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847A" w14:textId="77777777" w:rsidR="00F8140E" w:rsidRPr="00F8140E" w:rsidRDefault="00F8140E" w:rsidP="00F8140E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7011B" w14:textId="77777777" w:rsidR="00F8140E" w:rsidRPr="00F8140E" w:rsidRDefault="00F8140E" w:rsidP="00F8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238E8" w14:textId="07DFE2B7" w:rsidR="00F8140E" w:rsidRPr="00F8140E" w:rsidRDefault="00F8140E" w:rsidP="00F8140E">
      <w:pPr>
        <w:spacing w:after="0" w:line="276" w:lineRule="auto"/>
        <w:ind w:left="-709" w:firstLine="708"/>
        <w:jc w:val="both"/>
        <w:rPr>
          <w:rFonts w:eastAsia="Calibri" w:cs="Times New Roman"/>
          <w:sz w:val="24"/>
          <w:szCs w:val="24"/>
        </w:rPr>
      </w:pPr>
      <w:r w:rsidRPr="00F8140E">
        <w:rPr>
          <w:rFonts w:eastAsia="Calibri" w:cs="Times New Roman"/>
          <w:sz w:val="24"/>
          <w:szCs w:val="24"/>
        </w:rPr>
        <w:t>FZP.IV-241/</w:t>
      </w:r>
      <w:r w:rsidR="00764C4A">
        <w:rPr>
          <w:rFonts w:eastAsia="Calibri" w:cs="Times New Roman"/>
          <w:sz w:val="24"/>
          <w:szCs w:val="24"/>
        </w:rPr>
        <w:t>40</w:t>
      </w:r>
      <w:r w:rsidRPr="00F8140E">
        <w:rPr>
          <w:rFonts w:eastAsia="Calibri" w:cs="Times New Roman"/>
          <w:sz w:val="24"/>
          <w:szCs w:val="24"/>
        </w:rPr>
        <w:t>/22/ZO</w:t>
      </w:r>
    </w:p>
    <w:p w14:paraId="262DFCCA" w14:textId="77777777" w:rsidR="00F8140E" w:rsidRPr="00F8140E" w:rsidRDefault="00F8140E" w:rsidP="00F8140E">
      <w:pPr>
        <w:spacing w:after="0" w:line="276" w:lineRule="auto"/>
        <w:ind w:left="-709" w:firstLine="708"/>
        <w:jc w:val="both"/>
        <w:rPr>
          <w:rFonts w:eastAsia="Calibri" w:cs="Times New Roman"/>
          <w:sz w:val="24"/>
          <w:szCs w:val="24"/>
        </w:rPr>
      </w:pPr>
    </w:p>
    <w:p w14:paraId="4D47A96C" w14:textId="77777777" w:rsidR="00F8140E" w:rsidRPr="00F8140E" w:rsidRDefault="00F8140E" w:rsidP="00F8140E">
      <w:pPr>
        <w:spacing w:after="0" w:line="276" w:lineRule="auto"/>
        <w:ind w:left="5529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8140E">
        <w:rPr>
          <w:rFonts w:eastAsia="Times New Roman" w:cs="Calibri"/>
          <w:b/>
          <w:sz w:val="24"/>
          <w:szCs w:val="24"/>
          <w:lang w:eastAsia="pl-PL"/>
        </w:rPr>
        <w:t>Wszyscy uczestnicy postępowania</w:t>
      </w:r>
    </w:p>
    <w:p w14:paraId="513B7E7B" w14:textId="77777777" w:rsidR="00F8140E" w:rsidRPr="00F8140E" w:rsidRDefault="00F8140E" w:rsidP="00F8140E">
      <w:pPr>
        <w:spacing w:after="0" w:line="276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14:paraId="72702440" w14:textId="232B872F" w:rsidR="00F8140E" w:rsidRPr="00F8140E" w:rsidRDefault="00F8140E" w:rsidP="00F8140E">
      <w:pPr>
        <w:spacing w:after="0" w:line="276" w:lineRule="auto"/>
        <w:jc w:val="both"/>
        <w:rPr>
          <w:rFonts w:eastAsia="Times New Roman" w:cs="Calibri"/>
          <w:b/>
          <w:i/>
          <w:sz w:val="24"/>
          <w:szCs w:val="24"/>
          <w:lang w:eastAsia="pl-PL"/>
        </w:rPr>
      </w:pPr>
      <w:r w:rsidRPr="00F8140E">
        <w:rPr>
          <w:rFonts w:eastAsia="Times New Roman" w:cs="Calibri"/>
          <w:i/>
          <w:sz w:val="24"/>
          <w:szCs w:val="24"/>
          <w:lang w:eastAsia="pl-PL"/>
        </w:rPr>
        <w:t xml:space="preserve">dotyczy: postępowania pod hasłem: </w:t>
      </w:r>
      <w:r w:rsidR="001214EB" w:rsidRPr="001214EB">
        <w:rPr>
          <w:rFonts w:eastAsia="Times New Roman" w:cs="Calibri"/>
          <w:b/>
          <w:bCs/>
          <w:i/>
          <w:sz w:val="24"/>
          <w:szCs w:val="24"/>
          <w:lang w:eastAsia="pl-PL"/>
        </w:rPr>
        <w:t>Dostawa urządzenia typu INSUFLATOR CO2 na potrzeby Bloku Operacyjnego II”</w:t>
      </w:r>
    </w:p>
    <w:p w14:paraId="532B96D9" w14:textId="77777777" w:rsidR="00F8140E" w:rsidRPr="00F8140E" w:rsidRDefault="00F8140E" w:rsidP="00F8140E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A9B0F06" w14:textId="0FE93914" w:rsidR="00F8140E" w:rsidRPr="006970A4" w:rsidRDefault="00F8140E" w:rsidP="00F8140E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8140E">
        <w:rPr>
          <w:rFonts w:eastAsia="Times New Roman" w:cs="Calibri"/>
          <w:sz w:val="24"/>
          <w:szCs w:val="24"/>
          <w:lang w:eastAsia="pl-PL"/>
        </w:rPr>
        <w:t>Szpital Specjalistyczny w Pile informuje, że w do wyżej wymienionego postepowania wpłynęły następujące pytania:</w:t>
      </w:r>
    </w:p>
    <w:p w14:paraId="4205844A" w14:textId="5366C3D0" w:rsidR="00F8140E" w:rsidRPr="00941DA5" w:rsidRDefault="00F8140E" w:rsidP="00941DA5">
      <w:pPr>
        <w:numPr>
          <w:ilvl w:val="0"/>
          <w:numId w:val="1"/>
        </w:numPr>
        <w:shd w:val="clear" w:color="auto" w:fill="B4C6E7" w:themeFill="accent1" w:themeFillTint="66"/>
        <w:spacing w:after="0" w:line="276" w:lineRule="auto"/>
        <w:ind w:left="142"/>
        <w:jc w:val="both"/>
        <w:rPr>
          <w:rFonts w:eastAsia="Calibri" w:cs="Calibri"/>
          <w:b/>
          <w:sz w:val="24"/>
          <w:szCs w:val="24"/>
          <w:u w:val="single"/>
        </w:rPr>
      </w:pPr>
      <w:bookmarkStart w:id="0" w:name="_Hlk99969383"/>
      <w:r w:rsidRPr="00F8140E">
        <w:rPr>
          <w:rFonts w:eastAsia="Calibri" w:cs="Calibri"/>
          <w:b/>
          <w:sz w:val="24"/>
          <w:szCs w:val="24"/>
          <w:u w:val="single"/>
        </w:rPr>
        <w:t xml:space="preserve">Pytanie </w:t>
      </w:r>
      <w:bookmarkEnd w:id="0"/>
    </w:p>
    <w:p w14:paraId="1D3305BB" w14:textId="1FDBF148" w:rsidR="00EF4F21" w:rsidRDefault="00EF4F21" w:rsidP="00EF4F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Pyt</w:t>
      </w:r>
      <w:r>
        <w:rPr>
          <w:rFonts w:ascii="Calibri" w:hAnsi="Calibri" w:cs="Calibri"/>
        </w:rPr>
        <w:t>anie 1</w:t>
      </w:r>
    </w:p>
    <w:p w14:paraId="496F8889" w14:textId="77777777" w:rsidR="00EF4F21" w:rsidRDefault="00EF4F21" w:rsidP="00EF4F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Czy zamawiający dopuści do postępowania insuflator o zbliżonych bądź w części opisu</w:t>
      </w:r>
    </w:p>
    <w:p w14:paraId="68B0DDD4" w14:textId="74DFF593" w:rsidR="00F8140E" w:rsidRDefault="00EF4F21" w:rsidP="00EF4F2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przewyższających, następujących parametrach technicznych:</w:t>
      </w:r>
    </w:p>
    <w:p w14:paraId="4EDCF26D" w14:textId="0D4D1A57" w:rsidR="005C2E75" w:rsidRDefault="005C2E75" w:rsidP="00EF4F21">
      <w:pPr>
        <w:spacing w:after="0" w:line="240" w:lineRule="auto"/>
        <w:rPr>
          <w:rFonts w:ascii="Calibri" w:hAnsi="Calibri" w:cs="Calibri"/>
        </w:rPr>
      </w:pPr>
    </w:p>
    <w:tbl>
      <w:tblPr>
        <w:tblStyle w:val="Tabela-Siatka"/>
        <w:tblW w:w="11201" w:type="dxa"/>
        <w:tblLook w:val="04A0" w:firstRow="1" w:lastRow="0" w:firstColumn="1" w:lastColumn="0" w:noHBand="0" w:noVBand="1"/>
      </w:tblPr>
      <w:tblGrid>
        <w:gridCol w:w="11201"/>
      </w:tblGrid>
      <w:tr w:rsidR="005C2E75" w14:paraId="41AB1940" w14:textId="77777777" w:rsidTr="00C521BF">
        <w:trPr>
          <w:trHeight w:val="342"/>
        </w:trPr>
        <w:tc>
          <w:tcPr>
            <w:tcW w:w="11201" w:type="dxa"/>
          </w:tcPr>
          <w:p w14:paraId="3AA406F1" w14:textId="203A1BC6" w:rsidR="005C2E75" w:rsidRDefault="005C2E75" w:rsidP="00F8140E">
            <w:pPr>
              <w:rPr>
                <w:rFonts w:eastAsia="Times New Roman" w:cs="Calibri"/>
                <w:lang w:eastAsia="pl-PL"/>
              </w:rPr>
            </w:pPr>
            <w:r>
              <w:rPr>
                <w:rFonts w:ascii="Calibri" w:hAnsi="Calibri" w:cs="Calibri"/>
              </w:rPr>
              <w:t>Insuflator CO2 z funkcją podgrzewania gazu.</w:t>
            </w:r>
          </w:p>
        </w:tc>
      </w:tr>
      <w:tr w:rsidR="005C2E75" w14:paraId="50DCBA1A" w14:textId="77777777" w:rsidTr="00C521BF">
        <w:trPr>
          <w:trHeight w:val="323"/>
        </w:trPr>
        <w:tc>
          <w:tcPr>
            <w:tcW w:w="11201" w:type="dxa"/>
          </w:tcPr>
          <w:p w14:paraId="5BF493F3" w14:textId="102DF8A1" w:rsidR="005C2E75" w:rsidRDefault="005C2E75" w:rsidP="00F8140E">
            <w:pPr>
              <w:rPr>
                <w:rFonts w:eastAsia="Times New Roman" w:cs="Calibri"/>
                <w:lang w:eastAsia="pl-PL"/>
              </w:rPr>
            </w:pPr>
            <w:r>
              <w:rPr>
                <w:rFonts w:ascii="Calibri" w:hAnsi="Calibri" w:cs="Calibri"/>
              </w:rPr>
              <w:t>Funkcja ewakuacji dymu/ oddymiania pola operacyjnego</w:t>
            </w:r>
          </w:p>
        </w:tc>
      </w:tr>
      <w:tr w:rsidR="005C2E75" w14:paraId="25D0C790" w14:textId="77777777" w:rsidTr="00C521BF">
        <w:trPr>
          <w:trHeight w:val="685"/>
        </w:trPr>
        <w:tc>
          <w:tcPr>
            <w:tcW w:w="11201" w:type="dxa"/>
          </w:tcPr>
          <w:p w14:paraId="129B729E" w14:textId="77777777" w:rsidR="005C2E75" w:rsidRDefault="005C2E75" w:rsidP="005C2E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Funkcja oddymiania/ewakuacji dymu aktywowana przyciskiem nożnym, lub na stałe włączona na</w:t>
            </w:r>
          </w:p>
          <w:p w14:paraId="3EDC55B5" w14:textId="7088DD61" w:rsidR="005C2E75" w:rsidRDefault="005C2E75" w:rsidP="005C2E75">
            <w:pPr>
              <w:rPr>
                <w:rFonts w:eastAsia="Times New Roman" w:cs="Calibri"/>
                <w:lang w:eastAsia="pl-PL"/>
              </w:rPr>
            </w:pPr>
            <w:r>
              <w:rPr>
                <w:rFonts w:ascii="Calibri" w:hAnsi="Calibri" w:cs="Calibri"/>
              </w:rPr>
              <w:t>sterowniku insuflatora, bez konieczności komunikacji z generatorem elektrochirurgicznym</w:t>
            </w:r>
          </w:p>
        </w:tc>
      </w:tr>
      <w:tr w:rsidR="005C2E75" w14:paraId="5DBD55FD" w14:textId="77777777" w:rsidTr="00C521BF">
        <w:trPr>
          <w:trHeight w:val="323"/>
        </w:trPr>
        <w:tc>
          <w:tcPr>
            <w:tcW w:w="11201" w:type="dxa"/>
          </w:tcPr>
          <w:p w14:paraId="5584ABBD" w14:textId="43D5D384" w:rsidR="005C2E75" w:rsidRDefault="005C2E75" w:rsidP="00F8140E">
            <w:pPr>
              <w:rPr>
                <w:rFonts w:eastAsia="Times New Roman" w:cs="Calibri"/>
                <w:lang w:eastAsia="pl-PL"/>
              </w:rPr>
            </w:pPr>
            <w:r>
              <w:rPr>
                <w:rFonts w:ascii="Calibri" w:hAnsi="Calibri" w:cs="Calibri"/>
              </w:rPr>
              <w:t>Regulacja ciśnienia insuflacji min. 3-25 mmHG</w:t>
            </w:r>
          </w:p>
        </w:tc>
      </w:tr>
      <w:tr w:rsidR="005C2E75" w14:paraId="53343D11" w14:textId="77777777" w:rsidTr="00C521BF">
        <w:trPr>
          <w:trHeight w:val="342"/>
        </w:trPr>
        <w:tc>
          <w:tcPr>
            <w:tcW w:w="11201" w:type="dxa"/>
          </w:tcPr>
          <w:p w14:paraId="4398AD11" w14:textId="5910FF3B" w:rsidR="005C2E75" w:rsidRDefault="005C2E75" w:rsidP="00F8140E">
            <w:pPr>
              <w:rPr>
                <w:rFonts w:eastAsia="Times New Roman" w:cs="Calibri"/>
                <w:lang w:eastAsia="pl-PL"/>
              </w:rPr>
            </w:pPr>
            <w:r>
              <w:rPr>
                <w:rFonts w:ascii="Calibri" w:hAnsi="Calibri" w:cs="Calibri"/>
              </w:rPr>
              <w:t>Insuflacja wstępna 1 l/min</w:t>
            </w:r>
          </w:p>
        </w:tc>
      </w:tr>
      <w:tr w:rsidR="005C2E75" w14:paraId="213539DC" w14:textId="77777777" w:rsidTr="00C521BF">
        <w:trPr>
          <w:trHeight w:val="323"/>
        </w:trPr>
        <w:tc>
          <w:tcPr>
            <w:tcW w:w="11201" w:type="dxa"/>
          </w:tcPr>
          <w:p w14:paraId="1617917E" w14:textId="2AE181FF" w:rsidR="005C2E75" w:rsidRDefault="005C2E75" w:rsidP="00F8140E">
            <w:pPr>
              <w:rPr>
                <w:rFonts w:eastAsia="Times New Roman" w:cs="Calibri"/>
                <w:lang w:eastAsia="pl-PL"/>
              </w:rPr>
            </w:pPr>
            <w:r>
              <w:rPr>
                <w:rFonts w:ascii="Calibri" w:hAnsi="Calibri" w:cs="Calibri"/>
              </w:rPr>
              <w:t>Przepływ min.2-45 l/min.</w:t>
            </w:r>
          </w:p>
        </w:tc>
      </w:tr>
      <w:tr w:rsidR="005C2E75" w14:paraId="29807D5F" w14:textId="77777777" w:rsidTr="00C521BF">
        <w:trPr>
          <w:trHeight w:val="342"/>
        </w:trPr>
        <w:tc>
          <w:tcPr>
            <w:tcW w:w="11201" w:type="dxa"/>
          </w:tcPr>
          <w:p w14:paraId="11F97169" w14:textId="0A880F99" w:rsidR="005C2E75" w:rsidRDefault="005C2E75" w:rsidP="00F8140E">
            <w:pPr>
              <w:rPr>
                <w:rFonts w:eastAsia="Times New Roman" w:cs="Calibri"/>
                <w:lang w:eastAsia="pl-PL"/>
              </w:rPr>
            </w:pPr>
            <w:r>
              <w:rPr>
                <w:rFonts w:ascii="Calibri" w:hAnsi="Calibri" w:cs="Calibri"/>
              </w:rPr>
              <w:t>Wyświetlacz LCD (ekran dotykowy)</w:t>
            </w:r>
          </w:p>
        </w:tc>
      </w:tr>
      <w:tr w:rsidR="005C2E75" w14:paraId="2C18EB9F" w14:textId="77777777" w:rsidTr="00C521BF">
        <w:trPr>
          <w:trHeight w:val="323"/>
        </w:trPr>
        <w:tc>
          <w:tcPr>
            <w:tcW w:w="11201" w:type="dxa"/>
          </w:tcPr>
          <w:p w14:paraId="41567024" w14:textId="6451EDFB" w:rsidR="005C2E75" w:rsidRDefault="005C2E75" w:rsidP="00F8140E">
            <w:pPr>
              <w:rPr>
                <w:rFonts w:eastAsia="Times New Roman" w:cs="Calibri"/>
                <w:lang w:eastAsia="pl-PL"/>
              </w:rPr>
            </w:pPr>
            <w:r>
              <w:rPr>
                <w:rFonts w:ascii="Calibri" w:hAnsi="Calibri" w:cs="Calibri"/>
              </w:rPr>
              <w:t>Menu/obsługa na wyświetlaczu w jęz. polskim</w:t>
            </w:r>
          </w:p>
        </w:tc>
      </w:tr>
      <w:tr w:rsidR="005C2E75" w14:paraId="42066F32" w14:textId="77777777" w:rsidTr="00C521BF">
        <w:trPr>
          <w:trHeight w:val="685"/>
        </w:trPr>
        <w:tc>
          <w:tcPr>
            <w:tcW w:w="11201" w:type="dxa"/>
          </w:tcPr>
          <w:p w14:paraId="5475AF0A" w14:textId="77777777" w:rsidR="00325EBB" w:rsidRDefault="00325EBB" w:rsidP="00325E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trzy programy pracy – ogólny, ginekologia, urologia, z możliwością tworzenia indywidualnych</w:t>
            </w:r>
          </w:p>
          <w:p w14:paraId="531404BC" w14:textId="41C8EA4D" w:rsidR="005C2E75" w:rsidRDefault="00325EBB" w:rsidP="00325EBB">
            <w:pPr>
              <w:rPr>
                <w:rFonts w:eastAsia="Times New Roman" w:cs="Calibri"/>
                <w:lang w:eastAsia="pl-PL"/>
              </w:rPr>
            </w:pPr>
            <w:r>
              <w:rPr>
                <w:rFonts w:ascii="Calibri" w:hAnsi="Calibri" w:cs="Calibri"/>
              </w:rPr>
              <w:t>profili użytkownika</w:t>
            </w:r>
          </w:p>
        </w:tc>
      </w:tr>
      <w:tr w:rsidR="005C2E75" w14:paraId="600AE551" w14:textId="77777777" w:rsidTr="00C521BF">
        <w:trPr>
          <w:trHeight w:val="665"/>
        </w:trPr>
        <w:tc>
          <w:tcPr>
            <w:tcW w:w="11201" w:type="dxa"/>
          </w:tcPr>
          <w:p w14:paraId="7EAE79F8" w14:textId="77777777" w:rsidR="00325EBB" w:rsidRDefault="00325EBB" w:rsidP="00325E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trzy programy pracy – ogólny, ginekologia, urologia, z możliwością tworzenia indywidualnych</w:t>
            </w:r>
          </w:p>
          <w:p w14:paraId="0BE4B546" w14:textId="068A0E5E" w:rsidR="005C2E75" w:rsidRDefault="00325EBB" w:rsidP="00325EBB">
            <w:pPr>
              <w:rPr>
                <w:rFonts w:eastAsia="Times New Roman" w:cs="Calibri"/>
                <w:lang w:eastAsia="pl-PL"/>
              </w:rPr>
            </w:pPr>
            <w:r>
              <w:rPr>
                <w:rFonts w:ascii="Calibri" w:hAnsi="Calibri" w:cs="Calibri"/>
              </w:rPr>
              <w:t>profili użytkownika</w:t>
            </w:r>
          </w:p>
        </w:tc>
      </w:tr>
      <w:tr w:rsidR="005C2E75" w14:paraId="78E74665" w14:textId="77777777" w:rsidTr="00C521BF">
        <w:trPr>
          <w:trHeight w:val="685"/>
        </w:trPr>
        <w:tc>
          <w:tcPr>
            <w:tcW w:w="11201" w:type="dxa"/>
          </w:tcPr>
          <w:p w14:paraId="70EF9277" w14:textId="77777777" w:rsidR="00325EBB" w:rsidRDefault="00325EBB" w:rsidP="00325E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wyposażeniu z jednorazowymi przewodami insuflacyjnymi wyposażonymi w zintegrowany z</w:t>
            </w:r>
          </w:p>
          <w:p w14:paraId="1D0C38AF" w14:textId="31D2D086" w:rsidR="005C2E75" w:rsidRDefault="00325EBB" w:rsidP="00325EBB">
            <w:pPr>
              <w:rPr>
                <w:rFonts w:eastAsia="Times New Roman" w:cs="Calibri"/>
                <w:lang w:eastAsia="pl-PL"/>
              </w:rPr>
            </w:pPr>
            <w:r>
              <w:rPr>
                <w:rFonts w:ascii="Calibri" w:hAnsi="Calibri" w:cs="Calibri"/>
              </w:rPr>
              <w:t>drenem element grzejny, dopasowanymi do wysokiego przepływu 45l/min – 10 szt</w:t>
            </w:r>
          </w:p>
        </w:tc>
      </w:tr>
      <w:tr w:rsidR="005C2E75" w14:paraId="080ACF1E" w14:textId="77777777" w:rsidTr="00C521BF">
        <w:trPr>
          <w:trHeight w:val="323"/>
        </w:trPr>
        <w:tc>
          <w:tcPr>
            <w:tcW w:w="11201" w:type="dxa"/>
          </w:tcPr>
          <w:p w14:paraId="5B849311" w14:textId="6E821582" w:rsidR="005C2E75" w:rsidRDefault="00325EBB" w:rsidP="00F8140E">
            <w:pPr>
              <w:rPr>
                <w:rFonts w:eastAsia="Times New Roman" w:cs="Calibri"/>
                <w:lang w:eastAsia="pl-PL"/>
              </w:rPr>
            </w:pPr>
            <w:r>
              <w:rPr>
                <w:rFonts w:ascii="Calibri" w:hAnsi="Calibri" w:cs="Calibri"/>
              </w:rPr>
              <w:t>W wyposażeniu z zestawem jednorazowych drenów do oddymiania o długości min. 2,5 m – 10 szt</w:t>
            </w:r>
          </w:p>
        </w:tc>
      </w:tr>
      <w:tr w:rsidR="005C2E75" w14:paraId="395B0DF4" w14:textId="77777777" w:rsidTr="00C521BF">
        <w:trPr>
          <w:trHeight w:val="342"/>
        </w:trPr>
        <w:tc>
          <w:tcPr>
            <w:tcW w:w="11201" w:type="dxa"/>
          </w:tcPr>
          <w:p w14:paraId="21B86082" w14:textId="566FE60A" w:rsidR="005C2E75" w:rsidRDefault="00325EBB" w:rsidP="00325EBB">
            <w:pPr>
              <w:tabs>
                <w:tab w:val="left" w:pos="2925"/>
              </w:tabs>
              <w:rPr>
                <w:rFonts w:eastAsia="Times New Roman" w:cs="Calibri"/>
                <w:lang w:eastAsia="pl-PL"/>
              </w:rPr>
            </w:pPr>
            <w:r>
              <w:rPr>
                <w:rFonts w:ascii="Calibri" w:hAnsi="Calibri" w:cs="Calibri"/>
              </w:rPr>
              <w:t>W wyposażeniu z pojedynczym przełącznikiem nożnym do uruchamiania funkcji ewakuacji dymu</w:t>
            </w:r>
          </w:p>
        </w:tc>
      </w:tr>
      <w:tr w:rsidR="005C2E75" w14:paraId="45B9D94C" w14:textId="77777777" w:rsidTr="00C521BF">
        <w:trPr>
          <w:trHeight w:val="342"/>
        </w:trPr>
        <w:tc>
          <w:tcPr>
            <w:tcW w:w="11201" w:type="dxa"/>
          </w:tcPr>
          <w:p w14:paraId="7533225A" w14:textId="250120F5" w:rsidR="005C2E75" w:rsidRDefault="00325EBB" w:rsidP="00F8140E">
            <w:pPr>
              <w:rPr>
                <w:rFonts w:eastAsia="Times New Roman" w:cs="Calibri"/>
                <w:lang w:eastAsia="pl-PL"/>
              </w:rPr>
            </w:pPr>
            <w:r>
              <w:rPr>
                <w:rFonts w:ascii="Calibri" w:hAnsi="Calibri" w:cs="Calibri"/>
              </w:rPr>
              <w:t>Przewód wysokociśnieniowy wraz z redukcją do podłączenia butli CO2 z końcówką DIN.</w:t>
            </w:r>
          </w:p>
        </w:tc>
      </w:tr>
      <w:tr w:rsidR="005C2E75" w14:paraId="64D031D4" w14:textId="77777777" w:rsidTr="00C521BF">
        <w:trPr>
          <w:trHeight w:val="323"/>
        </w:trPr>
        <w:tc>
          <w:tcPr>
            <w:tcW w:w="11201" w:type="dxa"/>
          </w:tcPr>
          <w:p w14:paraId="05D2032B" w14:textId="286A4CFD" w:rsidR="005C2E75" w:rsidRDefault="00325EBB" w:rsidP="00F8140E">
            <w:pPr>
              <w:rPr>
                <w:rFonts w:eastAsia="Times New Roman" w:cs="Calibri"/>
                <w:lang w:eastAsia="pl-PL"/>
              </w:rPr>
            </w:pPr>
            <w:r>
              <w:rPr>
                <w:rFonts w:ascii="Calibri" w:hAnsi="Calibri" w:cs="Calibri"/>
              </w:rPr>
              <w:t>Filtry higieniczne do insuflatora – 10 szt</w:t>
            </w:r>
          </w:p>
        </w:tc>
      </w:tr>
    </w:tbl>
    <w:p w14:paraId="2E9812C9" w14:textId="77777777" w:rsidR="00F8140E" w:rsidRPr="00F8140E" w:rsidRDefault="00F8140E" w:rsidP="00F8140E">
      <w:pPr>
        <w:spacing w:after="0" w:line="240" w:lineRule="auto"/>
        <w:rPr>
          <w:rFonts w:eastAsia="Times New Roman" w:cs="Calibri"/>
          <w:lang w:eastAsia="pl-PL"/>
        </w:rPr>
      </w:pPr>
    </w:p>
    <w:p w14:paraId="1B1584E2" w14:textId="77777777" w:rsidR="00F8140E" w:rsidRPr="00F8140E" w:rsidRDefault="00F8140E" w:rsidP="00F8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9E115" w14:textId="742FED45" w:rsidR="009D762A" w:rsidRDefault="00DE28F3">
      <w:r w:rsidRPr="00B71D34">
        <w:rPr>
          <w:rFonts w:cs="Calibri"/>
          <w:b/>
          <w:bCs/>
          <w:u w:val="single"/>
        </w:rPr>
        <w:t>Odpowiedź:</w:t>
      </w:r>
      <w:r>
        <w:rPr>
          <w:rFonts w:cs="Calibri"/>
          <w:b/>
          <w:bCs/>
          <w:u w:val="single"/>
        </w:rPr>
        <w:t xml:space="preserve"> </w:t>
      </w:r>
      <w:r w:rsidR="007F34DB">
        <w:rPr>
          <w:rFonts w:cs="Calibri"/>
          <w:b/>
          <w:bCs/>
        </w:rPr>
        <w:t>Zamawiający nie do</w:t>
      </w:r>
      <w:r w:rsidR="008B6570">
        <w:rPr>
          <w:rFonts w:cs="Calibri"/>
          <w:b/>
          <w:bCs/>
        </w:rPr>
        <w:t>puści</w:t>
      </w:r>
      <w:r w:rsidR="007F34DB">
        <w:rPr>
          <w:rFonts w:cs="Calibri"/>
          <w:b/>
          <w:bCs/>
        </w:rPr>
        <w:t xml:space="preserve"> . Zaproponowany opis nie odnosi się do wymogów Zamawiającego ; np. pkt 10; 27.</w:t>
      </w:r>
    </w:p>
    <w:sectPr w:rsidR="009D762A" w:rsidSect="00AA2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3C9"/>
    <w:multiLevelType w:val="hybridMultilevel"/>
    <w:tmpl w:val="9BBAC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00A7A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0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0E"/>
    <w:rsid w:val="001214EB"/>
    <w:rsid w:val="00325EBB"/>
    <w:rsid w:val="005C2E75"/>
    <w:rsid w:val="006970A4"/>
    <w:rsid w:val="00764C4A"/>
    <w:rsid w:val="00781CCC"/>
    <w:rsid w:val="007F34DB"/>
    <w:rsid w:val="008B6570"/>
    <w:rsid w:val="0092311A"/>
    <w:rsid w:val="00941DA5"/>
    <w:rsid w:val="009D762A"/>
    <w:rsid w:val="00C521BF"/>
    <w:rsid w:val="00CD4E0C"/>
    <w:rsid w:val="00DE28F3"/>
    <w:rsid w:val="00EF4F21"/>
    <w:rsid w:val="00F8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5860"/>
  <w15:chartTrackingRefBased/>
  <w15:docId w15:val="{B6653104-3D8A-4226-8F97-CBA3FB84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13</cp:revision>
  <dcterms:created xsi:type="dcterms:W3CDTF">2022-04-21T09:46:00Z</dcterms:created>
  <dcterms:modified xsi:type="dcterms:W3CDTF">2022-04-21T10:16:00Z</dcterms:modified>
</cp:coreProperties>
</file>