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5" w:rsidRPr="0096616E" w:rsidRDefault="003C721B" w:rsidP="0096616E">
      <w:pPr>
        <w:widowControl w:val="0"/>
        <w:spacing w:after="0"/>
        <w:rPr>
          <w:rFonts w:eastAsia="NSimSun" w:cs="Calibri"/>
          <w:kern w:val="2"/>
          <w:lang w:eastAsia="zh-CN" w:bidi="hi-IN"/>
        </w:rPr>
      </w:pPr>
      <w:proofErr w:type="spellStart"/>
      <w:r w:rsidRPr="0096616E">
        <w:rPr>
          <w:rFonts w:cs="Calibri"/>
          <w:kern w:val="2"/>
        </w:rPr>
        <w:t>Ozn</w:t>
      </w:r>
      <w:proofErr w:type="spellEnd"/>
      <w:r w:rsidRPr="0096616E">
        <w:rPr>
          <w:rFonts w:cs="Calibri"/>
          <w:kern w:val="2"/>
        </w:rPr>
        <w:t>. s</w:t>
      </w:r>
      <w:r w:rsidR="000477F5" w:rsidRPr="0096616E">
        <w:rPr>
          <w:rFonts w:cs="Calibri"/>
          <w:kern w:val="2"/>
        </w:rPr>
        <w:t xml:space="preserve">prawy:  </w:t>
      </w:r>
      <w:r w:rsidR="00772E56" w:rsidRPr="0096616E">
        <w:rPr>
          <w:rFonts w:cs="Calibri"/>
          <w:kern w:val="2"/>
        </w:rPr>
        <w:t>ADM.261</w:t>
      </w:r>
      <w:r w:rsidR="000477F5" w:rsidRPr="0096616E">
        <w:rPr>
          <w:rFonts w:cs="Calibri"/>
          <w:kern w:val="2"/>
        </w:rPr>
        <w:t>.</w:t>
      </w:r>
      <w:r w:rsidR="00323CC9" w:rsidRPr="0096616E">
        <w:rPr>
          <w:rFonts w:cs="Calibri"/>
          <w:kern w:val="2"/>
        </w:rPr>
        <w:t>192.2023</w:t>
      </w:r>
      <w:r w:rsidR="000477F5" w:rsidRPr="0096616E">
        <w:rPr>
          <w:rFonts w:cs="Calibri"/>
          <w:kern w:val="2"/>
        </w:rPr>
        <w:t>.JD</w:t>
      </w:r>
    </w:p>
    <w:p w:rsidR="003D011C" w:rsidRPr="0096616E" w:rsidRDefault="000E2D14" w:rsidP="0096616E">
      <w:pPr>
        <w:rPr>
          <w:rFonts w:cs="Calibri"/>
        </w:rPr>
      </w:pPr>
      <w:r w:rsidRPr="0096616E">
        <w:rPr>
          <w:rFonts w:cs="Calibri"/>
        </w:rPr>
        <w:t>Załącznik nr 1</w:t>
      </w:r>
      <w:r w:rsidR="00A64A46" w:rsidRPr="0096616E">
        <w:rPr>
          <w:rFonts w:cs="Calibri"/>
        </w:rPr>
        <w:t xml:space="preserve"> </w:t>
      </w:r>
    </w:p>
    <w:p w:rsidR="003D011C" w:rsidRPr="0096616E" w:rsidRDefault="001A5073" w:rsidP="0096616E">
      <w:pPr>
        <w:spacing w:after="0" w:line="240" w:lineRule="auto"/>
        <w:rPr>
          <w:rFonts w:cs="Calibri"/>
        </w:rPr>
      </w:pPr>
      <w:r w:rsidRPr="0096616E">
        <w:rPr>
          <w:rFonts w:cs="Calibri"/>
        </w:rPr>
        <w:t xml:space="preserve">FORMULARZ OFERTY </w:t>
      </w:r>
    </w:p>
    <w:p w:rsidR="002A6413" w:rsidRPr="0096616E" w:rsidRDefault="002A6413" w:rsidP="0096616E">
      <w:pPr>
        <w:spacing w:after="0" w:line="240" w:lineRule="auto"/>
        <w:rPr>
          <w:rFonts w:cs="Calibri"/>
        </w:rPr>
      </w:pPr>
    </w:p>
    <w:p w:rsidR="003D011C" w:rsidRPr="0096616E" w:rsidRDefault="003D011C" w:rsidP="0096616E">
      <w:pPr>
        <w:spacing w:after="0" w:line="240" w:lineRule="auto"/>
        <w:rPr>
          <w:rFonts w:cs="Calibri"/>
          <w:color w:val="FF0000"/>
        </w:rPr>
      </w:pPr>
    </w:p>
    <w:tbl>
      <w:tblPr>
        <w:tblW w:w="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891"/>
      </w:tblGrid>
      <w:tr w:rsidR="003D011C" w:rsidRPr="0096616E">
        <w:trPr>
          <w:trHeight w:val="2258"/>
        </w:trPr>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3D011C" w:rsidRPr="0096616E" w:rsidRDefault="001A5073" w:rsidP="0096616E">
            <w:pPr>
              <w:pStyle w:val="Zwykytekst2"/>
              <w:snapToGrid w:val="0"/>
              <w:rPr>
                <w:rFonts w:ascii="Calibri" w:eastAsia="Lucida Sans Unicode" w:hAnsi="Calibri" w:cs="Calibri"/>
                <w:b/>
                <w:sz w:val="22"/>
                <w:szCs w:val="22"/>
              </w:rPr>
            </w:pPr>
            <w:r w:rsidRPr="0096616E">
              <w:rPr>
                <w:rFonts w:ascii="Calibri" w:eastAsia="Lucida Sans Unicode" w:hAnsi="Calibri" w:cs="Calibri"/>
                <w:b/>
                <w:sz w:val="22"/>
                <w:szCs w:val="22"/>
              </w:rPr>
              <w:t>Nazwa i siedziba oferenta</w:t>
            </w:r>
          </w:p>
          <w:p w:rsidR="003D011C" w:rsidRPr="0096616E" w:rsidRDefault="003D011C" w:rsidP="0096616E">
            <w:pPr>
              <w:pStyle w:val="Zwykytekst2"/>
              <w:snapToGrid w:val="0"/>
              <w:rPr>
                <w:rFonts w:ascii="Calibri" w:eastAsia="Lucida Sans Unicode" w:hAnsi="Calibri" w:cs="Calibri"/>
                <w:b/>
                <w:sz w:val="22"/>
                <w:szCs w:val="22"/>
              </w:rPr>
            </w:pPr>
          </w:p>
          <w:p w:rsidR="003D011C" w:rsidRPr="0096616E" w:rsidRDefault="001A5073" w:rsidP="0096616E">
            <w:pPr>
              <w:pStyle w:val="Zwykytekst2"/>
              <w:rPr>
                <w:rFonts w:ascii="Calibri" w:eastAsia="Lucida Sans Unicode" w:hAnsi="Calibri" w:cs="Calibri"/>
                <w:sz w:val="22"/>
                <w:szCs w:val="22"/>
              </w:rPr>
            </w:pPr>
            <w:r w:rsidRPr="0096616E">
              <w:rPr>
                <w:rFonts w:ascii="Calibri" w:eastAsia="Lucida Sans Unicode" w:hAnsi="Calibri" w:cs="Calibri"/>
                <w:sz w:val="22"/>
                <w:szCs w:val="22"/>
              </w:rPr>
              <w:t>.....................................................................................</w:t>
            </w:r>
          </w:p>
          <w:p w:rsidR="003D011C" w:rsidRPr="0096616E" w:rsidRDefault="001A5073" w:rsidP="0096616E">
            <w:pPr>
              <w:pStyle w:val="Zwykytekst2"/>
              <w:rPr>
                <w:rFonts w:ascii="Calibri" w:eastAsia="Lucida Sans Unicode" w:hAnsi="Calibri" w:cs="Calibri"/>
                <w:sz w:val="22"/>
                <w:szCs w:val="22"/>
              </w:rPr>
            </w:pPr>
            <w:r w:rsidRPr="0096616E">
              <w:rPr>
                <w:rFonts w:ascii="Calibri" w:eastAsia="Lucida Sans Unicode" w:hAnsi="Calibri" w:cs="Calibri"/>
                <w:sz w:val="22"/>
                <w:szCs w:val="22"/>
              </w:rPr>
              <w:t>.....................................................................................</w:t>
            </w:r>
          </w:p>
          <w:p w:rsidR="003D011C" w:rsidRPr="0096616E" w:rsidRDefault="003D011C" w:rsidP="0096616E">
            <w:pPr>
              <w:pStyle w:val="Zwykytekst2"/>
              <w:rPr>
                <w:rFonts w:ascii="Calibri" w:eastAsia="Lucida Sans Unicode" w:hAnsi="Calibri" w:cs="Calibri"/>
                <w:sz w:val="22"/>
                <w:szCs w:val="22"/>
              </w:rPr>
            </w:pPr>
          </w:p>
          <w:p w:rsidR="003D011C" w:rsidRPr="0096616E" w:rsidRDefault="001A5073" w:rsidP="0096616E">
            <w:pPr>
              <w:pStyle w:val="Zwykytekst2"/>
              <w:rPr>
                <w:rFonts w:ascii="Calibri" w:eastAsia="Lucida Sans Unicode" w:hAnsi="Calibri" w:cs="Calibri"/>
                <w:sz w:val="22"/>
                <w:szCs w:val="22"/>
              </w:rPr>
            </w:pPr>
            <w:r w:rsidRPr="0096616E">
              <w:rPr>
                <w:rFonts w:ascii="Calibri" w:eastAsia="Lucida Sans Unicode" w:hAnsi="Calibri" w:cs="Calibri"/>
                <w:sz w:val="22"/>
                <w:szCs w:val="22"/>
              </w:rPr>
              <w:t>mail …………………………….........</w:t>
            </w:r>
            <w:r w:rsidR="003C721B" w:rsidRPr="0096616E">
              <w:rPr>
                <w:rFonts w:ascii="Calibri" w:eastAsia="Lucida Sans Unicode" w:hAnsi="Calibri" w:cs="Calibri"/>
                <w:sz w:val="22"/>
                <w:szCs w:val="22"/>
              </w:rPr>
              <w:t>.........</w:t>
            </w:r>
          </w:p>
          <w:p w:rsidR="003D011C" w:rsidRPr="0096616E" w:rsidRDefault="001A5073" w:rsidP="0096616E">
            <w:pPr>
              <w:pStyle w:val="Zwykytekst2"/>
              <w:rPr>
                <w:rFonts w:ascii="Calibri" w:eastAsia="Lucida Sans Unicode" w:hAnsi="Calibri" w:cs="Calibri"/>
                <w:sz w:val="22"/>
                <w:szCs w:val="22"/>
                <w:lang w:val="en-US"/>
              </w:rPr>
            </w:pPr>
            <w:r w:rsidRPr="0096616E">
              <w:rPr>
                <w:rFonts w:ascii="Calibri" w:eastAsia="Lucida Sans Unicode" w:hAnsi="Calibri" w:cs="Calibri"/>
                <w:sz w:val="22"/>
                <w:szCs w:val="22"/>
                <w:lang w:val="en-US"/>
              </w:rPr>
              <w:t>TE</w:t>
            </w:r>
            <w:r w:rsidR="003C721B" w:rsidRPr="0096616E">
              <w:rPr>
                <w:rFonts w:ascii="Calibri" w:eastAsia="Lucida Sans Unicode" w:hAnsi="Calibri" w:cs="Calibri"/>
                <w:sz w:val="22"/>
                <w:szCs w:val="22"/>
                <w:lang w:val="en-US"/>
              </w:rPr>
              <w:t>L………………………………………………..</w:t>
            </w:r>
          </w:p>
          <w:p w:rsidR="003D011C" w:rsidRPr="0096616E" w:rsidRDefault="001A5073" w:rsidP="0096616E">
            <w:pPr>
              <w:pStyle w:val="Zwykytekst2"/>
              <w:rPr>
                <w:rFonts w:ascii="Calibri" w:eastAsia="Lucida Sans Unicode" w:hAnsi="Calibri" w:cs="Calibri"/>
                <w:sz w:val="22"/>
                <w:szCs w:val="22"/>
                <w:lang w:val="en-US"/>
              </w:rPr>
            </w:pPr>
            <w:r w:rsidRPr="0096616E">
              <w:rPr>
                <w:rFonts w:ascii="Calibri" w:eastAsia="Lucida Sans Unicode" w:hAnsi="Calibri" w:cs="Calibri"/>
                <w:sz w:val="22"/>
                <w:szCs w:val="22"/>
                <w:lang w:val="en-US"/>
              </w:rPr>
              <w:t>NIP………………………………/REGON……………………………….</w:t>
            </w:r>
          </w:p>
        </w:tc>
      </w:tr>
    </w:tbl>
    <w:p w:rsidR="003D011C" w:rsidRPr="0096616E" w:rsidRDefault="003D011C" w:rsidP="0096616E">
      <w:pPr>
        <w:spacing w:after="0" w:line="240" w:lineRule="auto"/>
        <w:rPr>
          <w:rFonts w:cs="Calibri"/>
          <w:color w:val="FF0000"/>
        </w:rPr>
      </w:pPr>
    </w:p>
    <w:p w:rsidR="003D011C" w:rsidRPr="0096616E" w:rsidRDefault="001A5073" w:rsidP="0096616E">
      <w:pPr>
        <w:pBdr>
          <w:top w:val="double" w:sz="4" w:space="1" w:color="000000"/>
          <w:left w:val="double" w:sz="4" w:space="4" w:color="000000"/>
          <w:bottom w:val="double" w:sz="4" w:space="1" w:color="000000"/>
          <w:right w:val="double" w:sz="4" w:space="4" w:color="000000"/>
        </w:pBdr>
        <w:spacing w:after="0" w:line="240" w:lineRule="auto"/>
        <w:rPr>
          <w:rFonts w:cs="Calibri"/>
        </w:rPr>
      </w:pPr>
      <w:r w:rsidRPr="0096616E">
        <w:rPr>
          <w:rFonts w:cs="Calibri"/>
        </w:rPr>
        <w:t xml:space="preserve">Oferujemy zrealizowanie </w:t>
      </w:r>
      <w:r w:rsidR="002A6413" w:rsidRPr="0096616E">
        <w:rPr>
          <w:rFonts w:cs="Calibri"/>
        </w:rPr>
        <w:t>kompleksowej usługi</w:t>
      </w:r>
      <w:r w:rsidRPr="0096616E">
        <w:rPr>
          <w:rFonts w:cs="Calibri"/>
        </w:rPr>
        <w:t xml:space="preserve"> objętej zamówieniem zgodnie z wymaganiami </w:t>
      </w:r>
    </w:p>
    <w:p w:rsidR="003D011C" w:rsidRPr="0096616E" w:rsidRDefault="005E5D95" w:rsidP="0096616E">
      <w:pPr>
        <w:pBdr>
          <w:top w:val="double" w:sz="4" w:space="1" w:color="000000"/>
          <w:left w:val="double" w:sz="4" w:space="4" w:color="000000"/>
          <w:bottom w:val="double" w:sz="4" w:space="1" w:color="000000"/>
          <w:right w:val="double" w:sz="4" w:space="4" w:color="000000"/>
        </w:pBdr>
        <w:spacing w:after="0" w:line="240" w:lineRule="auto"/>
        <w:rPr>
          <w:rFonts w:cs="Calibri"/>
        </w:rPr>
      </w:pPr>
      <w:r w:rsidRPr="0096616E">
        <w:rPr>
          <w:rFonts w:cs="Calibri"/>
        </w:rPr>
        <w:t>z</w:t>
      </w:r>
      <w:r w:rsidR="000477F5" w:rsidRPr="0096616E">
        <w:rPr>
          <w:rFonts w:cs="Calibri"/>
        </w:rPr>
        <w:t>apytania ofertowego</w:t>
      </w:r>
      <w:r w:rsidR="001A5073" w:rsidRPr="0096616E">
        <w:rPr>
          <w:rFonts w:cs="Calibri"/>
        </w:rPr>
        <w:t xml:space="preserve"> z dnia </w:t>
      </w:r>
      <w:r w:rsidR="00323CC9" w:rsidRPr="0096616E">
        <w:rPr>
          <w:rFonts w:cs="Calibri"/>
        </w:rPr>
        <w:t>16</w:t>
      </w:r>
      <w:r w:rsidR="001A5073" w:rsidRPr="0096616E">
        <w:rPr>
          <w:rFonts w:cs="Calibri"/>
        </w:rPr>
        <w:t>.</w:t>
      </w:r>
      <w:r w:rsidR="005506F4" w:rsidRPr="0096616E">
        <w:rPr>
          <w:rFonts w:cs="Calibri"/>
        </w:rPr>
        <w:t>06</w:t>
      </w:r>
      <w:r w:rsidR="001A5073" w:rsidRPr="0096616E">
        <w:rPr>
          <w:rFonts w:cs="Calibri"/>
        </w:rPr>
        <w:t>.20</w:t>
      </w:r>
      <w:r w:rsidR="002F3420" w:rsidRPr="0096616E">
        <w:rPr>
          <w:rFonts w:cs="Calibri"/>
        </w:rPr>
        <w:t>2</w:t>
      </w:r>
      <w:r w:rsidR="00323CC9" w:rsidRPr="0096616E">
        <w:rPr>
          <w:rFonts w:cs="Calibri"/>
        </w:rPr>
        <w:t>3</w:t>
      </w:r>
      <w:r w:rsidRPr="0096616E">
        <w:rPr>
          <w:rFonts w:cs="Calibri"/>
        </w:rPr>
        <w:t xml:space="preserve"> r</w:t>
      </w:r>
    </w:p>
    <w:p w:rsidR="000E2D14" w:rsidRPr="0096616E" w:rsidRDefault="000E2D14" w:rsidP="0096616E">
      <w:pPr>
        <w:pStyle w:val="Akapitzlist"/>
        <w:numPr>
          <w:ilvl w:val="0"/>
          <w:numId w:val="5"/>
        </w:numPr>
        <w:spacing w:after="0" w:line="240" w:lineRule="auto"/>
        <w:ind w:left="426" w:hanging="426"/>
        <w:contextualSpacing w:val="0"/>
        <w:rPr>
          <w:rFonts w:cs="Calibri"/>
        </w:rPr>
      </w:pPr>
      <w:r w:rsidRPr="0096616E">
        <w:rPr>
          <w:rFonts w:cs="Calibri"/>
        </w:rPr>
        <w:t>W odpowiedzi na ogłoszenie, w postępowaniu o udzielenie zamówienia publicznego, prowadzonym w trybie zapytania ofertowego, oferujemy wykonanie przedmiotu zamówienia zgodnie z wymagania</w:t>
      </w:r>
      <w:r w:rsidR="00323CC9" w:rsidRPr="0096616E">
        <w:rPr>
          <w:rFonts w:cs="Calibri"/>
        </w:rPr>
        <w:t>mi określonymi szczegółowo w SWZ</w:t>
      </w:r>
      <w:r w:rsidRPr="0096616E">
        <w:rPr>
          <w:rFonts w:cs="Calibri"/>
        </w:rPr>
        <w:t xml:space="preserve"> przy następujących założeniach:</w:t>
      </w:r>
    </w:p>
    <w:p w:rsidR="00E0793E" w:rsidRPr="0096616E" w:rsidRDefault="00E0793E" w:rsidP="0096616E">
      <w:pPr>
        <w:pStyle w:val="Akapitzlist"/>
        <w:numPr>
          <w:ilvl w:val="0"/>
          <w:numId w:val="6"/>
        </w:numPr>
        <w:autoSpaceDE w:val="0"/>
        <w:spacing w:before="120" w:after="0" w:line="240" w:lineRule="auto"/>
        <w:ind w:left="992" w:hanging="425"/>
        <w:contextualSpacing w:val="0"/>
        <w:rPr>
          <w:rFonts w:cs="Calibri"/>
          <w:b/>
        </w:rPr>
      </w:pPr>
      <w:bookmarkStart w:id="0" w:name="_Hlk70411296"/>
      <w:r w:rsidRPr="0096616E">
        <w:rPr>
          <w:rFonts w:cs="Calibri"/>
          <w:b/>
        </w:rPr>
        <w:t>Maksymalna wartość  ofertowa brutto</w:t>
      </w:r>
      <w:r w:rsidR="000E2D14" w:rsidRPr="0096616E">
        <w:rPr>
          <w:rFonts w:cs="Calibri"/>
        </w:rPr>
        <w:t xml:space="preserve"> wynosi: </w:t>
      </w:r>
      <w:r w:rsidRPr="0096616E">
        <w:rPr>
          <w:rFonts w:cs="Calibri"/>
        </w:rPr>
        <w:t>______</w:t>
      </w:r>
      <w:r w:rsidR="000E2D14" w:rsidRPr="0096616E">
        <w:rPr>
          <w:rFonts w:cs="Calibri"/>
        </w:rPr>
        <w:t>_ zł</w:t>
      </w:r>
      <w:r w:rsidR="00C82D81" w:rsidRPr="0096616E">
        <w:rPr>
          <w:rFonts w:cs="Calibri"/>
        </w:rPr>
        <w:t xml:space="preserve"> (poz. 10 tabeli)</w:t>
      </w:r>
      <w:r w:rsidR="000E2D14" w:rsidRPr="0096616E">
        <w:rPr>
          <w:rFonts w:cs="Calibri"/>
        </w:rPr>
        <w:t xml:space="preserve"> </w:t>
      </w:r>
      <w:r w:rsidR="00323CC9" w:rsidRPr="0096616E">
        <w:rPr>
          <w:rFonts w:cs="Calibri"/>
        </w:rPr>
        <w:t xml:space="preserve"> w tym stawka VAT ……….%  </w:t>
      </w:r>
      <w:r w:rsidR="000E2D14" w:rsidRPr="0096616E">
        <w:rPr>
          <w:rFonts w:cs="Calibri"/>
        </w:rPr>
        <w:t>(słownie:_________________________</w:t>
      </w:r>
      <w:r w:rsidRPr="0096616E">
        <w:rPr>
          <w:rFonts w:cs="Calibri"/>
        </w:rPr>
        <w:t>______________</w:t>
      </w:r>
      <w:r w:rsidR="000E2D14" w:rsidRPr="0096616E">
        <w:rPr>
          <w:rFonts w:cs="Calibri"/>
        </w:rPr>
        <w:t xml:space="preserve">)* </w:t>
      </w:r>
    </w:p>
    <w:p w:rsidR="000E2D14" w:rsidRPr="0096616E" w:rsidRDefault="00E0793E" w:rsidP="0096616E">
      <w:pPr>
        <w:pStyle w:val="Akapitzlist"/>
        <w:autoSpaceDE w:val="0"/>
        <w:spacing w:before="120" w:after="0" w:line="240" w:lineRule="auto"/>
        <w:ind w:left="992"/>
        <w:contextualSpacing w:val="0"/>
        <w:rPr>
          <w:rFonts w:cs="Calibri"/>
        </w:rPr>
      </w:pPr>
      <w:r w:rsidRPr="0096616E">
        <w:rPr>
          <w:rFonts w:cs="Calibri"/>
          <w:b/>
        </w:rPr>
        <w:t xml:space="preserve">Maksymalna wartość  ofertowa netto </w:t>
      </w:r>
      <w:r w:rsidRPr="0096616E">
        <w:rPr>
          <w:rFonts w:cs="Calibri"/>
        </w:rPr>
        <w:t xml:space="preserve"> wynosi: _______ zł </w:t>
      </w:r>
      <w:r w:rsidR="00C82D81" w:rsidRPr="0096616E">
        <w:rPr>
          <w:rFonts w:cs="Calibri"/>
        </w:rPr>
        <w:t xml:space="preserve">(poz.8 tabeli) </w:t>
      </w:r>
      <w:r w:rsidRPr="0096616E">
        <w:rPr>
          <w:rFonts w:cs="Calibri"/>
        </w:rPr>
        <w:t xml:space="preserve">(słownie:_______________________________________)* </w:t>
      </w:r>
    </w:p>
    <w:p w:rsidR="00E0793E" w:rsidRPr="00B41D9B" w:rsidRDefault="000E2D14" w:rsidP="0096616E">
      <w:pPr>
        <w:pStyle w:val="Akapitzlist"/>
        <w:autoSpaceDE w:val="0"/>
        <w:spacing w:before="120" w:after="0" w:line="240" w:lineRule="auto"/>
        <w:ind w:left="1135"/>
        <w:contextualSpacing w:val="0"/>
        <w:rPr>
          <w:rFonts w:cs="Calibri"/>
        </w:rPr>
      </w:pPr>
      <w:r w:rsidRPr="00B41D9B">
        <w:rPr>
          <w:rFonts w:cs="Calibri"/>
        </w:rPr>
        <w:t xml:space="preserve">za świadczenie </w:t>
      </w:r>
      <w:r w:rsidR="00323CC9" w:rsidRPr="00B41D9B">
        <w:rPr>
          <w:rFonts w:cs="Calibri"/>
        </w:rPr>
        <w:t xml:space="preserve">kompleksowej  </w:t>
      </w:r>
      <w:r w:rsidRPr="00B41D9B">
        <w:rPr>
          <w:rFonts w:cs="Calibri"/>
        </w:rPr>
        <w:t>usługi</w:t>
      </w:r>
      <w:r w:rsidR="00323CC9" w:rsidRPr="00B41D9B">
        <w:rPr>
          <w:rFonts w:cs="Calibri"/>
        </w:rPr>
        <w:t xml:space="preserve"> obejmującej całodobową obsługę przez centrum monitoringu, systemu teleinformatycznego pozwalającego na realizację usługi „opieki na odległość” za pomocą 170 sztuk tzw. opasek bezpieczeństwa</w:t>
      </w:r>
      <w:r w:rsidR="001F1240" w:rsidRPr="00B41D9B">
        <w:rPr>
          <w:rFonts w:cs="Calibri"/>
        </w:rPr>
        <w:t xml:space="preserve"> </w:t>
      </w:r>
      <w:r w:rsidR="00C82D81" w:rsidRPr="00B41D9B">
        <w:rPr>
          <w:rFonts w:cs="Calibri"/>
        </w:rPr>
        <w:t xml:space="preserve">„SIDLY” </w:t>
      </w:r>
      <w:r w:rsidR="001F1240" w:rsidRPr="00B41D9B">
        <w:rPr>
          <w:rFonts w:cs="Calibri"/>
        </w:rPr>
        <w:t xml:space="preserve">zakupionych przez Zamawiającego w ramach programu „Korpus Wsparcia Seniora” edycja 2022, </w:t>
      </w:r>
      <w:r w:rsidR="00323CC9" w:rsidRPr="00B41D9B">
        <w:rPr>
          <w:rFonts w:cs="Calibri"/>
        </w:rPr>
        <w:t xml:space="preserve"> przez cały okres trwania umowy, na podstawie Programu „Korpus Wsparcia Seniorów” na rok 2023  </w:t>
      </w:r>
    </w:p>
    <w:p w:rsidR="000E2D14" w:rsidRPr="0096616E" w:rsidRDefault="000E2D14" w:rsidP="0096616E">
      <w:pPr>
        <w:pStyle w:val="Akapitzlist"/>
        <w:autoSpaceDE w:val="0"/>
        <w:spacing w:before="120" w:after="0" w:line="240" w:lineRule="auto"/>
        <w:ind w:left="1135"/>
        <w:contextualSpacing w:val="0"/>
        <w:rPr>
          <w:rFonts w:cs="Calibri"/>
        </w:rPr>
      </w:pPr>
      <w:r w:rsidRPr="0096616E">
        <w:rPr>
          <w:rFonts w:cs="Calibri"/>
          <w:i/>
          <w:iCs/>
          <w:color w:val="FF0000"/>
          <w:lang w:eastAsia="ar-SA"/>
        </w:rPr>
        <w:t xml:space="preserve"> </w:t>
      </w:r>
    </w:p>
    <w:tbl>
      <w:tblPr>
        <w:tblW w:w="10517" w:type="dxa"/>
        <w:jc w:val="right"/>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
        <w:gridCol w:w="992"/>
        <w:gridCol w:w="993"/>
        <w:gridCol w:w="1134"/>
        <w:gridCol w:w="992"/>
        <w:gridCol w:w="1208"/>
        <w:gridCol w:w="567"/>
        <w:gridCol w:w="1513"/>
      </w:tblGrid>
      <w:tr w:rsidR="00CD2536" w:rsidRPr="0096616E" w:rsidTr="00E97E82">
        <w:trPr>
          <w:trHeight w:val="982"/>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Cs/>
              </w:rPr>
            </w:pPr>
            <w:r w:rsidRPr="0096616E">
              <w:rPr>
                <w:rFonts w:cs="Calibri"/>
                <w:bCs/>
              </w:rPr>
              <w:t>Lp.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Cs/>
              </w:rPr>
            </w:pPr>
            <w:r w:rsidRPr="0096616E">
              <w:rPr>
                <w:rFonts w:cs="Calibri"/>
                <w:bCs/>
              </w:rPr>
              <w:t xml:space="preserve">Świadczenie usługi </w:t>
            </w:r>
            <w:proofErr w:type="spellStart"/>
            <w:r w:rsidRPr="0096616E">
              <w:rPr>
                <w:rFonts w:cs="Calibri"/>
                <w:bCs/>
              </w:rPr>
              <w:t>teleopieki</w:t>
            </w:r>
            <w:proofErr w:type="spellEnd"/>
            <w:r w:rsidRPr="0096616E">
              <w:rPr>
                <w:rFonts w:cs="Calibri"/>
                <w:bCs/>
              </w:rPr>
              <w:t xml:space="preserve"> przy zapewnieniu stałego abonamentu telefonicznego </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96616E" w:rsidRDefault="00CD2536" w:rsidP="0096616E">
            <w:pPr>
              <w:autoSpaceDE w:val="0"/>
              <w:spacing w:after="0" w:line="240" w:lineRule="auto"/>
              <w:rPr>
                <w:rFonts w:cs="Calibri"/>
                <w:bCs/>
              </w:rPr>
            </w:pPr>
            <w:proofErr w:type="spellStart"/>
            <w:r w:rsidRPr="0096616E">
              <w:rPr>
                <w:rFonts w:cs="Calibri"/>
                <w:bCs/>
              </w:rPr>
              <w:t>J.m</w:t>
            </w:r>
            <w:proofErr w:type="spellEnd"/>
          </w:p>
        </w:tc>
        <w:tc>
          <w:tcPr>
            <w:tcW w:w="992"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r w:rsidRPr="0096616E">
              <w:rPr>
                <w:rFonts w:cs="Calibri"/>
                <w:bCs/>
              </w:rPr>
              <w:t>Stawka jednostkowa netto (zł)</w:t>
            </w: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E97E82" w:rsidP="0096616E">
            <w:pPr>
              <w:autoSpaceDE w:val="0"/>
              <w:spacing w:after="0" w:line="240" w:lineRule="auto"/>
              <w:rPr>
                <w:rFonts w:cs="Calibri"/>
                <w:bCs/>
              </w:rPr>
            </w:pPr>
            <w:r w:rsidRPr="0096616E">
              <w:rPr>
                <w:rFonts w:cs="Calibri"/>
                <w:bCs/>
              </w:rPr>
              <w:t>Szacowana max</w:t>
            </w:r>
            <w:r w:rsidR="00CD2536" w:rsidRPr="0096616E">
              <w:rPr>
                <w:rFonts w:cs="Calibri"/>
                <w:bCs/>
              </w:rPr>
              <w:t xml:space="preserve">  ilość miesięcy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Cs/>
              </w:rPr>
            </w:pPr>
            <w:r w:rsidRPr="0096616E">
              <w:rPr>
                <w:rFonts w:cs="Calibri"/>
                <w:bCs/>
              </w:rPr>
              <w:t>Wartość netto usługi za 1 uczestnika</w:t>
            </w:r>
          </w:p>
          <w:p w:rsidR="00CD2536" w:rsidRPr="0096616E" w:rsidRDefault="00CD2536" w:rsidP="0096616E">
            <w:pPr>
              <w:autoSpaceDE w:val="0"/>
              <w:spacing w:after="0" w:line="240" w:lineRule="auto"/>
              <w:rPr>
                <w:rFonts w:cs="Calibri"/>
                <w:bCs/>
              </w:rPr>
            </w:pPr>
            <w:r w:rsidRPr="0096616E">
              <w:rPr>
                <w:rFonts w:cs="Calibri"/>
                <w:bCs/>
              </w:rPr>
              <w:t>za cały okres obowiązywania umowy</w:t>
            </w:r>
          </w:p>
          <w:p w:rsidR="00CD2536" w:rsidRPr="0096616E" w:rsidRDefault="00CD2536" w:rsidP="0096616E">
            <w:pPr>
              <w:autoSpaceDE w:val="0"/>
              <w:spacing w:after="0" w:line="240" w:lineRule="auto"/>
              <w:rPr>
                <w:rFonts w:cs="Calibri"/>
                <w:bCs/>
              </w:rPr>
            </w:pPr>
            <w:r w:rsidRPr="0096616E">
              <w:rPr>
                <w:rFonts w:cs="Calibri"/>
                <w:bCs/>
              </w:rPr>
              <w:t>(kol. 4 x )</w:t>
            </w:r>
          </w:p>
        </w:tc>
        <w:tc>
          <w:tcPr>
            <w:tcW w:w="992"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E97E82" w:rsidP="0096616E">
            <w:pPr>
              <w:autoSpaceDE w:val="0"/>
              <w:spacing w:after="0" w:line="240" w:lineRule="auto"/>
              <w:rPr>
                <w:rFonts w:cs="Calibri"/>
                <w:bCs/>
              </w:rPr>
            </w:pPr>
            <w:r w:rsidRPr="0096616E">
              <w:rPr>
                <w:rFonts w:cs="Calibri"/>
                <w:bCs/>
              </w:rPr>
              <w:t xml:space="preserve"> max</w:t>
            </w:r>
            <w:r w:rsidR="00CD2536" w:rsidRPr="0096616E">
              <w:rPr>
                <w:rFonts w:cs="Calibri"/>
                <w:bCs/>
              </w:rPr>
              <w:t xml:space="preserve">  liczba uczestników</w:t>
            </w:r>
          </w:p>
        </w:tc>
        <w:tc>
          <w:tcPr>
            <w:tcW w:w="1208"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Cs/>
              </w:rPr>
            </w:pPr>
            <w:r w:rsidRPr="0096616E">
              <w:rPr>
                <w:rFonts w:cs="Calibri"/>
                <w:bCs/>
              </w:rPr>
              <w:t>Wartość netto za świad</w:t>
            </w:r>
            <w:r w:rsidR="00323CC9" w:rsidRPr="0096616E">
              <w:rPr>
                <w:rFonts w:cs="Calibri"/>
                <w:bCs/>
              </w:rPr>
              <w:t xml:space="preserve">czenie usługi  </w:t>
            </w:r>
            <w:proofErr w:type="spellStart"/>
            <w:r w:rsidR="00323CC9" w:rsidRPr="0096616E">
              <w:rPr>
                <w:rFonts w:cs="Calibri"/>
                <w:bCs/>
              </w:rPr>
              <w:t>teleopieki</w:t>
            </w:r>
            <w:proofErr w:type="spellEnd"/>
            <w:r w:rsidR="00323CC9" w:rsidRPr="0096616E">
              <w:rPr>
                <w:rFonts w:cs="Calibri"/>
                <w:bCs/>
              </w:rPr>
              <w:t xml:space="preserve"> dla 17</w:t>
            </w:r>
            <w:r w:rsidRPr="0096616E">
              <w:rPr>
                <w:rFonts w:cs="Calibri"/>
                <w:bCs/>
              </w:rPr>
              <w:t xml:space="preserve">0 os. przy zapewnieniu abonamentu tel. </w:t>
            </w:r>
          </w:p>
          <w:p w:rsidR="00CD2536" w:rsidRPr="0096616E" w:rsidRDefault="00323CC9" w:rsidP="0096616E">
            <w:pPr>
              <w:autoSpaceDE w:val="0"/>
              <w:spacing w:after="0" w:line="240" w:lineRule="auto"/>
              <w:rPr>
                <w:rFonts w:cs="Calibri"/>
                <w:bCs/>
              </w:rPr>
            </w:pPr>
            <w:r w:rsidRPr="0096616E">
              <w:rPr>
                <w:rFonts w:cs="Calibri"/>
                <w:bCs/>
              </w:rPr>
              <w:t>przez 6</w:t>
            </w:r>
            <w:r w:rsidR="00CD2536" w:rsidRPr="0096616E">
              <w:rPr>
                <w:rFonts w:cs="Calibri"/>
                <w:bCs/>
              </w:rPr>
              <w:t xml:space="preserve"> miesięcy</w:t>
            </w:r>
          </w:p>
          <w:p w:rsidR="00CD2536" w:rsidRPr="0096616E" w:rsidRDefault="00CD2536" w:rsidP="0096616E">
            <w:pPr>
              <w:autoSpaceDE w:val="0"/>
              <w:spacing w:after="0" w:line="240" w:lineRule="auto"/>
              <w:rPr>
                <w:rFonts w:cs="Calibri"/>
                <w:bCs/>
              </w:rPr>
            </w:pPr>
            <w:r w:rsidRPr="0096616E">
              <w:rPr>
                <w:rFonts w:cs="Calibri"/>
                <w:bCs/>
              </w:rPr>
              <w:t>(kol.  6 x 7)</w:t>
            </w:r>
          </w:p>
        </w:tc>
        <w:tc>
          <w:tcPr>
            <w:tcW w:w="567"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p>
          <w:p w:rsidR="00CD2536" w:rsidRPr="0096616E" w:rsidRDefault="00CD2536" w:rsidP="0096616E">
            <w:pPr>
              <w:autoSpaceDE w:val="0"/>
              <w:spacing w:after="0" w:line="240" w:lineRule="auto"/>
              <w:rPr>
                <w:rFonts w:cs="Calibri"/>
                <w:bCs/>
              </w:rPr>
            </w:pPr>
            <w:r w:rsidRPr="0096616E">
              <w:rPr>
                <w:rFonts w:cs="Calibri"/>
                <w:bCs/>
              </w:rPr>
              <w:t>Stawka VAT</w:t>
            </w:r>
          </w:p>
        </w:tc>
        <w:tc>
          <w:tcPr>
            <w:tcW w:w="1513"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Cs/>
              </w:rPr>
            </w:pPr>
            <w:r w:rsidRPr="0096616E">
              <w:rPr>
                <w:rFonts w:cs="Calibri"/>
                <w:bCs/>
              </w:rPr>
              <w:t xml:space="preserve">Wartość brutto za świadczenie usługi  </w:t>
            </w:r>
            <w:proofErr w:type="spellStart"/>
            <w:r w:rsidR="00323CC9" w:rsidRPr="0096616E">
              <w:rPr>
                <w:rFonts w:cs="Calibri"/>
                <w:bCs/>
              </w:rPr>
              <w:t>teleopieki</w:t>
            </w:r>
            <w:proofErr w:type="spellEnd"/>
            <w:r w:rsidR="00323CC9" w:rsidRPr="0096616E">
              <w:rPr>
                <w:rFonts w:cs="Calibri"/>
                <w:bCs/>
              </w:rPr>
              <w:t xml:space="preserve"> dla 17</w:t>
            </w:r>
            <w:r w:rsidRPr="0096616E">
              <w:rPr>
                <w:rFonts w:cs="Calibri"/>
                <w:bCs/>
              </w:rPr>
              <w:t xml:space="preserve">0 os. przy zapewnieniu abonamentu tel. </w:t>
            </w:r>
          </w:p>
          <w:p w:rsidR="00CD2536" w:rsidRPr="0096616E" w:rsidRDefault="00D01572" w:rsidP="0096616E">
            <w:pPr>
              <w:autoSpaceDE w:val="0"/>
              <w:spacing w:after="0" w:line="240" w:lineRule="auto"/>
              <w:rPr>
                <w:rFonts w:cs="Calibri"/>
                <w:bCs/>
              </w:rPr>
            </w:pPr>
            <w:r w:rsidRPr="0096616E">
              <w:rPr>
                <w:rFonts w:cs="Calibri"/>
                <w:bCs/>
              </w:rPr>
              <w:t>przez 6</w:t>
            </w:r>
            <w:r w:rsidR="00CD2536" w:rsidRPr="0096616E">
              <w:rPr>
                <w:rFonts w:cs="Calibri"/>
                <w:bCs/>
              </w:rPr>
              <w:t xml:space="preserve"> miesięcy</w:t>
            </w:r>
          </w:p>
          <w:p w:rsidR="00CD2536" w:rsidRPr="0096616E" w:rsidRDefault="00CD2536" w:rsidP="0096616E">
            <w:pPr>
              <w:autoSpaceDE w:val="0"/>
              <w:spacing w:after="0" w:line="240" w:lineRule="auto"/>
              <w:rPr>
                <w:rFonts w:cs="Calibri"/>
                <w:bCs/>
              </w:rPr>
            </w:pPr>
          </w:p>
        </w:tc>
      </w:tr>
      <w:tr w:rsidR="00CD2536" w:rsidRPr="0096616E" w:rsidTr="00E97E82">
        <w:trPr>
          <w:trHeight w:val="238"/>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
                <w:bCs/>
              </w:rPr>
            </w:pPr>
            <w:r w:rsidRPr="0096616E">
              <w:rPr>
                <w:rFonts w:cs="Calibri"/>
                <w:b/>
                <w:bC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
                <w:bCs/>
              </w:rPr>
            </w:pPr>
            <w:r w:rsidRPr="0096616E">
              <w:rPr>
                <w:rFonts w:cs="Calibri"/>
                <w:b/>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96616E" w:rsidRDefault="00CD2536" w:rsidP="0096616E">
            <w:pPr>
              <w:autoSpaceDE w:val="0"/>
              <w:spacing w:after="0" w:line="240" w:lineRule="auto"/>
              <w:rPr>
                <w:rFonts w:cs="Calibri"/>
                <w:b/>
                <w:bCs/>
              </w:rPr>
            </w:pPr>
            <w:r w:rsidRPr="0096616E">
              <w:rPr>
                <w:rFonts w:cs="Calibri"/>
                <w:b/>
                <w:bCs/>
              </w:rPr>
              <w:t>3</w:t>
            </w:r>
          </w:p>
        </w:tc>
        <w:tc>
          <w:tcPr>
            <w:tcW w:w="992"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
                <w:bCs/>
              </w:rPr>
            </w:pPr>
            <w:r w:rsidRPr="0096616E">
              <w:rPr>
                <w:rFonts w:cs="Calibri"/>
                <w:b/>
                <w:b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
                <w:bCs/>
              </w:rPr>
            </w:pPr>
            <w:r w:rsidRPr="0096616E">
              <w:rPr>
                <w:rFonts w:cs="Calibri"/>
                <w:b/>
                <w:bC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
                <w:bCs/>
              </w:rPr>
            </w:pPr>
            <w:r w:rsidRPr="0096616E">
              <w:rPr>
                <w:rFonts w:cs="Calibri"/>
                <w:b/>
                <w:bCs/>
              </w:rPr>
              <w:t>6</w:t>
            </w:r>
          </w:p>
        </w:tc>
        <w:tc>
          <w:tcPr>
            <w:tcW w:w="992" w:type="dxa"/>
            <w:tcBorders>
              <w:top w:val="single" w:sz="4" w:space="0" w:color="auto"/>
              <w:left w:val="single" w:sz="4" w:space="0" w:color="auto"/>
              <w:bottom w:val="single" w:sz="4" w:space="0" w:color="auto"/>
              <w:right w:val="single" w:sz="4" w:space="0" w:color="auto"/>
            </w:tcBorders>
            <w:hideMark/>
          </w:tcPr>
          <w:p w:rsidR="00CD2536" w:rsidRPr="0096616E" w:rsidRDefault="00CD2536" w:rsidP="0096616E">
            <w:pPr>
              <w:autoSpaceDE w:val="0"/>
              <w:spacing w:after="0" w:line="240" w:lineRule="auto"/>
              <w:rPr>
                <w:rFonts w:cs="Calibri"/>
                <w:b/>
                <w:bCs/>
              </w:rPr>
            </w:pPr>
            <w:r w:rsidRPr="0096616E">
              <w:rPr>
                <w:rFonts w:cs="Calibri"/>
                <w:b/>
                <w:bCs/>
              </w:rPr>
              <w:t>7</w:t>
            </w:r>
          </w:p>
        </w:tc>
        <w:tc>
          <w:tcPr>
            <w:tcW w:w="1208"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
                <w:bCs/>
              </w:rPr>
            </w:pPr>
            <w:r w:rsidRPr="0096616E">
              <w:rPr>
                <w:rFonts w:cs="Calibri"/>
                <w:b/>
                <w:bCs/>
              </w:rPr>
              <w:t>8</w:t>
            </w:r>
          </w:p>
        </w:tc>
        <w:tc>
          <w:tcPr>
            <w:tcW w:w="567"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
                <w:bCs/>
              </w:rPr>
            </w:pPr>
            <w:r w:rsidRPr="0096616E">
              <w:rPr>
                <w:rFonts w:cs="Calibri"/>
                <w:b/>
                <w:bCs/>
              </w:rPr>
              <w:t>9</w:t>
            </w:r>
          </w:p>
        </w:tc>
        <w:tc>
          <w:tcPr>
            <w:tcW w:w="1513" w:type="dxa"/>
            <w:tcBorders>
              <w:top w:val="single" w:sz="4" w:space="0" w:color="auto"/>
              <w:left w:val="single" w:sz="4" w:space="0" w:color="auto"/>
              <w:bottom w:val="single" w:sz="4" w:space="0" w:color="auto"/>
              <w:right w:val="single" w:sz="4" w:space="0" w:color="auto"/>
            </w:tcBorders>
            <w:hideMark/>
          </w:tcPr>
          <w:p w:rsidR="00CD2536" w:rsidRPr="0096616E" w:rsidRDefault="00CD2536" w:rsidP="0096616E">
            <w:pPr>
              <w:autoSpaceDE w:val="0"/>
              <w:spacing w:after="0" w:line="240" w:lineRule="auto"/>
              <w:rPr>
                <w:rFonts w:cs="Calibri"/>
                <w:b/>
                <w:bCs/>
              </w:rPr>
            </w:pPr>
            <w:r w:rsidRPr="0096616E">
              <w:rPr>
                <w:rFonts w:cs="Calibri"/>
                <w:b/>
                <w:bCs/>
              </w:rPr>
              <w:t>10</w:t>
            </w:r>
          </w:p>
        </w:tc>
      </w:tr>
      <w:tr w:rsidR="00CD2536" w:rsidRPr="0096616E" w:rsidTr="00E97E82">
        <w:trPr>
          <w:trHeight w:val="99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b/>
                <w:bCs/>
              </w:rPr>
            </w:pPr>
            <w:r w:rsidRPr="0096616E">
              <w:rPr>
                <w:rFonts w:cs="Calibri"/>
                <w:b/>
                <w:bC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CD2536" w:rsidP="0096616E">
            <w:pPr>
              <w:autoSpaceDE w:val="0"/>
              <w:spacing w:after="0" w:line="240" w:lineRule="auto"/>
              <w:rPr>
                <w:rFonts w:cs="Calibri"/>
              </w:rPr>
            </w:pPr>
            <w:r w:rsidRPr="0096616E">
              <w:rPr>
                <w:rFonts w:cs="Calibri"/>
              </w:rPr>
              <w:t xml:space="preserve">Stawka miesięczna za </w:t>
            </w:r>
            <w:r w:rsidR="001F1240" w:rsidRPr="0096616E">
              <w:rPr>
                <w:rFonts w:cs="Calibri"/>
              </w:rPr>
              <w:t xml:space="preserve">usługę świadczenia  </w:t>
            </w:r>
            <w:proofErr w:type="spellStart"/>
            <w:r w:rsidRPr="0096616E">
              <w:rPr>
                <w:rFonts w:cs="Calibri"/>
              </w:rPr>
              <w:t>teleopieki</w:t>
            </w:r>
            <w:proofErr w:type="spellEnd"/>
            <w:r w:rsidRPr="0096616E">
              <w:rPr>
                <w:rFonts w:cs="Calibri"/>
              </w:rPr>
              <w:t xml:space="preserve"> dla </w:t>
            </w:r>
          </w:p>
          <w:p w:rsidR="00CD2536" w:rsidRPr="0096616E" w:rsidRDefault="00CD2536" w:rsidP="0096616E">
            <w:pPr>
              <w:autoSpaceDE w:val="0"/>
              <w:spacing w:after="0" w:line="240" w:lineRule="auto"/>
              <w:rPr>
                <w:rFonts w:cs="Calibri"/>
                <w:b/>
                <w:bCs/>
              </w:rPr>
            </w:pPr>
            <w:r w:rsidRPr="0096616E">
              <w:rPr>
                <w:rFonts w:cs="Calibri"/>
              </w:rPr>
              <w:t>1 użytkownika</w:t>
            </w:r>
          </w:p>
        </w:tc>
        <w:tc>
          <w:tcPr>
            <w:tcW w:w="567" w:type="dxa"/>
            <w:tcBorders>
              <w:top w:val="single" w:sz="4" w:space="0" w:color="auto"/>
              <w:left w:val="single" w:sz="4" w:space="0" w:color="auto"/>
              <w:bottom w:val="single" w:sz="4" w:space="0" w:color="auto"/>
              <w:right w:val="single" w:sz="4" w:space="0" w:color="auto"/>
            </w:tcBorders>
            <w:vAlign w:val="center"/>
          </w:tcPr>
          <w:p w:rsidR="00CD2536" w:rsidRPr="0096616E" w:rsidRDefault="00CD2536" w:rsidP="0096616E">
            <w:pPr>
              <w:autoSpaceDE w:val="0"/>
              <w:spacing w:after="0" w:line="240" w:lineRule="auto"/>
              <w:rPr>
                <w:rFonts w:cs="Calibri"/>
                <w:b/>
                <w:bCs/>
              </w:rPr>
            </w:pPr>
            <w:r w:rsidRPr="0096616E">
              <w:rPr>
                <w:rFonts w:cs="Calibri"/>
                <w:b/>
                <w:bCs/>
              </w:rPr>
              <w:t>mc</w:t>
            </w:r>
          </w:p>
        </w:tc>
        <w:tc>
          <w:tcPr>
            <w:tcW w:w="992" w:type="dxa"/>
            <w:tcBorders>
              <w:top w:val="single" w:sz="4" w:space="0" w:color="auto"/>
              <w:left w:val="single" w:sz="4" w:space="0" w:color="auto"/>
              <w:bottom w:val="single" w:sz="4" w:space="0" w:color="auto"/>
              <w:right w:val="single" w:sz="4" w:space="0" w:color="auto"/>
            </w:tcBorders>
          </w:tcPr>
          <w:p w:rsidR="00CD2536" w:rsidRPr="0096616E" w:rsidRDefault="00CD2536" w:rsidP="0096616E">
            <w:pPr>
              <w:autoSpaceDE w:val="0"/>
              <w:spacing w:after="0" w:line="240" w:lineRule="auto"/>
              <w:rPr>
                <w:rFonts w:cs="Calibri"/>
                <w:b/>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D2536" w:rsidRPr="0096616E" w:rsidRDefault="00323CC9" w:rsidP="0096616E">
            <w:pPr>
              <w:autoSpaceDE w:val="0"/>
              <w:spacing w:after="0" w:line="240" w:lineRule="auto"/>
              <w:rPr>
                <w:rFonts w:cs="Calibri"/>
                <w:b/>
                <w:bCs/>
              </w:rPr>
            </w:pPr>
            <w:r w:rsidRPr="0096616E">
              <w:rPr>
                <w:rFonts w:cs="Calibri"/>
                <w:b/>
                <w:bC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536" w:rsidRPr="0096616E" w:rsidRDefault="00CD2536" w:rsidP="0096616E">
            <w:pPr>
              <w:autoSpaceDE w:val="0"/>
              <w:spacing w:after="0" w:line="240" w:lineRule="auto"/>
              <w:rPr>
                <w:rFonts w:cs="Calibri"/>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536" w:rsidRPr="0096616E" w:rsidRDefault="00323CC9" w:rsidP="0096616E">
            <w:pPr>
              <w:autoSpaceDE w:val="0"/>
              <w:spacing w:after="0" w:line="240" w:lineRule="auto"/>
              <w:rPr>
                <w:rFonts w:cs="Calibri"/>
                <w:b/>
                <w:bCs/>
              </w:rPr>
            </w:pPr>
            <w:r w:rsidRPr="0096616E">
              <w:rPr>
                <w:rFonts w:cs="Calibri"/>
                <w:b/>
                <w:bCs/>
              </w:rPr>
              <w:t>17</w:t>
            </w:r>
            <w:r w:rsidR="00CD2536" w:rsidRPr="0096616E">
              <w:rPr>
                <w:rFonts w:cs="Calibri"/>
                <w:b/>
                <w:bCs/>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bri"/>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bri"/>
                <w:b/>
                <w:bCs/>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bri"/>
                <w:b/>
                <w:bCs/>
              </w:rPr>
            </w:pPr>
          </w:p>
        </w:tc>
      </w:tr>
    </w:tbl>
    <w:p w:rsidR="000E2D14" w:rsidRPr="0096616E" w:rsidRDefault="000E2D14" w:rsidP="0096616E">
      <w:pPr>
        <w:pStyle w:val="Akapitzlist"/>
        <w:autoSpaceDE w:val="0"/>
        <w:spacing w:after="0" w:line="240" w:lineRule="auto"/>
        <w:ind w:left="1134"/>
        <w:rPr>
          <w:rFonts w:cs="Calibri"/>
          <w:bCs/>
          <w:i/>
          <w:iCs/>
          <w:color w:val="FF0000"/>
          <w:lang w:eastAsia="ar-SA"/>
        </w:rPr>
      </w:pPr>
    </w:p>
    <w:p w:rsidR="00E0793E" w:rsidRPr="00B41D9B" w:rsidRDefault="00E0793E" w:rsidP="0096616E">
      <w:pPr>
        <w:pStyle w:val="Akapitzlist"/>
        <w:numPr>
          <w:ilvl w:val="0"/>
          <w:numId w:val="6"/>
        </w:numPr>
        <w:autoSpaceDE w:val="0"/>
        <w:spacing w:after="0" w:line="240" w:lineRule="auto"/>
        <w:rPr>
          <w:rFonts w:cs="Calibri"/>
        </w:rPr>
      </w:pPr>
      <w:r w:rsidRPr="00B41D9B">
        <w:rPr>
          <w:rFonts w:eastAsia="Times New Roman" w:cs="Calibri"/>
          <w:lang w:eastAsia="pl-PL"/>
        </w:rPr>
        <w:t>Oświadczam, że termin</w:t>
      </w:r>
      <w:r w:rsidR="001F1240" w:rsidRPr="00B41D9B">
        <w:rPr>
          <w:rFonts w:eastAsia="SimSun" w:cs="Calibri"/>
          <w:kern w:val="2"/>
          <w:lang w:val="en-US" w:eastAsia="zh-CN" w:bidi="hi-IN"/>
        </w:rPr>
        <w:t xml:space="preserve"> </w:t>
      </w:r>
      <w:proofErr w:type="spellStart"/>
      <w:r w:rsidRPr="00B41D9B">
        <w:rPr>
          <w:rFonts w:eastAsia="SimSun" w:cs="Calibri"/>
          <w:kern w:val="2"/>
          <w:lang w:val="en-US" w:eastAsia="zh-CN" w:bidi="hi-IN"/>
        </w:rPr>
        <w:t>rozpoczęcia</w:t>
      </w:r>
      <w:proofErr w:type="spellEnd"/>
      <w:r w:rsidRPr="00B41D9B">
        <w:rPr>
          <w:rFonts w:eastAsia="SimSun" w:cs="Calibri"/>
          <w:kern w:val="2"/>
          <w:lang w:val="en-US" w:eastAsia="zh-CN" w:bidi="hi-IN"/>
        </w:rPr>
        <w:t xml:space="preserve"> </w:t>
      </w:r>
      <w:proofErr w:type="spellStart"/>
      <w:r w:rsidRPr="00B41D9B">
        <w:rPr>
          <w:rFonts w:eastAsia="SimSun" w:cs="Calibri"/>
          <w:kern w:val="2"/>
          <w:lang w:val="en-US" w:eastAsia="zh-CN" w:bidi="hi-IN"/>
        </w:rPr>
        <w:t>świadczenia</w:t>
      </w:r>
      <w:proofErr w:type="spellEnd"/>
      <w:r w:rsidRPr="00B41D9B">
        <w:rPr>
          <w:rFonts w:eastAsia="SimSun" w:cs="Calibri"/>
          <w:kern w:val="2"/>
          <w:lang w:val="en-US" w:eastAsia="zh-CN" w:bidi="hi-IN"/>
        </w:rPr>
        <w:t xml:space="preserve"> </w:t>
      </w:r>
      <w:proofErr w:type="spellStart"/>
      <w:r w:rsidRPr="00B41D9B">
        <w:rPr>
          <w:rFonts w:eastAsia="SimSun" w:cs="Calibri"/>
          <w:kern w:val="2"/>
          <w:lang w:val="en-US" w:eastAsia="zh-CN" w:bidi="hi-IN"/>
        </w:rPr>
        <w:t>usługi</w:t>
      </w:r>
      <w:proofErr w:type="spellEnd"/>
      <w:r w:rsidRPr="00B41D9B">
        <w:rPr>
          <w:rFonts w:eastAsia="Times New Roman" w:cs="Calibri"/>
          <w:lang w:eastAsia="pl-PL"/>
        </w:rPr>
        <w:t xml:space="preserve"> wynosi …….... dni roboc</w:t>
      </w:r>
      <w:r w:rsidR="00C21089" w:rsidRPr="00B41D9B">
        <w:rPr>
          <w:rFonts w:eastAsia="Times New Roman" w:cs="Calibri"/>
          <w:lang w:eastAsia="pl-PL"/>
        </w:rPr>
        <w:t>zy</w:t>
      </w:r>
      <w:r w:rsidR="001F1240" w:rsidRPr="00B41D9B">
        <w:rPr>
          <w:rFonts w:eastAsia="Times New Roman" w:cs="Calibri"/>
          <w:lang w:eastAsia="pl-PL"/>
        </w:rPr>
        <w:t>ch od dnia zawarcia umowy</w:t>
      </w:r>
      <w:r w:rsidR="00C21089" w:rsidRPr="00B41D9B">
        <w:rPr>
          <w:rFonts w:eastAsia="Times New Roman" w:cs="Calibri"/>
          <w:lang w:eastAsia="pl-PL"/>
        </w:rPr>
        <w:t xml:space="preserve"> </w:t>
      </w:r>
      <w:r w:rsidRPr="00B41D9B">
        <w:rPr>
          <w:rFonts w:eastAsia="Times New Roman" w:cs="Calibri"/>
          <w:lang w:eastAsia="pl-PL"/>
        </w:rPr>
        <w:t xml:space="preserve">  </w:t>
      </w:r>
      <w:r w:rsidRPr="00B41D9B">
        <w:rPr>
          <w:rFonts w:cs="Calibri"/>
          <w:i/>
          <w:iCs/>
          <w:lang w:eastAsia="ar-SA"/>
        </w:rPr>
        <w:t>(</w:t>
      </w:r>
      <w:r w:rsidRPr="00B41D9B">
        <w:rPr>
          <w:rFonts w:cs="Calibri"/>
          <w:bCs/>
          <w:i/>
          <w:iCs/>
          <w:lang w:eastAsia="ar-SA"/>
        </w:rPr>
        <w:t>stanowi kryterium oceny ofert)</w:t>
      </w:r>
    </w:p>
    <w:p w:rsidR="00E0793E" w:rsidRPr="00B41D9B" w:rsidRDefault="00E0793E" w:rsidP="0096616E">
      <w:pPr>
        <w:spacing w:after="0" w:line="240" w:lineRule="auto"/>
        <w:rPr>
          <w:rFonts w:eastAsia="Times New Roman" w:cs="Calibri"/>
          <w:b/>
          <w:highlight w:val="yellow"/>
          <w:lang w:eastAsia="pl-PL"/>
        </w:rPr>
      </w:pPr>
    </w:p>
    <w:bookmarkEnd w:id="0"/>
    <w:p w:rsidR="000E2D14" w:rsidRPr="0096616E" w:rsidRDefault="000E2D14" w:rsidP="0096616E">
      <w:pPr>
        <w:numPr>
          <w:ilvl w:val="0"/>
          <w:numId w:val="8"/>
        </w:numPr>
        <w:spacing w:before="120" w:after="0" w:line="240" w:lineRule="auto"/>
        <w:ind w:left="425" w:hanging="425"/>
        <w:rPr>
          <w:rFonts w:cs="Calibri"/>
        </w:rPr>
      </w:pPr>
      <w:r w:rsidRPr="0096616E">
        <w:rPr>
          <w:rFonts w:cs="Calibri"/>
          <w:b/>
          <w:bCs/>
        </w:rPr>
        <w:t>Oświadczamy,</w:t>
      </w:r>
      <w:r w:rsidRPr="0096616E">
        <w:rPr>
          <w:rFonts w:cs="Calibri"/>
        </w:rPr>
        <w:t xml:space="preserve"> że posiadamy potencjał kadrowy i techniczny niezbędny do wykonania przedmiotu zamówienia oraz dysponujemy zapleczem technicznym w postaci infrastruktury teleinformatycznej (sprzęt i oprogramowanie), na którym będzie pra</w:t>
      </w:r>
      <w:r w:rsidR="00BE3C33" w:rsidRPr="0096616E">
        <w:rPr>
          <w:rFonts w:cs="Calibri"/>
        </w:rPr>
        <w:t>cowało centrum opieki na odległość</w:t>
      </w:r>
      <w:r w:rsidRPr="0096616E">
        <w:rPr>
          <w:rFonts w:cs="Calibri"/>
        </w:rPr>
        <w:t>, niezbędny do prawidłow</w:t>
      </w:r>
      <w:r w:rsidR="00BE3C33" w:rsidRPr="0096616E">
        <w:rPr>
          <w:rFonts w:cs="Calibri"/>
        </w:rPr>
        <w:t>ego świadczenia usług opieki na odległość</w:t>
      </w:r>
      <w:r w:rsidRPr="0096616E">
        <w:rPr>
          <w:rFonts w:cs="Calibri"/>
        </w:rPr>
        <w:t>.</w:t>
      </w:r>
    </w:p>
    <w:p w:rsidR="002A6E9A" w:rsidRPr="0096616E" w:rsidRDefault="002A6E9A" w:rsidP="0096616E">
      <w:pPr>
        <w:spacing w:after="0" w:line="240" w:lineRule="auto"/>
        <w:rPr>
          <w:rFonts w:eastAsia="Times New Roman" w:cs="Calibri"/>
          <w:lang w:eastAsia="pl-PL"/>
        </w:rPr>
      </w:pPr>
    </w:p>
    <w:p w:rsidR="000477F5" w:rsidRPr="0096616E" w:rsidRDefault="000477F5" w:rsidP="0096616E">
      <w:pPr>
        <w:tabs>
          <w:tab w:val="left" w:pos="142"/>
          <w:tab w:val="left" w:pos="284"/>
        </w:tabs>
        <w:suppressAutoHyphens/>
        <w:spacing w:after="0" w:line="240" w:lineRule="auto"/>
        <w:rPr>
          <w:rFonts w:cs="Calibri"/>
          <w:b/>
          <w:u w:val="single"/>
        </w:rPr>
      </w:pPr>
      <w:r w:rsidRPr="0096616E">
        <w:rPr>
          <w:rFonts w:cs="Calibri"/>
          <w:b/>
          <w:u w:val="single"/>
        </w:rPr>
        <w:t>INFORMACJE DODATKOWE:</w:t>
      </w:r>
      <w:r w:rsidRPr="0096616E">
        <w:rPr>
          <w:rFonts w:cs="Calibri"/>
          <w:b/>
        </w:rPr>
        <w:t xml:space="preserve"> </w:t>
      </w:r>
    </w:p>
    <w:p w:rsidR="000477F5" w:rsidRPr="0096616E" w:rsidRDefault="000477F5" w:rsidP="0096616E">
      <w:pPr>
        <w:suppressAutoHyphens/>
        <w:spacing w:after="0" w:line="240" w:lineRule="auto"/>
        <w:rPr>
          <w:rFonts w:cs="Calibri"/>
        </w:rPr>
      </w:pPr>
      <w:r w:rsidRPr="0096616E">
        <w:rPr>
          <w:rFonts w:cs="Calibri"/>
        </w:rPr>
        <w:t>Dane niezbędne do zawarcia umowy w przypadku dokonania wyboru niniejszej oferty:</w:t>
      </w:r>
    </w:p>
    <w:p w:rsidR="000477F5" w:rsidRPr="0096616E" w:rsidRDefault="000477F5" w:rsidP="0096616E">
      <w:pPr>
        <w:suppressAutoHyphens/>
        <w:spacing w:after="0" w:line="240" w:lineRule="auto"/>
        <w:ind w:firstLine="567"/>
        <w:rPr>
          <w:rFonts w:cs="Calibri"/>
        </w:rPr>
      </w:pPr>
    </w:p>
    <w:tbl>
      <w:tblPr>
        <w:tblW w:w="9690" w:type="dxa"/>
        <w:tblLayout w:type="fixed"/>
        <w:tblLook w:val="04A0" w:firstRow="1" w:lastRow="0" w:firstColumn="1" w:lastColumn="0" w:noHBand="0" w:noVBand="1"/>
      </w:tblPr>
      <w:tblGrid>
        <w:gridCol w:w="768"/>
        <w:gridCol w:w="3096"/>
        <w:gridCol w:w="1698"/>
        <w:gridCol w:w="1577"/>
        <w:gridCol w:w="2551"/>
      </w:tblGrid>
      <w:tr w:rsidR="000477F5" w:rsidRPr="0096616E" w:rsidTr="000477F5">
        <w:trPr>
          <w:trHeight w:val="10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widowControl w:val="0"/>
              <w:suppressAutoHyphens/>
              <w:spacing w:after="0" w:line="240" w:lineRule="auto"/>
              <w:ind w:firstLine="110"/>
              <w:rPr>
                <w:rFonts w:cs="Calibri"/>
              </w:rPr>
            </w:pPr>
            <w:r w:rsidRPr="0096616E">
              <w:rPr>
                <w:rFonts w:cs="Calibri"/>
              </w:rPr>
              <w:t>1.</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widowControl w:val="0"/>
              <w:suppressAutoHyphens/>
              <w:spacing w:after="0" w:line="240" w:lineRule="auto"/>
              <w:rPr>
                <w:rFonts w:cs="Calibri"/>
              </w:rPr>
            </w:pPr>
            <w:r w:rsidRPr="0096616E">
              <w:rPr>
                <w:rFonts w:cs="Calibri"/>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hideMark/>
          </w:tcPr>
          <w:p w:rsidR="000477F5" w:rsidRPr="0096616E" w:rsidRDefault="000477F5" w:rsidP="0096616E">
            <w:pPr>
              <w:widowControl w:val="0"/>
              <w:suppressAutoHyphens/>
              <w:spacing w:after="0" w:line="240" w:lineRule="auto"/>
              <w:ind w:firstLine="567"/>
              <w:rPr>
                <w:rFonts w:cs="Calibri"/>
              </w:rPr>
            </w:pPr>
            <w:r w:rsidRPr="0096616E">
              <w:rPr>
                <w:rFonts w:cs="Calibri"/>
              </w:rPr>
              <w:t>Imię i nazwisko (ewentualne stanowisko)</w:t>
            </w:r>
          </w:p>
        </w:tc>
      </w:tr>
      <w:tr w:rsidR="000477F5" w:rsidRPr="0096616E" w:rsidTr="000477F5">
        <w:trPr>
          <w:trHeight w:val="644"/>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spacing w:after="0" w:line="240" w:lineRule="auto"/>
              <w:rPr>
                <w:rFonts w:cs="Calibr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spacing w:after="0" w:line="240" w:lineRule="auto"/>
              <w:rPr>
                <w:rFonts w:cs="Calibri"/>
              </w:rPr>
            </w:pPr>
          </w:p>
        </w:tc>
        <w:tc>
          <w:tcPr>
            <w:tcW w:w="5826" w:type="dxa"/>
            <w:gridSpan w:val="3"/>
            <w:tcBorders>
              <w:top w:val="single" w:sz="4" w:space="0" w:color="000000"/>
              <w:left w:val="single" w:sz="4" w:space="0" w:color="000000"/>
              <w:bottom w:val="single" w:sz="4" w:space="0" w:color="000000"/>
              <w:right w:val="single" w:sz="4" w:space="0" w:color="000000"/>
            </w:tcBorders>
          </w:tcPr>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tc>
      </w:tr>
      <w:tr w:rsidR="000477F5" w:rsidRPr="0096616E" w:rsidTr="000477F5">
        <w:trPr>
          <w:trHeight w:val="80"/>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widowControl w:val="0"/>
              <w:suppressAutoHyphens/>
              <w:spacing w:after="0" w:line="240" w:lineRule="auto"/>
              <w:ind w:firstLine="110"/>
              <w:rPr>
                <w:rFonts w:cs="Calibri"/>
              </w:rPr>
            </w:pPr>
            <w:r w:rsidRPr="0096616E">
              <w:rPr>
                <w:rFonts w:cs="Calibri"/>
              </w:rPr>
              <w:t>2.</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widowControl w:val="0"/>
              <w:suppressAutoHyphens/>
              <w:spacing w:after="0" w:line="240" w:lineRule="auto"/>
              <w:rPr>
                <w:rFonts w:cs="Calibri"/>
              </w:rPr>
            </w:pPr>
            <w:r w:rsidRPr="0096616E">
              <w:rPr>
                <w:rFonts w:cs="Calibri"/>
              </w:rPr>
              <w:t xml:space="preserve">Osoba odpowiedzialna za kontakty z Zamawiającym </w:t>
            </w:r>
            <w:r w:rsidRPr="0096616E">
              <w:rPr>
                <w:rFonts w:cs="Calibri"/>
              </w:rPr>
              <w:br/>
              <w:t>w sprawie realizacji umowy</w:t>
            </w:r>
          </w:p>
        </w:tc>
        <w:tc>
          <w:tcPr>
            <w:tcW w:w="1698" w:type="dxa"/>
            <w:tcBorders>
              <w:top w:val="single" w:sz="4" w:space="0" w:color="000000"/>
              <w:left w:val="single" w:sz="4" w:space="0" w:color="000000"/>
              <w:bottom w:val="single" w:sz="4" w:space="0" w:color="000000"/>
              <w:right w:val="single" w:sz="4" w:space="0" w:color="000000"/>
            </w:tcBorders>
            <w:hideMark/>
          </w:tcPr>
          <w:p w:rsidR="000477F5" w:rsidRPr="0096616E" w:rsidRDefault="000477F5" w:rsidP="0096616E">
            <w:pPr>
              <w:widowControl w:val="0"/>
              <w:suppressAutoHyphens/>
              <w:spacing w:after="0" w:line="240" w:lineRule="auto"/>
              <w:rPr>
                <w:rFonts w:cs="Calibri"/>
              </w:rPr>
            </w:pPr>
            <w:r w:rsidRPr="0096616E">
              <w:rPr>
                <w:rFonts w:cs="Calibri"/>
              </w:rPr>
              <w:t>Imię i nazwisko</w:t>
            </w:r>
          </w:p>
        </w:tc>
        <w:tc>
          <w:tcPr>
            <w:tcW w:w="1577" w:type="dxa"/>
            <w:tcBorders>
              <w:top w:val="single" w:sz="4" w:space="0" w:color="000000"/>
              <w:left w:val="single" w:sz="4" w:space="0" w:color="000000"/>
              <w:bottom w:val="single" w:sz="4" w:space="0" w:color="000000"/>
              <w:right w:val="single" w:sz="4" w:space="0" w:color="000000"/>
            </w:tcBorders>
            <w:hideMark/>
          </w:tcPr>
          <w:p w:rsidR="000477F5" w:rsidRPr="0096616E" w:rsidRDefault="000477F5" w:rsidP="0096616E">
            <w:pPr>
              <w:widowControl w:val="0"/>
              <w:suppressAutoHyphens/>
              <w:spacing w:after="0" w:line="240" w:lineRule="auto"/>
              <w:rPr>
                <w:rFonts w:cs="Calibri"/>
              </w:rPr>
            </w:pPr>
            <w:r w:rsidRPr="0096616E">
              <w:rPr>
                <w:rFonts w:cs="Calibri"/>
              </w:rPr>
              <w:t>tel./faks</w:t>
            </w:r>
          </w:p>
        </w:tc>
        <w:tc>
          <w:tcPr>
            <w:tcW w:w="2551" w:type="dxa"/>
            <w:tcBorders>
              <w:top w:val="single" w:sz="4" w:space="0" w:color="000000"/>
              <w:left w:val="single" w:sz="4" w:space="0" w:color="000000"/>
              <w:bottom w:val="single" w:sz="4" w:space="0" w:color="000000"/>
              <w:right w:val="single" w:sz="4" w:space="0" w:color="000000"/>
            </w:tcBorders>
            <w:hideMark/>
          </w:tcPr>
          <w:p w:rsidR="000477F5" w:rsidRPr="0096616E" w:rsidRDefault="000477F5" w:rsidP="0096616E">
            <w:pPr>
              <w:widowControl w:val="0"/>
              <w:suppressAutoHyphens/>
              <w:spacing w:after="0" w:line="240" w:lineRule="auto"/>
              <w:rPr>
                <w:rFonts w:cs="Calibri"/>
              </w:rPr>
            </w:pPr>
            <w:r w:rsidRPr="0096616E">
              <w:rPr>
                <w:rFonts w:cs="Calibri"/>
              </w:rPr>
              <w:t>e-mail</w:t>
            </w:r>
          </w:p>
        </w:tc>
      </w:tr>
      <w:tr w:rsidR="000477F5" w:rsidRPr="0096616E" w:rsidTr="000477F5">
        <w:trPr>
          <w:trHeight w:val="1113"/>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spacing w:after="0" w:line="240" w:lineRule="auto"/>
              <w:rPr>
                <w:rFonts w:cs="Calibri"/>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0477F5" w:rsidRPr="0096616E" w:rsidRDefault="000477F5" w:rsidP="0096616E">
            <w:pPr>
              <w:spacing w:after="0" w:line="240" w:lineRule="auto"/>
              <w:rPr>
                <w:rFonts w:cs="Calibri"/>
              </w:rPr>
            </w:pPr>
          </w:p>
        </w:tc>
        <w:tc>
          <w:tcPr>
            <w:tcW w:w="1698" w:type="dxa"/>
            <w:tcBorders>
              <w:top w:val="single" w:sz="4" w:space="0" w:color="000000"/>
              <w:left w:val="single" w:sz="4" w:space="0" w:color="000000"/>
              <w:bottom w:val="single" w:sz="4" w:space="0" w:color="000000"/>
              <w:right w:val="single" w:sz="4" w:space="0" w:color="000000"/>
            </w:tcBorders>
          </w:tcPr>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p w:rsidR="000477F5" w:rsidRPr="0096616E" w:rsidRDefault="000477F5" w:rsidP="0096616E">
            <w:pPr>
              <w:widowControl w:val="0"/>
              <w:suppressAutoHyphens/>
              <w:spacing w:after="0" w:line="240" w:lineRule="auto"/>
              <w:ind w:firstLine="567"/>
              <w:rPr>
                <w:rFonts w:cs="Calibri"/>
              </w:rPr>
            </w:pPr>
          </w:p>
        </w:tc>
        <w:tc>
          <w:tcPr>
            <w:tcW w:w="1577" w:type="dxa"/>
            <w:tcBorders>
              <w:top w:val="single" w:sz="4" w:space="0" w:color="000000"/>
              <w:left w:val="single" w:sz="4" w:space="0" w:color="000000"/>
              <w:bottom w:val="single" w:sz="4" w:space="0" w:color="000000"/>
              <w:right w:val="single" w:sz="4" w:space="0" w:color="000000"/>
            </w:tcBorders>
          </w:tcPr>
          <w:p w:rsidR="000477F5" w:rsidRPr="0096616E" w:rsidRDefault="000477F5" w:rsidP="0096616E">
            <w:pPr>
              <w:widowControl w:val="0"/>
              <w:suppressAutoHyphens/>
              <w:spacing w:after="0" w:line="240" w:lineRule="auto"/>
              <w:ind w:firstLine="567"/>
              <w:rPr>
                <w:rFonts w:cs="Calibri"/>
              </w:rPr>
            </w:pPr>
          </w:p>
        </w:tc>
        <w:tc>
          <w:tcPr>
            <w:tcW w:w="2551" w:type="dxa"/>
            <w:tcBorders>
              <w:top w:val="single" w:sz="4" w:space="0" w:color="000000"/>
              <w:left w:val="single" w:sz="4" w:space="0" w:color="000000"/>
              <w:bottom w:val="single" w:sz="4" w:space="0" w:color="000000"/>
              <w:right w:val="single" w:sz="4" w:space="0" w:color="000000"/>
            </w:tcBorders>
          </w:tcPr>
          <w:p w:rsidR="000477F5" w:rsidRPr="0096616E" w:rsidRDefault="000477F5" w:rsidP="0096616E">
            <w:pPr>
              <w:widowControl w:val="0"/>
              <w:suppressAutoHyphens/>
              <w:spacing w:after="0" w:line="240" w:lineRule="auto"/>
              <w:ind w:firstLine="567"/>
              <w:rPr>
                <w:rFonts w:cs="Calibri"/>
              </w:rPr>
            </w:pPr>
          </w:p>
        </w:tc>
      </w:tr>
    </w:tbl>
    <w:p w:rsidR="000477F5" w:rsidRPr="0096616E" w:rsidRDefault="000477F5" w:rsidP="0096616E">
      <w:pPr>
        <w:tabs>
          <w:tab w:val="left" w:pos="3600"/>
        </w:tabs>
        <w:suppressAutoHyphens/>
        <w:spacing w:after="0" w:line="240" w:lineRule="auto"/>
        <w:ind w:right="431"/>
        <w:rPr>
          <w:rFonts w:eastAsia="Times New Roman" w:cs="Calibri"/>
          <w:lang w:eastAsia="pl-PL"/>
        </w:rPr>
      </w:pPr>
      <w:r w:rsidRPr="0096616E">
        <w:rPr>
          <w:rFonts w:eastAsia="Times New Roman" w:cs="Calibri"/>
          <w:lang w:eastAsia="pl-PL"/>
        </w:rPr>
        <w:t>Oświadczam, że:</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 xml:space="preserve">Oferowana cena zawiera wszystkie koszty związane z realizacją przedmiotu zamówienia. </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Zapoznałem się z treścią zapytania ofertowego i nie wnoszę do niej zastrzeżeń;</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Zaoferowana cena pozostanie niezmieniona przez cały okres realizacji zamówienia</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Jestem w stanie, na podstawie przedstawionych mi materiałów, zrealizować przedmiot zamówienia;</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Uzyskałem konieczne informacje niezbędne do właściwego wykonania zamówienia;</w:t>
      </w:r>
    </w:p>
    <w:p w:rsidR="000477F5" w:rsidRPr="0096616E" w:rsidRDefault="000477F5" w:rsidP="0096616E">
      <w:pPr>
        <w:numPr>
          <w:ilvl w:val="0"/>
          <w:numId w:val="3"/>
        </w:numPr>
        <w:tabs>
          <w:tab w:val="left" w:pos="3730"/>
        </w:tabs>
        <w:suppressAutoHyphens/>
        <w:spacing w:before="100" w:after="0" w:line="240" w:lineRule="auto"/>
        <w:ind w:right="431"/>
        <w:rPr>
          <w:rFonts w:eastAsia="Times New Roman" w:cs="Calibri"/>
          <w:lang w:eastAsia="pl-PL"/>
        </w:rPr>
      </w:pPr>
      <w:r w:rsidRPr="0096616E">
        <w:rPr>
          <w:rFonts w:eastAsia="Times New Roman" w:cs="Calibri"/>
          <w:lang w:eastAsia="pl-PL"/>
        </w:rPr>
        <w:t>Termin związania niniejszą ofertą obejmuje okres wskazany w zapytaniu ofertowym;</w:t>
      </w:r>
    </w:p>
    <w:p w:rsidR="000477F5" w:rsidRPr="0096616E" w:rsidRDefault="000477F5" w:rsidP="0096616E">
      <w:pPr>
        <w:tabs>
          <w:tab w:val="left" w:pos="3730"/>
        </w:tabs>
        <w:suppressAutoHyphens/>
        <w:spacing w:after="0" w:line="240" w:lineRule="auto"/>
        <w:ind w:left="850" w:right="431"/>
        <w:rPr>
          <w:rFonts w:eastAsia="Times New Roman" w:cs="Calibri"/>
          <w:lang w:eastAsia="pl-PL"/>
        </w:rPr>
      </w:pPr>
    </w:p>
    <w:p w:rsidR="000477F5" w:rsidRPr="0096616E" w:rsidRDefault="000477F5" w:rsidP="0096616E">
      <w:pPr>
        <w:numPr>
          <w:ilvl w:val="0"/>
          <w:numId w:val="3"/>
        </w:numPr>
        <w:suppressAutoHyphens/>
        <w:spacing w:before="100" w:after="0" w:line="113" w:lineRule="atLeast"/>
        <w:contextualSpacing/>
        <w:rPr>
          <w:rFonts w:cs="Calibri"/>
        </w:rPr>
      </w:pPr>
      <w:r w:rsidRPr="0096616E">
        <w:rPr>
          <w:rFonts w:eastAsia="Times New Roman" w:cs="Calibri"/>
          <w:lang w:eastAsia="pl-PL"/>
        </w:rPr>
        <w:t xml:space="preserve">Należę do sektora (zaznaczyć właściwą opcję): </w:t>
      </w:r>
    </w:p>
    <w:p w:rsidR="000477F5" w:rsidRPr="0096616E" w:rsidRDefault="000477F5" w:rsidP="0096616E">
      <w:pPr>
        <w:widowControl w:val="0"/>
        <w:tabs>
          <w:tab w:val="left" w:pos="0"/>
          <w:tab w:val="left" w:pos="284"/>
          <w:tab w:val="left" w:pos="709"/>
        </w:tabs>
        <w:suppressAutoHyphens/>
        <w:spacing w:after="0" w:line="240" w:lineRule="auto"/>
        <w:ind w:left="720" w:right="431"/>
        <w:contextualSpacing/>
        <w:rPr>
          <w:rFonts w:eastAsia="NSimSun" w:cs="Calibri"/>
          <w:kern w:val="2"/>
          <w:lang w:eastAsia="zh-CN" w:bidi="hi-IN"/>
        </w:rPr>
      </w:pPr>
      <w:r w:rsidRPr="0096616E">
        <w:rPr>
          <w:rFonts w:ascii="MS Gothic" w:eastAsia="MS Gothic" w:hAnsi="MS Gothic" w:cs="MS Gothic" w:hint="eastAsia"/>
          <w:lang w:val="en-US"/>
        </w:rPr>
        <w:t>☐</w:t>
      </w:r>
      <w:r w:rsidRPr="0096616E">
        <w:rPr>
          <w:rFonts w:eastAsia="Times New Roman" w:cs="Calibri"/>
          <w:lang w:eastAsia="pl-PL"/>
        </w:rPr>
        <w:t xml:space="preserve"> Mikro przedsiębiorców</w:t>
      </w:r>
    </w:p>
    <w:p w:rsidR="000477F5" w:rsidRPr="0096616E" w:rsidRDefault="000477F5" w:rsidP="0096616E">
      <w:pPr>
        <w:widowControl w:val="0"/>
        <w:tabs>
          <w:tab w:val="left" w:pos="0"/>
          <w:tab w:val="left" w:pos="284"/>
          <w:tab w:val="left" w:pos="709"/>
        </w:tabs>
        <w:suppressAutoHyphens/>
        <w:spacing w:after="0" w:line="240" w:lineRule="auto"/>
        <w:ind w:left="720" w:right="431"/>
        <w:contextualSpacing/>
        <w:rPr>
          <w:rFonts w:eastAsia="NSimSun" w:cs="Calibri"/>
          <w:kern w:val="2"/>
          <w:lang w:eastAsia="zh-CN" w:bidi="hi-IN"/>
        </w:rPr>
      </w:pPr>
      <w:r w:rsidRPr="0096616E">
        <w:rPr>
          <w:rFonts w:ascii="MS Gothic" w:eastAsia="MS Gothic" w:hAnsi="MS Gothic" w:cs="MS Gothic" w:hint="eastAsia"/>
          <w:lang w:val="en-US"/>
        </w:rPr>
        <w:t>☐</w:t>
      </w:r>
      <w:r w:rsidRPr="0096616E">
        <w:rPr>
          <w:rFonts w:eastAsia="Times New Roman" w:cs="Calibri"/>
          <w:lang w:eastAsia="pl-PL"/>
        </w:rPr>
        <w:t xml:space="preserve"> Małych przedsiębiorstw</w:t>
      </w:r>
    </w:p>
    <w:p w:rsidR="000477F5" w:rsidRPr="0096616E" w:rsidRDefault="000477F5" w:rsidP="0096616E">
      <w:pPr>
        <w:widowControl w:val="0"/>
        <w:tabs>
          <w:tab w:val="left" w:pos="0"/>
          <w:tab w:val="left" w:pos="284"/>
          <w:tab w:val="left" w:pos="709"/>
        </w:tabs>
        <w:suppressAutoHyphens/>
        <w:spacing w:after="0" w:line="240" w:lineRule="auto"/>
        <w:ind w:left="720" w:right="431"/>
        <w:contextualSpacing/>
        <w:rPr>
          <w:rFonts w:eastAsia="NSimSun" w:cs="Calibri"/>
          <w:kern w:val="2"/>
          <w:lang w:eastAsia="zh-CN" w:bidi="hi-IN"/>
        </w:rPr>
      </w:pPr>
      <w:r w:rsidRPr="0096616E">
        <w:rPr>
          <w:rFonts w:ascii="MS Gothic" w:eastAsia="MS Gothic" w:hAnsi="MS Gothic" w:cs="MS Gothic" w:hint="eastAsia"/>
          <w:lang w:val="en-US"/>
        </w:rPr>
        <w:t>☐</w:t>
      </w:r>
      <w:r w:rsidRPr="0096616E">
        <w:rPr>
          <w:rFonts w:eastAsia="Times New Roman" w:cs="Calibri"/>
          <w:lang w:eastAsia="pl-PL"/>
        </w:rPr>
        <w:t xml:space="preserve"> Średnich przedsiębiorstw</w:t>
      </w:r>
    </w:p>
    <w:p w:rsidR="000477F5" w:rsidRPr="0096616E" w:rsidRDefault="000477F5" w:rsidP="0096616E">
      <w:pPr>
        <w:widowControl w:val="0"/>
        <w:tabs>
          <w:tab w:val="left" w:pos="0"/>
          <w:tab w:val="left" w:pos="284"/>
          <w:tab w:val="left" w:pos="709"/>
        </w:tabs>
        <w:suppressAutoHyphens/>
        <w:spacing w:after="0" w:line="240" w:lineRule="auto"/>
        <w:ind w:left="709" w:right="431"/>
        <w:rPr>
          <w:rFonts w:eastAsia="Times New Roman" w:cs="Calibri"/>
          <w:lang w:eastAsia="pl-PL"/>
        </w:rPr>
      </w:pPr>
    </w:p>
    <w:p w:rsidR="000477F5" w:rsidRPr="0096616E" w:rsidRDefault="000477F5" w:rsidP="0096616E">
      <w:pPr>
        <w:widowControl w:val="0"/>
        <w:tabs>
          <w:tab w:val="left" w:pos="426"/>
        </w:tabs>
        <w:suppressAutoHyphens/>
        <w:spacing w:after="0" w:line="240" w:lineRule="auto"/>
        <w:ind w:left="284" w:right="374"/>
        <w:contextualSpacing/>
        <w:rPr>
          <w:rFonts w:eastAsia="NSimSun" w:cs="Calibri"/>
          <w:kern w:val="2"/>
          <w:lang w:eastAsia="zh-CN" w:bidi="hi-IN"/>
        </w:rPr>
      </w:pPr>
      <w:r w:rsidRPr="0096616E">
        <w:rPr>
          <w:rFonts w:cs="Calibri"/>
          <w:i/>
        </w:rPr>
        <w:t>W przypadku Wykonawców składających ofertę wspólną należy wypełnić dla każdego podmiotu osobno.</w:t>
      </w:r>
    </w:p>
    <w:p w:rsidR="000477F5" w:rsidRPr="0096616E" w:rsidRDefault="000477F5" w:rsidP="0096616E">
      <w:pPr>
        <w:widowControl w:val="0"/>
        <w:tabs>
          <w:tab w:val="left" w:pos="426"/>
        </w:tabs>
        <w:suppressAutoHyphens/>
        <w:spacing w:after="0" w:line="240" w:lineRule="auto"/>
        <w:ind w:left="284" w:right="374"/>
        <w:contextualSpacing/>
        <w:textAlignment w:val="baseline"/>
        <w:rPr>
          <w:rFonts w:eastAsia="NSimSun" w:cs="Calibri"/>
          <w:kern w:val="2"/>
          <w:lang w:eastAsia="zh-CN" w:bidi="hi-IN"/>
        </w:rPr>
      </w:pPr>
      <w:r w:rsidRPr="0096616E">
        <w:rPr>
          <w:rFonts w:cs="Calibri"/>
          <w:i/>
          <w:kern w:val="2"/>
          <w:lang w:eastAsia="zh-CN"/>
        </w:rPr>
        <w:t>Mikroprzedsiębiorstwo: przedsiębiorstwo, które zatrudnia mniej niż 10 osób i którego roczny obrót lub roczna suma bilansowa nie przekracza 2 milionów EUR.</w:t>
      </w:r>
    </w:p>
    <w:p w:rsidR="000477F5" w:rsidRPr="0096616E" w:rsidRDefault="000477F5" w:rsidP="0096616E">
      <w:pPr>
        <w:widowControl w:val="0"/>
        <w:tabs>
          <w:tab w:val="left" w:pos="426"/>
        </w:tabs>
        <w:suppressAutoHyphens/>
        <w:spacing w:after="0" w:line="240" w:lineRule="auto"/>
        <w:ind w:left="284" w:right="374"/>
        <w:contextualSpacing/>
        <w:rPr>
          <w:rFonts w:eastAsia="NSimSun" w:cs="Calibri"/>
          <w:kern w:val="2"/>
          <w:lang w:eastAsia="zh-CN" w:bidi="hi-IN"/>
        </w:rPr>
      </w:pPr>
      <w:r w:rsidRPr="0096616E">
        <w:rPr>
          <w:rFonts w:cs="Calibri"/>
          <w:i/>
        </w:rPr>
        <w:t>Małe przedsiębiorstwo: przedsiębiorstwo, które zatrudnia mniej niż 50 osób i którego roczny obrót lub roczna suma bilansowa nie przekracza 10 milionów EUR.</w:t>
      </w:r>
    </w:p>
    <w:p w:rsidR="000477F5" w:rsidRPr="0096616E" w:rsidRDefault="000477F5" w:rsidP="0096616E">
      <w:pPr>
        <w:widowControl w:val="0"/>
        <w:tabs>
          <w:tab w:val="left" w:pos="426"/>
        </w:tabs>
        <w:suppressAutoHyphens/>
        <w:spacing w:after="0" w:line="240" w:lineRule="auto"/>
        <w:ind w:left="284" w:right="374"/>
        <w:contextualSpacing/>
        <w:rPr>
          <w:rFonts w:eastAsia="NSimSun" w:cs="Calibri"/>
          <w:kern w:val="2"/>
          <w:lang w:eastAsia="zh-CN" w:bidi="hi-IN"/>
        </w:rPr>
      </w:pPr>
      <w:r w:rsidRPr="0096616E">
        <w:rPr>
          <w:rFonts w:cs="Calibr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77F5" w:rsidRPr="0096616E" w:rsidRDefault="000477F5" w:rsidP="0096616E">
      <w:pPr>
        <w:suppressAutoHyphens/>
        <w:spacing w:after="0" w:line="113" w:lineRule="atLeast"/>
        <w:rPr>
          <w:rFonts w:cs="Calibri"/>
        </w:rPr>
      </w:pPr>
    </w:p>
    <w:p w:rsidR="000477F5" w:rsidRPr="0096616E" w:rsidRDefault="000477F5" w:rsidP="0096616E">
      <w:pPr>
        <w:numPr>
          <w:ilvl w:val="0"/>
          <w:numId w:val="3"/>
        </w:numPr>
        <w:tabs>
          <w:tab w:val="left" w:pos="142"/>
        </w:tabs>
        <w:suppressAutoHyphens/>
        <w:spacing w:before="100" w:after="0" w:line="240" w:lineRule="auto"/>
        <w:ind w:right="431"/>
        <w:contextualSpacing/>
        <w:rPr>
          <w:rFonts w:eastAsia="Times New Roman" w:cs="Calibri"/>
          <w:lang w:eastAsia="pl-PL"/>
        </w:rPr>
      </w:pPr>
      <w:r w:rsidRPr="0096616E">
        <w:rPr>
          <w:rFonts w:eastAsia="Times New Roman" w:cs="Calibri"/>
          <w:lang w:eastAsia="pl-PL"/>
        </w:rPr>
        <w:t xml:space="preserve">Jako osoba prowadząca jednoosobową działalność gospodarczą (niewłaściwe wykreślić): </w:t>
      </w:r>
    </w:p>
    <w:p w:rsidR="000477F5" w:rsidRPr="0096616E" w:rsidRDefault="000477F5" w:rsidP="0096616E">
      <w:pPr>
        <w:numPr>
          <w:ilvl w:val="0"/>
          <w:numId w:val="4"/>
        </w:numPr>
        <w:tabs>
          <w:tab w:val="left" w:pos="142"/>
          <w:tab w:val="left" w:pos="426"/>
        </w:tabs>
        <w:suppressAutoHyphens/>
        <w:spacing w:before="100" w:after="0" w:line="240" w:lineRule="auto"/>
        <w:ind w:right="431"/>
        <w:rPr>
          <w:rFonts w:eastAsia="Times New Roman" w:cs="Calibri"/>
          <w:lang w:eastAsia="pl-PL"/>
        </w:rPr>
      </w:pPr>
      <w:r w:rsidRPr="0096616E">
        <w:rPr>
          <w:rFonts w:eastAsia="Times New Roman" w:cs="Calibri"/>
          <w:lang w:eastAsia="pl-PL"/>
        </w:rPr>
        <w:t>zatrudniam/nie zatrudniam* pracowników,</w:t>
      </w:r>
    </w:p>
    <w:p w:rsidR="000477F5" w:rsidRPr="0096616E" w:rsidRDefault="000477F5" w:rsidP="0096616E">
      <w:pPr>
        <w:numPr>
          <w:ilvl w:val="0"/>
          <w:numId w:val="4"/>
        </w:numPr>
        <w:tabs>
          <w:tab w:val="left" w:pos="142"/>
          <w:tab w:val="left" w:pos="426"/>
          <w:tab w:val="left" w:pos="709"/>
        </w:tabs>
        <w:suppressAutoHyphens/>
        <w:spacing w:before="100" w:after="0" w:line="240" w:lineRule="auto"/>
        <w:ind w:right="431"/>
        <w:rPr>
          <w:rFonts w:eastAsia="Times New Roman" w:cs="Calibri"/>
          <w:lang w:eastAsia="pl-PL"/>
        </w:rPr>
      </w:pPr>
      <w:r w:rsidRPr="0096616E">
        <w:rPr>
          <w:rFonts w:eastAsia="Times New Roman" w:cs="Calibri"/>
          <w:lang w:eastAsia="pl-PL"/>
        </w:rPr>
        <w:t xml:space="preserve">zawieram/nie zawieram* umów zleceń ze zleceniobiorcami.  </w:t>
      </w:r>
    </w:p>
    <w:p w:rsidR="000477F5" w:rsidRPr="0096616E" w:rsidRDefault="000477F5" w:rsidP="0096616E">
      <w:pPr>
        <w:tabs>
          <w:tab w:val="left" w:pos="142"/>
          <w:tab w:val="left" w:pos="426"/>
          <w:tab w:val="left" w:pos="709"/>
        </w:tabs>
        <w:suppressAutoHyphens/>
        <w:spacing w:after="0" w:line="240" w:lineRule="auto"/>
        <w:ind w:right="431"/>
        <w:rPr>
          <w:rFonts w:eastAsia="Times New Roman" w:cs="Calibri"/>
          <w:lang w:eastAsia="pl-PL"/>
        </w:rPr>
      </w:pPr>
    </w:p>
    <w:p w:rsidR="000477F5" w:rsidRPr="0096616E" w:rsidRDefault="000477F5" w:rsidP="0096616E">
      <w:pPr>
        <w:numPr>
          <w:ilvl w:val="0"/>
          <w:numId w:val="3"/>
        </w:numPr>
        <w:tabs>
          <w:tab w:val="left" w:pos="142"/>
          <w:tab w:val="left" w:pos="426"/>
          <w:tab w:val="left" w:pos="709"/>
        </w:tabs>
        <w:suppressAutoHyphens/>
        <w:spacing w:before="100" w:after="0" w:line="240" w:lineRule="auto"/>
        <w:ind w:right="431"/>
        <w:contextualSpacing/>
        <w:rPr>
          <w:rFonts w:eastAsia="Times New Roman" w:cs="Calibri"/>
          <w:lang w:eastAsia="pl-PL"/>
        </w:rPr>
      </w:pPr>
      <w:r w:rsidRPr="0096616E">
        <w:rPr>
          <w:rFonts w:eastAsia="Times New Roman" w:cs="Calibri"/>
          <w:lang w:eastAsia="pl-PL"/>
        </w:rPr>
        <w:lastRenderedPageBreak/>
        <w:t>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0477F5" w:rsidRPr="0096616E" w:rsidRDefault="000477F5" w:rsidP="0096616E">
      <w:pPr>
        <w:suppressAutoHyphens/>
        <w:spacing w:after="0" w:line="113" w:lineRule="atLeast"/>
        <w:rPr>
          <w:rFonts w:cs="Calibri"/>
        </w:rPr>
      </w:pPr>
    </w:p>
    <w:p w:rsidR="000477F5" w:rsidRPr="0096616E" w:rsidRDefault="000477F5" w:rsidP="0096616E">
      <w:pPr>
        <w:suppressAutoHyphens/>
        <w:spacing w:after="120" w:line="240" w:lineRule="auto"/>
        <w:rPr>
          <w:rFonts w:eastAsia="Times New Roman" w:cs="Calibri"/>
          <w:lang w:eastAsia="ar-SA"/>
        </w:rPr>
      </w:pPr>
    </w:p>
    <w:p w:rsidR="000477F5" w:rsidRPr="0096616E" w:rsidRDefault="000477F5" w:rsidP="0096616E">
      <w:pPr>
        <w:suppressAutoHyphens/>
        <w:spacing w:after="120" w:line="240" w:lineRule="auto"/>
        <w:rPr>
          <w:rFonts w:eastAsia="Times New Roman" w:cs="Calibri"/>
          <w:lang w:eastAsia="ar-SA"/>
        </w:rPr>
      </w:pPr>
    </w:p>
    <w:p w:rsidR="00F922E6" w:rsidRPr="0096616E" w:rsidRDefault="00F922E6" w:rsidP="0096616E">
      <w:pPr>
        <w:widowControl w:val="0"/>
        <w:tabs>
          <w:tab w:val="left" w:pos="5670"/>
          <w:tab w:val="left" w:pos="6149"/>
        </w:tabs>
        <w:suppressAutoHyphens/>
        <w:spacing w:after="0" w:line="240" w:lineRule="auto"/>
        <w:rPr>
          <w:rFonts w:eastAsia="Times New Roman" w:cs="Calibri"/>
          <w:lang w:eastAsia="ar-SA"/>
        </w:rPr>
      </w:pPr>
      <w:r w:rsidRPr="0096616E">
        <w:rPr>
          <w:rFonts w:eastAsia="Lucida Sans Unicode" w:cs="Calibri"/>
          <w:i/>
        </w:rPr>
        <w:t xml:space="preserve">DOKUMENT NALEŻY PODPISAĆ ELEKTRONICZNIE </w:t>
      </w:r>
    </w:p>
    <w:p w:rsidR="005506F4" w:rsidRPr="0096616E" w:rsidRDefault="00F922E6" w:rsidP="0096616E">
      <w:pPr>
        <w:suppressAutoHyphens/>
        <w:spacing w:after="120" w:line="240" w:lineRule="auto"/>
        <w:rPr>
          <w:rFonts w:eastAsia="Lucida Sans Unicode" w:cs="Calibri"/>
          <w:i/>
        </w:rPr>
      </w:pPr>
      <w:r w:rsidRPr="0096616E">
        <w:rPr>
          <w:rFonts w:eastAsia="Lucida Sans Unicode" w:cs="Calibri"/>
          <w:i/>
        </w:rPr>
        <w:t>LUB PODPISEM ZAUFANYM LUB PODPISEM OSOBISTYM</w:t>
      </w:r>
      <w:r w:rsidR="005506F4" w:rsidRPr="0096616E">
        <w:rPr>
          <w:rFonts w:eastAsia="Lucida Sans Unicode" w:cs="Calibri"/>
          <w:i/>
        </w:rPr>
        <w:t xml:space="preserve">. </w:t>
      </w:r>
    </w:p>
    <w:p w:rsidR="00F922E6" w:rsidRPr="0096616E" w:rsidRDefault="005506F4" w:rsidP="0096616E">
      <w:pPr>
        <w:suppressAutoHyphens/>
        <w:spacing w:after="120" w:line="240" w:lineRule="auto"/>
        <w:rPr>
          <w:rFonts w:eastAsia="Times New Roman" w:cs="Calibri"/>
          <w:lang w:eastAsia="ar-SA"/>
        </w:rPr>
      </w:pPr>
      <w:r w:rsidRPr="0096616E">
        <w:rPr>
          <w:rFonts w:eastAsia="Lucida Sans Unicode" w:cs="Calibri"/>
          <w:i/>
        </w:rPr>
        <w:t>Podpisując dokument podpisem odręcznym należy wpisać datę podpisu dokumentów.</w:t>
      </w:r>
    </w:p>
    <w:p w:rsidR="000477F5" w:rsidRPr="0096616E" w:rsidRDefault="000477F5" w:rsidP="0096616E">
      <w:pPr>
        <w:suppressAutoHyphens/>
        <w:spacing w:after="120" w:line="240" w:lineRule="auto"/>
        <w:rPr>
          <w:rFonts w:eastAsia="Times New Roman" w:cs="Calibri"/>
          <w:lang w:eastAsia="ar-SA"/>
        </w:rPr>
      </w:pPr>
    </w:p>
    <w:p w:rsidR="003D011C" w:rsidRPr="0096616E" w:rsidRDefault="003D011C" w:rsidP="0096616E">
      <w:pPr>
        <w:rPr>
          <w:rFonts w:cs="Calibri"/>
          <w:color w:val="FF0000"/>
        </w:rPr>
      </w:pPr>
    </w:p>
    <w:p w:rsidR="003D011C" w:rsidRPr="0096616E" w:rsidRDefault="003D011C" w:rsidP="0096616E">
      <w:pPr>
        <w:rPr>
          <w:rFonts w:cs="Calibri"/>
          <w:color w:val="FF0000"/>
        </w:rPr>
      </w:pPr>
    </w:p>
    <w:p w:rsidR="003D011C" w:rsidRPr="0096616E" w:rsidRDefault="001A5073" w:rsidP="0096616E">
      <w:pPr>
        <w:spacing w:after="0" w:line="240" w:lineRule="auto"/>
        <w:rPr>
          <w:rFonts w:cs="Calibri"/>
        </w:rPr>
      </w:pPr>
      <w:r w:rsidRPr="0096616E">
        <w:rPr>
          <w:rFonts w:cs="Calibri"/>
        </w:rPr>
        <w:t>*niepotrzebne skreślić</w:t>
      </w:r>
    </w:p>
    <w:p w:rsidR="003D011C" w:rsidRPr="0096616E" w:rsidRDefault="001A5073" w:rsidP="0096616E">
      <w:pPr>
        <w:spacing w:after="0" w:line="240" w:lineRule="auto"/>
        <w:rPr>
          <w:rFonts w:cs="Calibri"/>
        </w:rPr>
      </w:pPr>
      <w:r w:rsidRPr="0096616E">
        <w:rPr>
          <w:rFonts w:cs="Calibri"/>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następuje poprzez jego wykreślenie).</w:t>
      </w:r>
      <w:r w:rsidRPr="0096616E">
        <w:rPr>
          <w:rFonts w:cs="Calibri"/>
        </w:rPr>
        <w:br w:type="page"/>
      </w:r>
    </w:p>
    <w:p w:rsidR="003D011C" w:rsidRPr="0096616E" w:rsidRDefault="001A5073" w:rsidP="0096616E">
      <w:pPr>
        <w:tabs>
          <w:tab w:val="left" w:pos="6589"/>
        </w:tabs>
        <w:spacing w:after="0" w:line="240" w:lineRule="auto"/>
        <w:ind w:firstLine="142"/>
        <w:rPr>
          <w:rFonts w:cs="Calibri"/>
          <w:lang w:eastAsia="pl-PL"/>
        </w:rPr>
      </w:pPr>
      <w:r w:rsidRPr="0096616E">
        <w:rPr>
          <w:rFonts w:cs="Calibri"/>
          <w:lang w:eastAsia="pl-PL"/>
        </w:rPr>
        <w:lastRenderedPageBreak/>
        <w:t>Załącznik nr 2</w:t>
      </w:r>
    </w:p>
    <w:p w:rsidR="00FE6DC8" w:rsidRPr="0096616E" w:rsidRDefault="00FE6DC8" w:rsidP="0096616E">
      <w:pPr>
        <w:tabs>
          <w:tab w:val="left" w:pos="6589"/>
        </w:tabs>
        <w:spacing w:after="0" w:line="240" w:lineRule="auto"/>
        <w:ind w:firstLine="142"/>
        <w:rPr>
          <w:rFonts w:cs="Calibri"/>
          <w:b/>
          <w:i/>
          <w:spacing w:val="30"/>
          <w:lang w:eastAsia="pl-PL"/>
        </w:rPr>
      </w:pPr>
    </w:p>
    <w:p w:rsidR="00FE6DC8" w:rsidRPr="0096616E" w:rsidRDefault="00FE6DC8" w:rsidP="0096616E">
      <w:pPr>
        <w:rPr>
          <w:rFonts w:cs="Calibri"/>
          <w:lang w:eastAsia="pl-PL"/>
        </w:rPr>
      </w:pPr>
      <w:r w:rsidRPr="0096616E">
        <w:rPr>
          <w:rFonts w:cs="Calibri"/>
          <w:lang w:eastAsia="pl-PL"/>
        </w:rPr>
        <w:t>Nazwa i adres Wykonawcy:</w:t>
      </w:r>
    </w:p>
    <w:p w:rsidR="00FE6DC8" w:rsidRPr="0096616E" w:rsidRDefault="00FE6DC8" w:rsidP="0096616E">
      <w:pPr>
        <w:suppressAutoHyphens/>
        <w:spacing w:after="0" w:line="360" w:lineRule="auto"/>
        <w:rPr>
          <w:rFonts w:cs="Calibri"/>
          <w:lang w:eastAsia="pl-PL"/>
        </w:rPr>
      </w:pPr>
      <w:r w:rsidRPr="0096616E">
        <w:rPr>
          <w:rFonts w:cs="Calibri"/>
          <w:lang w:eastAsia="pl-PL"/>
        </w:rPr>
        <w:t>.......................................................................................</w:t>
      </w:r>
    </w:p>
    <w:p w:rsidR="00FE6DC8" w:rsidRPr="0096616E" w:rsidRDefault="00FE6DC8" w:rsidP="0096616E">
      <w:pPr>
        <w:suppressAutoHyphens/>
        <w:spacing w:after="0" w:line="360" w:lineRule="auto"/>
        <w:rPr>
          <w:rFonts w:eastAsia="Times New Roman" w:cs="Calibri"/>
          <w:lang w:eastAsia="pl-PL"/>
        </w:rPr>
      </w:pPr>
      <w:r w:rsidRPr="0096616E">
        <w:rPr>
          <w:rFonts w:cs="Calibri"/>
          <w:lang w:eastAsia="pl-PL"/>
        </w:rPr>
        <w:t>.......................................................................................</w:t>
      </w:r>
    </w:p>
    <w:p w:rsidR="00FE6DC8" w:rsidRPr="0096616E" w:rsidRDefault="00FE6DC8" w:rsidP="0096616E">
      <w:pPr>
        <w:suppressAutoHyphens/>
        <w:spacing w:after="0" w:line="360" w:lineRule="auto"/>
        <w:rPr>
          <w:rFonts w:cs="Calibri"/>
          <w:lang w:eastAsia="pl-PL"/>
        </w:rPr>
      </w:pPr>
      <w:r w:rsidRPr="0096616E">
        <w:rPr>
          <w:rFonts w:cs="Calibri"/>
          <w:lang w:eastAsia="pl-PL"/>
        </w:rPr>
        <w:t>.......................................................................................</w:t>
      </w:r>
    </w:p>
    <w:p w:rsidR="003D011C" w:rsidRPr="0096616E" w:rsidRDefault="00FE6DC8" w:rsidP="0096616E">
      <w:pPr>
        <w:suppressAutoHyphens/>
        <w:spacing w:after="0" w:line="360" w:lineRule="auto"/>
        <w:rPr>
          <w:rFonts w:cs="Calibri"/>
          <w:b/>
          <w:u w:val="single"/>
          <w:lang w:eastAsia="pl-PL"/>
        </w:rPr>
      </w:pPr>
      <w:r w:rsidRPr="0096616E">
        <w:rPr>
          <w:rFonts w:cs="Calibri"/>
          <w:lang w:eastAsia="pl-PL"/>
        </w:rPr>
        <w:t>.......................................................................................</w:t>
      </w:r>
    </w:p>
    <w:p w:rsidR="00FE6DC8" w:rsidRPr="0096616E" w:rsidRDefault="00FE6DC8" w:rsidP="0096616E">
      <w:pPr>
        <w:keepNext/>
        <w:spacing w:after="0" w:line="240" w:lineRule="auto"/>
        <w:outlineLvl w:val="2"/>
        <w:rPr>
          <w:rFonts w:eastAsia="Times New Roman" w:cs="Calibri"/>
          <w:b/>
          <w:bCs/>
          <w:lang w:eastAsia="pl-PL"/>
        </w:rPr>
      </w:pPr>
    </w:p>
    <w:p w:rsidR="003D011C" w:rsidRPr="0096616E" w:rsidRDefault="003D011C" w:rsidP="0096616E">
      <w:pPr>
        <w:suppressAutoHyphens/>
        <w:spacing w:after="0" w:line="240" w:lineRule="auto"/>
        <w:rPr>
          <w:rFonts w:cs="Calibri"/>
          <w:lang w:eastAsia="pl-PL"/>
        </w:rPr>
      </w:pPr>
    </w:p>
    <w:p w:rsidR="003D011C" w:rsidRPr="00B41D9B" w:rsidRDefault="001A5073" w:rsidP="0096616E">
      <w:pPr>
        <w:pStyle w:val="Standard"/>
        <w:rPr>
          <w:rFonts w:ascii="Calibri" w:hAnsi="Calibri" w:cs="Calibri"/>
          <w:bCs/>
          <w:color w:val="auto"/>
          <w:sz w:val="22"/>
          <w:szCs w:val="22"/>
          <w:lang w:eastAsia="pl-PL"/>
        </w:rPr>
      </w:pPr>
      <w:r w:rsidRPr="00B41D9B">
        <w:rPr>
          <w:rFonts w:ascii="Calibri" w:hAnsi="Calibri" w:cs="Calibri"/>
          <w:b/>
          <w:bCs/>
          <w:color w:val="auto"/>
          <w:sz w:val="22"/>
          <w:szCs w:val="22"/>
          <w:lang w:eastAsia="pl-PL"/>
        </w:rPr>
        <w:t>Nazwa postępowania:</w:t>
      </w:r>
      <w:r w:rsidR="002A6413" w:rsidRPr="00B41D9B">
        <w:rPr>
          <w:rFonts w:ascii="Calibri" w:hAnsi="Calibri" w:cs="Calibri"/>
          <w:color w:val="auto"/>
          <w:sz w:val="22"/>
          <w:szCs w:val="22"/>
        </w:rPr>
        <w:t xml:space="preserve"> „</w:t>
      </w:r>
      <w:r w:rsidR="00C21089" w:rsidRPr="00B41D9B">
        <w:rPr>
          <w:rFonts w:ascii="Calibri" w:hAnsi="Calibri" w:cs="Calibri"/>
          <w:color w:val="auto"/>
          <w:kern w:val="0"/>
          <w:sz w:val="22"/>
          <w:szCs w:val="22"/>
        </w:rPr>
        <w:t>Zakupu usługi obejmującej całodobową obsługę przez centrum monitoringu, systemu teleinformatycznego pozwalającego na realizację usługi „opieki na odległość” na podstawie Programu „Korpus Wsparcia Seniorów” na rok 2023”</w:t>
      </w:r>
    </w:p>
    <w:p w:rsidR="000159DF" w:rsidRPr="00B41D9B" w:rsidRDefault="000159DF" w:rsidP="0096616E">
      <w:pPr>
        <w:widowControl w:val="0"/>
        <w:suppressAutoHyphens/>
        <w:spacing w:after="0" w:line="240" w:lineRule="auto"/>
        <w:contextualSpacing/>
        <w:rPr>
          <w:rFonts w:eastAsia="Times New Roman" w:cs="Calibri"/>
          <w:b/>
          <w:lang w:eastAsia="pl-PL"/>
        </w:rPr>
      </w:pPr>
    </w:p>
    <w:p w:rsidR="000159DF" w:rsidRPr="0096616E" w:rsidRDefault="000159DF" w:rsidP="0096616E">
      <w:pPr>
        <w:widowControl w:val="0"/>
        <w:suppressAutoHyphens/>
        <w:spacing w:after="0" w:line="240" w:lineRule="auto"/>
        <w:contextualSpacing/>
        <w:rPr>
          <w:rFonts w:eastAsia="Times New Roman" w:cs="Calibri"/>
          <w:b/>
          <w:lang w:eastAsia="pl-PL"/>
        </w:rPr>
      </w:pPr>
    </w:p>
    <w:p w:rsidR="000159DF" w:rsidRPr="0096616E" w:rsidRDefault="000159DF" w:rsidP="0096616E">
      <w:pPr>
        <w:widowControl w:val="0"/>
        <w:suppressAutoHyphens/>
        <w:spacing w:after="0" w:line="240" w:lineRule="auto"/>
        <w:contextualSpacing/>
        <w:rPr>
          <w:rFonts w:eastAsia="Times New Roman" w:cs="Calibri"/>
          <w:b/>
          <w:lang w:eastAsia="pl-PL"/>
        </w:rPr>
      </w:pPr>
    </w:p>
    <w:p w:rsidR="00FE6DC8" w:rsidRPr="0096616E" w:rsidRDefault="00FE6DC8" w:rsidP="0096616E">
      <w:pPr>
        <w:widowControl w:val="0"/>
        <w:suppressAutoHyphens/>
        <w:spacing w:after="0" w:line="240" w:lineRule="auto"/>
        <w:contextualSpacing/>
        <w:rPr>
          <w:rFonts w:cs="Calibri"/>
          <w:lang w:eastAsia="pl-PL"/>
        </w:rPr>
      </w:pPr>
      <w:r w:rsidRPr="0096616E">
        <w:rPr>
          <w:rFonts w:eastAsia="Times New Roman" w:cs="Calibri"/>
          <w:b/>
          <w:lang w:eastAsia="pl-PL"/>
        </w:rPr>
        <w:t>OŚWIADCZENIE</w:t>
      </w:r>
    </w:p>
    <w:p w:rsidR="00FE6DC8" w:rsidRPr="0096616E" w:rsidRDefault="00FE6DC8" w:rsidP="0096616E">
      <w:pPr>
        <w:keepNext/>
        <w:spacing w:after="0" w:line="240" w:lineRule="auto"/>
        <w:outlineLvl w:val="2"/>
        <w:rPr>
          <w:rFonts w:eastAsia="Times New Roman" w:cs="Calibri"/>
          <w:b/>
          <w:bCs/>
          <w:lang w:eastAsia="pl-PL"/>
        </w:rPr>
      </w:pPr>
    </w:p>
    <w:p w:rsidR="003D011C" w:rsidRPr="0096616E" w:rsidRDefault="003D011C" w:rsidP="0096616E">
      <w:pPr>
        <w:keepNext/>
        <w:spacing w:after="0" w:line="240" w:lineRule="auto"/>
        <w:outlineLvl w:val="2"/>
        <w:rPr>
          <w:rFonts w:eastAsia="Times New Roman" w:cs="Calibri"/>
          <w:b/>
          <w:bCs/>
          <w:lang w:eastAsia="pl-PL"/>
        </w:rPr>
      </w:pPr>
    </w:p>
    <w:p w:rsidR="003D011C" w:rsidRPr="0096616E" w:rsidRDefault="003D011C" w:rsidP="0096616E">
      <w:pPr>
        <w:keepNext/>
        <w:spacing w:after="0" w:line="240" w:lineRule="auto"/>
        <w:outlineLvl w:val="2"/>
        <w:rPr>
          <w:rFonts w:cs="Calibri"/>
          <w:b/>
          <w:highlight w:val="lightGray"/>
          <w:lang w:eastAsia="pl-PL"/>
        </w:rPr>
      </w:pPr>
    </w:p>
    <w:p w:rsidR="00FE6DC8" w:rsidRPr="0096616E" w:rsidRDefault="00FE6DC8" w:rsidP="0096616E">
      <w:pPr>
        <w:pStyle w:val="Akapitzlist"/>
        <w:numPr>
          <w:ilvl w:val="1"/>
          <w:numId w:val="3"/>
        </w:numPr>
        <w:tabs>
          <w:tab w:val="left" w:pos="0"/>
        </w:tabs>
        <w:spacing w:after="0" w:line="240" w:lineRule="auto"/>
        <w:rPr>
          <w:rFonts w:cs="Calibri"/>
        </w:rPr>
      </w:pPr>
      <w:r w:rsidRPr="0096616E">
        <w:rPr>
          <w:rFonts w:cs="Calibri"/>
        </w:rPr>
        <w:t>Oświadczam, że nie podlegam wykluczeniu z udziału w postępowaniu w zakresie wskazanym</w:t>
      </w:r>
    </w:p>
    <w:p w:rsidR="002A6413" w:rsidRPr="0096616E" w:rsidRDefault="002A6413" w:rsidP="0096616E">
      <w:pPr>
        <w:rPr>
          <w:rFonts w:cs="Calibri"/>
        </w:rPr>
      </w:pPr>
      <w:r w:rsidRPr="0096616E">
        <w:rPr>
          <w:rFonts w:cs="Calibri"/>
        </w:rPr>
        <w:t>w zapytaniu ofertowym</w:t>
      </w:r>
    </w:p>
    <w:p w:rsidR="00C21089" w:rsidRPr="0096616E" w:rsidRDefault="00C21089" w:rsidP="0096616E">
      <w:pPr>
        <w:pStyle w:val="Akapitzlist"/>
        <w:numPr>
          <w:ilvl w:val="1"/>
          <w:numId w:val="3"/>
        </w:numPr>
        <w:tabs>
          <w:tab w:val="left" w:pos="0"/>
        </w:tabs>
        <w:spacing w:after="0" w:line="240" w:lineRule="auto"/>
        <w:rPr>
          <w:rFonts w:cs="Calibri"/>
        </w:rPr>
      </w:pPr>
      <w:r w:rsidRPr="0096616E">
        <w:rPr>
          <w:rFonts w:cs="Calibri"/>
        </w:rPr>
        <w:t>Oświadczam, że spełniam warunki udziału w postępowaniu w zakresie wskazanym</w:t>
      </w:r>
    </w:p>
    <w:p w:rsidR="00C21089" w:rsidRPr="0096616E" w:rsidRDefault="00C21089" w:rsidP="0096616E">
      <w:pPr>
        <w:tabs>
          <w:tab w:val="left" w:pos="0"/>
        </w:tabs>
        <w:spacing w:after="0" w:line="240" w:lineRule="auto"/>
        <w:rPr>
          <w:rFonts w:cs="Calibri"/>
        </w:rPr>
      </w:pPr>
      <w:r w:rsidRPr="0096616E">
        <w:rPr>
          <w:rFonts w:cs="Calibri"/>
        </w:rPr>
        <w:t>w zapytaniu ofertowym.</w:t>
      </w:r>
    </w:p>
    <w:p w:rsidR="00C21089" w:rsidRPr="0096616E" w:rsidRDefault="00C21089" w:rsidP="00B41D9B">
      <w:pPr>
        <w:pStyle w:val="Akapitzlist"/>
        <w:ind w:left="567"/>
        <w:rPr>
          <w:rFonts w:cs="Calibri"/>
          <w:b/>
        </w:rPr>
      </w:pPr>
    </w:p>
    <w:p w:rsidR="00FE6DC8" w:rsidRPr="0096616E" w:rsidRDefault="00FE6DC8" w:rsidP="0096616E">
      <w:pPr>
        <w:tabs>
          <w:tab w:val="left" w:pos="0"/>
        </w:tabs>
        <w:spacing w:after="0" w:line="240" w:lineRule="auto"/>
        <w:rPr>
          <w:rFonts w:cs="Calibri"/>
        </w:rPr>
      </w:pPr>
    </w:p>
    <w:p w:rsidR="00FE6DC8" w:rsidRPr="0096616E" w:rsidRDefault="00FE6DC8" w:rsidP="0096616E">
      <w:pPr>
        <w:rPr>
          <w:rFonts w:cs="Calibri"/>
        </w:rPr>
      </w:pPr>
    </w:p>
    <w:p w:rsidR="00FE6DC8" w:rsidRPr="0096616E" w:rsidRDefault="00FE6DC8" w:rsidP="0096616E">
      <w:pPr>
        <w:rPr>
          <w:rFonts w:cs="Calibri"/>
          <w:color w:val="FF0000"/>
        </w:rPr>
      </w:pPr>
    </w:p>
    <w:p w:rsidR="00FE6DC8" w:rsidRPr="0096616E" w:rsidRDefault="00FE6DC8" w:rsidP="0096616E">
      <w:pPr>
        <w:rPr>
          <w:rFonts w:cs="Calibri"/>
          <w:color w:val="FF0000"/>
        </w:rPr>
      </w:pPr>
    </w:p>
    <w:p w:rsidR="00FE6DC8" w:rsidRPr="0096616E" w:rsidRDefault="00FE6DC8" w:rsidP="0096616E">
      <w:pPr>
        <w:suppressLineNumbers/>
        <w:tabs>
          <w:tab w:val="center" w:pos="4536"/>
          <w:tab w:val="left" w:pos="5812"/>
          <w:tab w:val="right" w:pos="9072"/>
        </w:tabs>
        <w:spacing w:after="0" w:line="240" w:lineRule="auto"/>
        <w:rPr>
          <w:rFonts w:eastAsia="Times New Roman" w:cs="Calibri"/>
          <w:b/>
          <w:i/>
          <w:color w:val="FF0000"/>
        </w:rPr>
      </w:pPr>
    </w:p>
    <w:p w:rsidR="00FE6DC8" w:rsidRPr="0096616E" w:rsidRDefault="00FE6DC8" w:rsidP="0096616E">
      <w:pPr>
        <w:suppressLineNumbers/>
        <w:tabs>
          <w:tab w:val="center" w:pos="4536"/>
          <w:tab w:val="left" w:pos="5812"/>
          <w:tab w:val="right" w:pos="9072"/>
        </w:tabs>
        <w:spacing w:after="0" w:line="240" w:lineRule="auto"/>
        <w:rPr>
          <w:rFonts w:eastAsia="Times New Roman" w:cs="Calibri"/>
          <w:b/>
          <w:i/>
        </w:rPr>
      </w:pPr>
    </w:p>
    <w:p w:rsidR="00F922E6" w:rsidRPr="0096616E" w:rsidRDefault="00F922E6" w:rsidP="0096616E">
      <w:pPr>
        <w:widowControl w:val="0"/>
        <w:tabs>
          <w:tab w:val="left" w:pos="5670"/>
          <w:tab w:val="left" w:pos="6149"/>
        </w:tabs>
        <w:suppressAutoHyphens/>
        <w:spacing w:after="0" w:line="240" w:lineRule="auto"/>
        <w:rPr>
          <w:rFonts w:eastAsia="Times New Roman" w:cs="Calibri"/>
          <w:lang w:eastAsia="ar-SA"/>
        </w:rPr>
      </w:pPr>
      <w:r w:rsidRPr="0096616E">
        <w:rPr>
          <w:rFonts w:eastAsia="Lucida Sans Unicode" w:cs="Calibri"/>
          <w:i/>
        </w:rPr>
        <w:t xml:space="preserve">DOKUMENT NALEŻY PODPISAĆ ELEKTRONICZNIE </w:t>
      </w:r>
    </w:p>
    <w:p w:rsidR="00F922E6" w:rsidRPr="0096616E" w:rsidRDefault="00F922E6" w:rsidP="0096616E">
      <w:pPr>
        <w:suppressAutoHyphens/>
        <w:spacing w:after="120" w:line="240" w:lineRule="auto"/>
        <w:rPr>
          <w:rFonts w:eastAsia="Times New Roman" w:cs="Calibri"/>
          <w:lang w:eastAsia="ar-SA"/>
        </w:rPr>
      </w:pPr>
      <w:r w:rsidRPr="0096616E">
        <w:rPr>
          <w:rFonts w:eastAsia="Lucida Sans Unicode" w:cs="Calibri"/>
          <w:i/>
        </w:rPr>
        <w:t>LUB PODPISEM ZAUFANYM LUB PODPISEM OSOBISTYM</w:t>
      </w:r>
    </w:p>
    <w:p w:rsidR="00FE6DC8" w:rsidRPr="0096616E" w:rsidRDefault="00FE6DC8" w:rsidP="0096616E">
      <w:pPr>
        <w:tabs>
          <w:tab w:val="left" w:pos="343"/>
          <w:tab w:val="left" w:pos="780"/>
        </w:tabs>
        <w:spacing w:after="0"/>
        <w:ind w:left="15"/>
        <w:rPr>
          <w:rFonts w:eastAsia="Times New Roman" w:cs="Calibri"/>
          <w:b/>
          <w:bCs/>
        </w:rPr>
      </w:pPr>
    </w:p>
    <w:p w:rsidR="005506F4" w:rsidRPr="0096616E" w:rsidRDefault="005506F4" w:rsidP="0096616E">
      <w:pPr>
        <w:suppressAutoHyphens/>
        <w:spacing w:after="120" w:line="240" w:lineRule="auto"/>
        <w:rPr>
          <w:rFonts w:eastAsia="Times New Roman" w:cs="Calibri"/>
          <w:lang w:eastAsia="ar-SA"/>
        </w:rPr>
      </w:pPr>
      <w:r w:rsidRPr="0096616E">
        <w:rPr>
          <w:rFonts w:eastAsia="Lucida Sans Unicode" w:cs="Calibri"/>
          <w:i/>
        </w:rPr>
        <w:t>Podpisując dokument podpisem odręcznym należy wpisać datę podpisu dokumentów.</w:t>
      </w: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994E66" w:rsidRPr="0096616E" w:rsidRDefault="00994E66" w:rsidP="0096616E">
      <w:pPr>
        <w:suppressAutoHyphens/>
        <w:spacing w:after="0" w:line="360" w:lineRule="auto"/>
        <w:rPr>
          <w:rFonts w:cs="Calibri"/>
          <w:b/>
          <w:color w:val="FF0000"/>
          <w:highlight w:val="lightGray"/>
          <w:lang w:eastAsia="pl-PL"/>
        </w:rPr>
      </w:pPr>
    </w:p>
    <w:p w:rsidR="003D011C" w:rsidRPr="0096616E" w:rsidRDefault="00C21089" w:rsidP="0096616E">
      <w:pPr>
        <w:widowControl w:val="0"/>
        <w:suppressAutoHyphens/>
        <w:autoSpaceDN w:val="0"/>
        <w:spacing w:after="0" w:line="240" w:lineRule="auto"/>
        <w:textAlignment w:val="baseline"/>
        <w:rPr>
          <w:rFonts w:eastAsia="Segoe UI" w:cs="Calibri"/>
          <w:color w:val="000000"/>
          <w:kern w:val="3"/>
          <w:lang w:eastAsia="zh-CN" w:bidi="hi-IN"/>
        </w:rPr>
      </w:pPr>
      <w:r w:rsidRPr="0096616E">
        <w:rPr>
          <w:rFonts w:eastAsia="Segoe UI" w:cs="Calibri"/>
          <w:color w:val="000000"/>
          <w:kern w:val="3"/>
          <w:lang w:eastAsia="zh-CN" w:bidi="hi-IN"/>
        </w:rPr>
        <w:lastRenderedPageBreak/>
        <w:t>Załącznik nr 3</w:t>
      </w:r>
    </w:p>
    <w:p w:rsidR="00C21089" w:rsidRPr="0096616E" w:rsidRDefault="00C21089" w:rsidP="0096616E">
      <w:pPr>
        <w:widowControl w:val="0"/>
        <w:suppressAutoHyphens/>
        <w:autoSpaceDN w:val="0"/>
        <w:spacing w:after="0" w:line="240" w:lineRule="auto"/>
        <w:textAlignment w:val="baseline"/>
        <w:rPr>
          <w:rFonts w:eastAsia="Segoe UI" w:cs="Calibri"/>
          <w:color w:val="000000"/>
          <w:kern w:val="3"/>
          <w:lang w:eastAsia="zh-CN" w:bidi="hi-IN"/>
        </w:rPr>
      </w:pPr>
    </w:p>
    <w:p w:rsidR="00C21089" w:rsidRPr="0096616E" w:rsidRDefault="00C21089" w:rsidP="0096616E">
      <w:pPr>
        <w:widowControl w:val="0"/>
        <w:suppressAutoHyphens/>
        <w:autoSpaceDN w:val="0"/>
        <w:spacing w:after="0" w:line="240" w:lineRule="auto"/>
        <w:textAlignment w:val="baseline"/>
        <w:rPr>
          <w:rFonts w:cs="Calibri"/>
          <w:color w:val="FF0000"/>
        </w:rPr>
      </w:pPr>
      <w:r w:rsidRPr="0096616E">
        <w:rPr>
          <w:rFonts w:eastAsia="Segoe UI" w:cs="Calibri"/>
          <w:color w:val="000000"/>
          <w:kern w:val="3"/>
          <w:lang w:eastAsia="zh-CN" w:bidi="hi-IN"/>
        </w:rPr>
        <w:t>OPIS PRZEDMIOTU ZAMÓWIENIA</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ab/>
      </w:r>
      <w:r w:rsidRPr="0096616E">
        <w:rPr>
          <w:rFonts w:eastAsia="Segoe UI" w:cs="Calibri"/>
          <w:color w:val="000000"/>
          <w:kern w:val="2"/>
          <w:lang w:eastAsia="zh-CN" w:bidi="hi-IN"/>
        </w:rPr>
        <w:tab/>
      </w:r>
      <w:r w:rsidRPr="0096616E">
        <w:rPr>
          <w:rFonts w:eastAsia="Segoe UI" w:cs="Calibri"/>
          <w:color w:val="000000"/>
          <w:kern w:val="2"/>
          <w:lang w:eastAsia="zh-CN" w:bidi="hi-IN"/>
        </w:rPr>
        <w:tab/>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ab/>
      </w:r>
      <w:r w:rsidRPr="0096616E">
        <w:rPr>
          <w:rFonts w:eastAsia="Segoe UI" w:cs="Calibri"/>
          <w:color w:val="000000"/>
          <w:kern w:val="2"/>
          <w:lang w:eastAsia="zh-CN" w:bidi="hi-IN"/>
        </w:rPr>
        <w:tab/>
      </w:r>
      <w:r w:rsidRPr="0096616E">
        <w:rPr>
          <w:rFonts w:eastAsia="Segoe UI" w:cs="Calibri"/>
          <w:color w:val="000000"/>
          <w:kern w:val="2"/>
          <w:lang w:eastAsia="zh-CN" w:bidi="hi-IN"/>
        </w:rPr>
        <w:tab/>
      </w:r>
      <w:r w:rsidRPr="0096616E">
        <w:rPr>
          <w:rFonts w:eastAsia="Segoe UI" w:cs="Calibri"/>
          <w:color w:val="000000"/>
          <w:kern w:val="2"/>
          <w:lang w:eastAsia="zh-CN" w:bidi="hi-IN"/>
        </w:rPr>
        <w:tab/>
      </w:r>
    </w:p>
    <w:p w:rsidR="0096616E" w:rsidRPr="0096616E" w:rsidRDefault="0096616E" w:rsidP="0096616E">
      <w:pPr>
        <w:widowControl w:val="0"/>
        <w:suppressAutoHyphens/>
        <w:spacing w:after="0" w:line="240" w:lineRule="auto"/>
        <w:textAlignment w:val="baseline"/>
        <w:rPr>
          <w:rFonts w:eastAsia="Segoe UI" w:cs="Calibri"/>
          <w:kern w:val="2"/>
          <w:lang w:eastAsia="zh-CN" w:bidi="hi-IN"/>
        </w:rPr>
      </w:pPr>
      <w:r w:rsidRPr="0096616E">
        <w:rPr>
          <w:rFonts w:eastAsia="Segoe UI" w:cs="Calibri"/>
          <w:kern w:val="2"/>
          <w:lang w:eastAsia="zh-CN" w:bidi="hi-IN"/>
        </w:rPr>
        <w:t>Dot. zakupu usługi obejmującej całodobową obsługę przez centrum monitoringu, systemu teleinformatycznego pozwalającego na realizację usługi „opieki na odległość” na podstawie Programu „Korpus Wsparcia Seniorów” na rok 2023.</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kern w:val="2"/>
          <w:lang w:eastAsia="zh-CN" w:bidi="hi-IN"/>
        </w:rPr>
      </w:pPr>
      <w:r w:rsidRPr="0096616E">
        <w:rPr>
          <w:rFonts w:eastAsia="Segoe UI" w:cs="Calibri"/>
          <w:kern w:val="2"/>
          <w:lang w:eastAsia="zh-CN" w:bidi="hi-IN"/>
        </w:rPr>
        <w:t xml:space="preserve">Przedmiotem zamówienia jest  zakup kompleksowej usługi obejmującej świadczenie całodobowej obsługi  przez centrum monitoringu, systemu teleinformatycznego pozwalającej na kontynuację usługi „opieki na odległość” za pomocą maksymalnie 170 sztuk tzw. opasek bezpieczeństwa SIDLY, zakupionych przez Zamawiającego w ramach Programu Ministerstwa Rodziny i Polityki Społecznej „ Korpus Wsparcia Seniorów” na rok 2022. </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Usługa skierowana jest do osób w wieku 65+, mających problemy z samodzielnym funkcjonowaniem ze względu na stan zdrowia, prowadzących samodzielne gospodarstwa domowe lub mieszkających z osobami bliskimi, które nie są w stanie zapewnić im wystarczającego wsparcia.</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Usługa „ opieki na odległość” zapewni jej użytkownikom szybkie wezwanie pomocy oraz skuteczne interwencje służb medycznych.</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Usługa będzie realizowana na terenie gminy Zabrze.</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b/>
          <w:color w:val="000000"/>
          <w:kern w:val="2"/>
          <w:lang w:eastAsia="zh-CN" w:bidi="hi-IN"/>
        </w:rPr>
      </w:pPr>
      <w:r w:rsidRPr="0096616E">
        <w:rPr>
          <w:rFonts w:eastAsia="Segoe UI" w:cs="Calibri"/>
          <w:b/>
          <w:color w:val="000000"/>
          <w:kern w:val="2"/>
          <w:lang w:eastAsia="zh-CN" w:bidi="hi-IN"/>
        </w:rPr>
        <w:t>I.   Kompleksowa usługa „ opieki na odległość”  musi obejmować:</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Times New Roman" w:cs="Calibri"/>
          <w:kern w:val="2"/>
          <w:lang w:eastAsia="pl-PL" w:bidi="hi-IN"/>
        </w:rPr>
        <w:t>W ramach dostawy usługi obejmującej c</w:t>
      </w:r>
      <w:r w:rsidRPr="0096616E">
        <w:rPr>
          <w:rFonts w:eastAsia="Times New Roman" w:cs="Calibri"/>
          <w:color w:val="000000"/>
          <w:kern w:val="2"/>
          <w:lang w:eastAsia="pl-PL" w:bidi="hi-IN"/>
        </w:rPr>
        <w:t xml:space="preserve">ałodobową obsługę przez centrum monitoringu, systemu teleinformatycznego pozwalającego na realizację usługi </w:t>
      </w:r>
      <w:r w:rsidRPr="0096616E">
        <w:rPr>
          <w:rFonts w:eastAsia="Times New Roman" w:cs="Calibri"/>
          <w:i/>
          <w:iCs/>
          <w:color w:val="000000"/>
          <w:kern w:val="2"/>
          <w:lang w:eastAsia="pl-PL" w:bidi="hi-IN"/>
        </w:rPr>
        <w:t xml:space="preserve">„opieka na odległość” </w:t>
      </w:r>
      <w:r w:rsidRPr="0096616E">
        <w:rPr>
          <w:rFonts w:eastAsia="Times New Roman" w:cs="Calibri"/>
          <w:color w:val="000000"/>
          <w:kern w:val="2"/>
          <w:lang w:eastAsia="pl-PL" w:bidi="hi-IN"/>
        </w:rPr>
        <w:t xml:space="preserve">za pomocą opasek bezpieczeństwa zakupionych przez Zamawiającego w ramach Programu </w:t>
      </w:r>
      <w:r w:rsidRPr="0096616E">
        <w:rPr>
          <w:rFonts w:eastAsia="Times New Roman" w:cs="Calibri"/>
          <w:i/>
          <w:iCs/>
          <w:color w:val="000000"/>
          <w:kern w:val="2"/>
          <w:lang w:eastAsia="pl-PL" w:bidi="hi-IN"/>
        </w:rPr>
        <w:t>„Korpus Wsparcia Seniora”</w:t>
      </w:r>
      <w:r w:rsidRPr="0096616E">
        <w:rPr>
          <w:rFonts w:eastAsia="Times New Roman" w:cs="Calibri"/>
          <w:color w:val="000000"/>
          <w:kern w:val="2"/>
          <w:lang w:eastAsia="pl-PL" w:bidi="hi-IN"/>
        </w:rPr>
        <w:t xml:space="preserve"> edycja 2022 r., Wykonawca zobowiązany będzie do zapewnienia kompatybilnego, specjalistycznego oprogramowania do opasek firmy „SIDLY”, wraz z usługą obsługi </w:t>
      </w:r>
      <w:r w:rsidRPr="0096616E">
        <w:rPr>
          <w:rFonts w:eastAsia="Times New Roman" w:cs="Calibri"/>
          <w:i/>
          <w:iCs/>
          <w:color w:val="000000"/>
          <w:kern w:val="2"/>
          <w:lang w:eastAsia="pl-PL" w:bidi="hi-IN"/>
        </w:rPr>
        <w:t xml:space="preserve">telekomunikacyjnej / teleinformatycznej </w:t>
      </w:r>
      <w:r w:rsidRPr="0096616E">
        <w:rPr>
          <w:rFonts w:eastAsia="Times New Roman" w:cs="Calibri"/>
          <w:color w:val="000000"/>
          <w:kern w:val="2"/>
          <w:lang w:eastAsia="pl-PL" w:bidi="hi-IN"/>
        </w:rPr>
        <w:t xml:space="preserve">systemu </w:t>
      </w:r>
      <w:r w:rsidRPr="0096616E">
        <w:rPr>
          <w:rFonts w:eastAsia="Times New Roman" w:cs="Calibri"/>
          <w:i/>
          <w:iCs/>
          <w:color w:val="000000"/>
          <w:kern w:val="2"/>
          <w:lang w:eastAsia="pl-PL" w:bidi="hi-IN"/>
        </w:rPr>
        <w:t>„opieki na odległość”</w:t>
      </w:r>
      <w:r w:rsidRPr="0096616E">
        <w:rPr>
          <w:rFonts w:eastAsia="Times New Roman" w:cs="Calibri"/>
          <w:color w:val="000000"/>
          <w:kern w:val="2"/>
          <w:lang w:eastAsia="pl-PL" w:bidi="hi-IN"/>
        </w:rPr>
        <w:t xml:space="preserve">. Oprogramowanie do opasek bezpieczeństwa, o których mowa w zdaniu poprzednim (ewentualnie odpowiedni system informatyczny) zapewni Wykonawca, korzystając z odpowiednich licencji na korzystanie z autorskich praw majątkowych, bądź z własnych autorskich praw majątkowych. </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 xml:space="preserve">Zapewnienie świadczenia „ opieki na odległość” polegającej na sprawowaniu przez centrum </w:t>
      </w:r>
      <w:proofErr w:type="spellStart"/>
      <w:r w:rsidRPr="0096616E">
        <w:rPr>
          <w:rFonts w:eastAsia="Segoe UI" w:cs="Calibri"/>
          <w:color w:val="000000"/>
          <w:kern w:val="2"/>
          <w:lang w:eastAsia="zh-CN" w:bidi="hi-IN"/>
        </w:rPr>
        <w:t>teleopieki</w:t>
      </w:r>
      <w:proofErr w:type="spellEnd"/>
      <w:r w:rsidRPr="0096616E">
        <w:rPr>
          <w:rFonts w:eastAsia="Segoe UI" w:cs="Calibri"/>
          <w:color w:val="000000"/>
          <w:kern w:val="2"/>
          <w:lang w:eastAsia="zh-CN" w:bidi="hi-IN"/>
        </w:rPr>
        <w:t xml:space="preserve"> całodobowej  opieki dla użytkowników opasek wskazanych przez Zamawiającego.</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W razie konieczności Wykonawca zapewni dostawę i zaprogramowanie kart SIM, opłaty dostępowe oraz abonamentowe uwzględniające wszelkie opłaty z tytułu użytkowania urządzenia – przez cały okres obowiązywania umowy</w:t>
      </w:r>
      <w:r w:rsidRPr="0096616E">
        <w:rPr>
          <w:rFonts w:eastAsia="Times New Roman" w:cs="Calibri"/>
          <w:color w:val="000000"/>
          <w:kern w:val="2"/>
          <w:lang w:eastAsia="pl-PL" w:bidi="hi-IN"/>
        </w:rPr>
        <w:t xml:space="preserve"> lub zagwarantuje przeprogramowanie użytkowanych przez uczestników kart SIM w celu zapewnienia ciągłości działania systemu  </w:t>
      </w:r>
      <w:r w:rsidRPr="0096616E">
        <w:rPr>
          <w:rFonts w:eastAsia="Times New Roman" w:cs="Calibri"/>
          <w:i/>
          <w:iCs/>
          <w:color w:val="000000"/>
          <w:kern w:val="2"/>
          <w:lang w:eastAsia="pl-PL" w:bidi="hi-IN"/>
        </w:rPr>
        <w:t>„opieki na odległość”.</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Pr>
          <w:rFonts w:eastAsia="Segoe UI" w:cs="Calibri"/>
          <w:color w:val="000000"/>
          <w:kern w:val="2"/>
          <w:lang w:eastAsia="zh-CN" w:bidi="hi-IN"/>
        </w:rPr>
        <w:t>Aktywację i realizację</w:t>
      </w:r>
      <w:r w:rsidRPr="0096616E">
        <w:rPr>
          <w:rFonts w:eastAsia="Segoe UI" w:cs="Calibri"/>
          <w:color w:val="000000"/>
          <w:kern w:val="2"/>
          <w:lang w:eastAsia="zh-CN" w:bidi="hi-IN"/>
        </w:rPr>
        <w:t xml:space="preserve"> usługi –</w:t>
      </w:r>
      <w:r w:rsidRPr="0096616E">
        <w:rPr>
          <w:rFonts w:eastAsia="Segoe UI" w:cs="Calibri"/>
          <w:color w:val="FF4000"/>
          <w:kern w:val="2"/>
          <w:lang w:eastAsia="zh-CN" w:bidi="hi-IN"/>
        </w:rPr>
        <w:t xml:space="preserve"> </w:t>
      </w:r>
      <w:r w:rsidRPr="0096616E">
        <w:rPr>
          <w:rFonts w:eastAsia="Segoe UI" w:cs="Calibri"/>
          <w:kern w:val="2"/>
          <w:lang w:eastAsia="zh-CN" w:bidi="hi-IN"/>
        </w:rPr>
        <w:t xml:space="preserve">do max. 170 </w:t>
      </w:r>
      <w:proofErr w:type="spellStart"/>
      <w:r w:rsidRPr="0096616E">
        <w:rPr>
          <w:rFonts w:eastAsia="Segoe UI" w:cs="Calibri"/>
          <w:kern w:val="2"/>
          <w:lang w:eastAsia="zh-CN" w:bidi="hi-IN"/>
        </w:rPr>
        <w:t>szt</w:t>
      </w:r>
      <w:proofErr w:type="spellEnd"/>
      <w:r w:rsidRPr="0096616E">
        <w:rPr>
          <w:rFonts w:eastAsia="Segoe UI" w:cs="Calibri"/>
          <w:kern w:val="2"/>
          <w:lang w:eastAsia="zh-CN" w:bidi="hi-IN"/>
        </w:rPr>
        <w:t xml:space="preserve"> opasek bezpieczeństwa.</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 xml:space="preserve">Darmową konfigurację opasek – do max. </w:t>
      </w:r>
      <w:r w:rsidRPr="0096616E">
        <w:rPr>
          <w:rFonts w:eastAsia="Segoe UI" w:cs="Calibri"/>
          <w:kern w:val="2"/>
          <w:lang w:eastAsia="zh-CN" w:bidi="hi-IN"/>
        </w:rPr>
        <w:t xml:space="preserve">170 </w:t>
      </w:r>
      <w:proofErr w:type="spellStart"/>
      <w:r w:rsidRPr="0096616E">
        <w:rPr>
          <w:rFonts w:eastAsia="Segoe UI" w:cs="Calibri"/>
          <w:kern w:val="2"/>
          <w:lang w:eastAsia="zh-CN" w:bidi="hi-IN"/>
        </w:rPr>
        <w:t>szt</w:t>
      </w:r>
      <w:proofErr w:type="spellEnd"/>
      <w:r w:rsidRPr="0096616E">
        <w:rPr>
          <w:rFonts w:eastAsia="Segoe UI" w:cs="Calibri"/>
          <w:kern w:val="2"/>
          <w:lang w:eastAsia="zh-CN" w:bidi="hi-IN"/>
        </w:rPr>
        <w:t>, darmowe aktualizacje opasek.</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Abonament telefoniczny do w/w 170</w:t>
      </w:r>
      <w:r w:rsidRPr="0096616E">
        <w:rPr>
          <w:rFonts w:eastAsia="Segoe UI" w:cs="Calibri"/>
          <w:kern w:val="2"/>
          <w:lang w:eastAsia="zh-CN" w:bidi="hi-IN"/>
        </w:rPr>
        <w:t xml:space="preserve"> kart sim,</w:t>
      </w:r>
      <w:r w:rsidRPr="0096616E">
        <w:rPr>
          <w:rFonts w:eastAsia="Segoe UI" w:cs="Calibri"/>
          <w:color w:val="000000"/>
          <w:kern w:val="2"/>
          <w:lang w:eastAsia="zh-CN" w:bidi="hi-IN"/>
        </w:rPr>
        <w:t xml:space="preserve"> zapewniający prawidłowe i ciągłe działanie usługi w okresie trwania umowy, 24 godziny na dobę przez 7 dni w tygodniu podczas okresu trwania umowy.</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Raportowanie świadczenia usługi  z danego miesiąca do 10 dni kalendarzowych miesiąca następnego po świadczeniu usługi.</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Times New Roman" w:cs="Calibri"/>
          <w:color w:val="000000"/>
          <w:kern w:val="2"/>
          <w:lang w:eastAsia="pl-PL" w:bidi="hi-IN"/>
        </w:rPr>
      </w:pPr>
      <w:r w:rsidRPr="0096616E">
        <w:rPr>
          <w:rFonts w:eastAsia="Segoe UI" w:cs="Calibri"/>
          <w:color w:val="000000"/>
          <w:kern w:val="2"/>
          <w:lang w:eastAsia="zh-CN" w:bidi="hi-IN"/>
        </w:rPr>
        <w:t xml:space="preserve">Na zgłoszenie zamawiającego, w przypadku potrzeby, przeszkolenie użytkowników opasek bezpieczeństwa lub osób przez nich upoważnionych oraz </w:t>
      </w:r>
      <w:r w:rsidRPr="0096616E">
        <w:rPr>
          <w:rFonts w:eastAsia="Segoe UI" w:cs="Calibri"/>
          <w:kern w:val="2"/>
          <w:lang w:eastAsia="zh-CN" w:bidi="hi-IN"/>
        </w:rPr>
        <w:t xml:space="preserve">personelu programu </w:t>
      </w:r>
      <w:r w:rsidRPr="0096616E">
        <w:rPr>
          <w:rFonts w:eastAsia="Segoe UI" w:cs="Calibri"/>
          <w:color w:val="000000"/>
          <w:kern w:val="2"/>
          <w:lang w:eastAsia="zh-CN" w:bidi="hi-IN"/>
        </w:rPr>
        <w:t>w zakresie obsługi urządzenia oraz zasad świadczenia usługi „ opieki na odległość” w terminie wskazanym przez zamawiającego.</w:t>
      </w:r>
    </w:p>
    <w:p w:rsidR="0096616E" w:rsidRPr="0096616E" w:rsidRDefault="0096616E" w:rsidP="0096616E">
      <w:pPr>
        <w:widowControl w:val="0"/>
        <w:numPr>
          <w:ilvl w:val="0"/>
          <w:numId w:val="18"/>
        </w:numPr>
        <w:suppressAutoHyphens/>
        <w:spacing w:after="0" w:line="240" w:lineRule="auto"/>
        <w:ind w:left="284" w:hanging="284"/>
        <w:textAlignment w:val="baseline"/>
        <w:rPr>
          <w:rFonts w:eastAsia="Segoe UI" w:cs="Calibri"/>
          <w:kern w:val="2"/>
          <w:lang w:eastAsia="zh-CN" w:bidi="hi-IN"/>
        </w:rPr>
      </w:pPr>
      <w:r w:rsidRPr="0096616E">
        <w:rPr>
          <w:rFonts w:eastAsia="Segoe UI" w:cs="Calibri"/>
          <w:kern w:val="2"/>
          <w:lang w:eastAsia="zh-CN" w:bidi="hi-IN"/>
        </w:rPr>
        <w:t>Usługa obejmującej całodobową obsługę przez centrum monitoringu, systemu teleinformatycznego pozwalającego na realizację usługi „opieki na odległość” realizowana jest na podstawie założeń Programu Ministerstwa Rodziny i Polityki Społecznej na podstawie Programu „Korpus Wsparcia Seniorów” na rok 2023.</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b/>
          <w:color w:val="000000"/>
          <w:kern w:val="2"/>
          <w:lang w:eastAsia="zh-CN" w:bidi="hi-IN"/>
        </w:rPr>
      </w:pPr>
      <w:r w:rsidRPr="0096616E">
        <w:rPr>
          <w:rFonts w:eastAsia="Segoe UI" w:cs="Calibri"/>
          <w:b/>
          <w:color w:val="000000"/>
          <w:kern w:val="2"/>
          <w:lang w:eastAsia="zh-CN" w:bidi="hi-IN"/>
        </w:rPr>
        <w:t>II. Termin realizacji usługi</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 xml:space="preserve">Świadczenie usługi </w:t>
      </w:r>
      <w:r w:rsidRPr="0096616E">
        <w:rPr>
          <w:rFonts w:eastAsia="Segoe UI" w:cs="Calibri"/>
          <w:kern w:val="2"/>
          <w:lang w:eastAsia="zh-CN" w:bidi="hi-IN"/>
        </w:rPr>
        <w:t xml:space="preserve">obejmującej całodobową obsługę przez centrum monitoringu, systemu teleinformatycznego </w:t>
      </w:r>
      <w:r w:rsidRPr="0096616E">
        <w:rPr>
          <w:rFonts w:eastAsia="Segoe UI" w:cs="Calibri"/>
          <w:kern w:val="2"/>
          <w:lang w:eastAsia="zh-CN" w:bidi="hi-IN"/>
        </w:rPr>
        <w:lastRenderedPageBreak/>
        <w:t xml:space="preserve">pozwalającego na realizację usługi „opieki na odległość” </w:t>
      </w:r>
      <w:r w:rsidRPr="0096616E">
        <w:rPr>
          <w:rFonts w:eastAsia="Segoe UI" w:cs="Calibri"/>
          <w:color w:val="000000"/>
          <w:kern w:val="2"/>
          <w:lang w:eastAsia="zh-CN" w:bidi="hi-IN"/>
        </w:rPr>
        <w:t>będzie realizowana od dnia podpisania umowy do maksymalnie 31 grudnia 2023 r.</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b/>
          <w:color w:val="000000"/>
          <w:kern w:val="2"/>
          <w:lang w:eastAsia="zh-CN" w:bidi="hi-IN"/>
        </w:rPr>
      </w:pPr>
      <w:r w:rsidRPr="0096616E">
        <w:rPr>
          <w:rFonts w:eastAsia="Segoe UI" w:cs="Calibri"/>
          <w:b/>
          <w:color w:val="000000"/>
          <w:kern w:val="2"/>
          <w:lang w:eastAsia="zh-CN" w:bidi="hi-IN"/>
        </w:rPr>
        <w:t xml:space="preserve">III. Wymagania oprogramowania opaski bezpieczeństwa </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p>
    <w:p w:rsidR="0096616E" w:rsidRPr="0096616E" w:rsidRDefault="0096616E" w:rsidP="0096616E">
      <w:pPr>
        <w:widowControl w:val="0"/>
        <w:numPr>
          <w:ilvl w:val="0"/>
          <w:numId w:val="21"/>
        </w:numPr>
        <w:tabs>
          <w:tab w:val="left" w:pos="0"/>
        </w:tabs>
        <w:suppressAutoHyphens/>
        <w:spacing w:after="0" w:line="240" w:lineRule="auto"/>
        <w:ind w:left="0" w:firstLine="0"/>
        <w:textAlignment w:val="baseline"/>
        <w:rPr>
          <w:rFonts w:eastAsia="Segoe UI" w:cs="Calibri"/>
          <w:kern w:val="2"/>
          <w:lang w:eastAsia="zh-CN" w:bidi="hi-IN"/>
        </w:rPr>
      </w:pPr>
      <w:bookmarkStart w:id="1" w:name="_GoBack1"/>
      <w:bookmarkEnd w:id="1"/>
      <w:proofErr w:type="spellStart"/>
      <w:r w:rsidRPr="0096616E">
        <w:rPr>
          <w:rFonts w:eastAsia="Batang, 바탕" w:cs="Calibri"/>
          <w:kern w:val="2"/>
          <w:lang w:eastAsia="zh-CN" w:bidi="hi-IN"/>
        </w:rPr>
        <w:t>Oprogranowanie</w:t>
      </w:r>
      <w:proofErr w:type="spellEnd"/>
      <w:r w:rsidRPr="0096616E">
        <w:rPr>
          <w:rFonts w:eastAsia="Batang, 바탕" w:cs="Calibri"/>
          <w:kern w:val="2"/>
          <w:lang w:eastAsia="zh-CN" w:bidi="hi-IN"/>
        </w:rPr>
        <w:t>/system będzie kompatybilny z opaskami zakupionymi przez Zamawiającego w ramach Programu „Korpus Wsparcia Seniora” w edycji 2022, a dokładnie dla opaski  „SIDLY”</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Opaska bezpieczeństwa firmy SIDLY zawiera jeden przycisk – tzw. SOS do wezwania pomocy. Po naciśnięciu przycisku, użytkownik nawiązuje połączenie ze stale gotową do interwencji centralą - dyspozytorem ( ratownik medyczny, opiekun medyczny, pielęgniarka). Oprogramowanie i świadczenie usługi powinno być kompatybilne z opaskami.</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cs="Calibri"/>
          <w:color w:val="000000"/>
          <w:kern w:val="2"/>
          <w:lang w:eastAsia="zh-CN" w:bidi="hi-IN"/>
        </w:rPr>
        <w:t>Wykonawca musi zapewnić obsługę w zakresie narzędzia detektora upadku, który posiada opaska bezpieczeństwa. Opaska bezpieczeństwa</w:t>
      </w:r>
      <w:r w:rsidRPr="0096616E">
        <w:rPr>
          <w:rFonts w:eastAsia="Batang, 바탕" w:cs="Calibri"/>
          <w:color w:val="000000"/>
          <w:kern w:val="2"/>
          <w:lang w:eastAsia="zh-CN" w:bidi="hi-IN"/>
        </w:rPr>
        <w:t xml:space="preserve"> </w:t>
      </w:r>
      <w:r w:rsidRPr="0096616E">
        <w:rPr>
          <w:rFonts w:cs="Calibri"/>
          <w:color w:val="000000"/>
          <w:kern w:val="2"/>
          <w:lang w:eastAsia="zh-CN" w:bidi="hi-IN"/>
        </w:rPr>
        <w:t>posiada detektor upadku, który przy wykryciu  upadku, wysyła automatycznie powiadomienie alarmowe do centrali  i nawiązuje połączenie z dy</w:t>
      </w:r>
      <w:r w:rsidRPr="0096616E">
        <w:rPr>
          <w:rFonts w:eastAsia="Batang, 바탕" w:cs="Calibri"/>
          <w:color w:val="000000"/>
          <w:kern w:val="2"/>
          <w:lang w:eastAsia="zh-CN" w:bidi="hi-IN"/>
        </w:rPr>
        <w:t>spozytorem. Wykonawca musi zapewnić płynną i bezproblemową obsługę detektora upadku.</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Segoe UI" w:cs="Calibri"/>
          <w:color w:val="000000"/>
          <w:kern w:val="2"/>
          <w:lang w:eastAsia="zh-CN" w:bidi="hi-IN"/>
        </w:rPr>
        <w:t xml:space="preserve">Wykonawca zapewni możliwość dwustronnej komunikacji głosowej – </w:t>
      </w:r>
      <w:r w:rsidRPr="0096616E">
        <w:rPr>
          <w:rFonts w:eastAsia="Arial" w:cs="Calibri"/>
          <w:color w:val="000000"/>
          <w:kern w:val="2"/>
          <w:lang w:eastAsia="zh-CN" w:bidi="hi-IN"/>
        </w:rPr>
        <w:t xml:space="preserve">bezpośrednie nawiązanie połączenia głosowego z opaski do </w:t>
      </w:r>
      <w:r w:rsidRPr="0096616E">
        <w:rPr>
          <w:rFonts w:cs="Calibri"/>
          <w:color w:val="000000"/>
          <w:kern w:val="2"/>
          <w:lang w:eastAsia="zh-CN" w:bidi="hi-IN"/>
        </w:rPr>
        <w:t>dy</w:t>
      </w:r>
      <w:r w:rsidRPr="0096616E">
        <w:rPr>
          <w:rFonts w:eastAsia="Batang, 바탕" w:cs="Calibri"/>
          <w:color w:val="000000"/>
          <w:kern w:val="2"/>
          <w:lang w:eastAsia="zh-CN" w:bidi="hi-IN"/>
        </w:rPr>
        <w:t>spozytora centrali</w:t>
      </w:r>
      <w:r w:rsidRPr="0096616E">
        <w:rPr>
          <w:rFonts w:eastAsia="Arial" w:cs="Calibri"/>
          <w:color w:val="000000"/>
          <w:kern w:val="2"/>
          <w:lang w:eastAsia="zh-CN" w:bidi="hi-IN"/>
        </w:rPr>
        <w:t xml:space="preserve"> - umożliwiać rozmowy przez opaskę </w:t>
      </w:r>
      <w:proofErr w:type="spellStart"/>
      <w:r w:rsidRPr="0096616E">
        <w:rPr>
          <w:rFonts w:eastAsia="Batang, 바탕" w:cs="Calibri"/>
          <w:color w:val="000000"/>
          <w:kern w:val="2"/>
          <w:lang w:eastAsia="zh-CN" w:bidi="hi-IN"/>
        </w:rPr>
        <w:t>telemedyczną</w:t>
      </w:r>
      <w:proofErr w:type="spellEnd"/>
      <w:r w:rsidRPr="0096616E">
        <w:rPr>
          <w:rFonts w:eastAsia="Batang, 바탕" w:cs="Calibri"/>
          <w:color w:val="000000"/>
          <w:kern w:val="2"/>
          <w:lang w:eastAsia="zh-CN" w:bidi="hi-IN"/>
        </w:rPr>
        <w:t xml:space="preserve"> </w:t>
      </w:r>
      <w:r w:rsidRPr="0096616E">
        <w:rPr>
          <w:rFonts w:eastAsia="Arial" w:cs="Calibri"/>
          <w:color w:val="000000"/>
          <w:kern w:val="2"/>
          <w:lang w:eastAsia="zh-CN" w:bidi="hi-IN"/>
        </w:rPr>
        <w:t>jak przez telefon. Na opaskę bezpieczeństwa</w:t>
      </w:r>
      <w:r w:rsidRPr="0096616E">
        <w:rPr>
          <w:rFonts w:eastAsia="Batang, 바탕" w:cs="Calibri"/>
          <w:color w:val="000000"/>
          <w:kern w:val="2"/>
          <w:lang w:eastAsia="zh-CN" w:bidi="hi-IN"/>
        </w:rPr>
        <w:t xml:space="preserve"> </w:t>
      </w:r>
      <w:r w:rsidRPr="0096616E">
        <w:rPr>
          <w:rFonts w:eastAsia="Arial" w:cs="Calibri"/>
          <w:color w:val="000000"/>
          <w:kern w:val="2"/>
          <w:lang w:eastAsia="zh-CN" w:bidi="hi-IN"/>
        </w:rPr>
        <w:t xml:space="preserve">może zadzwonić </w:t>
      </w:r>
      <w:r w:rsidRPr="0096616E">
        <w:rPr>
          <w:rFonts w:cs="Calibri"/>
          <w:color w:val="000000"/>
          <w:kern w:val="2"/>
          <w:lang w:eastAsia="zh-CN" w:bidi="hi-IN"/>
        </w:rPr>
        <w:t>dy</w:t>
      </w:r>
      <w:r w:rsidRPr="0096616E">
        <w:rPr>
          <w:rFonts w:eastAsia="Batang, 바탕" w:cs="Calibri"/>
          <w:color w:val="000000"/>
          <w:kern w:val="2"/>
          <w:lang w:eastAsia="zh-CN" w:bidi="hi-IN"/>
        </w:rPr>
        <w:t>spozytor centrali lub</w:t>
      </w:r>
      <w:r w:rsidRPr="0096616E">
        <w:rPr>
          <w:rFonts w:eastAsia="Arial" w:cs="Calibri"/>
          <w:color w:val="000000"/>
          <w:kern w:val="2"/>
          <w:lang w:eastAsia="zh-CN" w:bidi="hi-IN"/>
        </w:rPr>
        <w:t xml:space="preserve"> osoby które zostaną wskazane przez użytkowników opasek na liście osób do kontaktu.</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 xml:space="preserve">Wykonawca zapewni możliwość odczytu lokalizacji GPS użytkownika.  </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Wykonawca zapewni  monitoring podstawowych czynności życiowych ( puls i saturacja)</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 xml:space="preserve">Wykonawca zapewni oprogramowanie do odczytu czujnika zdjęcia opaski, który przy zdjęciu opaski na dłużej niż 3 godziny informuje o tym fakcie użytkownika oraz centralę ( dyspozytora). Wykonawca zapewnia usługę dyspozytora. </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Segoe UI" w:cs="Calibri"/>
          <w:bCs/>
          <w:color w:val="000000"/>
          <w:kern w:val="2"/>
          <w:lang w:eastAsia="zh-CN" w:bidi="hi-IN"/>
        </w:rPr>
        <w:t>Opaska</w:t>
      </w:r>
      <w:r w:rsidRPr="0096616E">
        <w:rPr>
          <w:rFonts w:eastAsia="Batang, 바탕" w:cs="Calibri"/>
          <w:color w:val="000000"/>
          <w:kern w:val="2"/>
          <w:lang w:eastAsia="zh-CN" w:bidi="hi-IN"/>
        </w:rPr>
        <w:t xml:space="preserve"> </w:t>
      </w:r>
      <w:proofErr w:type="spellStart"/>
      <w:r w:rsidRPr="0096616E">
        <w:rPr>
          <w:rFonts w:eastAsia="Batang, 바탕" w:cs="Calibri"/>
          <w:color w:val="000000"/>
          <w:kern w:val="2"/>
          <w:lang w:eastAsia="zh-CN" w:bidi="hi-IN"/>
        </w:rPr>
        <w:t>telemedyczna</w:t>
      </w:r>
      <w:proofErr w:type="spellEnd"/>
      <w:r w:rsidRPr="0096616E">
        <w:rPr>
          <w:rFonts w:eastAsia="Batang, 바탕" w:cs="Calibri"/>
          <w:color w:val="000000"/>
          <w:kern w:val="2"/>
          <w:lang w:eastAsia="zh-CN" w:bidi="hi-IN"/>
        </w:rPr>
        <w:t xml:space="preserve"> generuje</w:t>
      </w:r>
      <w:r w:rsidRPr="0096616E">
        <w:rPr>
          <w:rFonts w:eastAsia="Segoe UI" w:cs="Calibri"/>
          <w:bCs/>
          <w:color w:val="000000"/>
          <w:kern w:val="2"/>
          <w:lang w:eastAsia="zh-CN" w:bidi="hi-IN"/>
        </w:rPr>
        <w:t xml:space="preserve"> komunikaty głosowe – </w:t>
      </w:r>
      <w:r w:rsidRPr="0096616E">
        <w:rPr>
          <w:rFonts w:eastAsia="Segoe UI" w:cs="Calibri"/>
          <w:color w:val="000000"/>
          <w:kern w:val="2"/>
          <w:lang w:eastAsia="zh-CN" w:bidi="hi-IN"/>
        </w:rPr>
        <w:t xml:space="preserve">o uruchomieniu opaski </w:t>
      </w:r>
      <w:proofErr w:type="spellStart"/>
      <w:r w:rsidRPr="0096616E">
        <w:rPr>
          <w:rFonts w:eastAsia="Batang, 바탕" w:cs="Calibri"/>
          <w:color w:val="000000"/>
          <w:kern w:val="2"/>
          <w:lang w:eastAsia="zh-CN" w:bidi="hi-IN"/>
        </w:rPr>
        <w:t>telemedycznej</w:t>
      </w:r>
      <w:proofErr w:type="spellEnd"/>
      <w:r w:rsidRPr="0096616E">
        <w:rPr>
          <w:rFonts w:eastAsia="Segoe UI" w:cs="Calibri"/>
          <w:color w:val="000000"/>
          <w:kern w:val="2"/>
          <w:lang w:eastAsia="zh-CN" w:bidi="hi-IN"/>
        </w:rPr>
        <w:t xml:space="preserve">, o rozładowaniu opaski </w:t>
      </w:r>
      <w:proofErr w:type="spellStart"/>
      <w:r w:rsidRPr="0096616E">
        <w:rPr>
          <w:rFonts w:eastAsia="Batang, 바탕" w:cs="Calibri"/>
          <w:color w:val="000000"/>
          <w:kern w:val="2"/>
          <w:lang w:eastAsia="zh-CN" w:bidi="hi-IN"/>
        </w:rPr>
        <w:t>telemedycznej</w:t>
      </w:r>
      <w:proofErr w:type="spellEnd"/>
      <w:r w:rsidRPr="0096616E">
        <w:rPr>
          <w:rFonts w:eastAsia="Segoe UI" w:cs="Calibri"/>
          <w:color w:val="000000"/>
          <w:kern w:val="2"/>
          <w:lang w:eastAsia="zh-CN" w:bidi="hi-IN"/>
        </w:rPr>
        <w:t xml:space="preserve"> poniżej 15%, o naładowaniu opaski </w:t>
      </w:r>
      <w:proofErr w:type="spellStart"/>
      <w:r w:rsidRPr="0096616E">
        <w:rPr>
          <w:rFonts w:eastAsia="Batang, 바탕" w:cs="Calibri"/>
          <w:color w:val="000000"/>
          <w:kern w:val="2"/>
          <w:lang w:eastAsia="zh-CN" w:bidi="hi-IN"/>
        </w:rPr>
        <w:t>telemedycznej</w:t>
      </w:r>
      <w:proofErr w:type="spellEnd"/>
      <w:r w:rsidRPr="0096616E">
        <w:rPr>
          <w:rFonts w:eastAsia="Segoe UI" w:cs="Calibri"/>
          <w:color w:val="000000"/>
          <w:kern w:val="2"/>
          <w:lang w:eastAsia="zh-CN" w:bidi="hi-IN"/>
        </w:rPr>
        <w:t xml:space="preserve">, o wysłaniu komunikatu SOS, o wysłaniu komunikatu o upadku, o konieczności założenia opaski </w:t>
      </w:r>
      <w:proofErr w:type="spellStart"/>
      <w:r w:rsidRPr="0096616E">
        <w:rPr>
          <w:rFonts w:eastAsia="Batang, 바탕" w:cs="Calibri"/>
          <w:color w:val="000000"/>
          <w:kern w:val="2"/>
          <w:lang w:eastAsia="zh-CN" w:bidi="hi-IN"/>
        </w:rPr>
        <w:t>telemedycznej</w:t>
      </w:r>
      <w:proofErr w:type="spellEnd"/>
      <w:r w:rsidRPr="0096616E">
        <w:rPr>
          <w:rFonts w:eastAsia="Segoe UI" w:cs="Calibri"/>
          <w:color w:val="000000"/>
          <w:kern w:val="2"/>
          <w:lang w:eastAsia="zh-CN" w:bidi="hi-IN"/>
        </w:rPr>
        <w:t>, jeśli nie jest założona dłużej niż trzy godziny. Wykonawca usługi zapewnia oprogramowanie do dalszej realizacji usługi.</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Wszystkie komunikaty głosowe muszą odbywać się w języku polskim.</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Sprawdzanie prawidłowości działania urządzeń poprzez wykonanie testu łączności z podopiecznymi przed rozpoczęciem świadczenia usługi „ opieki na odległość” oraz w trakcie jej trwania – jeden raz w miesiącu dla każdego użytkownika opaski bezpieczeństwa</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kern w:val="2"/>
          <w:lang w:eastAsia="zh-CN" w:bidi="hi-IN"/>
        </w:rPr>
      </w:pPr>
      <w:r w:rsidRPr="0096616E">
        <w:rPr>
          <w:rFonts w:eastAsia="Batang, 바탕" w:cs="Calibri"/>
          <w:kern w:val="2"/>
          <w:lang w:eastAsia="zh-CN" w:bidi="hi-IN"/>
        </w:rPr>
        <w:t>Usługa musi być kompatybilna z opaskami „SIDLY”, wykonawca zapewnia ciągłość działalności opasek bezpieczeństwa oraz oświadcza gwarancję prawidłowego działania opasek według opisu przedmiotu zamówienia.</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kern w:val="2"/>
          <w:lang w:eastAsia="zh-CN" w:bidi="hi-IN"/>
        </w:rPr>
      </w:pPr>
      <w:r w:rsidRPr="0096616E">
        <w:rPr>
          <w:rFonts w:eastAsia="Batang, 바탕" w:cs="Calibri"/>
          <w:kern w:val="2"/>
          <w:lang w:eastAsia="zh-CN" w:bidi="hi-IN"/>
        </w:rPr>
        <w:t>W okresie realizacji umowy Wykonawca zapewni wsparcie techniczne dla oprogramowania urządzeń bezpieczeństwa(przez wsparcie techniczne Zamawiający rozumie m.in. bieżące konsultacje telefoniczne związane z obsługą oprogramowania i opasek, aktualizacje oprogramowania, odpowiedzi na zapytania i problemy przesyłane przez Zamawiającego drogą e-mail. W przypadku wystąpienia takiej konieczności wykonawca może zmienić/ ingerować w oprogramowanie obsługujące opaski bezpieczeństwa zakupione przez Zamawiającego w ramach Programu „Korpus Wsparcia Seniora” edycja 2022 r, bądź dokonać czynności serwisowych, pozwalających mu na prawidłową realizację przedmiotu zamówienia.</w:t>
      </w:r>
    </w:p>
    <w:p w:rsidR="0096616E" w:rsidRPr="0096616E" w:rsidRDefault="0096616E" w:rsidP="0096616E">
      <w:pPr>
        <w:widowControl w:val="0"/>
        <w:numPr>
          <w:ilvl w:val="0"/>
          <w:numId w:val="21"/>
        </w:numPr>
        <w:tabs>
          <w:tab w:val="clear" w:pos="720"/>
          <w:tab w:val="left" w:pos="709"/>
        </w:tabs>
        <w:suppressAutoHyphens/>
        <w:spacing w:after="0" w:line="240" w:lineRule="auto"/>
        <w:ind w:left="0" w:firstLine="0"/>
        <w:textAlignment w:val="baseline"/>
        <w:rPr>
          <w:rFonts w:eastAsia="Segoe UI" w:cs="Calibri"/>
          <w:kern w:val="2"/>
          <w:lang w:eastAsia="zh-CN" w:bidi="hi-IN"/>
        </w:rPr>
      </w:pPr>
      <w:r w:rsidRPr="0096616E">
        <w:rPr>
          <w:rFonts w:eastAsia="Batang, 바탕" w:cs="Calibri"/>
          <w:kern w:val="2"/>
          <w:lang w:eastAsia="zh-CN" w:bidi="hi-IN"/>
        </w:rPr>
        <w:t>W okresie realizacji umowy Wykonawca zapewni zasięg umożliwiający użytkowanie urządzeń bezpieczeństwa przez każdego użytkownika Programu, w szczególności w miejscu jego zamieszkania.</w:t>
      </w:r>
    </w:p>
    <w:p w:rsidR="0096616E" w:rsidRPr="0096616E" w:rsidRDefault="0096616E" w:rsidP="0096616E">
      <w:pPr>
        <w:widowControl w:val="0"/>
        <w:tabs>
          <w:tab w:val="left" w:pos="426"/>
        </w:tabs>
        <w:suppressAutoHyphens/>
        <w:spacing w:after="0" w:line="240" w:lineRule="auto"/>
        <w:textAlignment w:val="baseline"/>
        <w:rPr>
          <w:rFonts w:eastAsia="Batang, 바탕" w:cs="Calibri"/>
          <w:color w:val="000000"/>
          <w:kern w:val="2"/>
          <w:lang w:eastAsia="zh-CN" w:bidi="hi-IN"/>
        </w:rPr>
      </w:pPr>
    </w:p>
    <w:p w:rsidR="0096616E" w:rsidRPr="0096616E" w:rsidRDefault="0096616E" w:rsidP="0096616E">
      <w:pPr>
        <w:widowControl w:val="0"/>
        <w:suppressAutoHyphens/>
        <w:spacing w:after="0" w:line="240" w:lineRule="auto"/>
        <w:textAlignment w:val="baseline"/>
        <w:rPr>
          <w:rFonts w:eastAsia="Segoe UI" w:cs="Calibri"/>
          <w:b/>
          <w:color w:val="000000"/>
          <w:kern w:val="2"/>
          <w:lang w:eastAsia="zh-CN" w:bidi="hi-IN"/>
        </w:rPr>
      </w:pPr>
      <w:r w:rsidRPr="0096616E">
        <w:rPr>
          <w:rFonts w:eastAsia="Batang, 바탕" w:cs="Calibri"/>
          <w:b/>
          <w:color w:val="000000"/>
          <w:kern w:val="2"/>
          <w:lang w:eastAsia="zh-CN" w:bidi="hi-IN"/>
        </w:rPr>
        <w:t>IV. Świadczenie usługi „ opieki na odległość” – centrala</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p>
    <w:p w:rsidR="0096616E" w:rsidRPr="0096616E" w:rsidRDefault="0096616E" w:rsidP="0096616E">
      <w:pPr>
        <w:widowControl w:val="0"/>
        <w:numPr>
          <w:ilvl w:val="0"/>
          <w:numId w:val="19"/>
        </w:numPr>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Świadczenie usługi „ opieki na odległość”  polega na sprawowaniu przez  centralę całodobowej (24h na dobę przez 7 dni w tygodniu,  tym w niedziele i święta) opieki dla użytkowników opasek wskazanych przez Zamawiającego.</w:t>
      </w:r>
    </w:p>
    <w:p w:rsidR="0096616E" w:rsidRPr="0096616E" w:rsidRDefault="0096616E" w:rsidP="0096616E">
      <w:pPr>
        <w:widowControl w:val="0"/>
        <w:numPr>
          <w:ilvl w:val="0"/>
          <w:numId w:val="19"/>
        </w:numPr>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 xml:space="preserve">Utrzymywanie w centrali gotowości w okresie trwania umowy, poprzez zatrudnienie ratowników medycznych, opiekunów medycznych lub pielęgniarek gwarantujące ciągłość świadczenia  usługi w trybie </w:t>
      </w:r>
      <w:r w:rsidRPr="0096616E">
        <w:rPr>
          <w:rFonts w:eastAsia="Segoe UI" w:cs="Calibri"/>
          <w:color w:val="000000"/>
          <w:kern w:val="2"/>
          <w:lang w:eastAsia="zh-CN" w:bidi="hi-IN"/>
        </w:rPr>
        <w:lastRenderedPageBreak/>
        <w:t xml:space="preserve">24/7/365 dla maksymalnie </w:t>
      </w:r>
      <w:r w:rsidRPr="0096616E">
        <w:rPr>
          <w:rFonts w:eastAsia="Segoe UI" w:cs="Calibri"/>
          <w:kern w:val="2"/>
          <w:lang w:eastAsia="zh-CN" w:bidi="hi-IN"/>
        </w:rPr>
        <w:t>170 użytkowników</w:t>
      </w:r>
      <w:r w:rsidRPr="0096616E">
        <w:rPr>
          <w:rFonts w:eastAsia="Segoe UI" w:cs="Calibri"/>
          <w:color w:val="000000"/>
          <w:kern w:val="2"/>
          <w:lang w:eastAsia="zh-CN" w:bidi="hi-IN"/>
        </w:rPr>
        <w:t xml:space="preserve"> opasek</w:t>
      </w:r>
      <w:r w:rsidRPr="0096616E">
        <w:rPr>
          <w:rFonts w:eastAsia="Batang, 바탕" w:cs="Calibri"/>
          <w:color w:val="000000"/>
          <w:kern w:val="2"/>
          <w:lang w:eastAsia="zh-CN" w:bidi="hi-IN"/>
        </w:rPr>
        <w:t xml:space="preserve"> bezpieczeństwa</w:t>
      </w:r>
      <w:r w:rsidRPr="0096616E">
        <w:rPr>
          <w:rFonts w:eastAsia="Segoe UI" w:cs="Calibri"/>
          <w:color w:val="000000"/>
          <w:kern w:val="2"/>
          <w:lang w:eastAsia="zh-CN" w:bidi="hi-IN"/>
        </w:rPr>
        <w:t>, przez okres obowiązywania umowy.</w:t>
      </w:r>
    </w:p>
    <w:p w:rsidR="0096616E" w:rsidRPr="0096616E" w:rsidRDefault="0096616E" w:rsidP="0096616E">
      <w:pPr>
        <w:widowControl w:val="0"/>
        <w:numPr>
          <w:ilvl w:val="0"/>
          <w:numId w:val="19"/>
        </w:numPr>
        <w:suppressAutoHyphens/>
        <w:spacing w:after="0" w:line="240" w:lineRule="auto"/>
        <w:textAlignment w:val="baseline"/>
        <w:rPr>
          <w:rFonts w:eastAsia="Segoe UI" w:cs="Calibri"/>
          <w:color w:val="000000"/>
          <w:kern w:val="2"/>
          <w:lang w:eastAsia="zh-CN" w:bidi="hi-IN"/>
        </w:rPr>
      </w:pPr>
      <w:r w:rsidRPr="0096616E">
        <w:rPr>
          <w:rFonts w:eastAsia="Segoe UI" w:cs="Calibri"/>
          <w:color w:val="000000"/>
          <w:kern w:val="2"/>
          <w:lang w:eastAsia="zh-CN" w:bidi="hi-IN"/>
        </w:rPr>
        <w:t>Centrala powinna być wyposażona w technologie informacyjno-komunikacyjne pozwalające na monitorowanie zgłoszeń SOS, pomiarów tętna i saturacji oraz upadków przychodzących od użytkowników opasek</w:t>
      </w:r>
      <w:r w:rsidRPr="0096616E">
        <w:rPr>
          <w:rFonts w:eastAsia="Batang, 바탕" w:cs="Calibri"/>
          <w:color w:val="000000"/>
          <w:kern w:val="2"/>
          <w:lang w:eastAsia="zh-CN" w:bidi="hi-IN"/>
        </w:rPr>
        <w:t xml:space="preserve"> bezpieczeństwa</w:t>
      </w:r>
      <w:r w:rsidRPr="0096616E">
        <w:rPr>
          <w:rFonts w:eastAsia="Segoe UI" w:cs="Calibri"/>
          <w:color w:val="000000"/>
          <w:kern w:val="2"/>
          <w:lang w:eastAsia="zh-CN" w:bidi="hi-IN"/>
        </w:rPr>
        <w:t>, automatyczną identyfikację użytkownika wzywającego pomocy i przyzywania natychmiastowej pomocy po otrzymaniu sygnału.</w:t>
      </w:r>
    </w:p>
    <w:p w:rsidR="0096616E" w:rsidRPr="0096616E" w:rsidRDefault="0096616E" w:rsidP="0096616E">
      <w:pPr>
        <w:widowControl w:val="0"/>
        <w:numPr>
          <w:ilvl w:val="0"/>
          <w:numId w:val="19"/>
        </w:numPr>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Wykonawca zobowiązuje się zapewnić całodobowy dyżur wystarczającej liczby przeszkolonych dyspozytorów w centrali, których zadaniem będzie utrzymywanie kontaktu telefonicznego z podopiecznymi, w tym m.in.:</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 xml:space="preserve">a) przyjmowanie zgłoszeń od użytkowników opasek bezpieczeństwa przychodzących na numer linii SOS na skutek wciśnięcia  przez nich przycisku SOS, ustalenie przyczyny użycia przycisku oraz niezwłoczne podejmowanie skutecznych interwencji, adekwatnych do zaistniałej sytuacji np. nawiązanie kontaktu z użytkownikiem opaski </w:t>
      </w:r>
      <w:proofErr w:type="spellStart"/>
      <w:r w:rsidRPr="0096616E">
        <w:rPr>
          <w:rFonts w:eastAsia="Batang, 바탕" w:cs="Calibri"/>
          <w:color w:val="000000"/>
          <w:kern w:val="2"/>
          <w:lang w:eastAsia="zh-CN" w:bidi="hi-IN"/>
        </w:rPr>
        <w:t>telemedycznej</w:t>
      </w:r>
      <w:proofErr w:type="spellEnd"/>
      <w:r w:rsidRPr="0096616E">
        <w:rPr>
          <w:rFonts w:eastAsia="Batang, 바탕" w:cs="Calibri"/>
          <w:color w:val="000000"/>
          <w:kern w:val="2"/>
          <w:lang w:eastAsia="zh-CN" w:bidi="hi-IN"/>
        </w:rPr>
        <w:t>, powiadomienie upoważnionych osób wskazanych z listy kontaktu oraz w razie konieczności powiadomienie odpowiednich służb ratunkowych celem udzielenia pomocy, wsparcia,</w:t>
      </w:r>
    </w:p>
    <w:p w:rsidR="0096616E" w:rsidRPr="0096616E" w:rsidRDefault="0096616E" w:rsidP="0096616E">
      <w:pPr>
        <w:widowControl w:val="0"/>
        <w:tabs>
          <w:tab w:val="left" w:pos="1146"/>
        </w:tabs>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b) telefoniczne nadzorowanie przebiegu sytuacji zgłoszeń od chwili uzyskania sygnału o uruchomieniu alarmu do przybycia osób upoważnionych lub służb,</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c) udzielanie odpowiedzi na zgłaszane przez użytkowników opasek bezpieczeństwa pytania dot. zakresu świadczonej usługi lub działania sprzętu oraz udzielanie wsparcia technicznego.</w:t>
      </w:r>
    </w:p>
    <w:p w:rsidR="0096616E" w:rsidRPr="0096616E" w:rsidRDefault="0096616E" w:rsidP="0096616E">
      <w:pPr>
        <w:widowControl w:val="0"/>
        <w:numPr>
          <w:ilvl w:val="0"/>
          <w:numId w:val="19"/>
        </w:numPr>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Wykonawca zobowiązuje się przedkładać Zamawiającemu potwierdzony raport świadczenia usługi z danego miesiąca do 10 dni kalendarzowych miesiąca następnego po świadczeniu usługi. Raport powinien obejmować:</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a) liczbę osób, którym udzielono wsparcia,</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b) ilość wywołanych sygnałów za pomocą przycisku SOS,</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c) datę i godzinę użycia przycisku SOS,</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d) rodzaj podjętych działań.</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6. System musi odbierać, rejestrować, przechowywać oraz na żądanie udostępniać Zamawiającemu:</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a)  datę i godzinę użycia przycisku SOS,</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b) lokalizację GPS w przypadku wystąpienia alarmu,</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c) rejestrację pomiaru tętna i saturacji w określonym interwale,</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d) moment zdjęcia i założenia opaski bezpieczeństwa,</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e) datę i godzinę uruchomienia czujnika upadku</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f)  czas ładowania baterii i poziom jej naładowania,</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 xml:space="preserve">g) moment wystąpienia alarmu, zapisy rozmów dyspozytora centrali z użytkownikiem opaski bezpieczeństwa oraz rejestr czynności jakie wykonał dyspozytor centrali  </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h) rozmowy telefoniczne z innych numerów przypisanych do użytkownika opaski bezpieczeństwa</w:t>
      </w:r>
    </w:p>
    <w:p w:rsidR="0096616E" w:rsidRPr="0096616E" w:rsidRDefault="0096616E" w:rsidP="0096616E">
      <w:pPr>
        <w:widowControl w:val="0"/>
        <w:suppressAutoHyphens/>
        <w:spacing w:after="0" w:line="240" w:lineRule="auto"/>
        <w:textAlignment w:val="baseline"/>
        <w:rPr>
          <w:rFonts w:eastAsia="Segoe UI" w:cs="Calibri"/>
          <w:color w:val="000000"/>
          <w:kern w:val="2"/>
          <w:lang w:eastAsia="zh-CN" w:bidi="hi-IN"/>
        </w:rPr>
      </w:pPr>
      <w:r w:rsidRPr="0096616E">
        <w:rPr>
          <w:rFonts w:eastAsia="Batang, 바탕" w:cs="Calibri"/>
          <w:color w:val="000000"/>
          <w:kern w:val="2"/>
          <w:lang w:eastAsia="zh-CN" w:bidi="hi-IN"/>
        </w:rPr>
        <w:t>i) dane dotyczące ewentualnych napraw gwarancyjnych, wad technicznych i innych występujących problemów z urządzeniem takich jak: wymiana opaski bezpieczeństwa z powodu ukrytej wady, pozostałych problemów technicznych np. z baterią, problemów z łącznością.</w:t>
      </w:r>
    </w:p>
    <w:p w:rsidR="0096616E" w:rsidRPr="0096616E" w:rsidRDefault="0096616E" w:rsidP="0096616E">
      <w:pPr>
        <w:widowControl w:val="0"/>
        <w:suppressAutoHyphens/>
        <w:spacing w:after="0" w:line="240" w:lineRule="auto"/>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j) zdalną aktualizację danych użytkownika.</w:t>
      </w:r>
    </w:p>
    <w:p w:rsidR="0096616E" w:rsidRPr="0096616E" w:rsidRDefault="0096616E" w:rsidP="0096616E">
      <w:pPr>
        <w:widowControl w:val="0"/>
        <w:numPr>
          <w:ilvl w:val="0"/>
          <w:numId w:val="20"/>
        </w:numPr>
        <w:suppressAutoHyphens/>
        <w:spacing w:after="0" w:line="240" w:lineRule="auto"/>
        <w:ind w:left="0" w:firstLine="0"/>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 xml:space="preserve"> Wykonawca musi posiadać certyfikat bezpieczeństwa danych osobowych.</w:t>
      </w:r>
    </w:p>
    <w:p w:rsidR="0096616E" w:rsidRPr="0096616E" w:rsidRDefault="0096616E" w:rsidP="0096616E">
      <w:pPr>
        <w:widowControl w:val="0"/>
        <w:numPr>
          <w:ilvl w:val="0"/>
          <w:numId w:val="20"/>
        </w:numPr>
        <w:suppressAutoHyphens/>
        <w:spacing w:after="0" w:line="240" w:lineRule="auto"/>
        <w:ind w:left="0" w:firstLine="0"/>
        <w:textAlignment w:val="baseline"/>
        <w:rPr>
          <w:rFonts w:eastAsia="Segoe UI" w:cs="Calibri"/>
          <w:color w:val="000000"/>
          <w:kern w:val="2"/>
          <w:shd w:val="clear" w:color="auto" w:fill="FFFF00"/>
          <w:lang w:eastAsia="zh-CN" w:bidi="hi-IN"/>
        </w:rPr>
      </w:pPr>
      <w:r w:rsidRPr="0096616E">
        <w:rPr>
          <w:rFonts w:eastAsia="Batang, 바탕" w:cs="Calibri"/>
          <w:color w:val="000000"/>
          <w:kern w:val="2"/>
          <w:lang w:eastAsia="zh-CN" w:bidi="hi-IN"/>
        </w:rPr>
        <w:t>Wykonawca będzie administratorem danych osobowych beneficjentów takich jak: dokumentacja medyczna, zgody użytkownika opaski bezpieczeństwa, informacje medyczne o użytkowniku opaski bezpieczeństwa.</w:t>
      </w:r>
    </w:p>
    <w:p w:rsidR="0096616E" w:rsidRPr="0096616E" w:rsidRDefault="0096616E" w:rsidP="0096616E">
      <w:pPr>
        <w:widowControl w:val="0"/>
        <w:numPr>
          <w:ilvl w:val="0"/>
          <w:numId w:val="20"/>
        </w:numPr>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System musi rejestrować czynności dyspozytorów centrali dotyczących użytkowników, w szczególności datę, czas i treść wprowadzanych lub modyfikowanych zapisów, takich jak: zmiana danych użytkownika opaski bezpieczeństwa, działania prowadzone po uruchomieniu alarmu.</w:t>
      </w:r>
    </w:p>
    <w:p w:rsidR="0096616E" w:rsidRPr="0096616E" w:rsidRDefault="0096616E" w:rsidP="0096616E">
      <w:pPr>
        <w:widowControl w:val="0"/>
        <w:numPr>
          <w:ilvl w:val="0"/>
          <w:numId w:val="20"/>
        </w:numPr>
        <w:shd w:val="clear" w:color="auto" w:fill="FFFFFF" w:themeFill="background1"/>
        <w:suppressAutoHyphens/>
        <w:spacing w:after="0" w:line="240" w:lineRule="auto"/>
        <w:ind w:left="0" w:firstLine="0"/>
        <w:textAlignment w:val="baseline"/>
        <w:rPr>
          <w:rFonts w:eastAsia="Segoe UI" w:cs="Calibri"/>
          <w:color w:val="000000"/>
          <w:kern w:val="2"/>
          <w:shd w:val="clear" w:color="auto" w:fill="FFFFFF"/>
          <w:lang w:eastAsia="zh-CN" w:bidi="hi-IN"/>
        </w:rPr>
      </w:pPr>
      <w:r w:rsidRPr="0096616E">
        <w:rPr>
          <w:rFonts w:eastAsia="Batang, 바탕" w:cs="Calibri"/>
          <w:color w:val="000000"/>
          <w:kern w:val="2"/>
          <w:shd w:val="clear" w:color="auto" w:fill="FFFFFF"/>
          <w:lang w:eastAsia="zh-CN" w:bidi="hi-IN"/>
        </w:rPr>
        <w:t>Wszelkie dane użytkowników opasek bezpieczeństwa muszą być przechowywane według założeń Programu Ministerstwa Rodziny i Polityki Społecznej „ Korpus Wsparcia Seniorów” na rok 2023.</w:t>
      </w:r>
    </w:p>
    <w:p w:rsidR="0096616E" w:rsidRPr="0096616E" w:rsidRDefault="0096616E" w:rsidP="0096616E">
      <w:pPr>
        <w:widowControl w:val="0"/>
        <w:numPr>
          <w:ilvl w:val="0"/>
          <w:numId w:val="20"/>
        </w:numPr>
        <w:suppressAutoHyphens/>
        <w:spacing w:after="0" w:line="240" w:lineRule="auto"/>
        <w:ind w:left="0" w:firstLine="0"/>
        <w:textAlignment w:val="baseline"/>
        <w:rPr>
          <w:rFonts w:eastAsia="Batang, 바탕" w:cs="Calibri"/>
          <w:color w:val="000000"/>
          <w:kern w:val="2"/>
          <w:lang w:eastAsia="zh-CN" w:bidi="hi-IN"/>
        </w:rPr>
      </w:pPr>
      <w:r w:rsidRPr="0096616E">
        <w:rPr>
          <w:rFonts w:eastAsia="Batang, 바탕" w:cs="Calibri"/>
          <w:color w:val="000000"/>
          <w:kern w:val="2"/>
          <w:lang w:eastAsia="zh-CN" w:bidi="hi-IN"/>
        </w:rPr>
        <w:t>Wykonawca zapewnia całodobowy telefon wsparcia technicznego.</w:t>
      </w:r>
    </w:p>
    <w:p w:rsidR="0096616E" w:rsidRPr="0096616E" w:rsidRDefault="0096616E" w:rsidP="0096616E">
      <w:pPr>
        <w:widowControl w:val="0"/>
        <w:numPr>
          <w:ilvl w:val="0"/>
          <w:numId w:val="20"/>
        </w:numPr>
        <w:suppressAutoHyphens/>
        <w:spacing w:after="0" w:line="240" w:lineRule="auto"/>
        <w:ind w:left="0" w:firstLine="0"/>
        <w:textAlignment w:val="baseline"/>
        <w:rPr>
          <w:rFonts w:eastAsia="Segoe UI" w:cs="Calibri"/>
          <w:color w:val="000000"/>
          <w:kern w:val="2"/>
          <w:lang w:eastAsia="zh-CN" w:bidi="hi-IN"/>
        </w:rPr>
      </w:pPr>
      <w:r w:rsidRPr="0096616E">
        <w:rPr>
          <w:rFonts w:eastAsia="Batang, 바탕" w:cs="Calibri"/>
          <w:color w:val="000000"/>
          <w:kern w:val="2"/>
          <w:lang w:eastAsia="zh-CN" w:bidi="hi-IN"/>
        </w:rPr>
        <w:t>Wykonawca po zgłoszeniu przez Miejski Ośrodek Pomocy Rodzinie nowego uczestnika programu lub po otrzymaniu zgłoszenia zakończenia lub przerwania programu przez danego uczestnika jest zobowiązany do wprowadzenia, modyfikowania i wykreślenia we własnym zakresie z swoich rejestrów, bazy danych, serwerów itp. danych osobowych uczestników, osób nowych korzystających, osób rezygnujących z usługi.</w:t>
      </w:r>
    </w:p>
    <w:p w:rsidR="0096616E" w:rsidRPr="0082351D" w:rsidRDefault="0096616E" w:rsidP="0096616E">
      <w:pPr>
        <w:widowControl w:val="0"/>
        <w:numPr>
          <w:ilvl w:val="0"/>
          <w:numId w:val="20"/>
        </w:numPr>
        <w:suppressAutoHyphens/>
        <w:spacing w:after="0" w:line="240" w:lineRule="auto"/>
        <w:ind w:left="0" w:firstLine="0"/>
        <w:textAlignment w:val="baseline"/>
        <w:rPr>
          <w:rFonts w:eastAsia="Segoe UI" w:cs="Calibri"/>
          <w:kern w:val="2"/>
          <w:lang w:eastAsia="zh-CN" w:bidi="hi-IN"/>
        </w:rPr>
      </w:pPr>
      <w:r w:rsidRPr="0096616E">
        <w:rPr>
          <w:rFonts w:eastAsia="Batang, 바탕" w:cs="Calibri"/>
          <w:kern w:val="2"/>
          <w:lang w:eastAsia="zh-CN" w:bidi="hi-IN"/>
        </w:rPr>
        <w:t xml:space="preserve">Usługa będzie obejmować maksymalnie 170 użytkowników  z zastrzeżeniem, iż dopuszcza się udział nowych użytkowników opasek w przypadku rezygnacji użytkownika opasek bezpieczeństwa pierwotnie objętych wsparciem. </w:t>
      </w:r>
    </w:p>
    <w:p w:rsidR="0082351D" w:rsidRPr="0082351D" w:rsidRDefault="0082351D" w:rsidP="0082351D">
      <w:pPr>
        <w:widowControl w:val="0"/>
        <w:suppressAutoHyphens/>
        <w:spacing w:after="0" w:line="240" w:lineRule="auto"/>
        <w:textAlignment w:val="baseline"/>
        <w:rPr>
          <w:rFonts w:eastAsia="Batang, 바탕" w:cs="Calibri"/>
          <w:b/>
          <w:kern w:val="2"/>
          <w:lang w:eastAsia="zh-CN" w:bidi="hi-IN"/>
        </w:rPr>
      </w:pPr>
      <w:r w:rsidRPr="0082351D">
        <w:rPr>
          <w:rFonts w:eastAsia="Batang, 바탕" w:cs="Calibri"/>
          <w:b/>
          <w:kern w:val="2"/>
          <w:lang w:eastAsia="zh-CN" w:bidi="hi-IN"/>
        </w:rPr>
        <w:lastRenderedPageBreak/>
        <w:t xml:space="preserve">V.  </w:t>
      </w:r>
      <w:r>
        <w:rPr>
          <w:rFonts w:eastAsia="Batang, 바탕" w:cs="Calibri"/>
          <w:b/>
          <w:kern w:val="2"/>
          <w:lang w:eastAsia="zh-CN" w:bidi="hi-IN"/>
        </w:rPr>
        <w:t>Zamawiający zastrzega, że ostateczną wartością</w:t>
      </w:r>
      <w:r w:rsidRPr="0082351D">
        <w:rPr>
          <w:rFonts w:eastAsia="Batang, 바탕" w:cs="Calibri"/>
          <w:b/>
          <w:kern w:val="2"/>
          <w:lang w:eastAsia="zh-CN" w:bidi="hi-IN"/>
        </w:rPr>
        <w:t xml:space="preserve"> przedmiotu umowy</w:t>
      </w:r>
      <w:r>
        <w:rPr>
          <w:rFonts w:eastAsia="Batang, 바탕" w:cs="Calibri"/>
          <w:b/>
          <w:kern w:val="2"/>
          <w:lang w:eastAsia="zh-CN" w:bidi="hi-IN"/>
        </w:rPr>
        <w:t xml:space="preserve"> będzie:</w:t>
      </w:r>
    </w:p>
    <w:p w:rsidR="0082351D" w:rsidRDefault="0082351D" w:rsidP="0082351D">
      <w:pPr>
        <w:spacing w:after="0" w:line="240" w:lineRule="auto"/>
        <w:contextualSpacing/>
        <w:jc w:val="both"/>
        <w:rPr>
          <w:rFonts w:ascii="Times New Roman" w:hAnsi="Times New Roman"/>
        </w:rPr>
      </w:pPr>
    </w:p>
    <w:p w:rsidR="0082351D" w:rsidRPr="0082351D" w:rsidRDefault="0082351D" w:rsidP="0082351D">
      <w:pPr>
        <w:spacing w:after="0" w:line="240" w:lineRule="auto"/>
        <w:jc w:val="both"/>
        <w:rPr>
          <w:rFonts w:ascii="Times New Roman" w:hAnsi="Times New Roman"/>
        </w:rPr>
      </w:pPr>
      <w:r>
        <w:rPr>
          <w:rFonts w:ascii="Times New Roman" w:hAnsi="Times New Roman"/>
        </w:rPr>
        <w:t>1.</w:t>
      </w:r>
      <w:r w:rsidRPr="0082351D">
        <w:rPr>
          <w:rFonts w:ascii="Times New Roman" w:hAnsi="Times New Roman"/>
        </w:rPr>
        <w:t>k</w:t>
      </w:r>
      <w:r w:rsidRPr="0082351D">
        <w:rPr>
          <w:rFonts w:ascii="Times New Roman" w:hAnsi="Times New Roman"/>
        </w:rPr>
        <w:t>oszt cał</w:t>
      </w:r>
      <w:r w:rsidRPr="0082351D">
        <w:rPr>
          <w:rFonts w:ascii="Times New Roman" w:hAnsi="Times New Roman"/>
        </w:rPr>
        <w:t xml:space="preserve">kowity przedmiotu umowy czyli </w:t>
      </w:r>
      <w:r w:rsidRPr="0082351D">
        <w:rPr>
          <w:rFonts w:ascii="Times New Roman" w:hAnsi="Times New Roman"/>
        </w:rPr>
        <w:t xml:space="preserve">iloczyn kosztu jednego abonamentu miesięcznego  i rzeczywistej liczby abonamentów/uczestników  biorących udział w usłudze </w:t>
      </w:r>
      <w:proofErr w:type="spellStart"/>
      <w:r w:rsidRPr="0082351D">
        <w:rPr>
          <w:rFonts w:ascii="Times New Roman" w:hAnsi="Times New Roman"/>
        </w:rPr>
        <w:t>teleopieki</w:t>
      </w:r>
      <w:proofErr w:type="spellEnd"/>
      <w:r w:rsidRPr="0082351D">
        <w:rPr>
          <w:rFonts w:ascii="Times New Roman" w:hAnsi="Times New Roman"/>
        </w:rPr>
        <w:t xml:space="preserve"> (max. 170 ) oraz rzeczywistej liczby miesięcy objętych abonamentem (max. 6 miesięcy)</w:t>
      </w:r>
    </w:p>
    <w:p w:rsidR="0082351D" w:rsidRPr="0082351D" w:rsidRDefault="0082351D" w:rsidP="0082351D">
      <w:pPr>
        <w:pStyle w:val="Akapitzlist"/>
        <w:spacing w:after="0" w:line="240" w:lineRule="auto"/>
        <w:ind w:left="0"/>
        <w:jc w:val="both"/>
        <w:rPr>
          <w:rFonts w:ascii="Times New Roman" w:hAnsi="Times New Roman"/>
        </w:rPr>
      </w:pPr>
      <w:r>
        <w:rPr>
          <w:rFonts w:ascii="Times New Roman" w:hAnsi="Times New Roman"/>
        </w:rPr>
        <w:t>2.</w:t>
      </w:r>
      <w:bookmarkStart w:id="2" w:name="_GoBack"/>
      <w:bookmarkEnd w:id="2"/>
      <w:r w:rsidRPr="0082351D">
        <w:rPr>
          <w:rFonts w:ascii="Times New Roman" w:hAnsi="Times New Roman"/>
        </w:rPr>
        <w:t>Ostateczna maksymalna wartość przedmiotu umowy będzie uzależniona od liczby uczestników biorących udział w usłudze oraz ilości miesięcy objętych abonamentem.</w:t>
      </w:r>
    </w:p>
    <w:p w:rsidR="0082351D" w:rsidRDefault="0082351D" w:rsidP="0082351D">
      <w:pPr>
        <w:rPr>
          <w:rFonts w:asciiTheme="minorHAnsi" w:hAnsiTheme="minorHAnsi"/>
        </w:rPr>
      </w:pPr>
    </w:p>
    <w:p w:rsidR="0082351D" w:rsidRPr="0096616E" w:rsidRDefault="0082351D" w:rsidP="0082351D">
      <w:pPr>
        <w:widowControl w:val="0"/>
        <w:suppressAutoHyphens/>
        <w:spacing w:after="0" w:line="240" w:lineRule="auto"/>
        <w:textAlignment w:val="baseline"/>
        <w:rPr>
          <w:rFonts w:eastAsia="Segoe UI" w:cs="Calibri"/>
          <w:kern w:val="2"/>
          <w:lang w:eastAsia="zh-CN" w:bidi="hi-IN"/>
        </w:rPr>
      </w:pPr>
    </w:p>
    <w:sectPr w:rsidR="0082351D" w:rsidRPr="0096616E" w:rsidSect="00CD2536">
      <w:headerReference w:type="default" r:id="rId9"/>
      <w:pgSz w:w="11906" w:h="16838"/>
      <w:pgMar w:top="720" w:right="720" w:bottom="720" w:left="1134" w:header="426" w:footer="2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68" w:rsidRDefault="00631368">
      <w:pPr>
        <w:spacing w:after="0" w:line="240" w:lineRule="auto"/>
      </w:pPr>
      <w:r>
        <w:separator/>
      </w:r>
    </w:p>
  </w:endnote>
  <w:endnote w:type="continuationSeparator" w:id="0">
    <w:p w:rsidR="00631368" w:rsidRDefault="006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바탕">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68" w:rsidRDefault="00631368">
      <w:pPr>
        <w:spacing w:after="0" w:line="240" w:lineRule="auto"/>
      </w:pPr>
      <w:r>
        <w:separator/>
      </w:r>
    </w:p>
  </w:footnote>
  <w:footnote w:type="continuationSeparator" w:id="0">
    <w:p w:rsidR="00631368" w:rsidRDefault="0063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8" w:rsidRDefault="00323CC9">
    <w:pPr>
      <w:pStyle w:val="Nagwek"/>
    </w:pPr>
    <w:r>
      <w:rPr>
        <w:noProof/>
        <w:lang w:eastAsia="pl-PL"/>
      </w:rPr>
      <w:drawing>
        <wp:inline distT="0" distB="0" distL="0" distR="0" wp14:anchorId="59F3328C" wp14:editId="61E6FACD">
          <wp:extent cx="6217920" cy="746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746125"/>
                  </a:xfrm>
                  <a:prstGeom prst="rect">
                    <a:avLst/>
                  </a:prstGeom>
                  <a:noFill/>
                  <a:ln>
                    <a:noFill/>
                  </a:ln>
                </pic:spPr>
              </pic:pic>
            </a:graphicData>
          </a:graphic>
        </wp:inline>
      </w:drawing>
    </w:r>
  </w:p>
  <w:p w:rsidR="00631368" w:rsidRDefault="006313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DA0"/>
    <w:multiLevelType w:val="multilevel"/>
    <w:tmpl w:val="4F4C98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A84C51"/>
    <w:multiLevelType w:val="hybridMultilevel"/>
    <w:tmpl w:val="50CE5806"/>
    <w:lvl w:ilvl="0" w:tplc="A15E37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D3F37B3"/>
    <w:multiLevelType w:val="multilevel"/>
    <w:tmpl w:val="1F18382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207E3193"/>
    <w:multiLevelType w:val="multilevel"/>
    <w:tmpl w:val="06C65B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2B6B54ED"/>
    <w:multiLevelType w:val="multilevel"/>
    <w:tmpl w:val="BECE87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1E020CE"/>
    <w:multiLevelType w:val="multilevel"/>
    <w:tmpl w:val="542A35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C7A63E1"/>
    <w:multiLevelType w:val="multilevel"/>
    <w:tmpl w:val="0A20B62E"/>
    <w:lvl w:ilvl="0">
      <w:start w:val="1"/>
      <w:numFmt w:val="decimal"/>
      <w:lvlText w:val="%1)"/>
      <w:lvlJc w:val="left"/>
      <w:pPr>
        <w:ind w:left="720" w:hanging="360"/>
      </w:pPr>
      <w:rPr>
        <w:b w:val="0"/>
        <w:i w:val="0"/>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4D3B0CD9"/>
    <w:multiLevelType w:val="hybridMultilevel"/>
    <w:tmpl w:val="18B2EE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50190BE4"/>
    <w:multiLevelType w:val="multilevel"/>
    <w:tmpl w:val="D03666B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9701AD"/>
    <w:multiLevelType w:val="hybridMultilevel"/>
    <w:tmpl w:val="45D0BC7A"/>
    <w:lvl w:ilvl="0" w:tplc="21A64ABC">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B9510C"/>
    <w:multiLevelType w:val="multilevel"/>
    <w:tmpl w:val="09E887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CDA339C"/>
    <w:multiLevelType w:val="hybridMultilevel"/>
    <w:tmpl w:val="DE24A1E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9370AC"/>
    <w:multiLevelType w:val="multilevel"/>
    <w:tmpl w:val="9D16BD9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E102F8E"/>
    <w:multiLevelType w:val="multilevel"/>
    <w:tmpl w:val="2904E3D0"/>
    <w:lvl w:ilvl="0">
      <w:start w:val="1"/>
      <w:numFmt w:val="decimal"/>
      <w:lvlText w:val="%1."/>
      <w:lvlJc w:val="left"/>
      <w:pPr>
        <w:ind w:left="720" w:hanging="360"/>
      </w:pPr>
      <w:rPr>
        <w:b w:val="0"/>
        <w:i w:val="0"/>
        <w:sz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711B69E2"/>
    <w:multiLevelType w:val="multilevel"/>
    <w:tmpl w:val="99F6FE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2E03D13"/>
    <w:multiLevelType w:val="multilevel"/>
    <w:tmpl w:val="63D2F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CBF7D6F"/>
    <w:multiLevelType w:val="hybridMultilevel"/>
    <w:tmpl w:val="DCDC9D1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0"/>
  </w:num>
  <w:num w:numId="15">
    <w:abstractNumId w:val="5"/>
  </w:num>
  <w:num w:numId="16">
    <w:abstractNumId w:val="13"/>
  </w:num>
  <w:num w:numId="17">
    <w:abstractNumId w:val="14"/>
  </w:num>
  <w:num w:numId="18">
    <w:abstractNumId w:val="4"/>
  </w:num>
  <w:num w:numId="19">
    <w:abstractNumId w:val="3"/>
  </w:num>
  <w:num w:numId="20">
    <w:abstractNumId w:val="15"/>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C"/>
    <w:rsid w:val="000051E8"/>
    <w:rsid w:val="000159DF"/>
    <w:rsid w:val="000329BF"/>
    <w:rsid w:val="000455F0"/>
    <w:rsid w:val="000477F5"/>
    <w:rsid w:val="00050BC1"/>
    <w:rsid w:val="00056309"/>
    <w:rsid w:val="00056719"/>
    <w:rsid w:val="00056B85"/>
    <w:rsid w:val="00073986"/>
    <w:rsid w:val="0008106D"/>
    <w:rsid w:val="00090A2B"/>
    <w:rsid w:val="00090D83"/>
    <w:rsid w:val="000976AE"/>
    <w:rsid w:val="000D114D"/>
    <w:rsid w:val="000D233F"/>
    <w:rsid w:val="000D2DEC"/>
    <w:rsid w:val="000E2D14"/>
    <w:rsid w:val="000E3415"/>
    <w:rsid w:val="000E3DBA"/>
    <w:rsid w:val="000F18EC"/>
    <w:rsid w:val="00115041"/>
    <w:rsid w:val="00122E24"/>
    <w:rsid w:val="001532DA"/>
    <w:rsid w:val="00153A12"/>
    <w:rsid w:val="00164A88"/>
    <w:rsid w:val="001655AC"/>
    <w:rsid w:val="001719DD"/>
    <w:rsid w:val="00172FD2"/>
    <w:rsid w:val="00175B45"/>
    <w:rsid w:val="00183B2B"/>
    <w:rsid w:val="0019036F"/>
    <w:rsid w:val="0019104B"/>
    <w:rsid w:val="001916BF"/>
    <w:rsid w:val="001A4062"/>
    <w:rsid w:val="001A5073"/>
    <w:rsid w:val="001B43CA"/>
    <w:rsid w:val="001C351D"/>
    <w:rsid w:val="001F1240"/>
    <w:rsid w:val="001F7D7C"/>
    <w:rsid w:val="0020230A"/>
    <w:rsid w:val="00203019"/>
    <w:rsid w:val="00212A84"/>
    <w:rsid w:val="00222C71"/>
    <w:rsid w:val="00223626"/>
    <w:rsid w:val="002413E0"/>
    <w:rsid w:val="002504D7"/>
    <w:rsid w:val="00274552"/>
    <w:rsid w:val="00280148"/>
    <w:rsid w:val="00290CA0"/>
    <w:rsid w:val="002913B8"/>
    <w:rsid w:val="002A39C4"/>
    <w:rsid w:val="002A6413"/>
    <w:rsid w:val="002A6E9A"/>
    <w:rsid w:val="002B7F1F"/>
    <w:rsid w:val="002C26C1"/>
    <w:rsid w:val="002E1675"/>
    <w:rsid w:val="002F3420"/>
    <w:rsid w:val="002F530E"/>
    <w:rsid w:val="00304EAA"/>
    <w:rsid w:val="003078B0"/>
    <w:rsid w:val="0031339E"/>
    <w:rsid w:val="00323CC9"/>
    <w:rsid w:val="003266FD"/>
    <w:rsid w:val="00333B44"/>
    <w:rsid w:val="00337147"/>
    <w:rsid w:val="003402D9"/>
    <w:rsid w:val="00343170"/>
    <w:rsid w:val="003540B8"/>
    <w:rsid w:val="00354644"/>
    <w:rsid w:val="00354A9F"/>
    <w:rsid w:val="00363255"/>
    <w:rsid w:val="00363DAB"/>
    <w:rsid w:val="00365A87"/>
    <w:rsid w:val="00374129"/>
    <w:rsid w:val="00382F7B"/>
    <w:rsid w:val="00386A2C"/>
    <w:rsid w:val="00386F37"/>
    <w:rsid w:val="003A01E7"/>
    <w:rsid w:val="003B2230"/>
    <w:rsid w:val="003B32DD"/>
    <w:rsid w:val="003C721B"/>
    <w:rsid w:val="003D011C"/>
    <w:rsid w:val="003D6B26"/>
    <w:rsid w:val="003E0538"/>
    <w:rsid w:val="003E5A4E"/>
    <w:rsid w:val="003E68A5"/>
    <w:rsid w:val="003F084C"/>
    <w:rsid w:val="004151E0"/>
    <w:rsid w:val="004171E8"/>
    <w:rsid w:val="00417469"/>
    <w:rsid w:val="0042404C"/>
    <w:rsid w:val="004240F9"/>
    <w:rsid w:val="0043436A"/>
    <w:rsid w:val="00434526"/>
    <w:rsid w:val="004441CB"/>
    <w:rsid w:val="00457EF7"/>
    <w:rsid w:val="00476987"/>
    <w:rsid w:val="00482469"/>
    <w:rsid w:val="004870D6"/>
    <w:rsid w:val="004A0A40"/>
    <w:rsid w:val="004A1746"/>
    <w:rsid w:val="004A6C26"/>
    <w:rsid w:val="004A6EEB"/>
    <w:rsid w:val="004A7D63"/>
    <w:rsid w:val="004B4652"/>
    <w:rsid w:val="004B6C3A"/>
    <w:rsid w:val="004E0D71"/>
    <w:rsid w:val="004E39DD"/>
    <w:rsid w:val="004F0821"/>
    <w:rsid w:val="0050193B"/>
    <w:rsid w:val="00505CE1"/>
    <w:rsid w:val="00512161"/>
    <w:rsid w:val="005236FF"/>
    <w:rsid w:val="00541A28"/>
    <w:rsid w:val="005445BF"/>
    <w:rsid w:val="005456BB"/>
    <w:rsid w:val="005506F4"/>
    <w:rsid w:val="00553C5D"/>
    <w:rsid w:val="00555D6C"/>
    <w:rsid w:val="00572802"/>
    <w:rsid w:val="005810CF"/>
    <w:rsid w:val="005821FA"/>
    <w:rsid w:val="005A1978"/>
    <w:rsid w:val="005A217A"/>
    <w:rsid w:val="005A6A66"/>
    <w:rsid w:val="005B3DD2"/>
    <w:rsid w:val="005B56CC"/>
    <w:rsid w:val="005C0016"/>
    <w:rsid w:val="005E5D95"/>
    <w:rsid w:val="005E738A"/>
    <w:rsid w:val="005F0212"/>
    <w:rsid w:val="005F3AE5"/>
    <w:rsid w:val="00601892"/>
    <w:rsid w:val="00604DA8"/>
    <w:rsid w:val="00604E1A"/>
    <w:rsid w:val="00606232"/>
    <w:rsid w:val="00606516"/>
    <w:rsid w:val="006230E4"/>
    <w:rsid w:val="00623AF5"/>
    <w:rsid w:val="006248F7"/>
    <w:rsid w:val="0062712C"/>
    <w:rsid w:val="00627C27"/>
    <w:rsid w:val="00631368"/>
    <w:rsid w:val="00662E13"/>
    <w:rsid w:val="0067158F"/>
    <w:rsid w:val="006750F7"/>
    <w:rsid w:val="006911D6"/>
    <w:rsid w:val="00693A1E"/>
    <w:rsid w:val="006A239D"/>
    <w:rsid w:val="006A4E7F"/>
    <w:rsid w:val="006C46DF"/>
    <w:rsid w:val="006E537E"/>
    <w:rsid w:val="006E6C1E"/>
    <w:rsid w:val="006F2FB7"/>
    <w:rsid w:val="006F3C64"/>
    <w:rsid w:val="006F677E"/>
    <w:rsid w:val="00732278"/>
    <w:rsid w:val="007439B5"/>
    <w:rsid w:val="00750659"/>
    <w:rsid w:val="00750BC2"/>
    <w:rsid w:val="0075370C"/>
    <w:rsid w:val="00772E56"/>
    <w:rsid w:val="007818A6"/>
    <w:rsid w:val="007859B4"/>
    <w:rsid w:val="007A29B0"/>
    <w:rsid w:val="007C4973"/>
    <w:rsid w:val="007C4AD4"/>
    <w:rsid w:val="007D14B0"/>
    <w:rsid w:val="007D6ECD"/>
    <w:rsid w:val="007E5D71"/>
    <w:rsid w:val="007F172E"/>
    <w:rsid w:val="0081394B"/>
    <w:rsid w:val="008142E2"/>
    <w:rsid w:val="0082351D"/>
    <w:rsid w:val="00823CDD"/>
    <w:rsid w:val="00825AD1"/>
    <w:rsid w:val="00846E6B"/>
    <w:rsid w:val="008869BB"/>
    <w:rsid w:val="00893D7B"/>
    <w:rsid w:val="00897ED0"/>
    <w:rsid w:val="008B108E"/>
    <w:rsid w:val="008C4472"/>
    <w:rsid w:val="008C6A45"/>
    <w:rsid w:val="008D6023"/>
    <w:rsid w:val="008E05FD"/>
    <w:rsid w:val="008E3615"/>
    <w:rsid w:val="008F547A"/>
    <w:rsid w:val="00902487"/>
    <w:rsid w:val="009070B9"/>
    <w:rsid w:val="009179B6"/>
    <w:rsid w:val="00920616"/>
    <w:rsid w:val="009206C4"/>
    <w:rsid w:val="009306E3"/>
    <w:rsid w:val="009426CC"/>
    <w:rsid w:val="009630F6"/>
    <w:rsid w:val="0096616E"/>
    <w:rsid w:val="009812D9"/>
    <w:rsid w:val="00981B92"/>
    <w:rsid w:val="00993FEE"/>
    <w:rsid w:val="00994E66"/>
    <w:rsid w:val="009B325F"/>
    <w:rsid w:val="009C2F4E"/>
    <w:rsid w:val="009F0BF0"/>
    <w:rsid w:val="009F0FB0"/>
    <w:rsid w:val="009F2660"/>
    <w:rsid w:val="00A04A37"/>
    <w:rsid w:val="00A14077"/>
    <w:rsid w:val="00A4305A"/>
    <w:rsid w:val="00A50B26"/>
    <w:rsid w:val="00A53A72"/>
    <w:rsid w:val="00A63BEB"/>
    <w:rsid w:val="00A64A46"/>
    <w:rsid w:val="00A80095"/>
    <w:rsid w:val="00A93FA0"/>
    <w:rsid w:val="00AB136D"/>
    <w:rsid w:val="00AB3ACA"/>
    <w:rsid w:val="00AC70C4"/>
    <w:rsid w:val="00AF42D7"/>
    <w:rsid w:val="00B00FA4"/>
    <w:rsid w:val="00B06ACE"/>
    <w:rsid w:val="00B07623"/>
    <w:rsid w:val="00B1467B"/>
    <w:rsid w:val="00B35B2F"/>
    <w:rsid w:val="00B3676D"/>
    <w:rsid w:val="00B41D9B"/>
    <w:rsid w:val="00B646F4"/>
    <w:rsid w:val="00B84D14"/>
    <w:rsid w:val="00B94001"/>
    <w:rsid w:val="00B96F4D"/>
    <w:rsid w:val="00BB4C57"/>
    <w:rsid w:val="00BB6CA1"/>
    <w:rsid w:val="00BE3C33"/>
    <w:rsid w:val="00BE46EA"/>
    <w:rsid w:val="00BE640C"/>
    <w:rsid w:val="00C02556"/>
    <w:rsid w:val="00C02611"/>
    <w:rsid w:val="00C02B50"/>
    <w:rsid w:val="00C042CA"/>
    <w:rsid w:val="00C16A92"/>
    <w:rsid w:val="00C21089"/>
    <w:rsid w:val="00C33C59"/>
    <w:rsid w:val="00C51363"/>
    <w:rsid w:val="00C51A35"/>
    <w:rsid w:val="00C82D81"/>
    <w:rsid w:val="00C920D4"/>
    <w:rsid w:val="00CC2991"/>
    <w:rsid w:val="00CD2536"/>
    <w:rsid w:val="00CD5D65"/>
    <w:rsid w:val="00CE0FAD"/>
    <w:rsid w:val="00CE6124"/>
    <w:rsid w:val="00CE6806"/>
    <w:rsid w:val="00D01572"/>
    <w:rsid w:val="00D015F5"/>
    <w:rsid w:val="00D06A07"/>
    <w:rsid w:val="00D24553"/>
    <w:rsid w:val="00D47217"/>
    <w:rsid w:val="00D67B59"/>
    <w:rsid w:val="00D9127C"/>
    <w:rsid w:val="00DB05E5"/>
    <w:rsid w:val="00DC063D"/>
    <w:rsid w:val="00DE178D"/>
    <w:rsid w:val="00DF1BD4"/>
    <w:rsid w:val="00E0793E"/>
    <w:rsid w:val="00E12CCE"/>
    <w:rsid w:val="00E13AE3"/>
    <w:rsid w:val="00E15A4B"/>
    <w:rsid w:val="00E24ED7"/>
    <w:rsid w:val="00E55670"/>
    <w:rsid w:val="00E6400E"/>
    <w:rsid w:val="00E65A00"/>
    <w:rsid w:val="00E8204E"/>
    <w:rsid w:val="00E97E82"/>
    <w:rsid w:val="00EA2BCB"/>
    <w:rsid w:val="00EA2F37"/>
    <w:rsid w:val="00EA3E8C"/>
    <w:rsid w:val="00EA6CC5"/>
    <w:rsid w:val="00ED6A11"/>
    <w:rsid w:val="00F0490F"/>
    <w:rsid w:val="00F13EA9"/>
    <w:rsid w:val="00F51FF2"/>
    <w:rsid w:val="00F73064"/>
    <w:rsid w:val="00F85AAF"/>
    <w:rsid w:val="00F87087"/>
    <w:rsid w:val="00F91034"/>
    <w:rsid w:val="00F922E6"/>
    <w:rsid w:val="00FA490A"/>
    <w:rsid w:val="00FD2375"/>
    <w:rsid w:val="00FD7321"/>
    <w:rsid w:val="00FE6DC8"/>
    <w:rsid w:val="00FF03E0"/>
    <w:rsid w:val="00FF0FBB"/>
    <w:rsid w:val="00FF183D"/>
    <w:rsid w:val="00FF226F"/>
    <w:rsid w:val="00FF76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08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color w:val="auto"/>
    </w:rPr>
  </w:style>
  <w:style w:type="character" w:customStyle="1" w:styleId="ListLabel10">
    <w:name w:val="ListLabel 10"/>
    <w:qFormat/>
    <w:rPr>
      <w:rFonts w:ascii="Times New Roman" w:eastAsia="Calibri" w:hAnsi="Times New Roman" w:cs="Calibri"/>
    </w:rPr>
  </w:style>
  <w:style w:type="character" w:customStyle="1" w:styleId="ListLabel11">
    <w:name w:val="ListLabel 11"/>
    <w:qFormat/>
    <w:rPr>
      <w:b w:val="0"/>
      <w:color w:val="auto"/>
      <w:sz w:val="18"/>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color w:val="auto"/>
    </w:rPr>
  </w:style>
  <w:style w:type="character" w:customStyle="1" w:styleId="ListLabel21">
    <w:name w:val="ListLabel 21"/>
    <w:qFormat/>
    <w:rPr>
      <w:rFonts w:ascii="Times New Roman" w:eastAsia="Calibri" w:hAnsi="Times New Roman" w:cs="Calibri"/>
    </w:rPr>
  </w:style>
  <w:style w:type="character" w:customStyle="1" w:styleId="ListLabel22">
    <w:name w:val="ListLabel 22"/>
    <w:qFormat/>
    <w:rPr>
      <w:b w:val="0"/>
      <w:color w:val="auto"/>
      <w:sz w:val="18"/>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customStyle="1" w:styleId="Zwykytekst2">
    <w:name w:val="Zwykły tekst2"/>
    <w:basedOn w:val="Normalny"/>
    <w:qFormat/>
    <w:rsid w:val="001831B1"/>
    <w:pPr>
      <w:spacing w:after="0" w:line="240" w:lineRule="auto"/>
    </w:pPr>
    <w:rPr>
      <w:rFonts w:ascii="Courier New" w:eastAsia="Times New Roman" w:hAnsi="Courier New"/>
      <w:sz w:val="20"/>
      <w:szCs w:val="20"/>
    </w:rPr>
  </w:style>
  <w:style w:type="table" w:styleId="Tabela-Siatka">
    <w:name w:val="Table Grid"/>
    <w:basedOn w:val="Standardowy"/>
    <w:uiPriority w:val="59"/>
    <w:rsid w:val="0018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9B4"/>
    <w:pPr>
      <w:ind w:left="720"/>
      <w:contextualSpacing/>
    </w:pPr>
  </w:style>
  <w:style w:type="character" w:customStyle="1" w:styleId="Znakiprzypiswdolnych">
    <w:name w:val="Znaki przypisów dolnych"/>
    <w:qFormat/>
    <w:rsid w:val="00994E66"/>
    <w:rPr>
      <w:vertAlign w:val="superscript"/>
    </w:rPr>
  </w:style>
  <w:style w:type="character" w:customStyle="1" w:styleId="Zakotwiczenieprzypisudolnego">
    <w:name w:val="Zakotwiczenie przypisu dolnego"/>
    <w:rsid w:val="00994E66"/>
    <w:rPr>
      <w:vertAlign w:val="superscript"/>
    </w:rPr>
  </w:style>
  <w:style w:type="paragraph" w:customStyle="1" w:styleId="Standard">
    <w:name w:val="Standard"/>
    <w:qFormat/>
    <w:rsid w:val="00C21089"/>
    <w:pPr>
      <w:widowControl w:val="0"/>
      <w:suppressAutoHyphens/>
    </w:pPr>
    <w:rPr>
      <w:rFonts w:ascii="Liberation Serif" w:eastAsia="Segoe UI" w:hAnsi="Liberation Serif" w:cs="Tahoma"/>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08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color w:val="auto"/>
    </w:rPr>
  </w:style>
  <w:style w:type="character" w:customStyle="1" w:styleId="ListLabel10">
    <w:name w:val="ListLabel 10"/>
    <w:qFormat/>
    <w:rPr>
      <w:rFonts w:ascii="Times New Roman" w:eastAsia="Calibri" w:hAnsi="Times New Roman" w:cs="Calibri"/>
    </w:rPr>
  </w:style>
  <w:style w:type="character" w:customStyle="1" w:styleId="ListLabel11">
    <w:name w:val="ListLabel 11"/>
    <w:qFormat/>
    <w:rPr>
      <w:b w:val="0"/>
      <w:color w:val="auto"/>
      <w:sz w:val="18"/>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color w:val="auto"/>
    </w:rPr>
  </w:style>
  <w:style w:type="character" w:customStyle="1" w:styleId="ListLabel21">
    <w:name w:val="ListLabel 21"/>
    <w:qFormat/>
    <w:rPr>
      <w:rFonts w:ascii="Times New Roman" w:eastAsia="Calibri" w:hAnsi="Times New Roman" w:cs="Calibri"/>
    </w:rPr>
  </w:style>
  <w:style w:type="character" w:customStyle="1" w:styleId="ListLabel22">
    <w:name w:val="ListLabel 22"/>
    <w:qFormat/>
    <w:rPr>
      <w:b w:val="0"/>
      <w:color w:val="auto"/>
      <w:sz w:val="18"/>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customStyle="1" w:styleId="Zwykytekst2">
    <w:name w:val="Zwykły tekst2"/>
    <w:basedOn w:val="Normalny"/>
    <w:qFormat/>
    <w:rsid w:val="001831B1"/>
    <w:pPr>
      <w:spacing w:after="0" w:line="240" w:lineRule="auto"/>
    </w:pPr>
    <w:rPr>
      <w:rFonts w:ascii="Courier New" w:eastAsia="Times New Roman" w:hAnsi="Courier New"/>
      <w:sz w:val="20"/>
      <w:szCs w:val="20"/>
    </w:rPr>
  </w:style>
  <w:style w:type="table" w:styleId="Tabela-Siatka">
    <w:name w:val="Table Grid"/>
    <w:basedOn w:val="Standardowy"/>
    <w:uiPriority w:val="59"/>
    <w:rsid w:val="0018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59B4"/>
    <w:pPr>
      <w:ind w:left="720"/>
      <w:contextualSpacing/>
    </w:pPr>
  </w:style>
  <w:style w:type="character" w:customStyle="1" w:styleId="Znakiprzypiswdolnych">
    <w:name w:val="Znaki przypisów dolnych"/>
    <w:qFormat/>
    <w:rsid w:val="00994E66"/>
    <w:rPr>
      <w:vertAlign w:val="superscript"/>
    </w:rPr>
  </w:style>
  <w:style w:type="character" w:customStyle="1" w:styleId="Zakotwiczenieprzypisudolnego">
    <w:name w:val="Zakotwiczenie przypisu dolnego"/>
    <w:rsid w:val="00994E66"/>
    <w:rPr>
      <w:vertAlign w:val="superscript"/>
    </w:rPr>
  </w:style>
  <w:style w:type="paragraph" w:customStyle="1" w:styleId="Standard">
    <w:name w:val="Standard"/>
    <w:qFormat/>
    <w:rsid w:val="00C21089"/>
    <w:pPr>
      <w:widowControl w:val="0"/>
      <w:suppressAutoHyphens/>
    </w:pPr>
    <w:rPr>
      <w:rFonts w:ascii="Liberation Serif" w:eastAsia="Segoe UI" w:hAnsi="Liberation Serif" w:cs="Tahoma"/>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533">
      <w:bodyDiv w:val="1"/>
      <w:marLeft w:val="0"/>
      <w:marRight w:val="0"/>
      <w:marTop w:val="0"/>
      <w:marBottom w:val="0"/>
      <w:divBdr>
        <w:top w:val="none" w:sz="0" w:space="0" w:color="auto"/>
        <w:left w:val="none" w:sz="0" w:space="0" w:color="auto"/>
        <w:bottom w:val="none" w:sz="0" w:space="0" w:color="auto"/>
        <w:right w:val="none" w:sz="0" w:space="0" w:color="auto"/>
      </w:divBdr>
    </w:div>
    <w:div w:id="20447888">
      <w:bodyDiv w:val="1"/>
      <w:marLeft w:val="0"/>
      <w:marRight w:val="0"/>
      <w:marTop w:val="0"/>
      <w:marBottom w:val="0"/>
      <w:divBdr>
        <w:top w:val="none" w:sz="0" w:space="0" w:color="auto"/>
        <w:left w:val="none" w:sz="0" w:space="0" w:color="auto"/>
        <w:bottom w:val="none" w:sz="0" w:space="0" w:color="auto"/>
        <w:right w:val="none" w:sz="0" w:space="0" w:color="auto"/>
      </w:divBdr>
    </w:div>
    <w:div w:id="69427946">
      <w:bodyDiv w:val="1"/>
      <w:marLeft w:val="0"/>
      <w:marRight w:val="0"/>
      <w:marTop w:val="0"/>
      <w:marBottom w:val="0"/>
      <w:divBdr>
        <w:top w:val="none" w:sz="0" w:space="0" w:color="auto"/>
        <w:left w:val="none" w:sz="0" w:space="0" w:color="auto"/>
        <w:bottom w:val="none" w:sz="0" w:space="0" w:color="auto"/>
        <w:right w:val="none" w:sz="0" w:space="0" w:color="auto"/>
      </w:divBdr>
    </w:div>
    <w:div w:id="155654392">
      <w:bodyDiv w:val="1"/>
      <w:marLeft w:val="0"/>
      <w:marRight w:val="0"/>
      <w:marTop w:val="0"/>
      <w:marBottom w:val="0"/>
      <w:divBdr>
        <w:top w:val="none" w:sz="0" w:space="0" w:color="auto"/>
        <w:left w:val="none" w:sz="0" w:space="0" w:color="auto"/>
        <w:bottom w:val="none" w:sz="0" w:space="0" w:color="auto"/>
        <w:right w:val="none" w:sz="0" w:space="0" w:color="auto"/>
      </w:divBdr>
    </w:div>
    <w:div w:id="179440821">
      <w:bodyDiv w:val="1"/>
      <w:marLeft w:val="0"/>
      <w:marRight w:val="0"/>
      <w:marTop w:val="0"/>
      <w:marBottom w:val="0"/>
      <w:divBdr>
        <w:top w:val="none" w:sz="0" w:space="0" w:color="auto"/>
        <w:left w:val="none" w:sz="0" w:space="0" w:color="auto"/>
        <w:bottom w:val="none" w:sz="0" w:space="0" w:color="auto"/>
        <w:right w:val="none" w:sz="0" w:space="0" w:color="auto"/>
      </w:divBdr>
    </w:div>
    <w:div w:id="216865442">
      <w:bodyDiv w:val="1"/>
      <w:marLeft w:val="0"/>
      <w:marRight w:val="0"/>
      <w:marTop w:val="0"/>
      <w:marBottom w:val="0"/>
      <w:divBdr>
        <w:top w:val="none" w:sz="0" w:space="0" w:color="auto"/>
        <w:left w:val="none" w:sz="0" w:space="0" w:color="auto"/>
        <w:bottom w:val="none" w:sz="0" w:space="0" w:color="auto"/>
        <w:right w:val="none" w:sz="0" w:space="0" w:color="auto"/>
      </w:divBdr>
    </w:div>
    <w:div w:id="223836048">
      <w:bodyDiv w:val="1"/>
      <w:marLeft w:val="0"/>
      <w:marRight w:val="0"/>
      <w:marTop w:val="0"/>
      <w:marBottom w:val="0"/>
      <w:divBdr>
        <w:top w:val="none" w:sz="0" w:space="0" w:color="auto"/>
        <w:left w:val="none" w:sz="0" w:space="0" w:color="auto"/>
        <w:bottom w:val="none" w:sz="0" w:space="0" w:color="auto"/>
        <w:right w:val="none" w:sz="0" w:space="0" w:color="auto"/>
      </w:divBdr>
    </w:div>
    <w:div w:id="247928929">
      <w:bodyDiv w:val="1"/>
      <w:marLeft w:val="0"/>
      <w:marRight w:val="0"/>
      <w:marTop w:val="0"/>
      <w:marBottom w:val="0"/>
      <w:divBdr>
        <w:top w:val="none" w:sz="0" w:space="0" w:color="auto"/>
        <w:left w:val="none" w:sz="0" w:space="0" w:color="auto"/>
        <w:bottom w:val="none" w:sz="0" w:space="0" w:color="auto"/>
        <w:right w:val="none" w:sz="0" w:space="0" w:color="auto"/>
      </w:divBdr>
    </w:div>
    <w:div w:id="276909858">
      <w:bodyDiv w:val="1"/>
      <w:marLeft w:val="0"/>
      <w:marRight w:val="0"/>
      <w:marTop w:val="0"/>
      <w:marBottom w:val="0"/>
      <w:divBdr>
        <w:top w:val="none" w:sz="0" w:space="0" w:color="auto"/>
        <w:left w:val="none" w:sz="0" w:space="0" w:color="auto"/>
        <w:bottom w:val="none" w:sz="0" w:space="0" w:color="auto"/>
        <w:right w:val="none" w:sz="0" w:space="0" w:color="auto"/>
      </w:divBdr>
    </w:div>
    <w:div w:id="309284453">
      <w:bodyDiv w:val="1"/>
      <w:marLeft w:val="0"/>
      <w:marRight w:val="0"/>
      <w:marTop w:val="0"/>
      <w:marBottom w:val="0"/>
      <w:divBdr>
        <w:top w:val="none" w:sz="0" w:space="0" w:color="auto"/>
        <w:left w:val="none" w:sz="0" w:space="0" w:color="auto"/>
        <w:bottom w:val="none" w:sz="0" w:space="0" w:color="auto"/>
        <w:right w:val="none" w:sz="0" w:space="0" w:color="auto"/>
      </w:divBdr>
    </w:div>
    <w:div w:id="350767896">
      <w:bodyDiv w:val="1"/>
      <w:marLeft w:val="0"/>
      <w:marRight w:val="0"/>
      <w:marTop w:val="0"/>
      <w:marBottom w:val="0"/>
      <w:divBdr>
        <w:top w:val="none" w:sz="0" w:space="0" w:color="auto"/>
        <w:left w:val="none" w:sz="0" w:space="0" w:color="auto"/>
        <w:bottom w:val="none" w:sz="0" w:space="0" w:color="auto"/>
        <w:right w:val="none" w:sz="0" w:space="0" w:color="auto"/>
      </w:divBdr>
    </w:div>
    <w:div w:id="366219025">
      <w:bodyDiv w:val="1"/>
      <w:marLeft w:val="0"/>
      <w:marRight w:val="0"/>
      <w:marTop w:val="0"/>
      <w:marBottom w:val="0"/>
      <w:divBdr>
        <w:top w:val="none" w:sz="0" w:space="0" w:color="auto"/>
        <w:left w:val="none" w:sz="0" w:space="0" w:color="auto"/>
        <w:bottom w:val="none" w:sz="0" w:space="0" w:color="auto"/>
        <w:right w:val="none" w:sz="0" w:space="0" w:color="auto"/>
      </w:divBdr>
    </w:div>
    <w:div w:id="366225329">
      <w:bodyDiv w:val="1"/>
      <w:marLeft w:val="0"/>
      <w:marRight w:val="0"/>
      <w:marTop w:val="0"/>
      <w:marBottom w:val="0"/>
      <w:divBdr>
        <w:top w:val="none" w:sz="0" w:space="0" w:color="auto"/>
        <w:left w:val="none" w:sz="0" w:space="0" w:color="auto"/>
        <w:bottom w:val="none" w:sz="0" w:space="0" w:color="auto"/>
        <w:right w:val="none" w:sz="0" w:space="0" w:color="auto"/>
      </w:divBdr>
    </w:div>
    <w:div w:id="390622208">
      <w:bodyDiv w:val="1"/>
      <w:marLeft w:val="0"/>
      <w:marRight w:val="0"/>
      <w:marTop w:val="0"/>
      <w:marBottom w:val="0"/>
      <w:divBdr>
        <w:top w:val="none" w:sz="0" w:space="0" w:color="auto"/>
        <w:left w:val="none" w:sz="0" w:space="0" w:color="auto"/>
        <w:bottom w:val="none" w:sz="0" w:space="0" w:color="auto"/>
        <w:right w:val="none" w:sz="0" w:space="0" w:color="auto"/>
      </w:divBdr>
    </w:div>
    <w:div w:id="400953955">
      <w:bodyDiv w:val="1"/>
      <w:marLeft w:val="0"/>
      <w:marRight w:val="0"/>
      <w:marTop w:val="0"/>
      <w:marBottom w:val="0"/>
      <w:divBdr>
        <w:top w:val="none" w:sz="0" w:space="0" w:color="auto"/>
        <w:left w:val="none" w:sz="0" w:space="0" w:color="auto"/>
        <w:bottom w:val="none" w:sz="0" w:space="0" w:color="auto"/>
        <w:right w:val="none" w:sz="0" w:space="0" w:color="auto"/>
      </w:divBdr>
    </w:div>
    <w:div w:id="415710327">
      <w:bodyDiv w:val="1"/>
      <w:marLeft w:val="0"/>
      <w:marRight w:val="0"/>
      <w:marTop w:val="0"/>
      <w:marBottom w:val="0"/>
      <w:divBdr>
        <w:top w:val="none" w:sz="0" w:space="0" w:color="auto"/>
        <w:left w:val="none" w:sz="0" w:space="0" w:color="auto"/>
        <w:bottom w:val="none" w:sz="0" w:space="0" w:color="auto"/>
        <w:right w:val="none" w:sz="0" w:space="0" w:color="auto"/>
      </w:divBdr>
    </w:div>
    <w:div w:id="448201693">
      <w:bodyDiv w:val="1"/>
      <w:marLeft w:val="0"/>
      <w:marRight w:val="0"/>
      <w:marTop w:val="0"/>
      <w:marBottom w:val="0"/>
      <w:divBdr>
        <w:top w:val="none" w:sz="0" w:space="0" w:color="auto"/>
        <w:left w:val="none" w:sz="0" w:space="0" w:color="auto"/>
        <w:bottom w:val="none" w:sz="0" w:space="0" w:color="auto"/>
        <w:right w:val="none" w:sz="0" w:space="0" w:color="auto"/>
      </w:divBdr>
    </w:div>
    <w:div w:id="453836935">
      <w:bodyDiv w:val="1"/>
      <w:marLeft w:val="0"/>
      <w:marRight w:val="0"/>
      <w:marTop w:val="0"/>
      <w:marBottom w:val="0"/>
      <w:divBdr>
        <w:top w:val="none" w:sz="0" w:space="0" w:color="auto"/>
        <w:left w:val="none" w:sz="0" w:space="0" w:color="auto"/>
        <w:bottom w:val="none" w:sz="0" w:space="0" w:color="auto"/>
        <w:right w:val="none" w:sz="0" w:space="0" w:color="auto"/>
      </w:divBdr>
    </w:div>
    <w:div w:id="475878852">
      <w:bodyDiv w:val="1"/>
      <w:marLeft w:val="0"/>
      <w:marRight w:val="0"/>
      <w:marTop w:val="0"/>
      <w:marBottom w:val="0"/>
      <w:divBdr>
        <w:top w:val="none" w:sz="0" w:space="0" w:color="auto"/>
        <w:left w:val="none" w:sz="0" w:space="0" w:color="auto"/>
        <w:bottom w:val="none" w:sz="0" w:space="0" w:color="auto"/>
        <w:right w:val="none" w:sz="0" w:space="0" w:color="auto"/>
      </w:divBdr>
    </w:div>
    <w:div w:id="541284731">
      <w:bodyDiv w:val="1"/>
      <w:marLeft w:val="0"/>
      <w:marRight w:val="0"/>
      <w:marTop w:val="0"/>
      <w:marBottom w:val="0"/>
      <w:divBdr>
        <w:top w:val="none" w:sz="0" w:space="0" w:color="auto"/>
        <w:left w:val="none" w:sz="0" w:space="0" w:color="auto"/>
        <w:bottom w:val="none" w:sz="0" w:space="0" w:color="auto"/>
        <w:right w:val="none" w:sz="0" w:space="0" w:color="auto"/>
      </w:divBdr>
    </w:div>
    <w:div w:id="614169758">
      <w:bodyDiv w:val="1"/>
      <w:marLeft w:val="0"/>
      <w:marRight w:val="0"/>
      <w:marTop w:val="0"/>
      <w:marBottom w:val="0"/>
      <w:divBdr>
        <w:top w:val="none" w:sz="0" w:space="0" w:color="auto"/>
        <w:left w:val="none" w:sz="0" w:space="0" w:color="auto"/>
        <w:bottom w:val="none" w:sz="0" w:space="0" w:color="auto"/>
        <w:right w:val="none" w:sz="0" w:space="0" w:color="auto"/>
      </w:divBdr>
    </w:div>
    <w:div w:id="642319706">
      <w:bodyDiv w:val="1"/>
      <w:marLeft w:val="0"/>
      <w:marRight w:val="0"/>
      <w:marTop w:val="0"/>
      <w:marBottom w:val="0"/>
      <w:divBdr>
        <w:top w:val="none" w:sz="0" w:space="0" w:color="auto"/>
        <w:left w:val="none" w:sz="0" w:space="0" w:color="auto"/>
        <w:bottom w:val="none" w:sz="0" w:space="0" w:color="auto"/>
        <w:right w:val="none" w:sz="0" w:space="0" w:color="auto"/>
      </w:divBdr>
    </w:div>
    <w:div w:id="662784127">
      <w:bodyDiv w:val="1"/>
      <w:marLeft w:val="0"/>
      <w:marRight w:val="0"/>
      <w:marTop w:val="0"/>
      <w:marBottom w:val="0"/>
      <w:divBdr>
        <w:top w:val="none" w:sz="0" w:space="0" w:color="auto"/>
        <w:left w:val="none" w:sz="0" w:space="0" w:color="auto"/>
        <w:bottom w:val="none" w:sz="0" w:space="0" w:color="auto"/>
        <w:right w:val="none" w:sz="0" w:space="0" w:color="auto"/>
      </w:divBdr>
    </w:div>
    <w:div w:id="677736303">
      <w:bodyDiv w:val="1"/>
      <w:marLeft w:val="0"/>
      <w:marRight w:val="0"/>
      <w:marTop w:val="0"/>
      <w:marBottom w:val="0"/>
      <w:divBdr>
        <w:top w:val="none" w:sz="0" w:space="0" w:color="auto"/>
        <w:left w:val="none" w:sz="0" w:space="0" w:color="auto"/>
        <w:bottom w:val="none" w:sz="0" w:space="0" w:color="auto"/>
        <w:right w:val="none" w:sz="0" w:space="0" w:color="auto"/>
      </w:divBdr>
    </w:div>
    <w:div w:id="681054556">
      <w:bodyDiv w:val="1"/>
      <w:marLeft w:val="0"/>
      <w:marRight w:val="0"/>
      <w:marTop w:val="0"/>
      <w:marBottom w:val="0"/>
      <w:divBdr>
        <w:top w:val="none" w:sz="0" w:space="0" w:color="auto"/>
        <w:left w:val="none" w:sz="0" w:space="0" w:color="auto"/>
        <w:bottom w:val="none" w:sz="0" w:space="0" w:color="auto"/>
        <w:right w:val="none" w:sz="0" w:space="0" w:color="auto"/>
      </w:divBdr>
    </w:div>
    <w:div w:id="773938071">
      <w:bodyDiv w:val="1"/>
      <w:marLeft w:val="0"/>
      <w:marRight w:val="0"/>
      <w:marTop w:val="0"/>
      <w:marBottom w:val="0"/>
      <w:divBdr>
        <w:top w:val="none" w:sz="0" w:space="0" w:color="auto"/>
        <w:left w:val="none" w:sz="0" w:space="0" w:color="auto"/>
        <w:bottom w:val="none" w:sz="0" w:space="0" w:color="auto"/>
        <w:right w:val="none" w:sz="0" w:space="0" w:color="auto"/>
      </w:divBdr>
    </w:div>
    <w:div w:id="789083942">
      <w:bodyDiv w:val="1"/>
      <w:marLeft w:val="0"/>
      <w:marRight w:val="0"/>
      <w:marTop w:val="0"/>
      <w:marBottom w:val="0"/>
      <w:divBdr>
        <w:top w:val="none" w:sz="0" w:space="0" w:color="auto"/>
        <w:left w:val="none" w:sz="0" w:space="0" w:color="auto"/>
        <w:bottom w:val="none" w:sz="0" w:space="0" w:color="auto"/>
        <w:right w:val="none" w:sz="0" w:space="0" w:color="auto"/>
      </w:divBdr>
    </w:div>
    <w:div w:id="831676664">
      <w:bodyDiv w:val="1"/>
      <w:marLeft w:val="0"/>
      <w:marRight w:val="0"/>
      <w:marTop w:val="0"/>
      <w:marBottom w:val="0"/>
      <w:divBdr>
        <w:top w:val="none" w:sz="0" w:space="0" w:color="auto"/>
        <w:left w:val="none" w:sz="0" w:space="0" w:color="auto"/>
        <w:bottom w:val="none" w:sz="0" w:space="0" w:color="auto"/>
        <w:right w:val="none" w:sz="0" w:space="0" w:color="auto"/>
      </w:divBdr>
    </w:div>
    <w:div w:id="861938913">
      <w:bodyDiv w:val="1"/>
      <w:marLeft w:val="0"/>
      <w:marRight w:val="0"/>
      <w:marTop w:val="0"/>
      <w:marBottom w:val="0"/>
      <w:divBdr>
        <w:top w:val="none" w:sz="0" w:space="0" w:color="auto"/>
        <w:left w:val="none" w:sz="0" w:space="0" w:color="auto"/>
        <w:bottom w:val="none" w:sz="0" w:space="0" w:color="auto"/>
        <w:right w:val="none" w:sz="0" w:space="0" w:color="auto"/>
      </w:divBdr>
    </w:div>
    <w:div w:id="883905684">
      <w:bodyDiv w:val="1"/>
      <w:marLeft w:val="0"/>
      <w:marRight w:val="0"/>
      <w:marTop w:val="0"/>
      <w:marBottom w:val="0"/>
      <w:divBdr>
        <w:top w:val="none" w:sz="0" w:space="0" w:color="auto"/>
        <w:left w:val="none" w:sz="0" w:space="0" w:color="auto"/>
        <w:bottom w:val="none" w:sz="0" w:space="0" w:color="auto"/>
        <w:right w:val="none" w:sz="0" w:space="0" w:color="auto"/>
      </w:divBdr>
    </w:div>
    <w:div w:id="893738262">
      <w:bodyDiv w:val="1"/>
      <w:marLeft w:val="0"/>
      <w:marRight w:val="0"/>
      <w:marTop w:val="0"/>
      <w:marBottom w:val="0"/>
      <w:divBdr>
        <w:top w:val="none" w:sz="0" w:space="0" w:color="auto"/>
        <w:left w:val="none" w:sz="0" w:space="0" w:color="auto"/>
        <w:bottom w:val="none" w:sz="0" w:space="0" w:color="auto"/>
        <w:right w:val="none" w:sz="0" w:space="0" w:color="auto"/>
      </w:divBdr>
    </w:div>
    <w:div w:id="936595359">
      <w:bodyDiv w:val="1"/>
      <w:marLeft w:val="0"/>
      <w:marRight w:val="0"/>
      <w:marTop w:val="0"/>
      <w:marBottom w:val="0"/>
      <w:divBdr>
        <w:top w:val="none" w:sz="0" w:space="0" w:color="auto"/>
        <w:left w:val="none" w:sz="0" w:space="0" w:color="auto"/>
        <w:bottom w:val="none" w:sz="0" w:space="0" w:color="auto"/>
        <w:right w:val="none" w:sz="0" w:space="0" w:color="auto"/>
      </w:divBdr>
    </w:div>
    <w:div w:id="944458215">
      <w:bodyDiv w:val="1"/>
      <w:marLeft w:val="0"/>
      <w:marRight w:val="0"/>
      <w:marTop w:val="0"/>
      <w:marBottom w:val="0"/>
      <w:divBdr>
        <w:top w:val="none" w:sz="0" w:space="0" w:color="auto"/>
        <w:left w:val="none" w:sz="0" w:space="0" w:color="auto"/>
        <w:bottom w:val="none" w:sz="0" w:space="0" w:color="auto"/>
        <w:right w:val="none" w:sz="0" w:space="0" w:color="auto"/>
      </w:divBdr>
    </w:div>
    <w:div w:id="948049874">
      <w:bodyDiv w:val="1"/>
      <w:marLeft w:val="0"/>
      <w:marRight w:val="0"/>
      <w:marTop w:val="0"/>
      <w:marBottom w:val="0"/>
      <w:divBdr>
        <w:top w:val="none" w:sz="0" w:space="0" w:color="auto"/>
        <w:left w:val="none" w:sz="0" w:space="0" w:color="auto"/>
        <w:bottom w:val="none" w:sz="0" w:space="0" w:color="auto"/>
        <w:right w:val="none" w:sz="0" w:space="0" w:color="auto"/>
      </w:divBdr>
    </w:div>
    <w:div w:id="949632179">
      <w:bodyDiv w:val="1"/>
      <w:marLeft w:val="0"/>
      <w:marRight w:val="0"/>
      <w:marTop w:val="0"/>
      <w:marBottom w:val="0"/>
      <w:divBdr>
        <w:top w:val="none" w:sz="0" w:space="0" w:color="auto"/>
        <w:left w:val="none" w:sz="0" w:space="0" w:color="auto"/>
        <w:bottom w:val="none" w:sz="0" w:space="0" w:color="auto"/>
        <w:right w:val="none" w:sz="0" w:space="0" w:color="auto"/>
      </w:divBdr>
    </w:div>
    <w:div w:id="964046984">
      <w:bodyDiv w:val="1"/>
      <w:marLeft w:val="0"/>
      <w:marRight w:val="0"/>
      <w:marTop w:val="0"/>
      <w:marBottom w:val="0"/>
      <w:divBdr>
        <w:top w:val="none" w:sz="0" w:space="0" w:color="auto"/>
        <w:left w:val="none" w:sz="0" w:space="0" w:color="auto"/>
        <w:bottom w:val="none" w:sz="0" w:space="0" w:color="auto"/>
        <w:right w:val="none" w:sz="0" w:space="0" w:color="auto"/>
      </w:divBdr>
    </w:div>
    <w:div w:id="995843367">
      <w:bodyDiv w:val="1"/>
      <w:marLeft w:val="0"/>
      <w:marRight w:val="0"/>
      <w:marTop w:val="0"/>
      <w:marBottom w:val="0"/>
      <w:divBdr>
        <w:top w:val="none" w:sz="0" w:space="0" w:color="auto"/>
        <w:left w:val="none" w:sz="0" w:space="0" w:color="auto"/>
        <w:bottom w:val="none" w:sz="0" w:space="0" w:color="auto"/>
        <w:right w:val="none" w:sz="0" w:space="0" w:color="auto"/>
      </w:divBdr>
    </w:div>
    <w:div w:id="1032682615">
      <w:bodyDiv w:val="1"/>
      <w:marLeft w:val="0"/>
      <w:marRight w:val="0"/>
      <w:marTop w:val="0"/>
      <w:marBottom w:val="0"/>
      <w:divBdr>
        <w:top w:val="none" w:sz="0" w:space="0" w:color="auto"/>
        <w:left w:val="none" w:sz="0" w:space="0" w:color="auto"/>
        <w:bottom w:val="none" w:sz="0" w:space="0" w:color="auto"/>
        <w:right w:val="none" w:sz="0" w:space="0" w:color="auto"/>
      </w:divBdr>
    </w:div>
    <w:div w:id="1072310319">
      <w:bodyDiv w:val="1"/>
      <w:marLeft w:val="0"/>
      <w:marRight w:val="0"/>
      <w:marTop w:val="0"/>
      <w:marBottom w:val="0"/>
      <w:divBdr>
        <w:top w:val="none" w:sz="0" w:space="0" w:color="auto"/>
        <w:left w:val="none" w:sz="0" w:space="0" w:color="auto"/>
        <w:bottom w:val="none" w:sz="0" w:space="0" w:color="auto"/>
        <w:right w:val="none" w:sz="0" w:space="0" w:color="auto"/>
      </w:divBdr>
    </w:div>
    <w:div w:id="1082802279">
      <w:bodyDiv w:val="1"/>
      <w:marLeft w:val="0"/>
      <w:marRight w:val="0"/>
      <w:marTop w:val="0"/>
      <w:marBottom w:val="0"/>
      <w:divBdr>
        <w:top w:val="none" w:sz="0" w:space="0" w:color="auto"/>
        <w:left w:val="none" w:sz="0" w:space="0" w:color="auto"/>
        <w:bottom w:val="none" w:sz="0" w:space="0" w:color="auto"/>
        <w:right w:val="none" w:sz="0" w:space="0" w:color="auto"/>
      </w:divBdr>
    </w:div>
    <w:div w:id="1084105142">
      <w:bodyDiv w:val="1"/>
      <w:marLeft w:val="0"/>
      <w:marRight w:val="0"/>
      <w:marTop w:val="0"/>
      <w:marBottom w:val="0"/>
      <w:divBdr>
        <w:top w:val="none" w:sz="0" w:space="0" w:color="auto"/>
        <w:left w:val="none" w:sz="0" w:space="0" w:color="auto"/>
        <w:bottom w:val="none" w:sz="0" w:space="0" w:color="auto"/>
        <w:right w:val="none" w:sz="0" w:space="0" w:color="auto"/>
      </w:divBdr>
    </w:div>
    <w:div w:id="1101103008">
      <w:bodyDiv w:val="1"/>
      <w:marLeft w:val="0"/>
      <w:marRight w:val="0"/>
      <w:marTop w:val="0"/>
      <w:marBottom w:val="0"/>
      <w:divBdr>
        <w:top w:val="none" w:sz="0" w:space="0" w:color="auto"/>
        <w:left w:val="none" w:sz="0" w:space="0" w:color="auto"/>
        <w:bottom w:val="none" w:sz="0" w:space="0" w:color="auto"/>
        <w:right w:val="none" w:sz="0" w:space="0" w:color="auto"/>
      </w:divBdr>
    </w:div>
    <w:div w:id="1123230941">
      <w:bodyDiv w:val="1"/>
      <w:marLeft w:val="0"/>
      <w:marRight w:val="0"/>
      <w:marTop w:val="0"/>
      <w:marBottom w:val="0"/>
      <w:divBdr>
        <w:top w:val="none" w:sz="0" w:space="0" w:color="auto"/>
        <w:left w:val="none" w:sz="0" w:space="0" w:color="auto"/>
        <w:bottom w:val="none" w:sz="0" w:space="0" w:color="auto"/>
        <w:right w:val="none" w:sz="0" w:space="0" w:color="auto"/>
      </w:divBdr>
    </w:div>
    <w:div w:id="1197236237">
      <w:bodyDiv w:val="1"/>
      <w:marLeft w:val="0"/>
      <w:marRight w:val="0"/>
      <w:marTop w:val="0"/>
      <w:marBottom w:val="0"/>
      <w:divBdr>
        <w:top w:val="none" w:sz="0" w:space="0" w:color="auto"/>
        <w:left w:val="none" w:sz="0" w:space="0" w:color="auto"/>
        <w:bottom w:val="none" w:sz="0" w:space="0" w:color="auto"/>
        <w:right w:val="none" w:sz="0" w:space="0" w:color="auto"/>
      </w:divBdr>
    </w:div>
    <w:div w:id="1371300793">
      <w:bodyDiv w:val="1"/>
      <w:marLeft w:val="0"/>
      <w:marRight w:val="0"/>
      <w:marTop w:val="0"/>
      <w:marBottom w:val="0"/>
      <w:divBdr>
        <w:top w:val="none" w:sz="0" w:space="0" w:color="auto"/>
        <w:left w:val="none" w:sz="0" w:space="0" w:color="auto"/>
        <w:bottom w:val="none" w:sz="0" w:space="0" w:color="auto"/>
        <w:right w:val="none" w:sz="0" w:space="0" w:color="auto"/>
      </w:divBdr>
    </w:div>
    <w:div w:id="1373384818">
      <w:bodyDiv w:val="1"/>
      <w:marLeft w:val="0"/>
      <w:marRight w:val="0"/>
      <w:marTop w:val="0"/>
      <w:marBottom w:val="0"/>
      <w:divBdr>
        <w:top w:val="none" w:sz="0" w:space="0" w:color="auto"/>
        <w:left w:val="none" w:sz="0" w:space="0" w:color="auto"/>
        <w:bottom w:val="none" w:sz="0" w:space="0" w:color="auto"/>
        <w:right w:val="none" w:sz="0" w:space="0" w:color="auto"/>
      </w:divBdr>
    </w:div>
    <w:div w:id="1378236858">
      <w:bodyDiv w:val="1"/>
      <w:marLeft w:val="0"/>
      <w:marRight w:val="0"/>
      <w:marTop w:val="0"/>
      <w:marBottom w:val="0"/>
      <w:divBdr>
        <w:top w:val="none" w:sz="0" w:space="0" w:color="auto"/>
        <w:left w:val="none" w:sz="0" w:space="0" w:color="auto"/>
        <w:bottom w:val="none" w:sz="0" w:space="0" w:color="auto"/>
        <w:right w:val="none" w:sz="0" w:space="0" w:color="auto"/>
      </w:divBdr>
    </w:div>
    <w:div w:id="1407726063">
      <w:bodyDiv w:val="1"/>
      <w:marLeft w:val="0"/>
      <w:marRight w:val="0"/>
      <w:marTop w:val="0"/>
      <w:marBottom w:val="0"/>
      <w:divBdr>
        <w:top w:val="none" w:sz="0" w:space="0" w:color="auto"/>
        <w:left w:val="none" w:sz="0" w:space="0" w:color="auto"/>
        <w:bottom w:val="none" w:sz="0" w:space="0" w:color="auto"/>
        <w:right w:val="none" w:sz="0" w:space="0" w:color="auto"/>
      </w:divBdr>
    </w:div>
    <w:div w:id="1443115320">
      <w:bodyDiv w:val="1"/>
      <w:marLeft w:val="0"/>
      <w:marRight w:val="0"/>
      <w:marTop w:val="0"/>
      <w:marBottom w:val="0"/>
      <w:divBdr>
        <w:top w:val="none" w:sz="0" w:space="0" w:color="auto"/>
        <w:left w:val="none" w:sz="0" w:space="0" w:color="auto"/>
        <w:bottom w:val="none" w:sz="0" w:space="0" w:color="auto"/>
        <w:right w:val="none" w:sz="0" w:space="0" w:color="auto"/>
      </w:divBdr>
    </w:div>
    <w:div w:id="1449154467">
      <w:bodyDiv w:val="1"/>
      <w:marLeft w:val="0"/>
      <w:marRight w:val="0"/>
      <w:marTop w:val="0"/>
      <w:marBottom w:val="0"/>
      <w:divBdr>
        <w:top w:val="none" w:sz="0" w:space="0" w:color="auto"/>
        <w:left w:val="none" w:sz="0" w:space="0" w:color="auto"/>
        <w:bottom w:val="none" w:sz="0" w:space="0" w:color="auto"/>
        <w:right w:val="none" w:sz="0" w:space="0" w:color="auto"/>
      </w:divBdr>
    </w:div>
    <w:div w:id="1536498664">
      <w:bodyDiv w:val="1"/>
      <w:marLeft w:val="0"/>
      <w:marRight w:val="0"/>
      <w:marTop w:val="0"/>
      <w:marBottom w:val="0"/>
      <w:divBdr>
        <w:top w:val="none" w:sz="0" w:space="0" w:color="auto"/>
        <w:left w:val="none" w:sz="0" w:space="0" w:color="auto"/>
        <w:bottom w:val="none" w:sz="0" w:space="0" w:color="auto"/>
        <w:right w:val="none" w:sz="0" w:space="0" w:color="auto"/>
      </w:divBdr>
    </w:div>
    <w:div w:id="1545412053">
      <w:bodyDiv w:val="1"/>
      <w:marLeft w:val="0"/>
      <w:marRight w:val="0"/>
      <w:marTop w:val="0"/>
      <w:marBottom w:val="0"/>
      <w:divBdr>
        <w:top w:val="none" w:sz="0" w:space="0" w:color="auto"/>
        <w:left w:val="none" w:sz="0" w:space="0" w:color="auto"/>
        <w:bottom w:val="none" w:sz="0" w:space="0" w:color="auto"/>
        <w:right w:val="none" w:sz="0" w:space="0" w:color="auto"/>
      </w:divBdr>
    </w:div>
    <w:div w:id="1555235072">
      <w:bodyDiv w:val="1"/>
      <w:marLeft w:val="0"/>
      <w:marRight w:val="0"/>
      <w:marTop w:val="0"/>
      <w:marBottom w:val="0"/>
      <w:divBdr>
        <w:top w:val="none" w:sz="0" w:space="0" w:color="auto"/>
        <w:left w:val="none" w:sz="0" w:space="0" w:color="auto"/>
        <w:bottom w:val="none" w:sz="0" w:space="0" w:color="auto"/>
        <w:right w:val="none" w:sz="0" w:space="0" w:color="auto"/>
      </w:divBdr>
    </w:div>
    <w:div w:id="1559702790">
      <w:bodyDiv w:val="1"/>
      <w:marLeft w:val="0"/>
      <w:marRight w:val="0"/>
      <w:marTop w:val="0"/>
      <w:marBottom w:val="0"/>
      <w:divBdr>
        <w:top w:val="none" w:sz="0" w:space="0" w:color="auto"/>
        <w:left w:val="none" w:sz="0" w:space="0" w:color="auto"/>
        <w:bottom w:val="none" w:sz="0" w:space="0" w:color="auto"/>
        <w:right w:val="none" w:sz="0" w:space="0" w:color="auto"/>
      </w:divBdr>
    </w:div>
    <w:div w:id="1566524613">
      <w:bodyDiv w:val="1"/>
      <w:marLeft w:val="0"/>
      <w:marRight w:val="0"/>
      <w:marTop w:val="0"/>
      <w:marBottom w:val="0"/>
      <w:divBdr>
        <w:top w:val="none" w:sz="0" w:space="0" w:color="auto"/>
        <w:left w:val="none" w:sz="0" w:space="0" w:color="auto"/>
        <w:bottom w:val="none" w:sz="0" w:space="0" w:color="auto"/>
        <w:right w:val="none" w:sz="0" w:space="0" w:color="auto"/>
      </w:divBdr>
    </w:div>
    <w:div w:id="1653482890">
      <w:bodyDiv w:val="1"/>
      <w:marLeft w:val="0"/>
      <w:marRight w:val="0"/>
      <w:marTop w:val="0"/>
      <w:marBottom w:val="0"/>
      <w:divBdr>
        <w:top w:val="none" w:sz="0" w:space="0" w:color="auto"/>
        <w:left w:val="none" w:sz="0" w:space="0" w:color="auto"/>
        <w:bottom w:val="none" w:sz="0" w:space="0" w:color="auto"/>
        <w:right w:val="none" w:sz="0" w:space="0" w:color="auto"/>
      </w:divBdr>
    </w:div>
    <w:div w:id="1722945794">
      <w:bodyDiv w:val="1"/>
      <w:marLeft w:val="0"/>
      <w:marRight w:val="0"/>
      <w:marTop w:val="0"/>
      <w:marBottom w:val="0"/>
      <w:divBdr>
        <w:top w:val="none" w:sz="0" w:space="0" w:color="auto"/>
        <w:left w:val="none" w:sz="0" w:space="0" w:color="auto"/>
        <w:bottom w:val="none" w:sz="0" w:space="0" w:color="auto"/>
        <w:right w:val="none" w:sz="0" w:space="0" w:color="auto"/>
      </w:divBdr>
    </w:div>
    <w:div w:id="1733968227">
      <w:bodyDiv w:val="1"/>
      <w:marLeft w:val="0"/>
      <w:marRight w:val="0"/>
      <w:marTop w:val="0"/>
      <w:marBottom w:val="0"/>
      <w:divBdr>
        <w:top w:val="none" w:sz="0" w:space="0" w:color="auto"/>
        <w:left w:val="none" w:sz="0" w:space="0" w:color="auto"/>
        <w:bottom w:val="none" w:sz="0" w:space="0" w:color="auto"/>
        <w:right w:val="none" w:sz="0" w:space="0" w:color="auto"/>
      </w:divBdr>
    </w:div>
    <w:div w:id="1748378428">
      <w:bodyDiv w:val="1"/>
      <w:marLeft w:val="0"/>
      <w:marRight w:val="0"/>
      <w:marTop w:val="0"/>
      <w:marBottom w:val="0"/>
      <w:divBdr>
        <w:top w:val="none" w:sz="0" w:space="0" w:color="auto"/>
        <w:left w:val="none" w:sz="0" w:space="0" w:color="auto"/>
        <w:bottom w:val="none" w:sz="0" w:space="0" w:color="auto"/>
        <w:right w:val="none" w:sz="0" w:space="0" w:color="auto"/>
      </w:divBdr>
    </w:div>
    <w:div w:id="1749886992">
      <w:bodyDiv w:val="1"/>
      <w:marLeft w:val="0"/>
      <w:marRight w:val="0"/>
      <w:marTop w:val="0"/>
      <w:marBottom w:val="0"/>
      <w:divBdr>
        <w:top w:val="none" w:sz="0" w:space="0" w:color="auto"/>
        <w:left w:val="none" w:sz="0" w:space="0" w:color="auto"/>
        <w:bottom w:val="none" w:sz="0" w:space="0" w:color="auto"/>
        <w:right w:val="none" w:sz="0" w:space="0" w:color="auto"/>
      </w:divBdr>
    </w:div>
    <w:div w:id="1855655804">
      <w:bodyDiv w:val="1"/>
      <w:marLeft w:val="0"/>
      <w:marRight w:val="0"/>
      <w:marTop w:val="0"/>
      <w:marBottom w:val="0"/>
      <w:divBdr>
        <w:top w:val="none" w:sz="0" w:space="0" w:color="auto"/>
        <w:left w:val="none" w:sz="0" w:space="0" w:color="auto"/>
        <w:bottom w:val="none" w:sz="0" w:space="0" w:color="auto"/>
        <w:right w:val="none" w:sz="0" w:space="0" w:color="auto"/>
      </w:divBdr>
    </w:div>
    <w:div w:id="1871145713">
      <w:bodyDiv w:val="1"/>
      <w:marLeft w:val="0"/>
      <w:marRight w:val="0"/>
      <w:marTop w:val="0"/>
      <w:marBottom w:val="0"/>
      <w:divBdr>
        <w:top w:val="none" w:sz="0" w:space="0" w:color="auto"/>
        <w:left w:val="none" w:sz="0" w:space="0" w:color="auto"/>
        <w:bottom w:val="none" w:sz="0" w:space="0" w:color="auto"/>
        <w:right w:val="none" w:sz="0" w:space="0" w:color="auto"/>
      </w:divBdr>
    </w:div>
    <w:div w:id="1917591595">
      <w:bodyDiv w:val="1"/>
      <w:marLeft w:val="0"/>
      <w:marRight w:val="0"/>
      <w:marTop w:val="0"/>
      <w:marBottom w:val="0"/>
      <w:divBdr>
        <w:top w:val="none" w:sz="0" w:space="0" w:color="auto"/>
        <w:left w:val="none" w:sz="0" w:space="0" w:color="auto"/>
        <w:bottom w:val="none" w:sz="0" w:space="0" w:color="auto"/>
        <w:right w:val="none" w:sz="0" w:space="0" w:color="auto"/>
      </w:divBdr>
    </w:div>
    <w:div w:id="1966885352">
      <w:bodyDiv w:val="1"/>
      <w:marLeft w:val="0"/>
      <w:marRight w:val="0"/>
      <w:marTop w:val="0"/>
      <w:marBottom w:val="0"/>
      <w:divBdr>
        <w:top w:val="none" w:sz="0" w:space="0" w:color="auto"/>
        <w:left w:val="none" w:sz="0" w:space="0" w:color="auto"/>
        <w:bottom w:val="none" w:sz="0" w:space="0" w:color="auto"/>
        <w:right w:val="none" w:sz="0" w:space="0" w:color="auto"/>
      </w:divBdr>
    </w:div>
    <w:div w:id="1969387898">
      <w:bodyDiv w:val="1"/>
      <w:marLeft w:val="0"/>
      <w:marRight w:val="0"/>
      <w:marTop w:val="0"/>
      <w:marBottom w:val="0"/>
      <w:divBdr>
        <w:top w:val="none" w:sz="0" w:space="0" w:color="auto"/>
        <w:left w:val="none" w:sz="0" w:space="0" w:color="auto"/>
        <w:bottom w:val="none" w:sz="0" w:space="0" w:color="auto"/>
        <w:right w:val="none" w:sz="0" w:space="0" w:color="auto"/>
      </w:divBdr>
    </w:div>
    <w:div w:id="1970043223">
      <w:bodyDiv w:val="1"/>
      <w:marLeft w:val="0"/>
      <w:marRight w:val="0"/>
      <w:marTop w:val="0"/>
      <w:marBottom w:val="0"/>
      <w:divBdr>
        <w:top w:val="none" w:sz="0" w:space="0" w:color="auto"/>
        <w:left w:val="none" w:sz="0" w:space="0" w:color="auto"/>
        <w:bottom w:val="none" w:sz="0" w:space="0" w:color="auto"/>
        <w:right w:val="none" w:sz="0" w:space="0" w:color="auto"/>
      </w:divBdr>
    </w:div>
    <w:div w:id="1990085159">
      <w:bodyDiv w:val="1"/>
      <w:marLeft w:val="0"/>
      <w:marRight w:val="0"/>
      <w:marTop w:val="0"/>
      <w:marBottom w:val="0"/>
      <w:divBdr>
        <w:top w:val="none" w:sz="0" w:space="0" w:color="auto"/>
        <w:left w:val="none" w:sz="0" w:space="0" w:color="auto"/>
        <w:bottom w:val="none" w:sz="0" w:space="0" w:color="auto"/>
        <w:right w:val="none" w:sz="0" w:space="0" w:color="auto"/>
      </w:divBdr>
    </w:div>
    <w:div w:id="2019231453">
      <w:bodyDiv w:val="1"/>
      <w:marLeft w:val="0"/>
      <w:marRight w:val="0"/>
      <w:marTop w:val="0"/>
      <w:marBottom w:val="0"/>
      <w:divBdr>
        <w:top w:val="none" w:sz="0" w:space="0" w:color="auto"/>
        <w:left w:val="none" w:sz="0" w:space="0" w:color="auto"/>
        <w:bottom w:val="none" w:sz="0" w:space="0" w:color="auto"/>
        <w:right w:val="none" w:sz="0" w:space="0" w:color="auto"/>
      </w:divBdr>
    </w:div>
    <w:div w:id="2083209436">
      <w:bodyDiv w:val="1"/>
      <w:marLeft w:val="0"/>
      <w:marRight w:val="0"/>
      <w:marTop w:val="0"/>
      <w:marBottom w:val="0"/>
      <w:divBdr>
        <w:top w:val="none" w:sz="0" w:space="0" w:color="auto"/>
        <w:left w:val="none" w:sz="0" w:space="0" w:color="auto"/>
        <w:bottom w:val="none" w:sz="0" w:space="0" w:color="auto"/>
        <w:right w:val="none" w:sz="0" w:space="0" w:color="auto"/>
      </w:divBdr>
    </w:div>
    <w:div w:id="2096588746">
      <w:bodyDiv w:val="1"/>
      <w:marLeft w:val="0"/>
      <w:marRight w:val="0"/>
      <w:marTop w:val="0"/>
      <w:marBottom w:val="0"/>
      <w:divBdr>
        <w:top w:val="none" w:sz="0" w:space="0" w:color="auto"/>
        <w:left w:val="none" w:sz="0" w:space="0" w:color="auto"/>
        <w:bottom w:val="none" w:sz="0" w:space="0" w:color="auto"/>
        <w:right w:val="none" w:sz="0" w:space="0" w:color="auto"/>
      </w:divBdr>
    </w:div>
    <w:div w:id="2106684498">
      <w:bodyDiv w:val="1"/>
      <w:marLeft w:val="0"/>
      <w:marRight w:val="0"/>
      <w:marTop w:val="0"/>
      <w:marBottom w:val="0"/>
      <w:divBdr>
        <w:top w:val="none" w:sz="0" w:space="0" w:color="auto"/>
        <w:left w:val="none" w:sz="0" w:space="0" w:color="auto"/>
        <w:bottom w:val="none" w:sz="0" w:space="0" w:color="auto"/>
        <w:right w:val="none" w:sz="0" w:space="0" w:color="auto"/>
      </w:divBdr>
    </w:div>
    <w:div w:id="2112317649">
      <w:bodyDiv w:val="1"/>
      <w:marLeft w:val="0"/>
      <w:marRight w:val="0"/>
      <w:marTop w:val="0"/>
      <w:marBottom w:val="0"/>
      <w:divBdr>
        <w:top w:val="none" w:sz="0" w:space="0" w:color="auto"/>
        <w:left w:val="none" w:sz="0" w:space="0" w:color="auto"/>
        <w:bottom w:val="none" w:sz="0" w:space="0" w:color="auto"/>
        <w:right w:val="none" w:sz="0" w:space="0" w:color="auto"/>
      </w:divBdr>
    </w:div>
    <w:div w:id="213852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A67A-63D1-4855-A0EB-512F6F74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Pages>
  <Words>2677</Words>
  <Characters>16066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Szot</dc:creator>
  <cp:lastModifiedBy>Jolanta Dziura</cp:lastModifiedBy>
  <cp:revision>106</cp:revision>
  <cp:lastPrinted>2023-06-15T08:40:00Z</cp:lastPrinted>
  <dcterms:created xsi:type="dcterms:W3CDTF">2020-11-02T12:59:00Z</dcterms:created>
  <dcterms:modified xsi:type="dcterms:W3CDTF">2023-06-15T10:09:00Z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