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bookmarkStart w:id="0" w:name="_Hlk155778388"/>
    </w:p>
    <w:p w14:paraId="7A47A4CC" w14:textId="36894009" w:rsidR="00506B6A" w:rsidRDefault="004849D8" w:rsidP="00506B6A">
      <w:pPr>
        <w:jc w:val="center"/>
        <w:rPr>
          <w:b/>
          <w:sz w:val="36"/>
          <w:lang w:val="x-none" w:eastAsia="x-none"/>
        </w:rPr>
      </w:pPr>
      <w:bookmarkStart w:id="1" w:name="_Hlk155778669"/>
      <w:r w:rsidRPr="00DD79C1">
        <w:rPr>
          <w:b/>
          <w:sz w:val="36"/>
          <w:lang w:eastAsia="x-none"/>
        </w:rPr>
        <w:t xml:space="preserve">Zakup </w:t>
      </w:r>
      <w:r w:rsidR="0062120B">
        <w:rPr>
          <w:b/>
          <w:sz w:val="36"/>
          <w:lang w:eastAsia="x-none"/>
        </w:rPr>
        <w:t>z</w:t>
      </w:r>
      <w:r w:rsidR="0062120B" w:rsidRPr="0062120B">
        <w:rPr>
          <w:b/>
          <w:sz w:val="36"/>
          <w:lang w:eastAsia="x-none"/>
        </w:rPr>
        <w:t>esta</w:t>
      </w:r>
      <w:r w:rsidR="0062120B">
        <w:rPr>
          <w:b/>
          <w:sz w:val="36"/>
          <w:lang w:eastAsia="x-none"/>
        </w:rPr>
        <w:t>w</w:t>
      </w:r>
      <w:r w:rsidR="0062120B" w:rsidRPr="0062120B">
        <w:rPr>
          <w:b/>
          <w:sz w:val="36"/>
          <w:lang w:eastAsia="x-none"/>
        </w:rPr>
        <w:t>u do hipoksji</w:t>
      </w:r>
      <w:r w:rsidR="008D6314">
        <w:rPr>
          <w:b/>
          <w:sz w:val="36"/>
          <w:lang w:eastAsia="x-none"/>
        </w:rPr>
        <w:t xml:space="preserve"> </w:t>
      </w:r>
      <w:r w:rsidRPr="003B292B">
        <w:rPr>
          <w:b/>
          <w:sz w:val="36"/>
          <w:lang w:eastAsia="x-none"/>
        </w:rPr>
        <w:t>dla</w:t>
      </w:r>
      <w:r w:rsidRPr="00DD79C1">
        <w:rPr>
          <w:b/>
          <w:sz w:val="36"/>
          <w:lang w:val="x-none" w:eastAsia="x-none"/>
        </w:rPr>
        <w:t xml:space="preserve"> Instytutu Zootechniki – Państwowego Instytutu Badawczego</w:t>
      </w:r>
      <w:bookmarkEnd w:id="0"/>
    </w:p>
    <w:bookmarkEnd w:id="1"/>
    <w:p w14:paraId="298A2171" w14:textId="77777777" w:rsidR="00506B6A" w:rsidRPr="001218FF" w:rsidRDefault="00506B6A"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0009E8" w:rsidRDefault="00506B6A" w:rsidP="00506B6A">
      <w:pPr>
        <w:spacing w:before="100" w:beforeAutospacing="1" w:after="200" w:line="276" w:lineRule="auto"/>
        <w:rPr>
          <w:rFonts w:eastAsia="Calibri"/>
          <w:b/>
          <w:bCs/>
          <w:sz w:val="18"/>
          <w:szCs w:val="18"/>
          <w:lang w:val="x-none" w:eastAsia="x-none"/>
        </w:rPr>
      </w:pPr>
      <w:r w:rsidRPr="000009E8">
        <w:rPr>
          <w:rFonts w:eastAsia="Calibri"/>
          <w:b/>
          <w:bCs/>
          <w:smallCaps/>
          <w:sz w:val="18"/>
          <w:szCs w:val="18"/>
          <w:lang w:val="x-none" w:eastAsia="x-none"/>
        </w:rPr>
        <w:t>Przewodniczący Komisji Przetargowej</w:t>
      </w:r>
    </w:p>
    <w:p w14:paraId="6DEAF1C3" w14:textId="726D23F0" w:rsidR="00506B6A" w:rsidRPr="00826C61" w:rsidRDefault="009B22AA" w:rsidP="00506B6A">
      <w:pPr>
        <w:spacing w:before="600" w:after="200" w:line="276" w:lineRule="auto"/>
        <w:rPr>
          <w:rFonts w:eastAsia="Calibri"/>
          <w:smallCaps/>
          <w:sz w:val="18"/>
          <w:szCs w:val="18"/>
        </w:rPr>
      </w:pPr>
      <w:r w:rsidRPr="009B22AA">
        <w:rPr>
          <w:rFonts w:eastAsia="Calibri"/>
          <w:smallCaps/>
          <w:sz w:val="18"/>
          <w:szCs w:val="18"/>
        </w:rPr>
        <w:t>13.</w:t>
      </w:r>
      <w:r w:rsidR="009A2155" w:rsidRPr="009B22AA">
        <w:rPr>
          <w:rFonts w:eastAsia="Calibri"/>
          <w:smallCaps/>
          <w:sz w:val="18"/>
          <w:szCs w:val="18"/>
        </w:rPr>
        <w:t>0</w:t>
      </w:r>
      <w:r w:rsidR="0062120B" w:rsidRPr="009B22AA">
        <w:rPr>
          <w:rFonts w:eastAsia="Calibri"/>
          <w:smallCaps/>
          <w:sz w:val="18"/>
          <w:szCs w:val="18"/>
        </w:rPr>
        <w:t>2</w:t>
      </w:r>
      <w:r w:rsidR="009A2155" w:rsidRPr="009B22AA">
        <w:rPr>
          <w:rFonts w:eastAsia="Calibri"/>
          <w:smallCaps/>
          <w:sz w:val="18"/>
          <w:szCs w:val="18"/>
        </w:rPr>
        <w:t>.2024</w:t>
      </w:r>
      <w:r w:rsidR="00506B6A" w:rsidRPr="009B22AA">
        <w:rPr>
          <w:rFonts w:eastAsia="Calibri"/>
          <w:smallCaps/>
          <w:sz w:val="18"/>
          <w:szCs w:val="18"/>
        </w:rPr>
        <w:t xml:space="preserve">. r. </w:t>
      </w:r>
      <w:r w:rsidR="009A2155" w:rsidRPr="009B22AA">
        <w:rPr>
          <w:rFonts w:eastAsia="Calibri"/>
          <w:smallCaps/>
          <w:sz w:val="18"/>
          <w:szCs w:val="18"/>
        </w:rPr>
        <w:t>Kamila Miękina</w:t>
      </w:r>
    </w:p>
    <w:p w14:paraId="6949B76E" w14:textId="77777777" w:rsidR="00506B6A" w:rsidRPr="00826C61" w:rsidRDefault="00506B6A" w:rsidP="00506B6A">
      <w:pPr>
        <w:spacing w:after="200" w:line="276" w:lineRule="auto"/>
        <w:rPr>
          <w:rFonts w:eastAsia="Calibri"/>
          <w:smallCaps/>
          <w:sz w:val="18"/>
          <w:szCs w:val="18"/>
        </w:rPr>
      </w:pPr>
      <w:r w:rsidRPr="00826C61">
        <w:rPr>
          <w:rFonts w:eastAsia="Calibri"/>
          <w:smallCaps/>
          <w:sz w:val="18"/>
          <w:szCs w:val="18"/>
        </w:rPr>
        <w:t xml:space="preserve">            Data i Podpis</w:t>
      </w:r>
    </w:p>
    <w:p w14:paraId="4C0EDEE3" w14:textId="77777777" w:rsidR="00506B6A" w:rsidRPr="00826C61" w:rsidRDefault="00506B6A" w:rsidP="00506B6A">
      <w:pPr>
        <w:spacing w:after="200" w:line="276" w:lineRule="auto"/>
        <w:ind w:left="5664" w:firstLine="708"/>
        <w:rPr>
          <w:rFonts w:eastAsia="Calibri"/>
          <w:b/>
          <w:bCs/>
          <w:smallCaps/>
          <w:sz w:val="18"/>
          <w:szCs w:val="18"/>
        </w:rPr>
      </w:pPr>
      <w:r w:rsidRPr="00826C61">
        <w:rPr>
          <w:rFonts w:eastAsia="Calibri"/>
          <w:b/>
          <w:bCs/>
          <w:smallCaps/>
          <w:sz w:val="18"/>
          <w:szCs w:val="18"/>
        </w:rPr>
        <w:t>Zatwierdzam</w:t>
      </w:r>
    </w:p>
    <w:p w14:paraId="718981D4" w14:textId="05A43F21" w:rsidR="00506B6A" w:rsidRPr="000009E8" w:rsidRDefault="009B22AA" w:rsidP="00506B6A">
      <w:pPr>
        <w:spacing w:before="600" w:after="200" w:line="276" w:lineRule="auto"/>
        <w:ind w:left="5664"/>
        <w:rPr>
          <w:rFonts w:eastAsia="Calibri"/>
          <w:smallCaps/>
          <w:sz w:val="18"/>
          <w:szCs w:val="18"/>
        </w:rPr>
      </w:pPr>
      <w:r w:rsidRPr="009B22AA">
        <w:rPr>
          <w:rFonts w:eastAsia="Calibri"/>
          <w:smallCaps/>
          <w:sz w:val="18"/>
          <w:szCs w:val="18"/>
        </w:rPr>
        <w:t>13</w:t>
      </w:r>
      <w:r w:rsidR="009A2155" w:rsidRPr="009B22AA">
        <w:rPr>
          <w:rFonts w:eastAsia="Calibri"/>
          <w:smallCaps/>
          <w:sz w:val="18"/>
          <w:szCs w:val="18"/>
        </w:rPr>
        <w:t>.0</w:t>
      </w:r>
      <w:r w:rsidR="0062120B" w:rsidRPr="009B22AA">
        <w:rPr>
          <w:rFonts w:eastAsia="Calibri"/>
          <w:smallCaps/>
          <w:sz w:val="18"/>
          <w:szCs w:val="18"/>
        </w:rPr>
        <w:t>2</w:t>
      </w:r>
      <w:r w:rsidR="009A2155" w:rsidRPr="009B22AA">
        <w:rPr>
          <w:rFonts w:eastAsia="Calibri"/>
          <w:smallCaps/>
          <w:sz w:val="18"/>
          <w:szCs w:val="18"/>
        </w:rPr>
        <w:t>.2024</w:t>
      </w:r>
      <w:r w:rsidR="00506B6A" w:rsidRPr="009B22AA">
        <w:rPr>
          <w:rFonts w:eastAsia="Calibri"/>
          <w:smallCaps/>
          <w:sz w:val="18"/>
          <w:szCs w:val="18"/>
        </w:rPr>
        <w:t xml:space="preserve"> r. </w:t>
      </w:r>
      <w:r w:rsidR="009A2155" w:rsidRPr="009B22AA">
        <w:rPr>
          <w:rFonts w:eastAsia="Calibri"/>
          <w:smallCaps/>
          <w:sz w:val="18"/>
          <w:szCs w:val="18"/>
        </w:rPr>
        <w:t>Mariusz Cichecki</w:t>
      </w:r>
    </w:p>
    <w:p w14:paraId="43469A47" w14:textId="77777777" w:rsidR="00506B6A" w:rsidRDefault="00506B6A" w:rsidP="00506B6A">
      <w:pPr>
        <w:spacing w:after="200" w:line="276" w:lineRule="auto"/>
        <w:ind w:left="5664"/>
        <w:rPr>
          <w:rFonts w:eastAsia="Calibri"/>
          <w:smallCaps/>
          <w:sz w:val="18"/>
          <w:szCs w:val="18"/>
        </w:rPr>
      </w:pPr>
      <w:bookmarkStart w:id="2" w:name="_GoBack"/>
      <w:bookmarkEnd w:id="2"/>
      <w:r>
        <w:rPr>
          <w:rFonts w:eastAsia="Calibri"/>
          <w:smallCaps/>
          <w:sz w:val="18"/>
          <w:szCs w:val="18"/>
        </w:rPr>
        <w:t xml:space="preserve">            </w:t>
      </w:r>
      <w:r w:rsidRPr="000009E8">
        <w:rPr>
          <w:rFonts w:eastAsia="Calibri"/>
          <w:smallCaps/>
          <w:sz w:val="18"/>
          <w:szCs w:val="18"/>
        </w:rPr>
        <w:t>Da</w:t>
      </w:r>
      <w:r>
        <w:rPr>
          <w:rFonts w:eastAsia="Calibri"/>
          <w:smallCaps/>
          <w:sz w:val="18"/>
          <w:szCs w:val="18"/>
        </w:rPr>
        <w:t>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1C96264A" w14:textId="7AD78BCA" w:rsidR="003E250D" w:rsidRDefault="003E250D" w:rsidP="003E250D">
      <w:pPr>
        <w:pStyle w:val="Default"/>
      </w:pPr>
    </w:p>
    <w:p w14:paraId="4747A732" w14:textId="77777777"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3" w:name="_Toc72717326"/>
            <w:bookmarkStart w:id="4" w:name="_Toc95621010"/>
            <w:bookmarkStart w:id="5" w:name="_Toc95621111"/>
            <w:bookmarkStart w:id="6" w:name="_Toc95633494"/>
            <w:bookmarkStart w:id="7"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3"/>
    <w:bookmarkEnd w:id="4"/>
    <w:bookmarkEnd w:id="5"/>
    <w:bookmarkEnd w:id="6"/>
    <w:bookmarkEnd w:id="7"/>
    <w:p w14:paraId="05F898BA" w14:textId="77777777" w:rsidR="00506B6A" w:rsidRPr="00545C2E" w:rsidRDefault="00506B6A" w:rsidP="00410C4A">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r w:rsidRPr="005F312A">
        <w:rPr>
          <w:rFonts w:ascii="Calibri" w:hAnsi="Calibri" w:cs="Calibri"/>
          <w:sz w:val="22"/>
          <w:szCs w:val="22"/>
          <w:lang w:eastAsia="x-none"/>
        </w:rPr>
        <w:t>Sarego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622493">
      <w:pPr>
        <w:numPr>
          <w:ilvl w:val="0"/>
          <w:numId w:val="28"/>
        </w:numPr>
        <w:spacing w:before="120"/>
        <w:ind w:left="567" w:hanging="567"/>
        <w:jc w:val="both"/>
        <w:rPr>
          <w:rFonts w:ascii="Calibri" w:hAnsi="Calibri" w:cs="Calibri"/>
          <w:sz w:val="22"/>
          <w:szCs w:val="22"/>
        </w:rPr>
      </w:pPr>
      <w:bookmarkStart w:id="8"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8"/>
      <w:r w:rsidR="00D21E64" w:rsidRPr="00ED3F8A">
        <w:rPr>
          <w:rFonts w:ascii="Calibri" w:hAnsi="Calibri" w:cs="Calibri"/>
          <w:sz w:val="22"/>
          <w:szCs w:val="22"/>
        </w:rPr>
        <w:t xml:space="preserve">zwanej dalej „Ustawą Pzp”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3BEDE96" w14:textId="7365C53E" w:rsidR="00506B6A" w:rsidRPr="00B05CB5" w:rsidRDefault="00506B6A" w:rsidP="00B05CB5">
      <w:pPr>
        <w:numPr>
          <w:ilvl w:val="0"/>
          <w:numId w:val="28"/>
        </w:numPr>
        <w:autoSpaceDE w:val="0"/>
        <w:autoSpaceDN w:val="0"/>
        <w:adjustRightInd w:val="0"/>
        <w:spacing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00B05CB5" w:rsidRPr="00B05CB5">
        <w:rPr>
          <w:rFonts w:ascii="Calibri" w:eastAsia="Batang" w:hAnsi="Calibri" w:cs="Calibri"/>
          <w:bCs/>
          <w:sz w:val="22"/>
          <w:szCs w:val="22"/>
        </w:rPr>
        <w:t xml:space="preserve">umową nr </w:t>
      </w:r>
      <w:r w:rsidR="00F718CC" w:rsidRPr="00F718CC">
        <w:rPr>
          <w:rFonts w:ascii="Calibri" w:eastAsia="Batang" w:hAnsi="Calibri" w:cs="Calibri"/>
          <w:bCs/>
          <w:sz w:val="22"/>
          <w:szCs w:val="22"/>
        </w:rPr>
        <w:t>IZ.KPOD.01.19-IP.04-0003/23</w:t>
      </w:r>
      <w:r w:rsidR="00B05CB5"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genomicznych, proteomicznych i hodowli komórkowych oraz dostosowanie dodatkowych stanowisk do klasy bezpieczeństwa BSL-2.</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stawy Pzp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C76C18">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9" w:name="_Toc72717327"/>
            <w:bookmarkStart w:id="10" w:name="_Toc95621011"/>
            <w:bookmarkStart w:id="11" w:name="_Toc95621112"/>
            <w:bookmarkStart w:id="12" w:name="_Toc95633495"/>
            <w:bookmarkStart w:id="13" w:name="_Toc182554626"/>
            <w:r w:rsidRPr="003F4BE9">
              <w:rPr>
                <w:rFonts w:ascii="Calibri" w:hAnsi="Calibri" w:cs="Calibri"/>
                <w:color w:val="FFFFFF"/>
                <w:sz w:val="22"/>
                <w:szCs w:val="22"/>
                <w:lang w:val="pl-PL" w:eastAsia="pl-PL"/>
              </w:rPr>
              <w:t>OPIS PRZEDMIOTU ZAMÓWIENIA</w:t>
            </w:r>
          </w:p>
        </w:tc>
      </w:tr>
    </w:tbl>
    <w:bookmarkEnd w:id="9"/>
    <w:bookmarkEnd w:id="10"/>
    <w:bookmarkEnd w:id="11"/>
    <w:bookmarkEnd w:id="12"/>
    <w:bookmarkEnd w:id="13"/>
    <w:p w14:paraId="2270FC9A" w14:textId="4FA3E2EA" w:rsidR="00410C4A" w:rsidRPr="00410C4A" w:rsidRDefault="00E51443" w:rsidP="00410C4A">
      <w:pPr>
        <w:pStyle w:val="Akapitzlist"/>
        <w:numPr>
          <w:ilvl w:val="0"/>
          <w:numId w:val="11"/>
        </w:numPr>
        <w:spacing w:before="120"/>
        <w:ind w:left="426" w:hanging="426"/>
        <w:rPr>
          <w:rFonts w:asciiTheme="minorHAnsi" w:hAnsiTheme="minorHAnsi" w:cstheme="minorHAnsi"/>
          <w:b/>
          <w:sz w:val="22"/>
          <w:szCs w:val="22"/>
          <w:lang w:val="pl-PL"/>
        </w:rPr>
      </w:pPr>
      <w:r w:rsidRPr="00410C4A">
        <w:rPr>
          <w:rFonts w:asciiTheme="minorHAnsi" w:hAnsiTheme="minorHAnsi" w:cstheme="minorHAnsi"/>
          <w:color w:val="000000"/>
          <w:sz w:val="22"/>
          <w:szCs w:val="22"/>
        </w:rPr>
        <w:t>Przedmiotem</w:t>
      </w:r>
      <w:r w:rsidRPr="00410C4A">
        <w:rPr>
          <w:rFonts w:asciiTheme="minorHAnsi" w:hAnsiTheme="minorHAnsi" w:cstheme="minorHAnsi"/>
          <w:sz w:val="22"/>
          <w:szCs w:val="22"/>
        </w:rPr>
        <w:t xml:space="preserve"> </w:t>
      </w:r>
      <w:r w:rsidRPr="00410C4A">
        <w:rPr>
          <w:rFonts w:asciiTheme="minorHAnsi" w:hAnsiTheme="minorHAnsi" w:cstheme="minorHAnsi"/>
          <w:color w:val="000000"/>
          <w:sz w:val="22"/>
          <w:szCs w:val="22"/>
        </w:rPr>
        <w:t>zamówienia jest</w:t>
      </w:r>
      <w:r w:rsidR="00F11F0E" w:rsidRPr="00410C4A">
        <w:rPr>
          <w:rFonts w:asciiTheme="minorHAnsi" w:hAnsiTheme="minorHAnsi" w:cstheme="minorHAnsi"/>
          <w:color w:val="000000"/>
          <w:sz w:val="22"/>
          <w:szCs w:val="22"/>
        </w:rPr>
        <w:t xml:space="preserve"> zakup</w:t>
      </w:r>
      <w:r w:rsidRPr="00410C4A">
        <w:rPr>
          <w:rFonts w:asciiTheme="minorHAnsi" w:hAnsiTheme="minorHAnsi" w:cstheme="minorHAnsi"/>
          <w:color w:val="000000"/>
          <w:sz w:val="22"/>
          <w:szCs w:val="22"/>
        </w:rPr>
        <w:t xml:space="preserve"> </w:t>
      </w:r>
      <w:r w:rsidR="00410C4A">
        <w:rPr>
          <w:rFonts w:asciiTheme="minorHAnsi" w:hAnsiTheme="minorHAnsi" w:cstheme="minorHAnsi"/>
          <w:b/>
          <w:sz w:val="22"/>
          <w:szCs w:val="22"/>
          <w:lang w:val="pl-PL"/>
        </w:rPr>
        <w:t>z</w:t>
      </w:r>
      <w:r w:rsidR="00410C4A" w:rsidRPr="00410C4A">
        <w:rPr>
          <w:rFonts w:asciiTheme="minorHAnsi" w:hAnsiTheme="minorHAnsi" w:cstheme="minorHAnsi"/>
          <w:b/>
          <w:sz w:val="22"/>
          <w:szCs w:val="22"/>
          <w:lang w:val="pl-PL"/>
        </w:rPr>
        <w:t>estaw</w:t>
      </w:r>
      <w:r w:rsidR="00410C4A">
        <w:rPr>
          <w:rFonts w:asciiTheme="minorHAnsi" w:hAnsiTheme="minorHAnsi" w:cstheme="minorHAnsi"/>
          <w:b/>
          <w:sz w:val="22"/>
          <w:szCs w:val="22"/>
          <w:lang w:val="pl-PL"/>
        </w:rPr>
        <w:t>u</w:t>
      </w:r>
      <w:r w:rsidR="00410C4A" w:rsidRPr="00410C4A">
        <w:rPr>
          <w:rFonts w:asciiTheme="minorHAnsi" w:hAnsiTheme="minorHAnsi" w:cstheme="minorHAnsi"/>
          <w:b/>
          <w:sz w:val="22"/>
          <w:szCs w:val="22"/>
          <w:lang w:val="pl-PL"/>
        </w:rPr>
        <w:t xml:space="preserve"> do utrzymywania warunków </w:t>
      </w:r>
      <w:r w:rsidR="00410C4A">
        <w:rPr>
          <w:rFonts w:asciiTheme="minorHAnsi" w:hAnsiTheme="minorHAnsi" w:cstheme="minorHAnsi"/>
          <w:b/>
          <w:sz w:val="22"/>
          <w:szCs w:val="22"/>
          <w:lang w:val="pl-PL"/>
        </w:rPr>
        <w:t>hipoksji składający się z:</w:t>
      </w:r>
    </w:p>
    <w:p w14:paraId="6397555F" w14:textId="3F5C01A9" w:rsidR="00410C4A" w:rsidRPr="00410C4A" w:rsidRDefault="00410C4A" w:rsidP="00410C4A">
      <w:pPr>
        <w:pStyle w:val="Akapitzlist"/>
        <w:ind w:left="426"/>
        <w:rPr>
          <w:rFonts w:asciiTheme="minorHAnsi" w:hAnsiTheme="minorHAnsi" w:cstheme="minorHAnsi"/>
          <w:b/>
          <w:sz w:val="22"/>
          <w:szCs w:val="22"/>
          <w:lang w:val="pl-PL"/>
        </w:rPr>
      </w:pPr>
      <w:r w:rsidRPr="00410C4A">
        <w:rPr>
          <w:rFonts w:asciiTheme="minorHAnsi" w:hAnsiTheme="minorHAnsi" w:cstheme="minorHAnsi"/>
          <w:b/>
          <w:sz w:val="22"/>
          <w:szCs w:val="22"/>
          <w:lang w:val="pl-PL"/>
        </w:rPr>
        <w:t>- Komor</w:t>
      </w:r>
      <w:r>
        <w:rPr>
          <w:rFonts w:asciiTheme="minorHAnsi" w:hAnsiTheme="minorHAnsi" w:cstheme="minorHAnsi"/>
          <w:b/>
          <w:sz w:val="22"/>
          <w:szCs w:val="22"/>
          <w:lang w:val="pl-PL"/>
        </w:rPr>
        <w:t>y hodowlanej</w:t>
      </w:r>
      <w:r w:rsidRPr="00410C4A">
        <w:rPr>
          <w:rFonts w:asciiTheme="minorHAnsi" w:hAnsiTheme="minorHAnsi" w:cstheme="minorHAnsi"/>
          <w:b/>
          <w:sz w:val="22"/>
          <w:szCs w:val="22"/>
          <w:lang w:val="pl-PL"/>
        </w:rPr>
        <w:t xml:space="preserve"> do utrzymywania warunków hipoksji z portami dostępu</w:t>
      </w:r>
      <w:r>
        <w:rPr>
          <w:rFonts w:asciiTheme="minorHAnsi" w:hAnsiTheme="minorHAnsi" w:cstheme="minorHAnsi"/>
          <w:b/>
          <w:sz w:val="22"/>
          <w:szCs w:val="22"/>
          <w:lang w:val="pl-PL"/>
        </w:rPr>
        <w:t xml:space="preserve"> </w:t>
      </w:r>
      <w:r w:rsidRPr="00410C4A">
        <w:rPr>
          <w:rFonts w:asciiTheme="minorHAnsi" w:hAnsiTheme="minorHAnsi" w:cstheme="minorHAnsi"/>
          <w:b/>
          <w:sz w:val="22"/>
          <w:szCs w:val="22"/>
          <w:lang w:val="pl-PL"/>
        </w:rPr>
        <w:t>– 2 sztuki;</w:t>
      </w:r>
    </w:p>
    <w:p w14:paraId="3FB2FB8C" w14:textId="0D708060" w:rsidR="00410C4A" w:rsidRPr="00410C4A" w:rsidRDefault="00410C4A" w:rsidP="00410C4A">
      <w:pPr>
        <w:pStyle w:val="Akapitzlist"/>
        <w:ind w:left="426"/>
        <w:rPr>
          <w:rFonts w:asciiTheme="minorHAnsi" w:hAnsiTheme="minorHAnsi" w:cstheme="minorHAnsi"/>
          <w:b/>
          <w:sz w:val="22"/>
          <w:szCs w:val="22"/>
          <w:lang w:val="pl-PL"/>
        </w:rPr>
      </w:pPr>
      <w:r w:rsidRPr="00410C4A">
        <w:rPr>
          <w:rFonts w:asciiTheme="minorHAnsi" w:hAnsiTheme="minorHAnsi" w:cstheme="minorHAnsi"/>
          <w:b/>
          <w:sz w:val="22"/>
          <w:szCs w:val="22"/>
          <w:lang w:val="pl-PL"/>
        </w:rPr>
        <w:t>- U</w:t>
      </w:r>
      <w:r>
        <w:rPr>
          <w:rFonts w:asciiTheme="minorHAnsi" w:hAnsiTheme="minorHAnsi" w:cstheme="minorHAnsi"/>
          <w:b/>
          <w:sz w:val="22"/>
          <w:szCs w:val="22"/>
          <w:lang w:val="pl-PL"/>
        </w:rPr>
        <w:t>rządzenia</w:t>
      </w:r>
      <w:r w:rsidRPr="00410C4A">
        <w:rPr>
          <w:rFonts w:asciiTheme="minorHAnsi" w:hAnsiTheme="minorHAnsi" w:cstheme="minorHAnsi"/>
          <w:b/>
          <w:sz w:val="22"/>
          <w:szCs w:val="22"/>
          <w:lang w:val="pl-PL"/>
        </w:rPr>
        <w:t xml:space="preserve"> do wizualizacji hodowli komórkowych wewnątrz inkubatora – 1 sztuka;</w:t>
      </w:r>
    </w:p>
    <w:p w14:paraId="50690220" w14:textId="1AAC838C" w:rsidR="00410C4A" w:rsidRPr="00410C4A" w:rsidRDefault="00410C4A" w:rsidP="00410C4A">
      <w:pPr>
        <w:pStyle w:val="Akapitzlist"/>
        <w:ind w:left="426"/>
        <w:rPr>
          <w:rFonts w:asciiTheme="minorHAnsi" w:hAnsiTheme="minorHAnsi" w:cstheme="minorHAnsi"/>
          <w:b/>
          <w:sz w:val="22"/>
          <w:szCs w:val="22"/>
          <w:lang w:val="pl-PL"/>
        </w:rPr>
      </w:pPr>
      <w:r w:rsidRPr="00410C4A">
        <w:rPr>
          <w:rFonts w:asciiTheme="minorHAnsi" w:hAnsiTheme="minorHAnsi" w:cstheme="minorHAnsi"/>
          <w:b/>
          <w:sz w:val="22"/>
          <w:szCs w:val="22"/>
          <w:lang w:val="pl-PL"/>
        </w:rPr>
        <w:t>- Wyposażeni</w:t>
      </w:r>
      <w:r>
        <w:rPr>
          <w:rFonts w:asciiTheme="minorHAnsi" w:hAnsiTheme="minorHAnsi" w:cstheme="minorHAnsi"/>
          <w:b/>
          <w:sz w:val="22"/>
          <w:szCs w:val="22"/>
          <w:lang w:val="pl-PL"/>
        </w:rPr>
        <w:t>a</w:t>
      </w:r>
      <w:r w:rsidRPr="00410C4A">
        <w:rPr>
          <w:rFonts w:asciiTheme="minorHAnsi" w:hAnsiTheme="minorHAnsi" w:cstheme="minorHAnsi"/>
          <w:b/>
          <w:sz w:val="22"/>
          <w:szCs w:val="22"/>
          <w:lang w:val="pl-PL"/>
        </w:rPr>
        <w:t xml:space="preserve"> dodatkowe</w:t>
      </w:r>
      <w:r>
        <w:rPr>
          <w:rFonts w:asciiTheme="minorHAnsi" w:hAnsiTheme="minorHAnsi" w:cstheme="minorHAnsi"/>
          <w:b/>
          <w:sz w:val="22"/>
          <w:szCs w:val="22"/>
          <w:lang w:val="pl-PL"/>
        </w:rPr>
        <w:t>go</w:t>
      </w:r>
      <w:r w:rsidRPr="00410C4A">
        <w:rPr>
          <w:rFonts w:asciiTheme="minorHAnsi" w:hAnsiTheme="minorHAnsi" w:cstheme="minorHAnsi"/>
          <w:b/>
          <w:sz w:val="22"/>
          <w:szCs w:val="22"/>
          <w:lang w:val="pl-PL"/>
        </w:rPr>
        <w:t xml:space="preserve"> </w:t>
      </w:r>
    </w:p>
    <w:p w14:paraId="4B063B2C" w14:textId="77777777" w:rsidR="008D6314" w:rsidRPr="008D6314" w:rsidRDefault="008D6314" w:rsidP="00410C4A">
      <w:pPr>
        <w:pStyle w:val="Akapitzlist"/>
        <w:ind w:left="426"/>
        <w:rPr>
          <w:rFonts w:ascii="Calibri" w:eastAsia="Times New Roman" w:hAnsi="Calibri" w:cs="Calibri"/>
          <w:b/>
          <w:color w:val="000000"/>
          <w:sz w:val="22"/>
          <w:szCs w:val="22"/>
          <w:lang w:val="pl-PL" w:eastAsia="pl-PL"/>
        </w:rPr>
      </w:pPr>
    </w:p>
    <w:p w14:paraId="3A2A0940" w14:textId="72A70FD4" w:rsidR="00D21E64" w:rsidRPr="00B05CB5" w:rsidRDefault="00D21E64" w:rsidP="00F7356F">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4"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4"/>
    <w:p w14:paraId="173DB315" w14:textId="6A5F8B9E" w:rsidR="008D6314" w:rsidRPr="00112080" w:rsidRDefault="00D21E64" w:rsidP="00F52D1A">
      <w:pPr>
        <w:numPr>
          <w:ilvl w:val="0"/>
          <w:numId w:val="11"/>
        </w:numPr>
        <w:ind w:left="426" w:hanging="426"/>
        <w:jc w:val="both"/>
        <w:rPr>
          <w:rFonts w:ascii="Calibri" w:hAnsi="Calibri" w:cs="Calibri"/>
          <w:color w:val="000000"/>
          <w:sz w:val="22"/>
          <w:szCs w:val="22"/>
        </w:rPr>
      </w:pPr>
      <w:r w:rsidRPr="00112080">
        <w:rPr>
          <w:rFonts w:ascii="Calibri" w:hAnsi="Calibri" w:cs="Calibri"/>
          <w:color w:val="000000"/>
          <w:sz w:val="22"/>
          <w:szCs w:val="22"/>
        </w:rPr>
        <w:t xml:space="preserve">Kod CPV: </w:t>
      </w:r>
      <w:r w:rsidR="009A76B5">
        <w:rPr>
          <w:rFonts w:ascii="Calibri" w:hAnsi="Calibri" w:cs="Calibri"/>
          <w:color w:val="000000"/>
          <w:sz w:val="22"/>
          <w:szCs w:val="22"/>
        </w:rPr>
        <w:t xml:space="preserve">38000000-5 </w:t>
      </w:r>
      <w:r w:rsidR="009A76B5" w:rsidRPr="009A76B5">
        <w:rPr>
          <w:rFonts w:ascii="Calibri" w:hAnsi="Calibri" w:cs="Calibri"/>
          <w:bCs/>
          <w:color w:val="000000"/>
          <w:sz w:val="22"/>
          <w:szCs w:val="22"/>
        </w:rPr>
        <w:t>Sprzęt laboratoryjny, optyczny i precyzyjny (z wyjątkiem szklanego)</w:t>
      </w:r>
    </w:p>
    <w:p w14:paraId="269585D9" w14:textId="684C0CB9" w:rsidR="004849D8" w:rsidRPr="00F52D1A" w:rsidRDefault="004849D8" w:rsidP="00F7356F">
      <w:pPr>
        <w:numPr>
          <w:ilvl w:val="0"/>
          <w:numId w:val="11"/>
        </w:numPr>
        <w:ind w:left="426" w:hanging="426"/>
        <w:jc w:val="both"/>
        <w:rPr>
          <w:rFonts w:ascii="Calibri" w:hAnsi="Calibri" w:cs="Calibri"/>
          <w:color w:val="000000"/>
          <w:sz w:val="22"/>
          <w:szCs w:val="22"/>
        </w:rPr>
      </w:pPr>
      <w:r w:rsidRPr="00F52D1A">
        <w:rPr>
          <w:rFonts w:ascii="Calibri" w:hAnsi="Calibri" w:cs="Calibri"/>
          <w:sz w:val="22"/>
          <w:szCs w:val="22"/>
        </w:rPr>
        <w:t>Zamawiający nie dopuszcza składania ofert częściowych.</w:t>
      </w:r>
    </w:p>
    <w:p w14:paraId="513CA6FB" w14:textId="032B2B7F" w:rsidR="004849D8" w:rsidRPr="00DD79C1" w:rsidRDefault="004849D8" w:rsidP="009A76B5">
      <w:pPr>
        <w:ind w:left="426"/>
        <w:jc w:val="both"/>
        <w:rPr>
          <w:rFonts w:ascii="Calibri" w:hAnsi="Calibri" w:cs="Calibri"/>
          <w:color w:val="000000"/>
          <w:sz w:val="22"/>
          <w:szCs w:val="22"/>
        </w:rPr>
      </w:pPr>
      <w:bookmarkStart w:id="15" w:name="_Hlk152758628"/>
      <w:r>
        <w:rPr>
          <w:rFonts w:ascii="Calibri" w:hAnsi="Calibri" w:cs="Calibri"/>
          <w:color w:val="000000"/>
          <w:sz w:val="22"/>
          <w:szCs w:val="22"/>
        </w:rPr>
        <w:t xml:space="preserve">Zamawiający udziela niniejszego zamówienia w części, która stanowi przedmiot odrębnego </w:t>
      </w:r>
      <w:r w:rsidRPr="00830BE7">
        <w:rPr>
          <w:rFonts w:ascii="Calibri" w:hAnsi="Calibri" w:cs="Calibri"/>
          <w:color w:val="000000"/>
          <w:sz w:val="22"/>
          <w:szCs w:val="22"/>
        </w:rPr>
        <w:t>postępowania</w:t>
      </w:r>
      <w:r w:rsidR="00830BE7">
        <w:rPr>
          <w:rFonts w:ascii="Calibri" w:hAnsi="Calibri" w:cs="Calibri"/>
          <w:color w:val="000000"/>
          <w:sz w:val="22"/>
          <w:szCs w:val="22"/>
        </w:rPr>
        <w:t>.</w:t>
      </w:r>
      <w:r w:rsidR="009A76B5" w:rsidRPr="00830BE7">
        <w:rPr>
          <w:rFonts w:ascii="Calibri" w:hAnsi="Calibri" w:cs="Calibri"/>
          <w:sz w:val="22"/>
          <w:szCs w:val="22"/>
        </w:rPr>
        <w:t xml:space="preserve"> Wartość zamówienia daje możliwość ubiegania się o zamówienie przez mikro, małe i średnie przedsiębiorstwa. Podział zamówienia doprowadziłby jedynie do rozdrobnienie zamówienia i utrudnił nadzór nad realizacją dostaw pod względem organizacyjnym jednostki.</w:t>
      </w:r>
    </w:p>
    <w:bookmarkEnd w:id="15"/>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zastrzega możliwości ubiegania się o udzielenie zamówienia wyłącznie przez wykonawców, o których mowa w art. 94 Ustawy P</w:t>
      </w:r>
      <w:r w:rsidR="002367F2">
        <w:rPr>
          <w:rFonts w:ascii="Calibri" w:hAnsi="Calibri" w:cs="Calibri"/>
          <w:color w:val="000000"/>
          <w:sz w:val="22"/>
          <w:szCs w:val="22"/>
        </w:rPr>
        <w:t>zp.</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Ustawy Pzp</w:t>
      </w:r>
      <w:r>
        <w:rPr>
          <w:rFonts w:ascii="Calibri" w:hAnsi="Calibri" w:cs="Calibri"/>
          <w:color w:val="000000"/>
          <w:sz w:val="22"/>
          <w:szCs w:val="22"/>
        </w:rPr>
        <w:t>.</w:t>
      </w:r>
    </w:p>
    <w:p w14:paraId="1F855352" w14:textId="0FA38932" w:rsidR="00FE7885" w:rsidRDefault="004570B6" w:rsidP="00C76C18">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6DEA6E1" w14:textId="77777777" w:rsidR="00427249" w:rsidRPr="00874244" w:rsidRDefault="00427249" w:rsidP="00874244">
      <w:pPr>
        <w:pStyle w:val="Akapitzlist"/>
        <w:numPr>
          <w:ilvl w:val="0"/>
          <w:numId w:val="11"/>
        </w:numPr>
        <w:spacing w:after="120"/>
        <w:ind w:left="426" w:hanging="426"/>
        <w:rPr>
          <w:rFonts w:ascii="Calibri" w:hAnsi="Calibri" w:cs="Calibri"/>
          <w:sz w:val="22"/>
          <w:szCs w:val="22"/>
        </w:rPr>
      </w:pPr>
      <w:r w:rsidRPr="00874244">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Pzp,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sidRPr="00874244">
        <w:rPr>
          <w:rFonts w:ascii="Calibri" w:hAnsi="Calibri" w:cs="Calibri"/>
          <w:sz w:val="22"/>
          <w:szCs w:val="22"/>
        </w:rPr>
        <w:t xml:space="preserve">normy, przepisy, specyfikacje lub </w:t>
      </w:r>
      <w:r w:rsidRPr="00874244">
        <w:rPr>
          <w:rFonts w:ascii="Calibri" w:hAnsi="Calibri" w:cs="Calibri"/>
          <w:sz w:val="22"/>
          <w:szCs w:val="22"/>
        </w:rPr>
        <w:lastRenderedPageBreak/>
        <w:t>systemy referencji </w:t>
      </w:r>
      <w:r>
        <w:t> </w:t>
      </w:r>
      <w:r w:rsidRPr="00874244">
        <w:rPr>
          <w:rFonts w:ascii="Calibri" w:hAnsi="Calibri" w:cs="Calibri"/>
          <w:sz w:val="22"/>
          <w:szCs w:val="22"/>
        </w:rPr>
        <w:t>zapewniające równy lub wyższy poziom wykonania niż powołane </w:t>
      </w:r>
      <w:r>
        <w:t xml:space="preserve"> </w:t>
      </w:r>
      <w:r w:rsidRPr="00874244">
        <w:rPr>
          <w:rFonts w:ascii="Calibri" w:hAnsi="Calibri" w:cs="Calibri"/>
          <w:sz w:val="22"/>
          <w:szCs w:val="22"/>
        </w:rPr>
        <w:t>normy, przepisy, specyfikacje lub systemy referencji.</w:t>
      </w:r>
    </w:p>
    <w:p w14:paraId="5C22EED4" w14:textId="0E1A26BC" w:rsidR="00FF63FD" w:rsidRPr="00FF63FD" w:rsidRDefault="00874244" w:rsidP="00C37F75">
      <w:pPr>
        <w:spacing w:after="120"/>
        <w:ind w:left="426"/>
        <w:jc w:val="both"/>
        <w:rPr>
          <w:rFonts w:ascii="Calibri" w:hAnsi="Calibri" w:cs="Calibri"/>
          <w:b/>
          <w:sz w:val="22"/>
          <w:szCs w:val="22"/>
        </w:rPr>
      </w:pPr>
      <w:r>
        <w:rPr>
          <w:rFonts w:ascii="Calibri" w:hAnsi="Calibri" w:cs="Calibri"/>
          <w:b/>
          <w:sz w:val="22"/>
          <w:szCs w:val="22"/>
        </w:rPr>
        <w:t>U</w:t>
      </w:r>
      <w:r w:rsidR="00FF63FD" w:rsidRPr="00FF63FD">
        <w:rPr>
          <w:rFonts w:ascii="Calibri" w:hAnsi="Calibri" w:cs="Calibri"/>
          <w:b/>
          <w:sz w:val="22"/>
          <w:szCs w:val="22"/>
        </w:rPr>
        <w:t>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6" w:name="_Toc72717328"/>
            <w:bookmarkStart w:id="17" w:name="_Toc95621012"/>
            <w:bookmarkStart w:id="18" w:name="_Toc95621113"/>
            <w:bookmarkStart w:id="19" w:name="_Toc95633496"/>
            <w:bookmarkStart w:id="20"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6"/>
    <w:bookmarkEnd w:id="17"/>
    <w:bookmarkEnd w:id="18"/>
    <w:bookmarkEnd w:id="19"/>
    <w:bookmarkEnd w:id="20"/>
    <w:p w14:paraId="2D70EAAC" w14:textId="5BCD5E48" w:rsidR="00B64767" w:rsidRPr="00826C61" w:rsidRDefault="00B64767" w:rsidP="00D23B20">
      <w:pPr>
        <w:numPr>
          <w:ilvl w:val="0"/>
          <w:numId w:val="43"/>
        </w:numPr>
        <w:spacing w:before="120"/>
        <w:ind w:left="426" w:hanging="426"/>
        <w:jc w:val="both"/>
        <w:rPr>
          <w:rFonts w:ascii="Calibri" w:hAnsi="Calibri" w:cs="Calibri"/>
          <w:color w:val="000000"/>
          <w:sz w:val="22"/>
          <w:szCs w:val="22"/>
        </w:rPr>
      </w:pPr>
      <w:r w:rsidRPr="00BA4F90">
        <w:rPr>
          <w:rFonts w:ascii="Calibri" w:hAnsi="Calibri" w:cs="Calibri"/>
          <w:color w:val="000000"/>
          <w:sz w:val="22"/>
          <w:szCs w:val="22"/>
        </w:rPr>
        <w:t xml:space="preserve">Termin wykonania zamówienia: </w:t>
      </w:r>
      <w:r w:rsidRPr="00BA4F90">
        <w:rPr>
          <w:rFonts w:ascii="Calibri" w:hAnsi="Calibri" w:cs="Calibri"/>
          <w:b/>
          <w:color w:val="000000"/>
          <w:sz w:val="22"/>
          <w:szCs w:val="22"/>
        </w:rPr>
        <w:t xml:space="preserve">w terminie </w:t>
      </w:r>
      <w:r w:rsidRPr="00826C61">
        <w:rPr>
          <w:rFonts w:ascii="Calibri" w:hAnsi="Calibri" w:cs="Calibri"/>
          <w:b/>
          <w:color w:val="000000"/>
          <w:sz w:val="22"/>
          <w:szCs w:val="22"/>
        </w:rPr>
        <w:t xml:space="preserve">do </w:t>
      </w:r>
      <w:r w:rsidR="00874244">
        <w:rPr>
          <w:rFonts w:ascii="Calibri" w:hAnsi="Calibri" w:cs="Calibri"/>
          <w:b/>
          <w:color w:val="000000"/>
          <w:sz w:val="22"/>
          <w:szCs w:val="22"/>
        </w:rPr>
        <w:t>1</w:t>
      </w:r>
      <w:r w:rsidR="00830BE7">
        <w:rPr>
          <w:rFonts w:ascii="Calibri" w:hAnsi="Calibri" w:cs="Calibri"/>
          <w:b/>
          <w:color w:val="000000"/>
          <w:sz w:val="22"/>
          <w:szCs w:val="22"/>
        </w:rPr>
        <w:t>2</w:t>
      </w:r>
      <w:r w:rsidR="00E126C9" w:rsidRPr="00826C61">
        <w:rPr>
          <w:rFonts w:ascii="Calibri" w:hAnsi="Calibri" w:cs="Calibri"/>
          <w:b/>
          <w:color w:val="000000"/>
          <w:sz w:val="22"/>
          <w:szCs w:val="22"/>
        </w:rPr>
        <w:t xml:space="preserve"> </w:t>
      </w:r>
      <w:r w:rsidR="00CC7D54" w:rsidRPr="00826C61">
        <w:rPr>
          <w:rFonts w:ascii="Calibri" w:hAnsi="Calibri" w:cs="Calibri"/>
          <w:b/>
          <w:color w:val="000000"/>
          <w:sz w:val="22"/>
          <w:szCs w:val="22"/>
        </w:rPr>
        <w:t>tygodni</w:t>
      </w:r>
      <w:r w:rsidRPr="00826C61">
        <w:rPr>
          <w:rFonts w:ascii="Calibri" w:hAnsi="Calibri" w:cs="Calibri"/>
          <w:b/>
          <w:color w:val="000000"/>
          <w:sz w:val="22"/>
          <w:szCs w:val="22"/>
        </w:rPr>
        <w:t xml:space="preserve"> od dnia zawarcia umowy.</w:t>
      </w:r>
    </w:p>
    <w:p w14:paraId="00CC4AB1" w14:textId="5E1B8CAA" w:rsidR="00D8271E" w:rsidRPr="00BA4F90" w:rsidRDefault="00B64767" w:rsidP="00D23B20">
      <w:pPr>
        <w:numPr>
          <w:ilvl w:val="0"/>
          <w:numId w:val="43"/>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687859" w:rsidRPr="00BA4F90">
        <w:rPr>
          <w:rFonts w:ascii="Calibri" w:hAnsi="Calibri" w:cs="Calibri"/>
          <w:sz w:val="22"/>
          <w:szCs w:val="22"/>
        </w:rPr>
        <w:t>Instytut Zootechniki – Państwowy Instytut Badawczy,</w:t>
      </w:r>
      <w:r w:rsidR="004D6477" w:rsidRPr="00BA4F90">
        <w:t xml:space="preserve"> </w:t>
      </w:r>
      <w:r w:rsidR="004D6477" w:rsidRPr="00BA4F90">
        <w:rPr>
          <w:rFonts w:ascii="Calibri" w:hAnsi="Calibri" w:cs="Calibri"/>
          <w:sz w:val="22"/>
          <w:szCs w:val="22"/>
        </w:rPr>
        <w:t>Zakład Biologii Molekularnej Zwierząt,</w:t>
      </w:r>
      <w:r w:rsidR="004D6477" w:rsidRPr="00BA4F90">
        <w:t xml:space="preserve"> </w:t>
      </w:r>
      <w:r w:rsidR="004D6477" w:rsidRPr="00BA4F90">
        <w:rPr>
          <w:rFonts w:ascii="Calibri" w:hAnsi="Calibri" w:cs="Calibri"/>
          <w:sz w:val="22"/>
          <w:szCs w:val="22"/>
        </w:rPr>
        <w:t>ul. Krakowska 1, 32-083 Balice</w:t>
      </w:r>
      <w:r w:rsidR="00687859" w:rsidRPr="00BA4F90">
        <w:rPr>
          <w:rFonts w:ascii="Calibri" w:hAnsi="Calibri" w:cs="Calibri"/>
          <w:sz w:val="22"/>
          <w:szCs w:val="22"/>
        </w:rPr>
        <w:t>.</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1" w:name="_Hlk62725355"/>
            <w:r>
              <w:rPr>
                <w:rFonts w:ascii="Calibri" w:hAnsi="Calibri" w:cs="Calibri"/>
                <w:color w:val="FFFFFF"/>
                <w:sz w:val="22"/>
                <w:szCs w:val="22"/>
                <w:lang w:val="pl-PL" w:eastAsia="pl-PL"/>
              </w:rPr>
              <w:t>WARUNKI UDZIAŁU W POSTĘPOWANIU</w:t>
            </w:r>
          </w:p>
        </w:tc>
      </w:tr>
    </w:tbl>
    <w:bookmarkEnd w:id="21"/>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27E99AD9" w14:textId="0BABC3A7" w:rsidR="005F56A7" w:rsidRPr="00622493" w:rsidRDefault="003D139D" w:rsidP="00622493">
      <w:pPr>
        <w:pStyle w:val="Default"/>
        <w:spacing w:after="120"/>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71A3CD59" w14:textId="1C1043F9" w:rsidR="002A1BA1" w:rsidRPr="007B400C" w:rsidRDefault="002A1BA1" w:rsidP="00622493">
      <w:pPr>
        <w:pStyle w:val="NormalnyArialNarrow"/>
        <w:spacing w:after="120"/>
        <w:ind w:left="426"/>
        <w:rPr>
          <w:rFonts w:ascii="Calibri" w:hAnsi="Calibri" w:cs="Calibri"/>
        </w:rPr>
      </w:pPr>
      <w:r w:rsidRPr="00ED4813">
        <w:rPr>
          <w:rFonts w:ascii="Calibri" w:hAnsi="Calibri" w:cs="Calibri"/>
        </w:rPr>
        <w:t>Zamawiający nie wyznacza szczegółowego warunku w tym zakresie.</w:t>
      </w: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236FBA94" w14:textId="4F0B56F0" w:rsidR="003D139D" w:rsidRPr="00622493" w:rsidRDefault="003D139D" w:rsidP="00622493">
      <w:pPr>
        <w:pStyle w:val="Default"/>
        <w:spacing w:after="120"/>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D23B20">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Z postępowania o udzielenie zamówienia wyklucza się Wykonawców (z zastrzeżeniem art. 110 ust. 2 Ustawy Pzp),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D23B20">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rt. 108 ust. 1  Ustawy Pzp</w:t>
      </w:r>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D23B20">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poz. 463 z późn.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(t.j.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D23B20">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mowa w ppkt 1;</w:t>
      </w:r>
    </w:p>
    <w:p w14:paraId="1026D730" w14:textId="77777777" w:rsidR="006E31D0" w:rsidRPr="00F45D00" w:rsidRDefault="006E31D0" w:rsidP="00D23B20">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D23B20">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D23B20">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D23B20">
      <w:pPr>
        <w:pStyle w:val="NormalnyArialNarrow"/>
        <w:numPr>
          <w:ilvl w:val="1"/>
          <w:numId w:val="45"/>
        </w:numPr>
        <w:ind w:left="426" w:hanging="284"/>
        <w:rPr>
          <w:rFonts w:ascii="Calibri" w:hAnsi="Calibri" w:cs="Calibri"/>
        </w:rPr>
      </w:pPr>
      <w:r w:rsidRPr="00F45D00">
        <w:rPr>
          <w:rFonts w:ascii="Calibri" w:hAnsi="Calibri" w:cs="Calibri"/>
        </w:rPr>
        <w:t>jeżeli, w przypadkach, o których mowa w art. 85 ust. 1 pzp,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D23B20">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Pzp</w:t>
      </w:r>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D23B20">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Pzp</w:t>
      </w:r>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t>
      </w:r>
      <w:r w:rsidRPr="003A5CAC">
        <w:rPr>
          <w:rFonts w:ascii="Calibri" w:hAnsi="Calibri" w:cs="Calibri"/>
          <w:sz w:val="22"/>
          <w:szCs w:val="22"/>
        </w:rPr>
        <w:lastRenderedPageBreak/>
        <w:t xml:space="preserve">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D23B20">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D23B20">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 4 ustawy Pzp</w:t>
      </w:r>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D23B20">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D23B20">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D23B20">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D23B20">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D23B20">
      <w:pPr>
        <w:numPr>
          <w:ilvl w:val="0"/>
          <w:numId w:val="44"/>
        </w:numPr>
        <w:spacing w:before="120"/>
        <w:jc w:val="both"/>
        <w:rPr>
          <w:rFonts w:ascii="Calibri" w:hAnsi="Calibri" w:cs="Calibri"/>
          <w:sz w:val="22"/>
        </w:rPr>
      </w:pPr>
      <w:bookmarkStart w:id="22"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3" w:name="_Hlk146275952"/>
      <w:r w:rsidRPr="00215E82">
        <w:rPr>
          <w:rFonts w:ascii="Calibri" w:hAnsi="Calibri" w:cs="Calibri"/>
          <w:sz w:val="22"/>
        </w:rPr>
        <w:t>(t.j. Dz. U. z 2023 r. poz. 1497.)</w:t>
      </w:r>
      <w:bookmarkEnd w:id="23"/>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w:t>
      </w:r>
      <w:r w:rsidRPr="00AD6F01">
        <w:rPr>
          <w:rFonts w:ascii="Calibri" w:hAnsi="Calibri" w:cs="Calibri"/>
          <w:i/>
          <w:iCs/>
          <w:color w:val="222222"/>
          <w:sz w:val="22"/>
          <w:szCs w:val="22"/>
        </w:rPr>
        <w:lastRenderedPageBreak/>
        <w:t xml:space="preserve">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stawy Pzp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2"/>
    </w:p>
    <w:p w14:paraId="152F32B5" w14:textId="7612B816" w:rsidR="00B00AA2" w:rsidRPr="004B1163" w:rsidRDefault="00AD2E55" w:rsidP="00D23B20">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Pzp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(t.j.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0BFFC09F" w:rsidR="00661969" w:rsidRPr="00EC7E55" w:rsidRDefault="00661969" w:rsidP="00D23B20">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C76C18">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D23B20">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D23B20">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D23B20">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z postępowania o udzielenie zamówienia publicznego lub konkursu prowadzonego na podstawie ustawy Pzp:</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4A9F83C9"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756F9F">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4"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5" w:name="_Hlk96577979"/>
      <w:bookmarkStart w:id="26" w:name="_Hlk121896715"/>
      <w:bookmarkEnd w:id="24"/>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5"/>
          <w:bookmarkEnd w:id="26"/>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62B06065" w:rsidR="007047F0" w:rsidRPr="006A2705"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36EEFCA" w14:textId="1A0D0250" w:rsidR="006A2705" w:rsidRPr="006A2705" w:rsidRDefault="006A2705" w:rsidP="006A2705">
      <w:pPr>
        <w:numPr>
          <w:ilvl w:val="0"/>
          <w:numId w:val="24"/>
        </w:numPr>
        <w:ind w:left="567" w:hanging="567"/>
        <w:jc w:val="both"/>
        <w:rPr>
          <w:rFonts w:ascii="Calibri" w:eastAsia="Batang" w:hAnsi="Calibri" w:cs="Arial"/>
          <w:color w:val="000000"/>
          <w:sz w:val="22"/>
        </w:rPr>
      </w:pPr>
      <w:r w:rsidRPr="006A2705">
        <w:rPr>
          <w:rFonts w:ascii="Calibri" w:eastAsia="Batang" w:hAnsi="Calibri" w:cs="Arial"/>
          <w:color w:val="000000"/>
          <w:sz w:val="22"/>
        </w:rPr>
        <w:t>Zamawiający działając na podstawie art. 462 ust. 5 będzie badać czy wobec podwykonawcy, niebędącym podmiotem udostępniającym zasoby nie zachodzą podstawy wykluczenia opisane w pkt. VII SWZ. W związku z powyższym w celu potwierdzenia braku podstaw do wykluczenia podwykonawcy, Wykonawca musi dołączyć do oferty oświadczenie o niepodleganiu wykluczeniu dotyczące tego podwykonawcy (JEDZ, odpowiednio w części II sekcja A, B oraz część III), w postaci elektronicznej opatrzone kwalifikowanym podpisem elektronicznym, zgodnie z Załącznikiem nr 2 do SWZ.</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FF43A5">
        <w:rPr>
          <w:rFonts w:ascii="Calibri" w:hAnsi="Calibri" w:cs="Calibri"/>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31DD10B4" w:rsidR="003901E9" w:rsidRDefault="001572F4" w:rsidP="00D23B20">
      <w:pPr>
        <w:pStyle w:val="pkt"/>
        <w:numPr>
          <w:ilvl w:val="1"/>
          <w:numId w:val="48"/>
        </w:numPr>
        <w:autoSpaceDE w:val="0"/>
        <w:autoSpaceDN w:val="0"/>
        <w:adjustRightInd w:val="0"/>
        <w:rPr>
          <w:rFonts w:ascii="Calibri" w:hAnsi="Calibri" w:cs="Calibri"/>
          <w:sz w:val="22"/>
          <w:szCs w:val="22"/>
        </w:rPr>
      </w:pPr>
      <w:bookmarkStart w:id="27"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p w14:paraId="08D6A6D4" w14:textId="77777777" w:rsidR="00060497" w:rsidRPr="00D374E3" w:rsidRDefault="00060497" w:rsidP="00060497">
      <w:pPr>
        <w:pStyle w:val="pkt"/>
        <w:autoSpaceDE w:val="0"/>
        <w:autoSpaceDN w:val="0"/>
        <w:adjustRightInd w:val="0"/>
        <w:ind w:left="786" w:firstLine="0"/>
        <w:rPr>
          <w:rFonts w:ascii="Calibri" w:hAnsi="Calibri" w:cs="Calibri"/>
          <w:sz w:val="22"/>
          <w:szCs w:val="22"/>
        </w:rPr>
      </w:pPr>
    </w:p>
    <w:bookmarkEnd w:id="27"/>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D23B20">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8" w:name="_Hlk60766245"/>
      <w:r w:rsidRPr="00D374E3">
        <w:rPr>
          <w:rFonts w:ascii="Calibri" w:hAnsi="Calibri" w:cs="Calibri"/>
          <w:sz w:val="22"/>
          <w:szCs w:val="22"/>
        </w:rPr>
        <w:t>podmiotowych środków dowodowych</w:t>
      </w:r>
      <w:bookmarkEnd w:id="28"/>
      <w:r w:rsidRPr="00D374E3">
        <w:rPr>
          <w:rFonts w:ascii="Calibri" w:hAnsi="Calibri" w:cs="Calibri"/>
          <w:sz w:val="22"/>
          <w:szCs w:val="22"/>
        </w:rPr>
        <w:t>:</w:t>
      </w:r>
      <w:bookmarkStart w:id="29"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lastRenderedPageBreak/>
        <w:t>Dotyczy Wykonawcy i podwykonawcy:</w:t>
      </w:r>
    </w:p>
    <w:p w14:paraId="7F5B8B98" w14:textId="285FBD6B" w:rsidR="00DA3C86" w:rsidRPr="00D374E3" w:rsidRDefault="00DA3C86" w:rsidP="00D23B20">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D23B20">
      <w:pPr>
        <w:numPr>
          <w:ilvl w:val="0"/>
          <w:numId w:val="42"/>
        </w:numPr>
        <w:tabs>
          <w:tab w:val="left" w:pos="709"/>
        </w:tabs>
        <w:autoSpaceDE w:val="0"/>
        <w:autoSpaceDN w:val="0"/>
        <w:jc w:val="both"/>
        <w:rPr>
          <w:rFonts w:ascii="Calibri" w:hAnsi="Calibri" w:cs="Calibri"/>
          <w:sz w:val="22"/>
          <w:szCs w:val="22"/>
        </w:rPr>
      </w:pPr>
      <w:bookmarkStart w:id="30"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D23B20">
      <w:pPr>
        <w:numPr>
          <w:ilvl w:val="0"/>
          <w:numId w:val="42"/>
        </w:numPr>
        <w:tabs>
          <w:tab w:val="left" w:pos="709"/>
        </w:tabs>
        <w:autoSpaceDE w:val="0"/>
        <w:autoSpaceDN w:val="0"/>
        <w:jc w:val="both"/>
        <w:rPr>
          <w:rFonts w:ascii="Calibri" w:hAnsi="Calibri" w:cs="Calibri"/>
          <w:sz w:val="22"/>
          <w:szCs w:val="22"/>
        </w:rPr>
      </w:pPr>
      <w:bookmarkStart w:id="31"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D23B20">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D23B20">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D23B20">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D23B20">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D23B20">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9"/>
    <w:bookmarkEnd w:id="31"/>
    <w:p w14:paraId="35F83666" w14:textId="77777777" w:rsidR="00DA3C86" w:rsidRPr="006124A6" w:rsidRDefault="00DA3C86" w:rsidP="00D23B20">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2" w:name="_Hlk61264714"/>
      <w:r w:rsidRPr="00384F3F">
        <w:rPr>
          <w:rFonts w:ascii="Calibri" w:hAnsi="Calibri" w:cs="Calibri"/>
          <w:sz w:val="22"/>
          <w:szCs w:val="22"/>
        </w:rPr>
        <w:t>sporządzonych nie wcześniej niż 3 miesiące przed ich złożeniem</w:t>
      </w:r>
      <w:bookmarkEnd w:id="32"/>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D23B20">
      <w:pPr>
        <w:pStyle w:val="pkt"/>
        <w:numPr>
          <w:ilvl w:val="0"/>
          <w:numId w:val="41"/>
        </w:numPr>
        <w:autoSpaceDE w:val="0"/>
        <w:autoSpaceDN w:val="0"/>
        <w:adjustRightInd w:val="0"/>
        <w:spacing w:after="0"/>
        <w:ind w:left="709" w:hanging="284"/>
        <w:rPr>
          <w:rFonts w:ascii="Calibri" w:hAnsi="Calibri" w:cs="Calibri"/>
          <w:sz w:val="22"/>
          <w:szCs w:val="22"/>
        </w:rPr>
      </w:pPr>
      <w:bookmarkStart w:id="33" w:name="_Hlk61265347"/>
      <w:bookmarkStart w:id="34" w:name="_Hlk146277200"/>
      <w:bookmarkStart w:id="35"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3"/>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4"/>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5"/>
    <w:p w14:paraId="2D880E54" w14:textId="77777777" w:rsidR="00DA3C86" w:rsidRPr="00C573C2" w:rsidRDefault="00DA3C86" w:rsidP="00622493">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622493">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6"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6"/>
      <w:r>
        <w:rPr>
          <w:rFonts w:ascii="Calibri" w:hAnsi="Calibri" w:cs="Calibri"/>
          <w:sz w:val="22"/>
          <w:szCs w:val="22"/>
        </w:rPr>
        <w:t xml:space="preserve">. </w:t>
      </w:r>
      <w:r w:rsidRPr="009F11F1">
        <w:rPr>
          <w:rFonts w:ascii="Calibri" w:hAnsi="Calibri" w:cs="Calibri"/>
          <w:sz w:val="22"/>
          <w:szCs w:val="22"/>
        </w:rPr>
        <w:t>2) ppkt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2) ppkt a),b),c),d),e)</w:t>
      </w:r>
      <w:r>
        <w:rPr>
          <w:rFonts w:ascii="Calibri" w:hAnsi="Calibri" w:cs="Calibri"/>
          <w:sz w:val="22"/>
          <w:szCs w:val="22"/>
        </w:rPr>
        <w:t>.</w:t>
      </w:r>
    </w:p>
    <w:p w14:paraId="5AFC46F1" w14:textId="2B936132" w:rsidR="00DA3C86" w:rsidRPr="00E673B1" w:rsidRDefault="00DA3C86" w:rsidP="00622493">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ppkt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ppkt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ppkt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622493">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622493">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622493">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622493">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622493">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622493">
      <w:pPr>
        <w:numPr>
          <w:ilvl w:val="1"/>
          <w:numId w:val="48"/>
        </w:numPr>
        <w:spacing w:before="120" w:after="120"/>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622493">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30"/>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77777777" w:rsidR="00DA2C0E"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w:t>
      </w:r>
      <w:r w:rsidRPr="008C3D1B">
        <w:rPr>
          <w:rFonts w:ascii="Calibri" w:hAnsi="Calibri" w:cs="Arial"/>
          <w:sz w:val="22"/>
          <w:szCs w:val="22"/>
        </w:rPr>
        <w:t>amawiający nie wymaga złożenie przedmiotowych środków dowodowych</w:t>
      </w:r>
      <w:r>
        <w:rPr>
          <w:rFonts w:ascii="Calibri" w:hAnsi="Calibri" w:cs="Arial"/>
          <w:sz w:val="22"/>
          <w:szCs w:val="22"/>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D23B20">
      <w:pPr>
        <w:numPr>
          <w:ilvl w:val="0"/>
          <w:numId w:val="49"/>
        </w:numPr>
        <w:spacing w:before="120"/>
        <w:ind w:left="567" w:hanging="567"/>
        <w:jc w:val="both"/>
        <w:rPr>
          <w:rFonts w:ascii="Calibri" w:eastAsia="Calibri" w:hAnsi="Calibri" w:cs="Calibri"/>
          <w:sz w:val="22"/>
          <w:szCs w:val="22"/>
        </w:rPr>
      </w:pPr>
      <w:bookmarkStart w:id="37" w:name="_Hlk96580220"/>
      <w:bookmarkStart w:id="38"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D23B20">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D23B20">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r>
        <w:rPr>
          <w:rFonts w:ascii="Calibri" w:eastAsia="Calibri" w:hAnsi="Calibri" w:cs="Calibri"/>
          <w:sz w:val="22"/>
          <w:szCs w:val="22"/>
          <w:highlight w:val="white"/>
        </w:rPr>
        <w:t>Pzp</w:t>
      </w:r>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D23B20">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D23B20">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D23B20">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D23B20">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stały dostęp do sieci Internet o gwarantowanej przepustowości nie mniejszej niż 512 kb/s,</w:t>
      </w:r>
    </w:p>
    <w:p w14:paraId="7D42A049" w14:textId="77777777" w:rsidR="00FB3128" w:rsidRPr="00040D40" w:rsidRDefault="00FB3128" w:rsidP="00D23B20">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D23B20">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D23B20">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D23B20">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zainstalowany program Adobe Acrobat Reader lub inny obsługujący format plików .pdf,</w:t>
      </w:r>
    </w:p>
    <w:p w14:paraId="23BF19D5" w14:textId="77777777" w:rsidR="00FB3128" w:rsidRPr="00040D40" w:rsidRDefault="00FB3128" w:rsidP="00D23B20">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D23B20">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(hh:mm:ss) generowany wg. czasu lokalnego serwera synchronizowanego z zegarem Głównego Urzędu Miar.</w:t>
      </w:r>
    </w:p>
    <w:p w14:paraId="69B80ED0" w14:textId="77777777" w:rsidR="00FB3128" w:rsidRPr="004C3B58" w:rsidRDefault="00FB3128" w:rsidP="00D23B20">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D23B20">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D23B20">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D23B20">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D23B20">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9" w:name="_wp2umuqo1p7z"/>
      <w:bookmarkEnd w:id="39"/>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rekomenduje wykorzystanie formatów: .pdf .doc .xls .jpg (.jpeg)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D23B20">
      <w:pPr>
        <w:numPr>
          <w:ilvl w:val="1"/>
          <w:numId w:val="52"/>
        </w:numPr>
        <w:ind w:left="567"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D23B20">
      <w:pPr>
        <w:numPr>
          <w:ilvl w:val="1"/>
          <w:numId w:val="52"/>
        </w:numPr>
        <w:spacing w:before="100" w:beforeAutospacing="1"/>
        <w:ind w:left="567"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Pliki w innych formatach niż PDF zaleca się opatrzyć zewnętrznym podpisem XAdES.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7"/>
          <w:bookmarkEnd w:id="38"/>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703419B3" w14:textId="77777777" w:rsidR="00C76C18" w:rsidRPr="00C76C18" w:rsidRDefault="00C76C18" w:rsidP="00C76C18">
      <w:pPr>
        <w:numPr>
          <w:ilvl w:val="0"/>
          <w:numId w:val="14"/>
        </w:numPr>
        <w:spacing w:before="120"/>
        <w:ind w:left="567" w:hanging="567"/>
        <w:jc w:val="both"/>
        <w:rPr>
          <w:rFonts w:ascii="Calibri" w:hAnsi="Calibri" w:cs="Calibri"/>
          <w:color w:val="000000"/>
          <w:sz w:val="22"/>
          <w:szCs w:val="22"/>
        </w:rPr>
      </w:pPr>
      <w:r w:rsidRPr="00C76C18">
        <w:rPr>
          <w:rFonts w:ascii="Calibri" w:hAnsi="Calibri" w:cs="Calibri"/>
          <w:color w:val="000000"/>
          <w:sz w:val="22"/>
          <w:szCs w:val="22"/>
        </w:rPr>
        <w:t>Oferta, JEDZ, składane elektronicznie muszą zostać podpisane</w:t>
      </w:r>
      <w:r w:rsidRPr="00C76C18">
        <w:rPr>
          <w:rFonts w:ascii="Calibri" w:hAnsi="Calibri" w:cs="Calibri"/>
          <w:b/>
          <w:color w:val="000000"/>
          <w:sz w:val="22"/>
          <w:szCs w:val="22"/>
        </w:rPr>
        <w:t xml:space="preserve"> </w:t>
      </w:r>
      <w:bookmarkStart w:id="40" w:name="_Hlk109193869"/>
      <w:r w:rsidRPr="00C76C18">
        <w:rPr>
          <w:rFonts w:ascii="Calibri" w:hAnsi="Calibri" w:cs="Calibri"/>
          <w:b/>
          <w:color w:val="000000"/>
          <w:sz w:val="22"/>
          <w:szCs w:val="22"/>
        </w:rPr>
        <w:t>kwalifikowanym podpisem elektronicznym</w:t>
      </w:r>
      <w:bookmarkEnd w:id="40"/>
      <w:r w:rsidRPr="00C76C18">
        <w:rPr>
          <w:rFonts w:ascii="Calibri" w:hAnsi="Calibri" w:cs="Calibri"/>
          <w:b/>
          <w:color w:val="000000"/>
          <w:sz w:val="22"/>
          <w:szCs w:val="22"/>
        </w:rPr>
        <w:t xml:space="preserve">.  </w:t>
      </w:r>
      <w:bookmarkStart w:id="41" w:name="_Hlk156909688"/>
      <w:bookmarkStart w:id="42" w:name="_Hlk156909800"/>
      <w:r w:rsidRPr="00C76C18">
        <w:rPr>
          <w:rFonts w:ascii="Calibri" w:hAnsi="Calibri" w:cs="Calibri"/>
          <w:color w:val="000000"/>
          <w:sz w:val="22"/>
          <w:szCs w:val="22"/>
        </w:rPr>
        <w:t xml:space="preserve">Podmiotowe środki dowodowe oraz </w:t>
      </w:r>
      <w:bookmarkEnd w:id="41"/>
      <w:r w:rsidRPr="00C76C18">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2"/>
      <w:r w:rsidRPr="00C76C18">
        <w:rPr>
          <w:rFonts w:ascii="Calibri" w:hAnsi="Calibri" w:cs="Calibri"/>
          <w:color w:val="000000"/>
          <w:sz w:val="22"/>
          <w:szCs w:val="22"/>
        </w:rPr>
        <w:t>.</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(eIDAS)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W przypadku wykorzystania formatu podpisu XAdES zewnętrzny. Zamawiający wymaga dołączenia odpowiedniej ilości plików tj. podpisywanych plików z danymi oraz plików podpisu w formacie XAdES.</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9B22AA"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568D0226"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 xml:space="preserve">Oświadczenia </w:t>
      </w:r>
      <w:r w:rsidR="006A2705">
        <w:rPr>
          <w:rFonts w:ascii="Calibri" w:hAnsi="Calibri" w:cs="Calibri"/>
        </w:rPr>
        <w:t>Wykonawcy</w:t>
      </w:r>
      <w:r w:rsidR="00C76C18">
        <w:rPr>
          <w:rFonts w:ascii="Calibri" w:hAnsi="Calibri" w:cs="Calibri"/>
        </w:rPr>
        <w:t xml:space="preserve">, </w:t>
      </w:r>
      <w:r w:rsidR="006A2705" w:rsidRPr="002F02B0">
        <w:rPr>
          <w:rFonts w:ascii="Calibri" w:hAnsi="Calibri" w:cs="Calibri"/>
        </w:rPr>
        <w:t>podwykonawcy</w:t>
      </w:r>
      <w:r w:rsidR="006A2705" w:rsidRPr="00C71744">
        <w:rPr>
          <w:rFonts w:ascii="Calibri" w:hAnsi="Calibri" w:cs="Calibri"/>
        </w:rPr>
        <w:t xml:space="preserve"> </w:t>
      </w:r>
      <w:r w:rsidR="00C76C18">
        <w:rPr>
          <w:rFonts w:ascii="Calibri" w:hAnsi="Calibri" w:cs="Calibri"/>
        </w:rPr>
        <w:t xml:space="preserve">(jeżeli dotyczy) </w:t>
      </w:r>
      <w:r w:rsidRPr="00C71744">
        <w:rPr>
          <w:rFonts w:ascii="Calibri" w:hAnsi="Calibri" w:cs="Calibri"/>
        </w:rPr>
        <w:t>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9B22AA"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36C8EDC9"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574115">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Wykonawca nie jest zobowiązany do złożenia tych dokumentów (określonych w ppkt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kumentów, o których mowa w ppkt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7FFF2BF6"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Pzp</w:t>
      </w:r>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Pzp</w:t>
      </w:r>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Pzp</w:t>
      </w:r>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3" w:name="_Toc72717330"/>
            <w:bookmarkStart w:id="44" w:name="_Toc95621014"/>
            <w:bookmarkStart w:id="45" w:name="_Toc95621115"/>
            <w:bookmarkStart w:id="46" w:name="_Toc95633498"/>
            <w:bookmarkStart w:id="47"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3"/>
    <w:bookmarkEnd w:id="44"/>
    <w:bookmarkEnd w:id="45"/>
    <w:bookmarkEnd w:id="46"/>
    <w:bookmarkEnd w:id="47"/>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7A207773" w:rsidR="004849D8" w:rsidRPr="009A2155" w:rsidRDefault="004849D8" w:rsidP="004849D8">
      <w:pPr>
        <w:numPr>
          <w:ilvl w:val="0"/>
          <w:numId w:val="18"/>
        </w:numPr>
        <w:ind w:left="567" w:hanging="567"/>
        <w:jc w:val="both"/>
        <w:rPr>
          <w:rFonts w:ascii="Calibri" w:eastAsia="Calibri" w:hAnsi="Calibri" w:cs="Calibri"/>
          <w:sz w:val="22"/>
          <w:szCs w:val="22"/>
        </w:rPr>
      </w:pPr>
      <w:r w:rsidRPr="009A2155">
        <w:rPr>
          <w:rFonts w:ascii="Calibri" w:eastAsia="Calibri" w:hAnsi="Calibri" w:cs="Calibri"/>
          <w:sz w:val="22"/>
          <w:szCs w:val="22"/>
        </w:rPr>
        <w:t xml:space="preserve">Ofertę wraz z wymaganymi dokumentami należy umieścić na </w:t>
      </w:r>
      <w:hyperlink r:id="rId33">
        <w:r w:rsidRPr="009A2155">
          <w:rPr>
            <w:rFonts w:ascii="Calibri" w:eastAsia="Calibri" w:hAnsi="Calibri" w:cs="Calibri"/>
            <w:color w:val="1155CC"/>
            <w:sz w:val="22"/>
            <w:szCs w:val="22"/>
            <w:u w:val="single"/>
          </w:rPr>
          <w:t>platformazakupowa.pl</w:t>
        </w:r>
      </w:hyperlink>
      <w:r w:rsidRPr="009A2155">
        <w:rPr>
          <w:rFonts w:ascii="Calibri" w:eastAsia="Calibri" w:hAnsi="Calibri" w:cs="Calibri"/>
          <w:sz w:val="22"/>
          <w:szCs w:val="22"/>
        </w:rPr>
        <w:t xml:space="preserve"> pod adresem: </w:t>
      </w:r>
      <w:hyperlink r:id="rId34" w:history="1">
        <w:r w:rsidR="00574B85" w:rsidRPr="00330B2B">
          <w:rPr>
            <w:rStyle w:val="Hipercze"/>
            <w:rFonts w:ascii="Calibri" w:eastAsia="Batang" w:hAnsi="Calibri" w:cs="Calibri"/>
            <w:sz w:val="22"/>
            <w:szCs w:val="22"/>
          </w:rPr>
          <w:t>https://platformazakupowa.pl/pn/izoo_krakow/proceedings</w:t>
        </w:r>
      </w:hyperlink>
      <w:r w:rsidR="00574B85">
        <w:rPr>
          <w:rStyle w:val="Hipercze"/>
          <w:rFonts w:ascii="Calibri" w:eastAsia="Batang" w:hAnsi="Calibri" w:cs="Calibri"/>
          <w:sz w:val="22"/>
          <w:szCs w:val="22"/>
        </w:rPr>
        <w:t xml:space="preserve"> </w:t>
      </w:r>
      <w:r w:rsidRPr="009A2155">
        <w:rPr>
          <w:rFonts w:ascii="Calibri" w:eastAsia="Calibri" w:hAnsi="Calibri" w:cs="Calibri"/>
          <w:sz w:val="22"/>
          <w:szCs w:val="22"/>
        </w:rPr>
        <w:t xml:space="preserve">w myśl Ustawy na stronie internetowej prowadzonego postępowania  do dnia </w:t>
      </w:r>
      <w:r w:rsidR="00D5477C" w:rsidRPr="00D5477C">
        <w:rPr>
          <w:rFonts w:ascii="Calibri" w:hAnsi="Calibri" w:cs="Calibri"/>
          <w:b/>
          <w:color w:val="000000"/>
          <w:sz w:val="22"/>
          <w:szCs w:val="22"/>
        </w:rPr>
        <w:t>19</w:t>
      </w:r>
      <w:r w:rsidRPr="00D5477C">
        <w:rPr>
          <w:rFonts w:ascii="Calibri" w:hAnsi="Calibri" w:cs="Calibri"/>
          <w:b/>
          <w:color w:val="000000"/>
          <w:sz w:val="22"/>
          <w:szCs w:val="22"/>
        </w:rPr>
        <w:t>.</w:t>
      </w:r>
      <w:r w:rsidR="00D5477C" w:rsidRPr="00D5477C">
        <w:rPr>
          <w:rFonts w:ascii="Calibri" w:hAnsi="Calibri" w:cs="Calibri"/>
          <w:b/>
          <w:color w:val="000000"/>
          <w:sz w:val="22"/>
          <w:szCs w:val="22"/>
        </w:rPr>
        <w:t>03</w:t>
      </w:r>
      <w:r w:rsidR="009A2155" w:rsidRPr="00D5477C">
        <w:rPr>
          <w:rFonts w:ascii="Calibri" w:hAnsi="Calibri" w:cs="Calibri"/>
          <w:b/>
          <w:color w:val="000000"/>
          <w:sz w:val="22"/>
          <w:szCs w:val="22"/>
        </w:rPr>
        <w:t>.</w:t>
      </w:r>
      <w:r w:rsidRPr="00D5477C">
        <w:rPr>
          <w:rFonts w:ascii="Calibri" w:hAnsi="Calibri" w:cs="Calibri"/>
          <w:b/>
          <w:color w:val="000000"/>
          <w:sz w:val="22"/>
          <w:szCs w:val="22"/>
        </w:rPr>
        <w:t>202</w:t>
      </w:r>
      <w:r w:rsidR="009A2155" w:rsidRPr="00D5477C">
        <w:rPr>
          <w:rFonts w:ascii="Calibri" w:hAnsi="Calibri" w:cs="Calibri"/>
          <w:b/>
          <w:color w:val="000000"/>
          <w:sz w:val="22"/>
          <w:szCs w:val="22"/>
        </w:rPr>
        <w:t>4</w:t>
      </w:r>
      <w:r w:rsidRPr="00D5477C">
        <w:rPr>
          <w:rFonts w:ascii="Calibri" w:hAnsi="Calibri" w:cs="Calibri"/>
          <w:color w:val="000000"/>
          <w:sz w:val="22"/>
          <w:szCs w:val="22"/>
        </w:rPr>
        <w:t xml:space="preserve"> </w:t>
      </w:r>
      <w:r w:rsidRPr="00D5477C">
        <w:rPr>
          <w:rFonts w:ascii="Calibri" w:hAnsi="Calibri" w:cs="Calibri"/>
          <w:b/>
          <w:color w:val="000000"/>
          <w:sz w:val="22"/>
          <w:szCs w:val="22"/>
        </w:rPr>
        <w:t xml:space="preserve">godz. </w:t>
      </w:r>
      <w:r w:rsidR="00D5477C" w:rsidRPr="00D5477C">
        <w:rPr>
          <w:rFonts w:ascii="Calibri" w:hAnsi="Calibri" w:cs="Calibri"/>
          <w:b/>
          <w:color w:val="000000"/>
          <w:sz w:val="22"/>
          <w:szCs w:val="22"/>
        </w:rPr>
        <w:t>11</w:t>
      </w:r>
      <w:r w:rsidRPr="00D5477C">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049CA0D3"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w:t>
      </w:r>
      <w:r w:rsidRPr="00F7356F">
        <w:rPr>
          <w:rFonts w:ascii="Calibri" w:eastAsia="Calibri" w:hAnsi="Calibri" w:cs="Calibri"/>
          <w:sz w:val="22"/>
          <w:szCs w:val="22"/>
        </w:rPr>
        <w:t xml:space="preserve">składania ofert, nie później niż następnego dnia po dniu, w którym upłynął termin składania ofert tj. </w:t>
      </w:r>
      <w:r w:rsidR="00D5477C">
        <w:rPr>
          <w:rFonts w:ascii="Calibri" w:eastAsia="Calibri" w:hAnsi="Calibri" w:cs="Calibri"/>
          <w:b/>
          <w:sz w:val="22"/>
          <w:szCs w:val="22"/>
        </w:rPr>
        <w:t>19</w:t>
      </w:r>
      <w:r w:rsidR="00DE6F89" w:rsidRPr="005048F3">
        <w:rPr>
          <w:rFonts w:ascii="Calibri" w:hAnsi="Calibri" w:cs="Calibri"/>
          <w:b/>
          <w:color w:val="000000"/>
          <w:sz w:val="22"/>
          <w:szCs w:val="22"/>
        </w:rPr>
        <w:t>.</w:t>
      </w:r>
      <w:r w:rsidR="009A2155" w:rsidRPr="00F7356F">
        <w:rPr>
          <w:rFonts w:ascii="Calibri" w:hAnsi="Calibri" w:cs="Calibri"/>
          <w:b/>
          <w:color w:val="000000"/>
          <w:sz w:val="22"/>
          <w:szCs w:val="22"/>
        </w:rPr>
        <w:t>0</w:t>
      </w:r>
      <w:r w:rsidR="00D5477C">
        <w:rPr>
          <w:rFonts w:ascii="Calibri" w:hAnsi="Calibri" w:cs="Calibri"/>
          <w:b/>
          <w:color w:val="000000"/>
          <w:sz w:val="22"/>
          <w:szCs w:val="22"/>
        </w:rPr>
        <w:t>3</w:t>
      </w:r>
      <w:r w:rsidR="009A2155" w:rsidRPr="00F7356F">
        <w:rPr>
          <w:rFonts w:ascii="Calibri" w:hAnsi="Calibri" w:cs="Calibri"/>
          <w:b/>
          <w:color w:val="000000"/>
          <w:sz w:val="22"/>
          <w:szCs w:val="22"/>
        </w:rPr>
        <w:t>.2024</w:t>
      </w:r>
      <w:r w:rsidR="00DE6F89" w:rsidRPr="00F7356F">
        <w:rPr>
          <w:rFonts w:ascii="Calibri" w:hAnsi="Calibri" w:cs="Calibri"/>
          <w:color w:val="000000"/>
          <w:sz w:val="22"/>
          <w:szCs w:val="22"/>
        </w:rPr>
        <w:t xml:space="preserve"> </w:t>
      </w:r>
      <w:r w:rsidR="00DE6F89" w:rsidRPr="009A2155">
        <w:rPr>
          <w:rFonts w:ascii="Calibri" w:hAnsi="Calibri" w:cs="Calibri"/>
          <w:b/>
          <w:color w:val="000000"/>
          <w:sz w:val="22"/>
          <w:szCs w:val="22"/>
        </w:rPr>
        <w:t xml:space="preserve">godz. </w:t>
      </w:r>
      <w:r w:rsidR="00D5477C">
        <w:rPr>
          <w:rFonts w:ascii="Calibri" w:hAnsi="Calibri" w:cs="Calibri"/>
          <w:b/>
          <w:color w:val="000000"/>
          <w:sz w:val="22"/>
          <w:szCs w:val="22"/>
        </w:rPr>
        <w:t>11</w:t>
      </w:r>
      <w:r w:rsidR="00DE6F89" w:rsidRPr="009A2155">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183C69F2"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A2155">
        <w:rPr>
          <w:rFonts w:ascii="Calibri" w:hAnsi="Calibri" w:cs="Calibri"/>
          <w:bCs/>
          <w:sz w:val="22"/>
          <w:szCs w:val="22"/>
        </w:rPr>
        <w:t xml:space="preserve">dnia </w:t>
      </w:r>
      <w:r w:rsidR="00D5477C" w:rsidRPr="00D5477C">
        <w:rPr>
          <w:rFonts w:ascii="Calibri" w:hAnsi="Calibri" w:cs="Calibri"/>
          <w:b/>
          <w:bCs/>
          <w:sz w:val="22"/>
          <w:szCs w:val="22"/>
        </w:rPr>
        <w:t>16</w:t>
      </w:r>
      <w:r w:rsidR="00C51DE0" w:rsidRPr="00D5477C">
        <w:rPr>
          <w:rFonts w:ascii="Calibri" w:hAnsi="Calibri" w:cs="Calibri"/>
          <w:b/>
          <w:bCs/>
          <w:sz w:val="22"/>
          <w:szCs w:val="22"/>
        </w:rPr>
        <w:t>.</w:t>
      </w:r>
      <w:r w:rsidR="00D5477C" w:rsidRPr="00D5477C">
        <w:rPr>
          <w:rFonts w:ascii="Calibri" w:hAnsi="Calibri" w:cs="Calibri"/>
          <w:b/>
          <w:bCs/>
          <w:sz w:val="22"/>
          <w:szCs w:val="22"/>
        </w:rPr>
        <w:t>06</w:t>
      </w:r>
      <w:r w:rsidR="0023419D" w:rsidRPr="00D5477C">
        <w:rPr>
          <w:rFonts w:ascii="Calibri" w:hAnsi="Calibri" w:cs="Calibri"/>
          <w:b/>
          <w:bCs/>
          <w:sz w:val="22"/>
          <w:szCs w:val="22"/>
        </w:rPr>
        <w:t>.</w:t>
      </w:r>
      <w:r w:rsidR="0023419D" w:rsidRPr="009A2155">
        <w:rPr>
          <w:rFonts w:ascii="Calibri" w:hAnsi="Calibri" w:cs="Calibri"/>
          <w:b/>
          <w:bCs/>
          <w:sz w:val="22"/>
          <w:szCs w:val="22"/>
        </w:rPr>
        <w:t>202</w:t>
      </w:r>
      <w:r w:rsidR="009A2155" w:rsidRPr="009A2155">
        <w:rPr>
          <w:rFonts w:ascii="Calibri" w:hAnsi="Calibri" w:cs="Calibri"/>
          <w:b/>
          <w:bCs/>
          <w:sz w:val="22"/>
          <w:szCs w:val="22"/>
        </w:rPr>
        <w:t>4</w:t>
      </w:r>
      <w:r w:rsidR="0023419D" w:rsidRPr="009A2155">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8" w:name="_Toc72717331"/>
            <w:bookmarkStart w:id="49" w:name="_Toc95621015"/>
            <w:bookmarkStart w:id="50" w:name="_Toc95621116"/>
            <w:bookmarkStart w:id="51" w:name="_Toc95633499"/>
            <w:bookmarkStart w:id="52"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3" w:name="_Hlk62815728"/>
      <w:bookmarkEnd w:id="48"/>
      <w:bookmarkEnd w:id="49"/>
      <w:bookmarkEnd w:id="50"/>
      <w:bookmarkEnd w:id="51"/>
      <w:bookmarkEnd w:id="52"/>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C</w:t>
      </w:r>
      <w:r w:rsidRPr="005723E8">
        <w:rPr>
          <w:rFonts w:ascii="Calibri" w:hAnsi="Calibri" w:cs="Calibri"/>
          <w:sz w:val="22"/>
          <w:szCs w:val="22"/>
          <w:vertAlign w:val="subscript"/>
        </w:rPr>
        <w:t>n</w:t>
      </w:r>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r w:rsidRPr="005723E8">
        <w:rPr>
          <w:rFonts w:ascii="Calibri" w:hAnsi="Calibri" w:cs="Calibri"/>
          <w:b/>
          <w:sz w:val="22"/>
          <w:szCs w:val="22"/>
        </w:rPr>
        <w:t>C</w:t>
      </w:r>
      <w:r w:rsidRPr="005723E8">
        <w:rPr>
          <w:rFonts w:ascii="Calibri" w:hAnsi="Calibri" w:cs="Calibri"/>
          <w:sz w:val="22"/>
          <w:szCs w:val="22"/>
          <w:vertAlign w:val="subscript"/>
        </w:rPr>
        <w:t>b</w:t>
      </w:r>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D23B20">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DE6F89">
      <w:pPr>
        <w:pStyle w:val="Akapitzlist"/>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3"/>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D26A04">
      <w:pPr>
        <w:widowControl w:val="0"/>
        <w:tabs>
          <w:tab w:val="left" w:pos="-284"/>
        </w:tabs>
        <w:autoSpaceDE w:val="0"/>
        <w:autoSpaceDN w:val="0"/>
        <w:adjustRightInd w:val="0"/>
        <w:spacing w:before="120"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4" w:name="_Toc72717340"/>
            <w:bookmarkStart w:id="55" w:name="_Toc95621024"/>
            <w:bookmarkStart w:id="56" w:name="_Toc95621125"/>
            <w:bookmarkStart w:id="57" w:name="_Toc95633508"/>
            <w:bookmarkStart w:id="58"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4"/>
    <w:bookmarkEnd w:id="55"/>
    <w:bookmarkEnd w:id="56"/>
    <w:bookmarkEnd w:id="57"/>
    <w:bookmarkEnd w:id="58"/>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Ustawy Pzp</w:t>
      </w:r>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Ustawy Pzp</w:t>
      </w:r>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Pzp</w:t>
      </w:r>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Pzp</w:t>
      </w:r>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Ustawy P</w:t>
      </w:r>
      <w:r w:rsidRPr="00D162DB">
        <w:rPr>
          <w:rFonts w:ascii="Calibri" w:hAnsi="Calibri" w:cs="Calibri"/>
          <w:color w:val="000000"/>
          <w:sz w:val="22"/>
          <w:szCs w:val="22"/>
        </w:rPr>
        <w:t>zp.</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9"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z 04.05.2016, str. 1), dalej „RODO” oraz art. 19 ust. 1 Ustawy Pzp,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Sarego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Sarego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Pani/Pana dane osobowe przetwarzane będą na podstawie art. 6 ust. 1 lit. c RODO w zw. z ustawą z dnia 11 września 2019 r. Prawo zamówień publicznych (dalej jako Pzp)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r>
        <w:rPr>
          <w:rFonts w:ascii="Calibri" w:hAnsi="Calibri" w:cs="Calibri"/>
          <w:color w:val="000000"/>
        </w:rPr>
        <w:t>Pzp</w:t>
      </w:r>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Pzp,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Pzp).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Pzp)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Pzp);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Pzp).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W postępowaniu o udzielenie zamówienia zgłoszenie żądania ograniczenia przetwarzania, nie ogranicza przetwarzania danych osobowych do czasu zakończenia tego postępowania (art. 19 ust. 3 ustawy Pzp)</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4E2184">
      <w:pPr>
        <w:spacing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59"/>
          <w:p w14:paraId="012637EE" w14:textId="77777777" w:rsidR="00615218" w:rsidRPr="00FD3262" w:rsidRDefault="00615218"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0"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0"/>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26BA29B0" w14:textId="77777777" w:rsidR="007A0F20" w:rsidRDefault="007A0F20" w:rsidP="00485484">
      <w:pPr>
        <w:shd w:val="clear" w:color="auto" w:fill="FFFFFF"/>
        <w:tabs>
          <w:tab w:val="left" w:leader="dot" w:pos="2232"/>
        </w:tabs>
        <w:ind w:right="23"/>
        <w:jc w:val="center"/>
        <w:rPr>
          <w:rFonts w:ascii="Calibri" w:hAnsi="Calibri" w:cs="Calibri"/>
          <w:b/>
          <w:bCs/>
          <w:sz w:val="22"/>
          <w:szCs w:val="22"/>
          <w:u w:val="single"/>
        </w:rPr>
      </w:pPr>
    </w:p>
    <w:p w14:paraId="5394246B" w14:textId="77777777" w:rsidR="007A0F20" w:rsidRDefault="007A0F20" w:rsidP="00485484">
      <w:pPr>
        <w:shd w:val="clear" w:color="auto" w:fill="FFFFFF"/>
        <w:tabs>
          <w:tab w:val="left" w:leader="dot" w:pos="2232"/>
        </w:tabs>
        <w:ind w:right="23"/>
        <w:jc w:val="center"/>
        <w:rPr>
          <w:rFonts w:ascii="Calibri" w:hAnsi="Calibri" w:cs="Calibri"/>
          <w:b/>
          <w:bCs/>
          <w:sz w:val="22"/>
          <w:szCs w:val="22"/>
          <w:u w:val="single"/>
        </w:rPr>
      </w:pPr>
    </w:p>
    <w:p w14:paraId="359E0BCE" w14:textId="77777777" w:rsidR="007A0F20" w:rsidRDefault="007A0F20" w:rsidP="00485484">
      <w:pPr>
        <w:shd w:val="clear" w:color="auto" w:fill="FFFFFF"/>
        <w:tabs>
          <w:tab w:val="left" w:leader="dot" w:pos="2232"/>
        </w:tabs>
        <w:ind w:right="23"/>
        <w:jc w:val="center"/>
        <w:rPr>
          <w:rFonts w:ascii="Calibri" w:hAnsi="Calibri" w:cs="Calibri"/>
          <w:b/>
          <w:bCs/>
          <w:sz w:val="22"/>
          <w:szCs w:val="22"/>
          <w:u w:val="single"/>
        </w:rPr>
      </w:pPr>
    </w:p>
    <w:p w14:paraId="4A7632D8" w14:textId="77777777" w:rsidR="007A0F20" w:rsidRDefault="007A0F20" w:rsidP="00485484">
      <w:pPr>
        <w:shd w:val="clear" w:color="auto" w:fill="FFFFFF"/>
        <w:tabs>
          <w:tab w:val="left" w:leader="dot" w:pos="2232"/>
        </w:tabs>
        <w:ind w:right="23"/>
        <w:jc w:val="center"/>
        <w:rPr>
          <w:rFonts w:ascii="Calibri" w:hAnsi="Calibri" w:cs="Calibri"/>
          <w:b/>
          <w:bCs/>
          <w:sz w:val="22"/>
          <w:szCs w:val="22"/>
          <w:u w:val="single"/>
        </w:rPr>
      </w:pPr>
    </w:p>
    <w:p w14:paraId="75091ADD" w14:textId="77777777" w:rsidR="007A0F20" w:rsidRDefault="007A0F20" w:rsidP="00485484">
      <w:pPr>
        <w:shd w:val="clear" w:color="auto" w:fill="FFFFFF"/>
        <w:tabs>
          <w:tab w:val="left" w:leader="dot" w:pos="2232"/>
        </w:tabs>
        <w:ind w:right="23"/>
        <w:jc w:val="center"/>
        <w:rPr>
          <w:rFonts w:ascii="Calibri" w:hAnsi="Calibri" w:cs="Calibri"/>
          <w:b/>
          <w:bCs/>
          <w:sz w:val="22"/>
          <w:szCs w:val="22"/>
          <w:u w:val="single"/>
        </w:rPr>
      </w:pPr>
    </w:p>
    <w:p w14:paraId="1788FE9A" w14:textId="77777777" w:rsidR="007A0F20" w:rsidRDefault="007A0F20" w:rsidP="00485484">
      <w:pPr>
        <w:shd w:val="clear" w:color="auto" w:fill="FFFFFF"/>
        <w:tabs>
          <w:tab w:val="left" w:leader="dot" w:pos="2232"/>
        </w:tabs>
        <w:ind w:right="23"/>
        <w:jc w:val="center"/>
        <w:rPr>
          <w:rFonts w:ascii="Calibri" w:hAnsi="Calibri" w:cs="Calibri"/>
          <w:b/>
          <w:bCs/>
          <w:sz w:val="22"/>
          <w:szCs w:val="22"/>
          <w:u w:val="single"/>
        </w:rPr>
      </w:pPr>
    </w:p>
    <w:p w14:paraId="5D513FC6" w14:textId="77777777" w:rsidR="007A0F20" w:rsidRDefault="007A0F20" w:rsidP="00485484">
      <w:pPr>
        <w:shd w:val="clear" w:color="auto" w:fill="FFFFFF"/>
        <w:tabs>
          <w:tab w:val="left" w:leader="dot" w:pos="2232"/>
        </w:tabs>
        <w:ind w:right="23"/>
        <w:jc w:val="center"/>
        <w:rPr>
          <w:rFonts w:ascii="Calibri" w:hAnsi="Calibri" w:cs="Calibri"/>
          <w:b/>
          <w:bCs/>
          <w:sz w:val="22"/>
          <w:szCs w:val="22"/>
          <w:u w:val="single"/>
        </w:rPr>
      </w:pPr>
    </w:p>
    <w:p w14:paraId="6FD66C0C" w14:textId="77777777" w:rsidR="007A0F20" w:rsidRDefault="007A0F20" w:rsidP="00485484">
      <w:pPr>
        <w:shd w:val="clear" w:color="auto" w:fill="FFFFFF"/>
        <w:tabs>
          <w:tab w:val="left" w:leader="dot" w:pos="2232"/>
        </w:tabs>
        <w:ind w:right="23"/>
        <w:jc w:val="center"/>
        <w:rPr>
          <w:rFonts w:ascii="Calibri" w:hAnsi="Calibri" w:cs="Calibri"/>
          <w:b/>
          <w:bCs/>
          <w:sz w:val="22"/>
          <w:szCs w:val="22"/>
          <w:u w:val="single"/>
        </w:rPr>
      </w:pPr>
    </w:p>
    <w:p w14:paraId="4798D940" w14:textId="77777777" w:rsidR="007A0F20" w:rsidRDefault="007A0F20" w:rsidP="00485484">
      <w:pPr>
        <w:shd w:val="clear" w:color="auto" w:fill="FFFFFF"/>
        <w:tabs>
          <w:tab w:val="left" w:leader="dot" w:pos="2232"/>
        </w:tabs>
        <w:ind w:right="23"/>
        <w:jc w:val="center"/>
        <w:rPr>
          <w:rFonts w:ascii="Calibri" w:hAnsi="Calibri" w:cs="Calibri"/>
          <w:b/>
          <w:bCs/>
          <w:sz w:val="22"/>
          <w:szCs w:val="22"/>
          <w:u w:val="single"/>
        </w:rPr>
      </w:pPr>
    </w:p>
    <w:p w14:paraId="7E04D1F3" w14:textId="77777777" w:rsidR="007A0F20" w:rsidRDefault="007A0F20" w:rsidP="00485484">
      <w:pPr>
        <w:shd w:val="clear" w:color="auto" w:fill="FFFFFF"/>
        <w:tabs>
          <w:tab w:val="left" w:leader="dot" w:pos="2232"/>
        </w:tabs>
        <w:ind w:right="23"/>
        <w:jc w:val="center"/>
        <w:rPr>
          <w:rFonts w:ascii="Calibri" w:hAnsi="Calibri" w:cs="Calibri"/>
          <w:b/>
          <w:bCs/>
          <w:sz w:val="22"/>
          <w:szCs w:val="22"/>
          <w:u w:val="single"/>
        </w:rPr>
      </w:pPr>
    </w:p>
    <w:p w14:paraId="6E4EC3F1" w14:textId="77777777" w:rsidR="007A0F20" w:rsidRDefault="007A0F20" w:rsidP="00485484">
      <w:pPr>
        <w:shd w:val="clear" w:color="auto" w:fill="FFFFFF"/>
        <w:tabs>
          <w:tab w:val="left" w:leader="dot" w:pos="2232"/>
        </w:tabs>
        <w:ind w:right="23"/>
        <w:jc w:val="center"/>
        <w:rPr>
          <w:rFonts w:ascii="Calibri" w:hAnsi="Calibri" w:cs="Calibri"/>
          <w:b/>
          <w:bCs/>
          <w:sz w:val="22"/>
          <w:szCs w:val="22"/>
          <w:u w:val="single"/>
        </w:rPr>
      </w:pPr>
    </w:p>
    <w:p w14:paraId="2E150C40" w14:textId="3A101078" w:rsidR="007A0F20" w:rsidRDefault="007A0F20" w:rsidP="00485484">
      <w:pPr>
        <w:shd w:val="clear" w:color="auto" w:fill="FFFFFF"/>
        <w:tabs>
          <w:tab w:val="left" w:leader="dot" w:pos="2232"/>
        </w:tabs>
        <w:ind w:right="23"/>
        <w:jc w:val="center"/>
        <w:rPr>
          <w:rFonts w:ascii="Calibri" w:hAnsi="Calibri" w:cs="Calibri"/>
          <w:b/>
          <w:bCs/>
          <w:sz w:val="22"/>
          <w:szCs w:val="22"/>
          <w:u w:val="single"/>
        </w:rPr>
      </w:pPr>
    </w:p>
    <w:p w14:paraId="1554AB21" w14:textId="0D13E66B" w:rsidR="00D26A04" w:rsidRDefault="00D26A04" w:rsidP="00485484">
      <w:pPr>
        <w:shd w:val="clear" w:color="auto" w:fill="FFFFFF"/>
        <w:tabs>
          <w:tab w:val="left" w:leader="dot" w:pos="2232"/>
        </w:tabs>
        <w:ind w:right="23"/>
        <w:jc w:val="center"/>
        <w:rPr>
          <w:rFonts w:ascii="Calibri" w:hAnsi="Calibri" w:cs="Calibri"/>
          <w:b/>
          <w:bCs/>
          <w:sz w:val="22"/>
          <w:szCs w:val="22"/>
          <w:u w:val="single"/>
        </w:rPr>
      </w:pPr>
    </w:p>
    <w:p w14:paraId="4F7B6000" w14:textId="3F03E08E" w:rsidR="00D26A04" w:rsidRDefault="00D26A04" w:rsidP="00485484">
      <w:pPr>
        <w:shd w:val="clear" w:color="auto" w:fill="FFFFFF"/>
        <w:tabs>
          <w:tab w:val="left" w:leader="dot" w:pos="2232"/>
        </w:tabs>
        <w:ind w:right="23"/>
        <w:jc w:val="center"/>
        <w:rPr>
          <w:rFonts w:ascii="Calibri" w:hAnsi="Calibri" w:cs="Calibri"/>
          <w:b/>
          <w:bCs/>
          <w:sz w:val="22"/>
          <w:szCs w:val="22"/>
          <w:u w:val="single"/>
        </w:rPr>
      </w:pPr>
    </w:p>
    <w:p w14:paraId="12CA82C7" w14:textId="026B79C0" w:rsidR="00D26A04" w:rsidRDefault="00D26A04" w:rsidP="00485484">
      <w:pPr>
        <w:shd w:val="clear" w:color="auto" w:fill="FFFFFF"/>
        <w:tabs>
          <w:tab w:val="left" w:leader="dot" w:pos="2232"/>
        </w:tabs>
        <w:ind w:right="23"/>
        <w:jc w:val="center"/>
        <w:rPr>
          <w:rFonts w:ascii="Calibri" w:hAnsi="Calibri" w:cs="Calibri"/>
          <w:b/>
          <w:bCs/>
          <w:sz w:val="22"/>
          <w:szCs w:val="22"/>
          <w:u w:val="single"/>
        </w:rPr>
      </w:pPr>
    </w:p>
    <w:p w14:paraId="702A7EB5" w14:textId="52024DD6" w:rsidR="00D26A04" w:rsidRDefault="00D26A04" w:rsidP="00485484">
      <w:pPr>
        <w:shd w:val="clear" w:color="auto" w:fill="FFFFFF"/>
        <w:tabs>
          <w:tab w:val="left" w:leader="dot" w:pos="2232"/>
        </w:tabs>
        <w:ind w:right="23"/>
        <w:jc w:val="center"/>
        <w:rPr>
          <w:rFonts w:ascii="Calibri" w:hAnsi="Calibri" w:cs="Calibri"/>
          <w:b/>
          <w:bCs/>
          <w:sz w:val="22"/>
          <w:szCs w:val="22"/>
          <w:u w:val="single"/>
        </w:rPr>
      </w:pPr>
    </w:p>
    <w:p w14:paraId="3D70DA3E" w14:textId="77777777" w:rsidR="00D26A04" w:rsidRDefault="00D26A04" w:rsidP="00485484">
      <w:pPr>
        <w:shd w:val="clear" w:color="auto" w:fill="FFFFFF"/>
        <w:tabs>
          <w:tab w:val="left" w:leader="dot" w:pos="2232"/>
        </w:tabs>
        <w:ind w:right="23"/>
        <w:jc w:val="center"/>
        <w:rPr>
          <w:rFonts w:ascii="Calibri" w:hAnsi="Calibri" w:cs="Calibri"/>
          <w:b/>
          <w:bCs/>
          <w:sz w:val="22"/>
          <w:szCs w:val="22"/>
          <w:u w:val="single"/>
        </w:rPr>
      </w:pPr>
    </w:p>
    <w:p w14:paraId="5A7C74F2" w14:textId="77777777" w:rsidR="007A0F20" w:rsidRDefault="007A0F20" w:rsidP="00485484">
      <w:pPr>
        <w:shd w:val="clear" w:color="auto" w:fill="FFFFFF"/>
        <w:tabs>
          <w:tab w:val="left" w:leader="dot" w:pos="2232"/>
        </w:tabs>
        <w:ind w:right="23"/>
        <w:jc w:val="center"/>
        <w:rPr>
          <w:rFonts w:ascii="Calibri" w:hAnsi="Calibri" w:cs="Calibri"/>
          <w:b/>
          <w:bCs/>
          <w:sz w:val="22"/>
          <w:szCs w:val="22"/>
          <w:u w:val="single"/>
        </w:rPr>
      </w:pPr>
    </w:p>
    <w:p w14:paraId="5148F72B" w14:textId="7937531D"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397792F2" w14:textId="77777777" w:rsidR="00485484" w:rsidRPr="00874244" w:rsidRDefault="00485484" w:rsidP="00A90A3D">
      <w:pPr>
        <w:shd w:val="clear" w:color="auto" w:fill="FFFFFF"/>
        <w:tabs>
          <w:tab w:val="left" w:leader="dot" w:pos="2232"/>
        </w:tabs>
        <w:ind w:right="23"/>
        <w:jc w:val="both"/>
        <w:rPr>
          <w:rFonts w:asciiTheme="minorHAnsi" w:hAnsiTheme="minorHAnsi" w:cstheme="minorHAnsi"/>
          <w:b/>
          <w:bCs/>
          <w:sz w:val="22"/>
          <w:szCs w:val="22"/>
          <w:highlight w:val="yellow"/>
          <w:u w:val="single"/>
        </w:rPr>
      </w:pPr>
    </w:p>
    <w:p w14:paraId="5DEF054A" w14:textId="77777777" w:rsidR="00261796" w:rsidRPr="0029374D" w:rsidRDefault="00261796" w:rsidP="00261796">
      <w:pPr>
        <w:ind w:left="426" w:hanging="426"/>
        <w:jc w:val="both"/>
        <w:rPr>
          <w:rFonts w:asciiTheme="minorHAnsi" w:hAnsiTheme="minorHAnsi" w:cstheme="minorHAnsi"/>
          <w:b/>
          <w:sz w:val="22"/>
          <w:szCs w:val="22"/>
        </w:rPr>
      </w:pPr>
      <w:r w:rsidRPr="0029374D">
        <w:rPr>
          <w:rFonts w:asciiTheme="minorHAnsi" w:hAnsiTheme="minorHAnsi" w:cstheme="minorHAnsi"/>
          <w:b/>
          <w:sz w:val="22"/>
          <w:szCs w:val="22"/>
        </w:rPr>
        <w:t>Zestaw do utrzymywania warunków hipoksji (zwany dalej Zestawem):</w:t>
      </w:r>
    </w:p>
    <w:p w14:paraId="35AAD701" w14:textId="77777777" w:rsidR="00261796" w:rsidRPr="0029374D" w:rsidRDefault="00261796" w:rsidP="00261796">
      <w:pPr>
        <w:jc w:val="both"/>
        <w:rPr>
          <w:rFonts w:asciiTheme="minorHAnsi" w:hAnsiTheme="minorHAnsi" w:cstheme="minorHAnsi"/>
          <w:b/>
          <w:sz w:val="22"/>
          <w:szCs w:val="22"/>
        </w:rPr>
      </w:pPr>
      <w:r w:rsidRPr="0029374D">
        <w:rPr>
          <w:rFonts w:asciiTheme="minorHAnsi" w:hAnsiTheme="minorHAnsi" w:cstheme="minorHAnsi"/>
          <w:b/>
          <w:sz w:val="22"/>
          <w:szCs w:val="22"/>
        </w:rPr>
        <w:t>- Komora hodowlana do utrzymywania warunków hipoksji z portami dostępu (zwana dalej Komorą) – 2 sztuki;</w:t>
      </w:r>
    </w:p>
    <w:p w14:paraId="76070326" w14:textId="77777777" w:rsidR="00261796" w:rsidRPr="0029374D" w:rsidRDefault="00261796" w:rsidP="00261796">
      <w:pPr>
        <w:jc w:val="both"/>
        <w:rPr>
          <w:rFonts w:asciiTheme="minorHAnsi" w:hAnsiTheme="minorHAnsi" w:cstheme="minorHAnsi"/>
          <w:b/>
          <w:sz w:val="22"/>
          <w:szCs w:val="22"/>
        </w:rPr>
      </w:pPr>
      <w:r w:rsidRPr="0029374D">
        <w:rPr>
          <w:rFonts w:asciiTheme="minorHAnsi" w:hAnsiTheme="minorHAnsi" w:cstheme="minorHAnsi"/>
          <w:b/>
          <w:sz w:val="22"/>
          <w:szCs w:val="22"/>
        </w:rPr>
        <w:t>- Urządzenie do wizualizacji hodowli komórkowych wewnątrz inkubatora – 1 sztuka;</w:t>
      </w:r>
    </w:p>
    <w:p w14:paraId="0610B514" w14:textId="77777777" w:rsidR="00261796" w:rsidRPr="0029374D" w:rsidRDefault="00261796" w:rsidP="00261796">
      <w:pPr>
        <w:jc w:val="both"/>
        <w:rPr>
          <w:rFonts w:asciiTheme="minorHAnsi" w:hAnsiTheme="minorHAnsi" w:cstheme="minorHAnsi"/>
          <w:b/>
          <w:sz w:val="22"/>
          <w:szCs w:val="22"/>
        </w:rPr>
      </w:pPr>
      <w:r w:rsidRPr="0029374D">
        <w:rPr>
          <w:rFonts w:asciiTheme="minorHAnsi" w:hAnsiTheme="minorHAnsi" w:cstheme="minorHAnsi"/>
          <w:b/>
          <w:sz w:val="22"/>
          <w:szCs w:val="22"/>
        </w:rPr>
        <w:t>- Wyposażenie dodatkowe (opisane szczegółowo w pkt. 4)</w:t>
      </w:r>
    </w:p>
    <w:p w14:paraId="49FF85E0" w14:textId="77777777" w:rsidR="00261796" w:rsidRPr="0029374D" w:rsidRDefault="00261796" w:rsidP="00261796">
      <w:pPr>
        <w:ind w:left="426" w:hanging="426"/>
        <w:jc w:val="both"/>
        <w:rPr>
          <w:rFonts w:asciiTheme="minorHAnsi" w:hAnsiTheme="minorHAnsi" w:cstheme="minorHAnsi"/>
          <w:sz w:val="22"/>
          <w:szCs w:val="22"/>
        </w:rPr>
      </w:pPr>
    </w:p>
    <w:p w14:paraId="6ABFB265" w14:textId="77777777" w:rsidR="00261796" w:rsidRPr="0029374D" w:rsidRDefault="00261796" w:rsidP="00261796">
      <w:pPr>
        <w:pStyle w:val="Akapitzlist"/>
        <w:numPr>
          <w:ilvl w:val="0"/>
          <w:numId w:val="53"/>
        </w:numPr>
        <w:spacing w:after="160" w:line="360" w:lineRule="auto"/>
        <w:ind w:left="426" w:hanging="426"/>
        <w:jc w:val="left"/>
        <w:rPr>
          <w:rFonts w:asciiTheme="minorHAnsi" w:hAnsiTheme="minorHAnsi" w:cstheme="minorHAnsi"/>
          <w:b/>
          <w:sz w:val="22"/>
          <w:szCs w:val="22"/>
          <w:u w:val="single"/>
        </w:rPr>
      </w:pPr>
      <w:r w:rsidRPr="0029374D">
        <w:rPr>
          <w:rFonts w:asciiTheme="minorHAnsi" w:hAnsiTheme="minorHAnsi" w:cstheme="minorHAnsi"/>
          <w:b/>
          <w:sz w:val="22"/>
          <w:szCs w:val="22"/>
          <w:u w:val="single"/>
        </w:rPr>
        <w:t>Każdy element  Zestawu musi:</w:t>
      </w:r>
    </w:p>
    <w:p w14:paraId="572BCC98" w14:textId="77777777" w:rsidR="00261796" w:rsidRPr="0029374D" w:rsidRDefault="00261796" w:rsidP="00261796">
      <w:pPr>
        <w:pStyle w:val="Akapitzlist"/>
        <w:numPr>
          <w:ilvl w:val="1"/>
          <w:numId w:val="54"/>
        </w:numPr>
        <w:spacing w:after="160" w:line="276" w:lineRule="auto"/>
        <w:ind w:left="851"/>
        <w:rPr>
          <w:rFonts w:asciiTheme="minorHAnsi" w:hAnsiTheme="minorHAnsi" w:cstheme="minorHAnsi"/>
          <w:sz w:val="22"/>
          <w:szCs w:val="22"/>
        </w:rPr>
      </w:pPr>
      <w:r w:rsidRPr="0029374D">
        <w:rPr>
          <w:rFonts w:asciiTheme="minorHAnsi" w:hAnsiTheme="minorHAnsi" w:cstheme="minorHAnsi"/>
          <w:sz w:val="22"/>
          <w:szCs w:val="22"/>
        </w:rPr>
        <w:t xml:space="preserve"> być fabrycznie nowy;</w:t>
      </w:r>
    </w:p>
    <w:p w14:paraId="4654BF61" w14:textId="77777777" w:rsidR="00261796" w:rsidRPr="0029374D" w:rsidRDefault="00261796" w:rsidP="00261796">
      <w:pPr>
        <w:pStyle w:val="Akapitzlist"/>
        <w:numPr>
          <w:ilvl w:val="1"/>
          <w:numId w:val="54"/>
        </w:numPr>
        <w:spacing w:after="160" w:line="276" w:lineRule="auto"/>
        <w:ind w:left="851"/>
        <w:rPr>
          <w:rFonts w:asciiTheme="minorHAnsi" w:hAnsiTheme="minorHAnsi" w:cstheme="minorHAnsi"/>
          <w:sz w:val="22"/>
          <w:szCs w:val="22"/>
        </w:rPr>
      </w:pPr>
      <w:r w:rsidRPr="0029374D">
        <w:rPr>
          <w:rFonts w:asciiTheme="minorHAnsi" w:hAnsiTheme="minorHAnsi" w:cstheme="minorHAnsi"/>
          <w:sz w:val="22"/>
          <w:szCs w:val="22"/>
        </w:rPr>
        <w:t xml:space="preserve"> być nieuszkodzony mechanicznie i elektronicznie;</w:t>
      </w:r>
    </w:p>
    <w:p w14:paraId="3C3ED61D" w14:textId="77777777" w:rsidR="00261796" w:rsidRPr="0029374D" w:rsidRDefault="00261796" w:rsidP="00261796">
      <w:pPr>
        <w:pStyle w:val="Akapitzlist"/>
        <w:numPr>
          <w:ilvl w:val="1"/>
          <w:numId w:val="54"/>
        </w:numPr>
        <w:spacing w:after="160" w:line="276" w:lineRule="auto"/>
        <w:ind w:left="851"/>
        <w:rPr>
          <w:rFonts w:asciiTheme="minorHAnsi" w:hAnsiTheme="minorHAnsi" w:cstheme="minorHAnsi"/>
          <w:sz w:val="22"/>
          <w:szCs w:val="22"/>
        </w:rPr>
      </w:pPr>
      <w:r w:rsidRPr="0029374D">
        <w:rPr>
          <w:rFonts w:asciiTheme="minorHAnsi" w:hAnsiTheme="minorHAnsi" w:cstheme="minorHAnsi"/>
          <w:sz w:val="22"/>
          <w:szCs w:val="22"/>
        </w:rPr>
        <w:t xml:space="preserve"> być wolny od wad fizycznych i prawnych;</w:t>
      </w:r>
    </w:p>
    <w:p w14:paraId="51A8E343" w14:textId="77777777" w:rsidR="00261796" w:rsidRPr="00F62244" w:rsidRDefault="00261796" w:rsidP="00261796">
      <w:pPr>
        <w:pStyle w:val="Akapitzlist"/>
        <w:numPr>
          <w:ilvl w:val="1"/>
          <w:numId w:val="54"/>
        </w:numPr>
        <w:spacing w:after="160" w:line="276" w:lineRule="auto"/>
        <w:ind w:left="851"/>
        <w:rPr>
          <w:rFonts w:asciiTheme="minorHAnsi" w:hAnsiTheme="minorHAnsi" w:cstheme="minorHAnsi"/>
          <w:sz w:val="22"/>
          <w:szCs w:val="22"/>
        </w:rPr>
      </w:pPr>
      <w:r w:rsidRPr="0029374D">
        <w:rPr>
          <w:rFonts w:asciiTheme="minorHAnsi" w:hAnsiTheme="minorHAnsi" w:cstheme="minorHAnsi"/>
          <w:sz w:val="22"/>
          <w:szCs w:val="22"/>
        </w:rPr>
        <w:t xml:space="preserve"> </w:t>
      </w:r>
      <w:r w:rsidRPr="00E761F6">
        <w:rPr>
          <w:rFonts w:asciiTheme="minorHAnsi" w:hAnsiTheme="minorHAnsi" w:cstheme="minorHAnsi"/>
          <w:sz w:val="22"/>
          <w:szCs w:val="22"/>
        </w:rPr>
        <w:t xml:space="preserve">być kompatybilny z polską siecią elektryczną </w:t>
      </w:r>
      <w:r w:rsidRPr="00F62244">
        <w:rPr>
          <w:rFonts w:asciiTheme="minorHAnsi" w:hAnsiTheme="minorHAnsi" w:cstheme="minorHAnsi"/>
          <w:sz w:val="22"/>
          <w:szCs w:val="22"/>
        </w:rPr>
        <w:t>(wtyczki; napięcie sieciowe 230 V, częstotliwość 50 Hz);</w:t>
      </w:r>
    </w:p>
    <w:p w14:paraId="57235B2E" w14:textId="77777777" w:rsidR="00261796" w:rsidRPr="0029374D" w:rsidRDefault="00261796" w:rsidP="00261796">
      <w:pPr>
        <w:pStyle w:val="Akapitzlist"/>
        <w:numPr>
          <w:ilvl w:val="1"/>
          <w:numId w:val="54"/>
        </w:numPr>
        <w:spacing w:after="160" w:line="276" w:lineRule="auto"/>
        <w:ind w:left="851"/>
        <w:rPr>
          <w:rFonts w:asciiTheme="minorHAnsi" w:hAnsiTheme="minorHAnsi" w:cstheme="minorHAnsi"/>
          <w:sz w:val="22"/>
          <w:szCs w:val="22"/>
        </w:rPr>
      </w:pPr>
      <w:r w:rsidRPr="0029374D">
        <w:rPr>
          <w:rFonts w:asciiTheme="minorHAnsi" w:hAnsiTheme="minorHAnsi" w:cstheme="minorHAnsi"/>
          <w:sz w:val="22"/>
          <w:szCs w:val="22"/>
        </w:rPr>
        <w:t xml:space="preserve"> posiadać znak CE zgodnie z wymogami określonymi w Rozporządzeniu Ministra Rozwoju z dnia 2 czerwca 2016</w:t>
      </w:r>
      <w:r>
        <w:rPr>
          <w:rFonts w:asciiTheme="minorHAnsi" w:hAnsiTheme="minorHAnsi" w:cstheme="minorHAnsi"/>
          <w:sz w:val="22"/>
          <w:szCs w:val="22"/>
          <w:lang w:val="pl-PL"/>
        </w:rPr>
        <w:t xml:space="preserve"> </w:t>
      </w:r>
      <w:r w:rsidRPr="0029374D">
        <w:rPr>
          <w:rFonts w:asciiTheme="minorHAnsi" w:hAnsiTheme="minorHAnsi" w:cstheme="minorHAnsi"/>
          <w:sz w:val="22"/>
          <w:szCs w:val="22"/>
        </w:rPr>
        <w:t>r. w sprawie wymagań dla sprzętu elektrycznego (Dz. U. z 2016</w:t>
      </w:r>
      <w:r>
        <w:rPr>
          <w:rFonts w:asciiTheme="minorHAnsi" w:hAnsiTheme="minorHAnsi" w:cstheme="minorHAnsi"/>
          <w:sz w:val="22"/>
          <w:szCs w:val="22"/>
          <w:lang w:val="pl-PL"/>
        </w:rPr>
        <w:t xml:space="preserve"> </w:t>
      </w:r>
      <w:r w:rsidRPr="0029374D">
        <w:rPr>
          <w:rFonts w:asciiTheme="minorHAnsi" w:hAnsiTheme="minorHAnsi" w:cstheme="minorHAnsi"/>
          <w:sz w:val="22"/>
          <w:szCs w:val="22"/>
        </w:rPr>
        <w:t>r., poz. 806);</w:t>
      </w:r>
    </w:p>
    <w:p w14:paraId="026DC563" w14:textId="77777777" w:rsidR="00261796" w:rsidRPr="0029374D" w:rsidRDefault="00261796" w:rsidP="00261796">
      <w:pPr>
        <w:pStyle w:val="Akapitzlist"/>
        <w:ind w:left="426" w:hanging="426"/>
        <w:rPr>
          <w:rFonts w:asciiTheme="minorHAnsi" w:hAnsiTheme="minorHAnsi" w:cstheme="minorHAnsi"/>
          <w:sz w:val="22"/>
          <w:szCs w:val="22"/>
        </w:rPr>
      </w:pPr>
    </w:p>
    <w:p w14:paraId="483A19FE" w14:textId="77777777" w:rsidR="00261796" w:rsidRPr="0029374D" w:rsidRDefault="00261796" w:rsidP="00261796">
      <w:pPr>
        <w:pStyle w:val="Akapitzlist"/>
        <w:numPr>
          <w:ilvl w:val="0"/>
          <w:numId w:val="53"/>
        </w:numPr>
        <w:spacing w:after="160" w:line="360" w:lineRule="auto"/>
        <w:ind w:left="426" w:hanging="426"/>
        <w:jc w:val="left"/>
        <w:rPr>
          <w:rFonts w:asciiTheme="minorHAnsi" w:hAnsiTheme="minorHAnsi" w:cstheme="minorHAnsi"/>
          <w:b/>
          <w:sz w:val="22"/>
          <w:szCs w:val="22"/>
          <w:u w:val="single"/>
        </w:rPr>
      </w:pPr>
      <w:r w:rsidRPr="0029374D">
        <w:rPr>
          <w:rFonts w:asciiTheme="minorHAnsi" w:hAnsiTheme="minorHAnsi" w:cstheme="minorHAnsi"/>
          <w:b/>
          <w:sz w:val="22"/>
          <w:szCs w:val="22"/>
          <w:u w:val="single"/>
        </w:rPr>
        <w:t xml:space="preserve">Każda komora musi posiadać co najmniej następujące cechy, parametry i funkcje: </w:t>
      </w:r>
    </w:p>
    <w:p w14:paraId="7803F37F" w14:textId="77777777" w:rsidR="00261796" w:rsidRPr="0029374D" w:rsidRDefault="00261796" w:rsidP="00261796">
      <w:pPr>
        <w:spacing w:line="276" w:lineRule="auto"/>
        <w:ind w:left="851" w:hanging="425"/>
        <w:jc w:val="both"/>
        <w:rPr>
          <w:rFonts w:asciiTheme="minorHAnsi" w:hAnsiTheme="minorHAnsi" w:cstheme="minorHAnsi"/>
          <w:sz w:val="22"/>
          <w:szCs w:val="22"/>
        </w:rPr>
      </w:pPr>
      <w:r w:rsidRPr="0029374D">
        <w:rPr>
          <w:rFonts w:asciiTheme="minorHAnsi" w:hAnsiTheme="minorHAnsi" w:cstheme="minorHAnsi"/>
          <w:sz w:val="22"/>
          <w:szCs w:val="22"/>
        </w:rPr>
        <w:t>2.01. charakteryzuje się równomiernym rozkładem temperatury (gradient nie większy niż 0,5 °C) i wilgotności zapewniając stałe warunki dla odizolowanej hodowli kultur komórkowych i tkankowych pochodzenia zwierzęcego tj. tkanka tłuszczowa, tkanka mięśniowa [eksplantaty], linie komórkowe chrząstki konia i inne;</w:t>
      </w:r>
    </w:p>
    <w:p w14:paraId="4AA15841" w14:textId="77777777" w:rsidR="00261796" w:rsidRPr="0029374D" w:rsidRDefault="00261796" w:rsidP="00261796">
      <w:pPr>
        <w:spacing w:line="276" w:lineRule="auto"/>
        <w:ind w:left="851" w:hanging="425"/>
        <w:jc w:val="both"/>
        <w:rPr>
          <w:rFonts w:asciiTheme="minorHAnsi" w:hAnsiTheme="minorHAnsi" w:cstheme="minorHAnsi"/>
          <w:sz w:val="22"/>
          <w:szCs w:val="22"/>
        </w:rPr>
      </w:pPr>
      <w:r w:rsidRPr="0029374D">
        <w:rPr>
          <w:rFonts w:asciiTheme="minorHAnsi" w:hAnsiTheme="minorHAnsi" w:cstheme="minorHAnsi"/>
          <w:sz w:val="22"/>
          <w:szCs w:val="22"/>
        </w:rPr>
        <w:t>2.02. regulowaną atmosferę:</w:t>
      </w:r>
    </w:p>
    <w:p w14:paraId="2AC39F0A" w14:textId="77777777" w:rsidR="00261796" w:rsidRPr="0029374D" w:rsidRDefault="00261796" w:rsidP="00261796">
      <w:pPr>
        <w:spacing w:line="276" w:lineRule="auto"/>
        <w:ind w:left="1418" w:hanging="567"/>
        <w:jc w:val="both"/>
        <w:rPr>
          <w:rFonts w:asciiTheme="minorHAnsi" w:hAnsiTheme="minorHAnsi" w:cstheme="minorHAnsi"/>
          <w:sz w:val="22"/>
          <w:szCs w:val="22"/>
        </w:rPr>
      </w:pPr>
      <w:r w:rsidRPr="0029374D">
        <w:rPr>
          <w:rFonts w:asciiTheme="minorHAnsi" w:hAnsiTheme="minorHAnsi" w:cstheme="minorHAnsi"/>
          <w:sz w:val="22"/>
          <w:szCs w:val="22"/>
        </w:rPr>
        <w:t>2.02.1. pracuje z gazami: syntetyczne powietrze, N</w:t>
      </w:r>
      <w:r w:rsidRPr="0029374D">
        <w:rPr>
          <w:rFonts w:asciiTheme="minorHAnsi" w:hAnsiTheme="minorHAnsi" w:cstheme="minorHAnsi"/>
          <w:sz w:val="22"/>
          <w:szCs w:val="22"/>
          <w:vertAlign w:val="subscript"/>
        </w:rPr>
        <w:t>2</w:t>
      </w:r>
      <w:r w:rsidRPr="0029374D">
        <w:rPr>
          <w:rFonts w:asciiTheme="minorHAnsi" w:hAnsiTheme="minorHAnsi" w:cstheme="minorHAnsi"/>
          <w:sz w:val="22"/>
          <w:szCs w:val="22"/>
        </w:rPr>
        <w:t>, CO</w:t>
      </w:r>
      <w:r w:rsidRPr="0029374D">
        <w:rPr>
          <w:rFonts w:asciiTheme="minorHAnsi" w:hAnsiTheme="minorHAnsi" w:cstheme="minorHAnsi"/>
          <w:sz w:val="22"/>
          <w:szCs w:val="22"/>
          <w:vertAlign w:val="subscript"/>
        </w:rPr>
        <w:t>2</w:t>
      </w:r>
      <w:r w:rsidRPr="0029374D">
        <w:rPr>
          <w:rFonts w:asciiTheme="minorHAnsi" w:hAnsiTheme="minorHAnsi" w:cstheme="minorHAnsi"/>
          <w:sz w:val="22"/>
          <w:szCs w:val="22"/>
        </w:rPr>
        <w:t xml:space="preserve"> (ciśnienie wlotowe nie większe niż 4  bary), maksymalny przepływ 15 L/min gazu,</w:t>
      </w:r>
    </w:p>
    <w:p w14:paraId="2DB90BEA" w14:textId="77777777" w:rsidR="00261796" w:rsidRPr="0029374D" w:rsidRDefault="00261796" w:rsidP="00261796">
      <w:pPr>
        <w:spacing w:line="276" w:lineRule="auto"/>
        <w:ind w:left="1418" w:hanging="567"/>
        <w:jc w:val="both"/>
        <w:rPr>
          <w:rFonts w:asciiTheme="minorHAnsi" w:hAnsiTheme="minorHAnsi" w:cstheme="minorHAnsi"/>
          <w:sz w:val="22"/>
          <w:szCs w:val="22"/>
        </w:rPr>
      </w:pPr>
      <w:r w:rsidRPr="0029374D">
        <w:rPr>
          <w:rFonts w:asciiTheme="minorHAnsi" w:hAnsiTheme="minorHAnsi" w:cstheme="minorHAnsi"/>
          <w:sz w:val="22"/>
          <w:szCs w:val="22"/>
        </w:rPr>
        <w:t>2.02.2. sterowana kontrola gazów, 3-kanałowy mieszalnik gazu sterowany dedykowanym algorytmem zapewniający precyzyjną kontrolę atmosfery gazowej ze szczególnym naciskiem na stężenie O</w:t>
      </w:r>
      <w:r w:rsidRPr="0029374D">
        <w:rPr>
          <w:rFonts w:asciiTheme="minorHAnsi" w:hAnsiTheme="minorHAnsi" w:cstheme="minorHAnsi"/>
          <w:sz w:val="22"/>
          <w:szCs w:val="22"/>
          <w:vertAlign w:val="subscript"/>
        </w:rPr>
        <w:t>2</w:t>
      </w:r>
      <w:r w:rsidRPr="0029374D">
        <w:rPr>
          <w:rFonts w:asciiTheme="minorHAnsi" w:hAnsiTheme="minorHAnsi" w:cstheme="minorHAnsi"/>
          <w:sz w:val="22"/>
          <w:szCs w:val="22"/>
        </w:rPr>
        <w:t>,</w:t>
      </w:r>
    </w:p>
    <w:p w14:paraId="2F0ADC36" w14:textId="77777777" w:rsidR="00261796" w:rsidRPr="0029374D" w:rsidRDefault="00261796" w:rsidP="00261796">
      <w:pPr>
        <w:spacing w:line="276" w:lineRule="auto"/>
        <w:ind w:left="1418" w:hanging="567"/>
        <w:jc w:val="both"/>
        <w:rPr>
          <w:rFonts w:asciiTheme="minorHAnsi" w:hAnsiTheme="minorHAnsi" w:cstheme="minorHAnsi"/>
          <w:sz w:val="22"/>
          <w:szCs w:val="22"/>
        </w:rPr>
      </w:pPr>
      <w:r w:rsidRPr="0029374D">
        <w:rPr>
          <w:rFonts w:asciiTheme="minorHAnsi" w:hAnsiTheme="minorHAnsi" w:cstheme="minorHAnsi"/>
          <w:sz w:val="22"/>
          <w:szCs w:val="22"/>
        </w:rPr>
        <w:t>2.02.3. tlen – poziom regulowany algorytmem z wykorzystaniem MPC (bądź innego odpowiadającego) i optycznego czujnika; zakres regulacji  O</w:t>
      </w:r>
      <w:r w:rsidRPr="0029374D">
        <w:rPr>
          <w:rFonts w:asciiTheme="minorHAnsi" w:hAnsiTheme="minorHAnsi" w:cstheme="minorHAnsi"/>
          <w:sz w:val="22"/>
          <w:szCs w:val="22"/>
          <w:vertAlign w:val="subscript"/>
        </w:rPr>
        <w:t>2</w:t>
      </w:r>
      <w:r w:rsidRPr="0029374D">
        <w:rPr>
          <w:rFonts w:asciiTheme="minorHAnsi" w:hAnsiTheme="minorHAnsi" w:cstheme="minorHAnsi"/>
          <w:sz w:val="22"/>
          <w:szCs w:val="22"/>
        </w:rPr>
        <w:t>. 1 - 140 mmHg; programowalny przez użytkownika za pomocą ekranu dotykowego; dokładność pomiaru dla warunków hipoksji (do 2% O</w:t>
      </w:r>
      <w:r w:rsidRPr="0029374D">
        <w:rPr>
          <w:rFonts w:asciiTheme="minorHAnsi" w:hAnsiTheme="minorHAnsi" w:cstheme="minorHAnsi"/>
          <w:sz w:val="22"/>
          <w:szCs w:val="22"/>
          <w:vertAlign w:val="subscript"/>
        </w:rPr>
        <w:t>2</w:t>
      </w:r>
      <w:r w:rsidRPr="0029374D">
        <w:rPr>
          <w:rFonts w:asciiTheme="minorHAnsi" w:hAnsiTheme="minorHAnsi" w:cstheme="minorHAnsi"/>
          <w:sz w:val="22"/>
          <w:szCs w:val="22"/>
        </w:rPr>
        <w:t xml:space="preserve"> v/v) : 0,5 mmHg;  ± 1 mmHg  dla wartości &lt; 40 mmHg, wszystko przy rozdzielczości 1 mm Hg tlenu; kalibracja manualna,</w:t>
      </w:r>
    </w:p>
    <w:p w14:paraId="4EAED30A" w14:textId="77777777" w:rsidR="00261796" w:rsidRPr="0029374D" w:rsidRDefault="00261796" w:rsidP="00261796">
      <w:pPr>
        <w:ind w:left="1418" w:hanging="567"/>
        <w:jc w:val="both"/>
        <w:rPr>
          <w:rFonts w:asciiTheme="minorHAnsi" w:hAnsiTheme="minorHAnsi" w:cstheme="minorHAnsi"/>
          <w:sz w:val="22"/>
          <w:szCs w:val="22"/>
        </w:rPr>
      </w:pPr>
      <w:r w:rsidRPr="0029374D">
        <w:rPr>
          <w:rFonts w:asciiTheme="minorHAnsi" w:hAnsiTheme="minorHAnsi" w:cstheme="minorHAnsi"/>
          <w:sz w:val="22"/>
          <w:szCs w:val="22"/>
        </w:rPr>
        <w:t>2.02.4. dwutlenek węgla: poziom regulowany algorytmem z wykorzystaniem MPC (bądź równoważnym) z wykorzystaniem czujnika IR CO</w:t>
      </w:r>
      <w:r w:rsidRPr="0029374D">
        <w:rPr>
          <w:rFonts w:asciiTheme="minorHAnsi" w:hAnsiTheme="minorHAnsi" w:cstheme="minorHAnsi"/>
          <w:sz w:val="22"/>
          <w:szCs w:val="22"/>
          <w:vertAlign w:val="subscript"/>
        </w:rPr>
        <w:t>2</w:t>
      </w:r>
      <w:r w:rsidRPr="0029374D">
        <w:rPr>
          <w:rFonts w:asciiTheme="minorHAnsi" w:hAnsiTheme="minorHAnsi" w:cstheme="minorHAnsi"/>
          <w:sz w:val="22"/>
          <w:szCs w:val="22"/>
        </w:rPr>
        <w:t>; programowalny przy użyciu ekranu dotykowego dla zakresu od 0% do 10% (v/v); rozdzielczość nie większa niż 0,15%; dokładność pomiarów nie większa niż 0,30%; kalibracja manualna;</w:t>
      </w:r>
    </w:p>
    <w:p w14:paraId="23E31527"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2.03. temperatura: algorytm regulacji wykorzystujący szczelinowy czujnik temperatury bądź inny, spełniający warunki: dokładność temperatury do 0,5 °C, rozdzielczość do 0,2 °C; nie wymaga kalibracji; regulowana ekranem dotykowym; zakres pracy w przedziale 25-42 °C;</w:t>
      </w:r>
    </w:p>
    <w:p w14:paraId="59AF4FEF"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 xml:space="preserve">2.04. wilgotność względna: zmodyfikowany algorytm regulacji PI z wykorzystaniem pojemnościowego czujnika wilgotności względnej (RH), spełniający kryteria: nie wymaga </w:t>
      </w:r>
      <w:r w:rsidRPr="0029374D">
        <w:rPr>
          <w:rFonts w:asciiTheme="minorHAnsi" w:hAnsiTheme="minorHAnsi" w:cstheme="minorHAnsi"/>
          <w:sz w:val="22"/>
          <w:szCs w:val="22"/>
        </w:rPr>
        <w:lastRenderedPageBreak/>
        <w:t>kalibracji, dokładność wilgotności 3% RH, rozdzielczość: 1% RH wilg. względnej; zakres pracy do co najmniej 80% RH (wilgotności względnej);</w:t>
      </w:r>
    </w:p>
    <w:p w14:paraId="359A6AB4"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 xml:space="preserve">2.05. pojemność wewnętrzna nie mniejsza niż 120 L; </w:t>
      </w:r>
    </w:p>
    <w:p w14:paraId="7FFC3DEC"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 xml:space="preserve">2.06. filtracja HEPA dla wszystkich gazów wchodzących; generowanie odpowiednika atmosfery </w:t>
      </w:r>
      <w:r w:rsidRPr="0029374D">
        <w:rPr>
          <w:rFonts w:asciiTheme="minorHAnsi" w:hAnsiTheme="minorHAnsi" w:cstheme="minorHAnsi"/>
          <w:sz w:val="22"/>
          <w:szCs w:val="22"/>
        </w:rPr>
        <w:br/>
        <w:t>ISO 14644-1 Klasy 2 bądź o zbliżonej klasie czystości;</w:t>
      </w:r>
    </w:p>
    <w:p w14:paraId="0AE09254"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 xml:space="preserve">2.07. wymiary robocze nie mniejsze niż 400 mm [szerokość] x 300 mm [głębokość]; </w:t>
      </w:r>
    </w:p>
    <w:p w14:paraId="645A6346"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 xml:space="preserve">2.08. zintegrowana filtracja HEPA: generowanie odpowiednika atmosfery ISO 14644-1 Klasa 2 bądź o zbliżonej klasie czystości; </w:t>
      </w:r>
    </w:p>
    <w:p w14:paraId="7A9F6E8F"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 xml:space="preserve">2.09. porty USB, zasilane: co najmniej jeden wewnętrzny oraz co najmniej po jednym zewnętrznym do a] rejestracji danych oraz b] port przelotowy do wnętrza Komory; wszystkie zintegrowane, w standardzie USB; </w:t>
      </w:r>
    </w:p>
    <w:p w14:paraId="51616700"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 xml:space="preserve">2.10. otwór transferowy w formie podwójnej śluzy nie mniejszy niż 200 mm x 80 mm; </w:t>
      </w:r>
    </w:p>
    <w:p w14:paraId="20B93901"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2.11. kolorowy bądź monochromatyczny, czytelny ekran dotykowy, do wyświetlania parametrów i sterowania.</w:t>
      </w:r>
    </w:p>
    <w:p w14:paraId="7CCC9235" w14:textId="77777777" w:rsidR="00261796" w:rsidRPr="0029374D" w:rsidRDefault="00261796" w:rsidP="00261796">
      <w:pPr>
        <w:ind w:left="426" w:hanging="426"/>
        <w:rPr>
          <w:rFonts w:asciiTheme="minorHAnsi" w:hAnsiTheme="minorHAnsi" w:cstheme="minorHAnsi"/>
          <w:sz w:val="22"/>
          <w:szCs w:val="22"/>
        </w:rPr>
      </w:pPr>
    </w:p>
    <w:p w14:paraId="4F11F9F5" w14:textId="77777777" w:rsidR="00261796" w:rsidRPr="0029374D" w:rsidRDefault="00261796" w:rsidP="00261796">
      <w:pPr>
        <w:pStyle w:val="Akapitzlist"/>
        <w:numPr>
          <w:ilvl w:val="0"/>
          <w:numId w:val="53"/>
        </w:numPr>
        <w:spacing w:after="160" w:line="360" w:lineRule="auto"/>
        <w:ind w:left="426" w:hanging="426"/>
        <w:jc w:val="left"/>
        <w:rPr>
          <w:rFonts w:asciiTheme="minorHAnsi" w:hAnsiTheme="minorHAnsi" w:cstheme="minorHAnsi"/>
          <w:b/>
          <w:sz w:val="22"/>
          <w:szCs w:val="22"/>
          <w:u w:val="single"/>
        </w:rPr>
      </w:pPr>
      <w:r w:rsidRPr="0029374D">
        <w:rPr>
          <w:rFonts w:asciiTheme="minorHAnsi" w:hAnsiTheme="minorHAnsi" w:cstheme="minorHAnsi"/>
          <w:b/>
          <w:sz w:val="22"/>
          <w:szCs w:val="22"/>
          <w:u w:val="single"/>
        </w:rPr>
        <w:t>Urządzenie do wizualizacji hodowli komórkowych wewnątrz inkubatora:</w:t>
      </w:r>
    </w:p>
    <w:p w14:paraId="7FAF0BD5" w14:textId="77777777" w:rsidR="00261796" w:rsidRPr="0029374D" w:rsidRDefault="00261796" w:rsidP="00261796">
      <w:pPr>
        <w:ind w:left="993" w:hanging="567"/>
        <w:jc w:val="both"/>
        <w:rPr>
          <w:rFonts w:asciiTheme="minorHAnsi" w:hAnsiTheme="minorHAnsi" w:cstheme="minorHAnsi"/>
          <w:sz w:val="22"/>
          <w:szCs w:val="22"/>
        </w:rPr>
      </w:pPr>
      <w:r w:rsidRPr="0029374D">
        <w:rPr>
          <w:rFonts w:asciiTheme="minorHAnsi" w:hAnsiTheme="minorHAnsi" w:cstheme="minorHAnsi"/>
          <w:sz w:val="22"/>
          <w:szCs w:val="22"/>
        </w:rPr>
        <w:t>3.01. zdolne do nieprzerwanej i skutecznej pracy w warunkach wewnątrz komory ( 0-42°C, 5-95% RH)</w:t>
      </w:r>
    </w:p>
    <w:p w14:paraId="7965F6CB" w14:textId="77777777" w:rsidR="00261796" w:rsidRPr="0029374D" w:rsidRDefault="00261796" w:rsidP="00261796">
      <w:pPr>
        <w:ind w:left="993" w:hanging="567"/>
        <w:jc w:val="both"/>
        <w:rPr>
          <w:rFonts w:asciiTheme="minorHAnsi" w:hAnsiTheme="minorHAnsi" w:cstheme="minorHAnsi"/>
          <w:sz w:val="22"/>
          <w:szCs w:val="22"/>
        </w:rPr>
      </w:pPr>
      <w:r w:rsidRPr="0029374D">
        <w:rPr>
          <w:rFonts w:asciiTheme="minorHAnsi" w:hAnsiTheme="minorHAnsi" w:cstheme="minorHAnsi"/>
          <w:sz w:val="22"/>
          <w:szCs w:val="22"/>
        </w:rPr>
        <w:t>3.02. obrazowanie w jasnym polu z kontrastem fazowym, powiększenie 10x</w:t>
      </w:r>
    </w:p>
    <w:p w14:paraId="57B9B2DF" w14:textId="77777777" w:rsidR="00261796" w:rsidRPr="0029374D" w:rsidRDefault="00261796" w:rsidP="00261796">
      <w:pPr>
        <w:ind w:left="993" w:hanging="567"/>
        <w:jc w:val="both"/>
        <w:rPr>
          <w:rFonts w:asciiTheme="minorHAnsi" w:hAnsiTheme="minorHAnsi" w:cstheme="minorHAnsi"/>
          <w:sz w:val="22"/>
          <w:szCs w:val="22"/>
        </w:rPr>
      </w:pPr>
      <w:r w:rsidRPr="0029374D">
        <w:rPr>
          <w:rFonts w:asciiTheme="minorHAnsi" w:hAnsiTheme="minorHAnsi" w:cstheme="minorHAnsi"/>
          <w:sz w:val="22"/>
          <w:szCs w:val="22"/>
        </w:rPr>
        <w:t>3.03. matryca fotograficzna Czujnik CMOS  o charakterystyce nie gorszej niż 5 MPx</w:t>
      </w:r>
    </w:p>
    <w:p w14:paraId="0A0FE8DC" w14:textId="77777777" w:rsidR="00261796" w:rsidRPr="0029374D" w:rsidRDefault="00261796" w:rsidP="00261796">
      <w:pPr>
        <w:ind w:left="993" w:hanging="567"/>
        <w:jc w:val="both"/>
        <w:rPr>
          <w:rFonts w:asciiTheme="minorHAnsi" w:hAnsiTheme="minorHAnsi" w:cstheme="minorHAnsi"/>
          <w:sz w:val="22"/>
          <w:szCs w:val="22"/>
        </w:rPr>
      </w:pPr>
      <w:r w:rsidRPr="0029374D">
        <w:rPr>
          <w:rFonts w:asciiTheme="minorHAnsi" w:hAnsiTheme="minorHAnsi" w:cstheme="minorHAnsi"/>
          <w:sz w:val="22"/>
          <w:szCs w:val="22"/>
        </w:rPr>
        <w:t>3.04. pole widzenia nie mniejsze niż 2 mm x 1,5 mm</w:t>
      </w:r>
    </w:p>
    <w:p w14:paraId="1F64FD37" w14:textId="77777777" w:rsidR="00261796" w:rsidRPr="0029374D" w:rsidRDefault="00261796" w:rsidP="00261796">
      <w:pPr>
        <w:ind w:left="993" w:hanging="567"/>
        <w:jc w:val="both"/>
        <w:rPr>
          <w:rFonts w:asciiTheme="minorHAnsi" w:hAnsiTheme="minorHAnsi" w:cstheme="minorHAnsi"/>
          <w:sz w:val="22"/>
          <w:szCs w:val="22"/>
        </w:rPr>
      </w:pPr>
      <w:r w:rsidRPr="0029374D">
        <w:rPr>
          <w:rFonts w:asciiTheme="minorHAnsi" w:hAnsiTheme="minorHAnsi" w:cstheme="minorHAnsi"/>
          <w:sz w:val="22"/>
          <w:szCs w:val="22"/>
        </w:rPr>
        <w:t>3.05. zdolność nagrywania po-klatkowego oraz wykonywania zdjęć (co najmniej w rozdzielczości  1280 x 720 px).</w:t>
      </w:r>
    </w:p>
    <w:p w14:paraId="0052F0CA" w14:textId="77777777" w:rsidR="00261796" w:rsidRPr="0029374D" w:rsidRDefault="00261796" w:rsidP="00261796">
      <w:pPr>
        <w:rPr>
          <w:rFonts w:asciiTheme="minorHAnsi" w:hAnsiTheme="minorHAnsi" w:cstheme="minorHAnsi"/>
          <w:sz w:val="22"/>
          <w:szCs w:val="22"/>
        </w:rPr>
      </w:pPr>
    </w:p>
    <w:p w14:paraId="08EC25A4" w14:textId="77777777" w:rsidR="00261796" w:rsidRPr="0029374D" w:rsidRDefault="00261796" w:rsidP="00261796">
      <w:pPr>
        <w:pStyle w:val="Akapitzlist"/>
        <w:numPr>
          <w:ilvl w:val="0"/>
          <w:numId w:val="53"/>
        </w:numPr>
        <w:spacing w:after="160" w:line="360" w:lineRule="auto"/>
        <w:ind w:left="426" w:hanging="426"/>
        <w:jc w:val="left"/>
        <w:rPr>
          <w:rFonts w:asciiTheme="minorHAnsi" w:hAnsiTheme="minorHAnsi" w:cstheme="minorHAnsi"/>
          <w:b/>
          <w:sz w:val="22"/>
          <w:szCs w:val="22"/>
          <w:u w:val="single"/>
        </w:rPr>
      </w:pPr>
      <w:r w:rsidRPr="0029374D">
        <w:rPr>
          <w:rFonts w:asciiTheme="minorHAnsi" w:hAnsiTheme="minorHAnsi" w:cstheme="minorHAnsi"/>
          <w:b/>
          <w:sz w:val="22"/>
          <w:szCs w:val="22"/>
          <w:u w:val="single"/>
        </w:rPr>
        <w:t>W zestawie musi się znaleźć następujące wyposażenie dodatkowe:</w:t>
      </w:r>
    </w:p>
    <w:p w14:paraId="666CB727"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4.01. butla z N</w:t>
      </w:r>
      <w:r w:rsidRPr="0029374D">
        <w:rPr>
          <w:rFonts w:asciiTheme="minorHAnsi" w:hAnsiTheme="minorHAnsi" w:cstheme="minorHAnsi"/>
          <w:sz w:val="22"/>
          <w:szCs w:val="22"/>
          <w:vertAlign w:val="subscript"/>
        </w:rPr>
        <w:t>2</w:t>
      </w:r>
      <w:r w:rsidRPr="0029374D">
        <w:rPr>
          <w:rFonts w:asciiTheme="minorHAnsi" w:hAnsiTheme="minorHAnsi" w:cstheme="minorHAnsi"/>
          <w:sz w:val="22"/>
          <w:szCs w:val="22"/>
        </w:rPr>
        <w:t xml:space="preserve"> 50L/200 bar z reduktorem dwustopniowym oraz przewodem zasilającym 3m; butla spełnia normę ISO 14175 – N1 [łącznie </w:t>
      </w:r>
      <w:r w:rsidRPr="0029374D">
        <w:rPr>
          <w:rFonts w:asciiTheme="minorHAnsi" w:hAnsiTheme="minorHAnsi" w:cstheme="minorHAnsi"/>
          <w:b/>
          <w:sz w:val="22"/>
          <w:szCs w:val="22"/>
        </w:rPr>
        <w:t>2 sztuki</w:t>
      </w:r>
      <w:r w:rsidRPr="0029374D">
        <w:rPr>
          <w:rFonts w:asciiTheme="minorHAnsi" w:hAnsiTheme="minorHAnsi" w:cstheme="minorHAnsi"/>
          <w:sz w:val="22"/>
          <w:szCs w:val="22"/>
        </w:rPr>
        <w:t xml:space="preserve"> po jednej dla każdej komory];</w:t>
      </w:r>
    </w:p>
    <w:p w14:paraId="73BB52AF"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4.02. butla z CO</w:t>
      </w:r>
      <w:r w:rsidRPr="0029374D">
        <w:rPr>
          <w:rFonts w:asciiTheme="minorHAnsi" w:hAnsiTheme="minorHAnsi" w:cstheme="minorHAnsi"/>
          <w:sz w:val="22"/>
          <w:szCs w:val="22"/>
          <w:vertAlign w:val="subscript"/>
        </w:rPr>
        <w:t>2</w:t>
      </w:r>
      <w:r w:rsidRPr="0029374D">
        <w:rPr>
          <w:rFonts w:asciiTheme="minorHAnsi" w:hAnsiTheme="minorHAnsi" w:cstheme="minorHAnsi"/>
          <w:sz w:val="22"/>
          <w:szCs w:val="22"/>
        </w:rPr>
        <w:t xml:space="preserve"> 50 L/200 bar z reduktorem dwustopniowym oraz przewodem zasilającym 3m; butla spełnia normę ISO 14175 – C1 [łącznie </w:t>
      </w:r>
      <w:r w:rsidRPr="0029374D">
        <w:rPr>
          <w:rFonts w:asciiTheme="minorHAnsi" w:hAnsiTheme="minorHAnsi" w:cstheme="minorHAnsi"/>
          <w:b/>
          <w:sz w:val="22"/>
          <w:szCs w:val="22"/>
        </w:rPr>
        <w:t>2 sztuki</w:t>
      </w:r>
      <w:r w:rsidRPr="0029374D">
        <w:rPr>
          <w:rFonts w:asciiTheme="minorHAnsi" w:hAnsiTheme="minorHAnsi" w:cstheme="minorHAnsi"/>
          <w:sz w:val="22"/>
          <w:szCs w:val="22"/>
        </w:rPr>
        <w:t xml:space="preserve"> po jednej dla każdej komory];</w:t>
      </w:r>
    </w:p>
    <w:p w14:paraId="745FFA55"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4.03. butla z syntetycznym powietrzem (20% O</w:t>
      </w:r>
      <w:r w:rsidRPr="0029374D">
        <w:rPr>
          <w:rFonts w:asciiTheme="minorHAnsi" w:hAnsiTheme="minorHAnsi" w:cstheme="minorHAnsi"/>
          <w:sz w:val="22"/>
          <w:szCs w:val="22"/>
          <w:vertAlign w:val="subscript"/>
        </w:rPr>
        <w:t>2</w:t>
      </w:r>
      <w:r w:rsidRPr="0029374D">
        <w:rPr>
          <w:rFonts w:asciiTheme="minorHAnsi" w:hAnsiTheme="minorHAnsi" w:cstheme="minorHAnsi"/>
          <w:sz w:val="22"/>
          <w:szCs w:val="22"/>
        </w:rPr>
        <w:t xml:space="preserve"> + 80% N</w:t>
      </w:r>
      <w:r w:rsidRPr="0029374D">
        <w:rPr>
          <w:rFonts w:asciiTheme="minorHAnsi" w:hAnsiTheme="minorHAnsi" w:cstheme="minorHAnsi"/>
          <w:sz w:val="22"/>
          <w:szCs w:val="22"/>
          <w:vertAlign w:val="subscript"/>
        </w:rPr>
        <w:t>2</w:t>
      </w:r>
      <w:r w:rsidRPr="0029374D">
        <w:rPr>
          <w:rFonts w:asciiTheme="minorHAnsi" w:hAnsiTheme="minorHAnsi" w:cstheme="minorHAnsi"/>
          <w:sz w:val="22"/>
          <w:szCs w:val="22"/>
        </w:rPr>
        <w:t xml:space="preserve">) 50L/200 bar z reduktorem dwustopniowym oraz przewodem zasilającym 3m; Zawartość  butli jest mieszaniną gazów CN: 3824 99 96 [łącznie </w:t>
      </w:r>
      <w:r w:rsidRPr="0029374D">
        <w:rPr>
          <w:rFonts w:asciiTheme="minorHAnsi" w:hAnsiTheme="minorHAnsi" w:cstheme="minorHAnsi"/>
          <w:b/>
          <w:sz w:val="22"/>
          <w:szCs w:val="22"/>
        </w:rPr>
        <w:t>2 sztuki</w:t>
      </w:r>
      <w:r w:rsidRPr="0029374D">
        <w:rPr>
          <w:rFonts w:asciiTheme="minorHAnsi" w:hAnsiTheme="minorHAnsi" w:cstheme="minorHAnsi"/>
          <w:sz w:val="22"/>
          <w:szCs w:val="22"/>
        </w:rPr>
        <w:t xml:space="preserve"> po jednej dla każdej komory];</w:t>
      </w:r>
    </w:p>
    <w:p w14:paraId="21138B56"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 xml:space="preserve">4.04. dwa porty dostępowe, rękawy z mankietem, umożliwiające bezpieczny dostęp gołymi rękoma; stanowiące integralną cześć  urządzenia [łącznie </w:t>
      </w:r>
      <w:r w:rsidRPr="0029374D">
        <w:rPr>
          <w:rFonts w:asciiTheme="minorHAnsi" w:hAnsiTheme="minorHAnsi" w:cstheme="minorHAnsi"/>
          <w:b/>
          <w:sz w:val="22"/>
          <w:szCs w:val="22"/>
        </w:rPr>
        <w:t>4 sztuki</w:t>
      </w:r>
      <w:r w:rsidRPr="0029374D">
        <w:rPr>
          <w:rFonts w:asciiTheme="minorHAnsi" w:hAnsiTheme="minorHAnsi" w:cstheme="minorHAnsi"/>
          <w:sz w:val="22"/>
          <w:szCs w:val="22"/>
        </w:rPr>
        <w:t xml:space="preserve"> po 2 dla każdej komory];</w:t>
      </w:r>
    </w:p>
    <w:p w14:paraId="05D530D9"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 xml:space="preserve">4.05. elastyczny pokrowiec termiczny, zmniejszający parowanie z szalek laboratoryjnych poprzez utrzymywanie wysokiej wilgotności wewnątrz Komory [łącznie </w:t>
      </w:r>
      <w:r w:rsidRPr="0029374D">
        <w:rPr>
          <w:rFonts w:asciiTheme="minorHAnsi" w:hAnsiTheme="minorHAnsi" w:cstheme="minorHAnsi"/>
          <w:b/>
          <w:sz w:val="22"/>
          <w:szCs w:val="22"/>
        </w:rPr>
        <w:t>2 sztuki</w:t>
      </w:r>
      <w:r w:rsidRPr="0029374D">
        <w:rPr>
          <w:rFonts w:asciiTheme="minorHAnsi" w:hAnsiTheme="minorHAnsi" w:cstheme="minorHAnsi"/>
          <w:sz w:val="22"/>
          <w:szCs w:val="22"/>
        </w:rPr>
        <w:t xml:space="preserve"> po jednej dla każdej komory]. </w:t>
      </w:r>
    </w:p>
    <w:p w14:paraId="5EBF96B3" w14:textId="77777777" w:rsidR="00261796" w:rsidRPr="0029374D" w:rsidRDefault="00261796" w:rsidP="00261796">
      <w:pPr>
        <w:ind w:left="426" w:hanging="426"/>
        <w:jc w:val="both"/>
        <w:rPr>
          <w:rFonts w:asciiTheme="minorHAnsi" w:hAnsiTheme="minorHAnsi" w:cstheme="minorHAnsi"/>
          <w:sz w:val="22"/>
          <w:szCs w:val="22"/>
        </w:rPr>
      </w:pPr>
    </w:p>
    <w:p w14:paraId="77052EC2" w14:textId="77777777" w:rsidR="00261796" w:rsidRPr="0029374D" w:rsidRDefault="00261796" w:rsidP="00261796">
      <w:pPr>
        <w:pStyle w:val="Akapitzlist"/>
        <w:numPr>
          <w:ilvl w:val="0"/>
          <w:numId w:val="53"/>
        </w:numPr>
        <w:spacing w:after="120" w:line="276" w:lineRule="auto"/>
        <w:ind w:left="426" w:hanging="426"/>
        <w:jc w:val="left"/>
        <w:rPr>
          <w:rFonts w:asciiTheme="minorHAnsi" w:hAnsiTheme="minorHAnsi" w:cstheme="minorHAnsi"/>
          <w:b/>
          <w:bCs/>
          <w:sz w:val="22"/>
          <w:szCs w:val="22"/>
          <w:u w:val="single"/>
        </w:rPr>
      </w:pPr>
      <w:r w:rsidRPr="0029374D">
        <w:rPr>
          <w:rFonts w:asciiTheme="minorHAnsi" w:hAnsiTheme="minorHAnsi" w:cstheme="minorHAnsi"/>
          <w:b/>
          <w:bCs/>
          <w:sz w:val="22"/>
          <w:szCs w:val="22"/>
          <w:u w:val="single"/>
        </w:rPr>
        <w:t>Wykonawca i/lub Producent zapewni (dotyczy wszystkich elementów Zestawu):</w:t>
      </w:r>
    </w:p>
    <w:p w14:paraId="1CDFD199"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5.01. gwarancję nie krótszą niż 12 miesięcy licząc od daty podpisania nie budzącego zastrzeżeń protokołu odbioru (może to być gwarancja producenta, jeśli producent taką zapewnia);</w:t>
      </w:r>
    </w:p>
    <w:p w14:paraId="51789DA4"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5.02. rękojmię zgodną z polskim prawem;</w:t>
      </w:r>
    </w:p>
    <w:p w14:paraId="1B448C39"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5.03. serwis pogwarancyjny oraz dostęp do części zamiennych i niezbędnych zestawów kalibracyjnych (jeżeli dotyczy) przez okres co najmniej 5 lat od momentu zaprzestania produkcji wszystkich elementów Zestawu;</w:t>
      </w:r>
    </w:p>
    <w:p w14:paraId="2FC432E9"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 xml:space="preserve">5.04. ewentualne naprawy realizowane przez autoryzowany serwis producenta, samego producenta Inkubatora lub serwis wskazany przez producenta wszystkich elementów Zestawu;  </w:t>
      </w:r>
    </w:p>
    <w:p w14:paraId="14E1E412"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lastRenderedPageBreak/>
        <w:t xml:space="preserve">5.05. czas telefonicznej lub mailowej reakcji serwisu na zgłoszenie mailem awarii/problemu/pytanie do 72 godzin liczonych od daty i godziny wysłania wiadomości e-mail ze zgłoszeniem; </w:t>
      </w:r>
    </w:p>
    <w:p w14:paraId="38F74EB2"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5.06. obsługę w języku polskim lub angielskim w zakresie realizowanych serwisów, przeglądów i ewentualnych napraw;</w:t>
      </w:r>
    </w:p>
    <w:p w14:paraId="0292D96F"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5.07. w ciągu 3 dni od podpisania umowy - szczegółowy opis wymagań dotyczący przygotowania stanowiska pracy wszystkich elementów Zestawu zawierający informacje dotyczące m.in. wielkości i koniecznych wymagań odnośnie stanowiska pracy wszystkich elementów Zestawu, niezbędnych zabezpieczeń sieci elektrycznej (np. moc bezpieczników), warunków środowiskowych niezbędnych do prawidłowej pracy wszystkich elementów Zestawu, warunków podpięcia do Internetu (jeżeli dotyczy), wielkości opakowania zewnętrznego;</w:t>
      </w:r>
    </w:p>
    <w:p w14:paraId="56AC37D6"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 xml:space="preserve">5.08. szczegółową specyfikację wszystkich elementów Zestawu oraz wyposażenia dodatkowego;  </w:t>
      </w:r>
    </w:p>
    <w:p w14:paraId="27E6F5A5"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5.09. szczegółową instrukcję/instrukcje obsługi w języku polskim lub angielskim opisującą szczegółowo użytkowanie wszystkich elementów Zestawu i inne czynności niezbędne do prawidłowej pracy wszystkich elementów Zestawu w wersji papierowej lub elektronicznej;</w:t>
      </w:r>
    </w:p>
    <w:p w14:paraId="626A90CF"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5.10. broszury aplikacyjne i materiały opisujące możliwości analityczne wszystkich elementów Zestawu;</w:t>
      </w:r>
    </w:p>
    <w:p w14:paraId="2D42352F" w14:textId="77777777" w:rsidR="00261796" w:rsidRPr="0029374D" w:rsidRDefault="00261796" w:rsidP="00261796">
      <w:pPr>
        <w:ind w:left="851" w:hanging="425"/>
        <w:jc w:val="both"/>
        <w:rPr>
          <w:rFonts w:asciiTheme="minorHAnsi" w:hAnsiTheme="minorHAnsi" w:cstheme="minorHAnsi"/>
          <w:sz w:val="22"/>
          <w:szCs w:val="22"/>
        </w:rPr>
      </w:pPr>
      <w:r w:rsidRPr="00F62244">
        <w:rPr>
          <w:rFonts w:asciiTheme="minorHAnsi" w:hAnsiTheme="minorHAnsi" w:cstheme="minorHAnsi"/>
          <w:sz w:val="22"/>
          <w:szCs w:val="22"/>
        </w:rPr>
        <w:t>5.11.   Wykonawca zapewni pełną instalację oraz wstępną kalibrację, potwierdzoną protokołem odbioru.</w:t>
      </w:r>
    </w:p>
    <w:p w14:paraId="5FFF19B3"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5.12. pakiet odczynników i elementów zużywalnych niezbędnych do przeprowadzenia instalacji systemu i szkoleń (jeżeli dotyczy).</w:t>
      </w:r>
    </w:p>
    <w:p w14:paraId="5889C8C2" w14:textId="77777777" w:rsidR="00261796" w:rsidRPr="0029374D" w:rsidRDefault="00261796" w:rsidP="00261796">
      <w:pPr>
        <w:pStyle w:val="Akapitzlist"/>
        <w:spacing w:after="120" w:line="276" w:lineRule="auto"/>
        <w:ind w:left="426" w:hanging="426"/>
        <w:rPr>
          <w:rFonts w:asciiTheme="minorHAnsi" w:hAnsiTheme="minorHAnsi" w:cstheme="minorHAnsi"/>
          <w:bCs/>
          <w:sz w:val="22"/>
          <w:szCs w:val="22"/>
        </w:rPr>
      </w:pPr>
    </w:p>
    <w:p w14:paraId="38E7A76C" w14:textId="77777777" w:rsidR="00261796" w:rsidRPr="0029374D" w:rsidRDefault="00261796" w:rsidP="00261796">
      <w:pPr>
        <w:pStyle w:val="Akapitzlist"/>
        <w:numPr>
          <w:ilvl w:val="0"/>
          <w:numId w:val="53"/>
        </w:numPr>
        <w:spacing w:after="120" w:line="276" w:lineRule="auto"/>
        <w:ind w:left="426" w:hanging="426"/>
        <w:jc w:val="left"/>
        <w:rPr>
          <w:rFonts w:asciiTheme="minorHAnsi" w:hAnsiTheme="minorHAnsi" w:cstheme="minorHAnsi"/>
          <w:b/>
          <w:bCs/>
          <w:sz w:val="22"/>
          <w:szCs w:val="22"/>
          <w:u w:val="single"/>
        </w:rPr>
      </w:pPr>
      <w:r w:rsidRPr="0029374D">
        <w:rPr>
          <w:rFonts w:asciiTheme="minorHAnsi" w:hAnsiTheme="minorHAnsi" w:cstheme="minorHAnsi"/>
          <w:b/>
          <w:bCs/>
          <w:sz w:val="22"/>
          <w:szCs w:val="22"/>
          <w:u w:val="single"/>
        </w:rPr>
        <w:t>Szkolenie z zakresu obsługi wszystkich elementów Zestawu:</w:t>
      </w:r>
    </w:p>
    <w:p w14:paraId="2A0EB81F" w14:textId="77777777" w:rsidR="00261796" w:rsidRPr="0029374D" w:rsidRDefault="00261796" w:rsidP="00261796">
      <w:pPr>
        <w:ind w:left="851" w:hanging="425"/>
        <w:jc w:val="both"/>
        <w:rPr>
          <w:rFonts w:asciiTheme="minorHAnsi" w:hAnsiTheme="minorHAnsi" w:cstheme="minorHAnsi"/>
          <w:sz w:val="22"/>
          <w:szCs w:val="22"/>
        </w:rPr>
      </w:pPr>
      <w:r w:rsidRPr="0029374D">
        <w:rPr>
          <w:rFonts w:asciiTheme="minorHAnsi" w:hAnsiTheme="minorHAnsi" w:cstheme="minorHAnsi"/>
          <w:sz w:val="22"/>
          <w:szCs w:val="22"/>
        </w:rPr>
        <w:t>6.01. Szkolenie z zakresu obsługi i użytkowania wszystkich elementów Zestawu oraz oprogramowania sterującego Komorą dla min. 4 osób (certyfikat ukończenia szkolenia lub potwierdzenie szkolenia), przeprowadzone w siedzibie Zamawiającego w dni robocze w języku polskim lub angielskim, w wymiarze nie krótszym niż 1 godzina;</w:t>
      </w:r>
    </w:p>
    <w:p w14:paraId="11BA4798" w14:textId="77777777" w:rsidR="00261796" w:rsidRPr="00A727D9" w:rsidRDefault="00261796" w:rsidP="00261796">
      <w:pPr>
        <w:ind w:left="426" w:hanging="426"/>
        <w:jc w:val="both"/>
        <w:rPr>
          <w:rFonts w:ascii="Arial Narrow" w:hAnsi="Arial Narrow"/>
        </w:rPr>
      </w:pPr>
    </w:p>
    <w:p w14:paraId="32594CE4" w14:textId="77777777" w:rsidR="00261796" w:rsidRPr="00826C61" w:rsidRDefault="00261796" w:rsidP="00261796">
      <w:pPr>
        <w:spacing w:after="160" w:line="256" w:lineRule="auto"/>
        <w:rPr>
          <w:rFonts w:ascii="Arial Narrow" w:eastAsia="Calibri" w:hAnsi="Arial Narrow"/>
          <w:sz w:val="22"/>
          <w:szCs w:val="22"/>
          <w:lang w:eastAsia="en-US"/>
        </w:rPr>
      </w:pPr>
    </w:p>
    <w:p w14:paraId="26E782EC" w14:textId="77777777" w:rsidR="00261796" w:rsidRDefault="00261796" w:rsidP="00261796">
      <w:pPr>
        <w:spacing w:after="160" w:line="256" w:lineRule="auto"/>
        <w:rPr>
          <w:rFonts w:ascii="Arial Narrow" w:eastAsia="Calibri" w:hAnsi="Arial Narrow"/>
          <w:sz w:val="22"/>
          <w:szCs w:val="22"/>
          <w:lang w:eastAsia="en-US"/>
        </w:rPr>
      </w:pPr>
    </w:p>
    <w:p w14:paraId="1A966523" w14:textId="77777777" w:rsidR="00261796" w:rsidRDefault="00261796" w:rsidP="00261796">
      <w:pPr>
        <w:spacing w:after="160" w:line="256" w:lineRule="auto"/>
        <w:rPr>
          <w:rFonts w:ascii="Arial Narrow" w:eastAsia="Calibri" w:hAnsi="Arial Narrow"/>
          <w:sz w:val="22"/>
          <w:szCs w:val="22"/>
          <w:lang w:eastAsia="en-US"/>
        </w:rPr>
      </w:pPr>
    </w:p>
    <w:p w14:paraId="16B2BB8C" w14:textId="77777777" w:rsidR="00261796" w:rsidRPr="00826C61" w:rsidRDefault="00261796" w:rsidP="00261796">
      <w:pPr>
        <w:spacing w:after="160" w:line="256" w:lineRule="auto"/>
        <w:rPr>
          <w:rFonts w:ascii="Arial Narrow" w:eastAsia="Calibri" w:hAnsi="Arial Narrow"/>
          <w:sz w:val="22"/>
          <w:szCs w:val="22"/>
          <w:lang w:eastAsia="en-US"/>
        </w:rPr>
      </w:pPr>
    </w:p>
    <w:p w14:paraId="61D19671" w14:textId="77777777" w:rsidR="00261796" w:rsidRPr="00826C61" w:rsidRDefault="00261796" w:rsidP="00261796">
      <w:pPr>
        <w:spacing w:after="160" w:line="256" w:lineRule="auto"/>
        <w:rPr>
          <w:rFonts w:ascii="Arial Narrow" w:eastAsia="Calibri" w:hAnsi="Arial Narrow"/>
          <w:sz w:val="22"/>
          <w:szCs w:val="22"/>
          <w:lang w:eastAsia="en-US"/>
        </w:rPr>
      </w:pPr>
    </w:p>
    <w:p w14:paraId="408549D0" w14:textId="77777777" w:rsidR="00261796" w:rsidRPr="00826C61" w:rsidRDefault="00261796" w:rsidP="00261796">
      <w:pPr>
        <w:spacing w:after="160" w:line="256" w:lineRule="auto"/>
        <w:rPr>
          <w:rFonts w:ascii="Arial Narrow" w:eastAsia="Calibri" w:hAnsi="Arial Narrow"/>
          <w:sz w:val="22"/>
          <w:szCs w:val="22"/>
          <w:lang w:eastAsia="en-US"/>
        </w:rPr>
      </w:pPr>
    </w:p>
    <w:p w14:paraId="546D8575" w14:textId="77777777" w:rsidR="00261796" w:rsidRDefault="00261796" w:rsidP="00261796">
      <w:pPr>
        <w:spacing w:after="160" w:line="256" w:lineRule="auto"/>
        <w:rPr>
          <w:rFonts w:ascii="Arial Narrow" w:eastAsia="Calibri" w:hAnsi="Arial Narrow"/>
          <w:sz w:val="22"/>
          <w:szCs w:val="22"/>
          <w:lang w:eastAsia="en-US"/>
        </w:rPr>
      </w:pPr>
    </w:p>
    <w:p w14:paraId="08A5ABA1" w14:textId="77777777" w:rsidR="00261796" w:rsidRDefault="00261796" w:rsidP="00261796">
      <w:pPr>
        <w:spacing w:after="160" w:line="256" w:lineRule="auto"/>
        <w:rPr>
          <w:rFonts w:ascii="Arial Narrow" w:eastAsia="Calibri" w:hAnsi="Arial Narrow"/>
          <w:sz w:val="22"/>
          <w:szCs w:val="22"/>
          <w:lang w:eastAsia="en-US"/>
        </w:rPr>
      </w:pPr>
    </w:p>
    <w:p w14:paraId="56B5F5F6" w14:textId="77777777" w:rsidR="00261796" w:rsidRDefault="00261796" w:rsidP="00261796">
      <w:pPr>
        <w:spacing w:after="160" w:line="256" w:lineRule="auto"/>
        <w:rPr>
          <w:rFonts w:ascii="Arial Narrow" w:eastAsia="Calibri" w:hAnsi="Arial Narrow"/>
          <w:sz w:val="22"/>
          <w:szCs w:val="22"/>
          <w:lang w:eastAsia="en-US"/>
        </w:rPr>
      </w:pPr>
    </w:p>
    <w:p w14:paraId="1DA9BA3B" w14:textId="77777777" w:rsidR="00261796" w:rsidRDefault="00261796" w:rsidP="00261796">
      <w:pPr>
        <w:spacing w:after="160" w:line="256" w:lineRule="auto"/>
        <w:rPr>
          <w:rFonts w:ascii="Arial Narrow" w:eastAsia="Calibri" w:hAnsi="Arial Narrow"/>
          <w:sz w:val="22"/>
          <w:szCs w:val="22"/>
          <w:lang w:eastAsia="en-US"/>
        </w:rPr>
      </w:pPr>
    </w:p>
    <w:p w14:paraId="135A3770" w14:textId="77777777" w:rsidR="00261796" w:rsidRDefault="00261796" w:rsidP="00261796">
      <w:pPr>
        <w:spacing w:after="160" w:line="256" w:lineRule="auto"/>
        <w:rPr>
          <w:rFonts w:ascii="Arial Narrow" w:eastAsia="Calibri" w:hAnsi="Arial Narrow"/>
          <w:sz w:val="22"/>
          <w:szCs w:val="22"/>
          <w:lang w:eastAsia="en-US"/>
        </w:rPr>
      </w:pPr>
    </w:p>
    <w:p w14:paraId="070D7A8A" w14:textId="77777777" w:rsidR="00261796" w:rsidRDefault="00261796" w:rsidP="00261796">
      <w:pPr>
        <w:spacing w:after="160" w:line="256" w:lineRule="auto"/>
        <w:rPr>
          <w:rFonts w:ascii="Arial Narrow" w:eastAsia="Calibri" w:hAnsi="Arial Narrow"/>
          <w:sz w:val="22"/>
          <w:szCs w:val="22"/>
          <w:lang w:eastAsia="en-US"/>
        </w:rPr>
      </w:pPr>
    </w:p>
    <w:p w14:paraId="2B22B21D" w14:textId="77777777" w:rsidR="00261796" w:rsidRDefault="00261796" w:rsidP="00261796">
      <w:pPr>
        <w:spacing w:after="160" w:line="256" w:lineRule="auto"/>
        <w:rPr>
          <w:rFonts w:ascii="Arial Narrow" w:eastAsia="Calibri" w:hAnsi="Arial Narrow"/>
          <w:sz w:val="22"/>
          <w:szCs w:val="22"/>
          <w:lang w:eastAsia="en-US"/>
        </w:rPr>
      </w:pPr>
    </w:p>
    <w:p w14:paraId="6D17BBEE" w14:textId="77777777" w:rsidR="00261796" w:rsidRDefault="00261796" w:rsidP="00261796">
      <w:pPr>
        <w:spacing w:after="160" w:line="256" w:lineRule="auto"/>
        <w:rPr>
          <w:rFonts w:ascii="Arial Narrow" w:eastAsia="Calibri" w:hAnsi="Arial Narrow"/>
          <w:sz w:val="22"/>
          <w:szCs w:val="22"/>
          <w:lang w:eastAsia="en-US"/>
        </w:rPr>
      </w:pPr>
    </w:p>
    <w:p w14:paraId="4291788C" w14:textId="77777777" w:rsidR="00261796" w:rsidRPr="00826C61" w:rsidRDefault="00261796" w:rsidP="00261796">
      <w:pPr>
        <w:spacing w:after="160" w:line="256" w:lineRule="auto"/>
        <w:rPr>
          <w:rFonts w:ascii="Arial Narrow" w:eastAsia="Calibri" w:hAnsi="Arial Narrow"/>
          <w:sz w:val="22"/>
          <w:szCs w:val="22"/>
          <w:lang w:eastAsia="en-US"/>
        </w:rPr>
      </w:pPr>
    </w:p>
    <w:p w14:paraId="61CA59AA" w14:textId="77777777" w:rsidR="00261796" w:rsidRPr="00826C61" w:rsidRDefault="00261796" w:rsidP="00261796">
      <w:pPr>
        <w:shd w:val="clear" w:color="auto" w:fill="FFFFFF"/>
        <w:tabs>
          <w:tab w:val="left" w:leader="dot" w:pos="2232"/>
        </w:tabs>
        <w:ind w:right="23"/>
        <w:jc w:val="center"/>
        <w:rPr>
          <w:rFonts w:ascii="Calibri" w:hAnsi="Calibri" w:cs="Calibri"/>
          <w:b/>
          <w:bCs/>
          <w:sz w:val="22"/>
          <w:szCs w:val="22"/>
          <w:u w:val="single"/>
        </w:rPr>
      </w:pPr>
      <w:r w:rsidRPr="00826C61">
        <w:rPr>
          <w:rFonts w:ascii="Calibri" w:hAnsi="Calibri" w:cs="Calibri"/>
          <w:b/>
          <w:bCs/>
          <w:sz w:val="22"/>
          <w:szCs w:val="22"/>
          <w:u w:val="single"/>
        </w:rPr>
        <w:lastRenderedPageBreak/>
        <w:t>ZAŁĄCZNIK NR 7 DO SWZ</w:t>
      </w:r>
    </w:p>
    <w:p w14:paraId="2ADEC18D" w14:textId="77777777" w:rsidR="00261796" w:rsidRPr="00826C61" w:rsidRDefault="00261796" w:rsidP="00261796">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261796" w:rsidRPr="00826C61" w14:paraId="19DE9F99" w14:textId="77777777" w:rsidTr="00257075">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3EB3FC30" w14:textId="77777777" w:rsidR="00261796" w:rsidRPr="00826C61" w:rsidRDefault="00261796" w:rsidP="00257075">
            <w:pPr>
              <w:spacing w:before="120" w:after="120" w:line="276" w:lineRule="auto"/>
              <w:jc w:val="center"/>
              <w:rPr>
                <w:rFonts w:ascii="Calibri" w:hAnsi="Calibri" w:cs="Arial"/>
                <w:b/>
                <w:color w:val="000000"/>
                <w:sz w:val="22"/>
                <w:szCs w:val="22"/>
              </w:rPr>
            </w:pPr>
            <w:r w:rsidRPr="00826C61">
              <w:rPr>
                <w:rFonts w:ascii="Calibri" w:hAnsi="Calibri" w:cs="Arial"/>
                <w:b/>
                <w:bCs/>
                <w:color w:val="000000"/>
                <w:sz w:val="22"/>
                <w:szCs w:val="22"/>
              </w:rPr>
              <w:t>WZÓR - PROJEKT UMOWY</w:t>
            </w:r>
          </w:p>
        </w:tc>
      </w:tr>
    </w:tbl>
    <w:p w14:paraId="0C9D621D" w14:textId="77777777" w:rsidR="00261796" w:rsidRPr="00826C61" w:rsidRDefault="00261796" w:rsidP="00261796">
      <w:pPr>
        <w:shd w:val="clear" w:color="auto" w:fill="FFFFFF"/>
        <w:tabs>
          <w:tab w:val="left" w:leader="dot" w:pos="2232"/>
        </w:tabs>
        <w:ind w:right="23"/>
        <w:jc w:val="center"/>
        <w:rPr>
          <w:rFonts w:ascii="Calibri" w:hAnsi="Calibri"/>
          <w:b/>
          <w:bCs/>
          <w:sz w:val="22"/>
          <w:szCs w:val="22"/>
        </w:rPr>
      </w:pPr>
      <w:r w:rsidRPr="00826C61">
        <w:rPr>
          <w:rFonts w:ascii="Calibri" w:hAnsi="Calibri"/>
          <w:b/>
          <w:bCs/>
          <w:sz w:val="22"/>
          <w:szCs w:val="22"/>
        </w:rPr>
        <w:t>Umowa Nr ZZP/....../24</w:t>
      </w:r>
    </w:p>
    <w:p w14:paraId="0CC9A87D" w14:textId="77777777" w:rsidR="00261796" w:rsidRPr="00826C61" w:rsidRDefault="00261796" w:rsidP="00261796">
      <w:pPr>
        <w:shd w:val="clear" w:color="auto" w:fill="FFFFFF"/>
        <w:tabs>
          <w:tab w:val="left" w:leader="dot" w:pos="2232"/>
        </w:tabs>
        <w:ind w:right="23"/>
        <w:jc w:val="both"/>
        <w:rPr>
          <w:rFonts w:ascii="Calibri" w:hAnsi="Calibri"/>
          <w:b/>
          <w:bCs/>
          <w:sz w:val="22"/>
          <w:szCs w:val="22"/>
        </w:rPr>
      </w:pPr>
    </w:p>
    <w:p w14:paraId="2F516E7F" w14:textId="77777777" w:rsidR="00261796" w:rsidRPr="00826C61" w:rsidRDefault="00261796" w:rsidP="00261796">
      <w:pPr>
        <w:autoSpaceDE w:val="0"/>
        <w:autoSpaceDN w:val="0"/>
        <w:adjustRightInd w:val="0"/>
        <w:spacing w:after="240" w:line="276" w:lineRule="auto"/>
        <w:jc w:val="both"/>
        <w:rPr>
          <w:rFonts w:ascii="Calibri" w:eastAsia="Batang" w:hAnsi="Calibri" w:cs="Calibri"/>
          <w:color w:val="000000"/>
          <w:sz w:val="22"/>
          <w:szCs w:val="22"/>
        </w:rPr>
      </w:pPr>
      <w:r w:rsidRPr="00826C61">
        <w:rPr>
          <w:rFonts w:ascii="Calibri" w:eastAsia="Batang" w:hAnsi="Calibri" w:cs="Calibri"/>
          <w:color w:val="000000"/>
          <w:sz w:val="22"/>
          <w:szCs w:val="22"/>
        </w:rPr>
        <w:t>zawarta</w:t>
      </w:r>
      <w:r w:rsidRPr="00826C61">
        <w:rPr>
          <w:rFonts w:ascii="Calibri" w:eastAsia="Batang" w:hAnsi="Calibri" w:cs="Calibri"/>
          <w:i/>
          <w:color w:val="000000"/>
          <w:sz w:val="22"/>
          <w:szCs w:val="22"/>
        </w:rPr>
        <w:t xml:space="preserve"> w dniu ........................... r., w ……………. /</w:t>
      </w:r>
      <w:r w:rsidRPr="00826C61">
        <w:rPr>
          <w:rFonts w:ascii="Calibri" w:eastAsia="Batang" w:hAnsi="Calibri" w:cs="Calibri"/>
          <w:color w:val="000000"/>
          <w:sz w:val="22"/>
          <w:szCs w:val="22"/>
        </w:rPr>
        <w:t xml:space="preserve"> </w:t>
      </w:r>
      <w:r w:rsidRPr="00826C61">
        <w:rPr>
          <w:rFonts w:ascii="Calibri" w:eastAsia="Batang" w:hAnsi="Calibri" w:cs="Calibri"/>
          <w:i/>
          <w:color w:val="000000"/>
          <w:sz w:val="22"/>
          <w:szCs w:val="22"/>
        </w:rPr>
        <w:t>w formie elektronicznej, z chwilą jej opatrzenia kwalifikowanym podpisem elektronicznym przez ostatnią ze Stron</w:t>
      </w:r>
      <w:r w:rsidRPr="00826C61">
        <w:rPr>
          <w:rFonts w:ascii="Calibri" w:eastAsia="Batang" w:hAnsi="Calibri" w:cs="Calibri"/>
          <w:color w:val="000000"/>
          <w:sz w:val="22"/>
          <w:szCs w:val="22"/>
          <w:vertAlign w:val="superscript"/>
        </w:rPr>
        <w:footnoteReference w:id="1"/>
      </w:r>
      <w:r w:rsidRPr="00826C61">
        <w:rPr>
          <w:rFonts w:ascii="Calibri" w:eastAsia="Batang" w:hAnsi="Calibri" w:cs="Calibri"/>
          <w:color w:val="000000"/>
          <w:sz w:val="22"/>
          <w:szCs w:val="22"/>
        </w:rPr>
        <w:t>, pomiędzy:</w:t>
      </w:r>
    </w:p>
    <w:p w14:paraId="6208C29F" w14:textId="77777777" w:rsidR="00261796" w:rsidRPr="00826C61" w:rsidRDefault="00261796" w:rsidP="00261796">
      <w:pPr>
        <w:spacing w:after="120" w:line="276" w:lineRule="auto"/>
        <w:jc w:val="both"/>
        <w:rPr>
          <w:rFonts w:ascii="Calibri" w:hAnsi="Calibri" w:cs="Calibri"/>
          <w:sz w:val="22"/>
          <w:szCs w:val="22"/>
        </w:rPr>
      </w:pPr>
      <w:r w:rsidRPr="00826C61">
        <w:rPr>
          <w:rFonts w:ascii="Calibri" w:hAnsi="Calibri" w:cs="Calibri"/>
          <w:b/>
          <w:sz w:val="22"/>
          <w:szCs w:val="22"/>
        </w:rPr>
        <w:t>Instytutem Zootechniki - Państwowym Instytutem Badawczym</w:t>
      </w:r>
      <w:r w:rsidRPr="00826C61">
        <w:rPr>
          <w:rFonts w:ascii="Calibri" w:hAnsi="Calibri" w:cs="Calibri"/>
          <w:sz w:val="22"/>
          <w:szCs w:val="22"/>
        </w:rPr>
        <w:t xml:space="preserve"> z siedzibą w Krakowie, pod adresem: 31-047 Kraków, ul. Sarego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826C61">
        <w:rPr>
          <w:rFonts w:ascii="Calibri" w:hAnsi="Calibri" w:cs="Calibri"/>
          <w:b/>
          <w:sz w:val="22"/>
          <w:szCs w:val="22"/>
        </w:rPr>
        <w:t>Zamawiającym</w:t>
      </w:r>
      <w:r w:rsidRPr="00826C61">
        <w:rPr>
          <w:rFonts w:ascii="Calibri" w:hAnsi="Calibri" w:cs="Calibri"/>
          <w:sz w:val="22"/>
          <w:szCs w:val="22"/>
        </w:rPr>
        <w:t>”, reprezentowanym przez:</w:t>
      </w:r>
    </w:p>
    <w:p w14:paraId="051F285B" w14:textId="77777777" w:rsidR="00261796" w:rsidRPr="00826C61" w:rsidRDefault="00261796" w:rsidP="00261796">
      <w:pPr>
        <w:spacing w:line="276" w:lineRule="auto"/>
        <w:jc w:val="both"/>
        <w:rPr>
          <w:rFonts w:ascii="Calibri" w:hAnsi="Calibri" w:cs="Calibri"/>
          <w:sz w:val="22"/>
          <w:szCs w:val="22"/>
        </w:rPr>
      </w:pPr>
      <w:r w:rsidRPr="00826C61">
        <w:rPr>
          <w:rFonts w:ascii="Calibri" w:hAnsi="Calibri" w:cs="Calibri"/>
          <w:sz w:val="22"/>
          <w:szCs w:val="22"/>
        </w:rPr>
        <w:t>...................................................................................</w:t>
      </w:r>
    </w:p>
    <w:p w14:paraId="175BCF54" w14:textId="77777777" w:rsidR="00261796" w:rsidRPr="00826C61" w:rsidRDefault="00261796" w:rsidP="00261796">
      <w:pPr>
        <w:spacing w:line="276" w:lineRule="auto"/>
        <w:jc w:val="both"/>
        <w:rPr>
          <w:rFonts w:ascii="Calibri" w:hAnsi="Calibri" w:cs="Calibri"/>
          <w:bCs/>
          <w:sz w:val="22"/>
          <w:szCs w:val="22"/>
        </w:rPr>
      </w:pPr>
    </w:p>
    <w:p w14:paraId="382D79B2" w14:textId="77777777" w:rsidR="00261796" w:rsidRPr="00826C61" w:rsidRDefault="00261796" w:rsidP="00261796">
      <w:pPr>
        <w:spacing w:line="276" w:lineRule="auto"/>
        <w:jc w:val="both"/>
        <w:rPr>
          <w:rFonts w:ascii="Calibri" w:hAnsi="Calibri" w:cs="Calibri"/>
          <w:sz w:val="22"/>
          <w:szCs w:val="22"/>
        </w:rPr>
      </w:pPr>
      <w:r w:rsidRPr="00826C61">
        <w:rPr>
          <w:rFonts w:ascii="Calibri" w:hAnsi="Calibri" w:cs="Calibri"/>
          <w:sz w:val="22"/>
          <w:szCs w:val="22"/>
        </w:rPr>
        <w:t>a</w:t>
      </w:r>
    </w:p>
    <w:p w14:paraId="43A273A3" w14:textId="77777777" w:rsidR="00261796" w:rsidRPr="00826C61" w:rsidRDefault="00261796" w:rsidP="00261796">
      <w:pPr>
        <w:spacing w:after="120" w:line="276" w:lineRule="auto"/>
        <w:jc w:val="both"/>
        <w:rPr>
          <w:rFonts w:ascii="Calibri" w:hAnsi="Calibri" w:cs="Calibri"/>
          <w:sz w:val="22"/>
          <w:szCs w:val="22"/>
        </w:rPr>
      </w:pPr>
      <w:r w:rsidRPr="00826C61">
        <w:rPr>
          <w:rFonts w:ascii="Calibri" w:hAnsi="Calibri" w:cs="Calibri"/>
          <w:sz w:val="22"/>
          <w:szCs w:val="22"/>
        </w:rPr>
        <w:t>…………. z siedzibą w ……………………, .................................., zwaną w dalszej części umowy „</w:t>
      </w:r>
      <w:r w:rsidRPr="00826C61">
        <w:rPr>
          <w:rFonts w:ascii="Calibri" w:hAnsi="Calibri" w:cs="Calibri"/>
          <w:b/>
          <w:sz w:val="22"/>
          <w:szCs w:val="22"/>
        </w:rPr>
        <w:t>Wykonawcą</w:t>
      </w:r>
      <w:r w:rsidRPr="00826C61">
        <w:rPr>
          <w:rFonts w:ascii="Calibri" w:hAnsi="Calibri" w:cs="Calibri"/>
          <w:sz w:val="22"/>
          <w:szCs w:val="22"/>
        </w:rPr>
        <w:t>”, reprezentowaną przez:</w:t>
      </w:r>
    </w:p>
    <w:p w14:paraId="4A3B031D" w14:textId="77777777" w:rsidR="00261796" w:rsidRPr="00826C61" w:rsidRDefault="00261796" w:rsidP="00261796">
      <w:pPr>
        <w:spacing w:line="276" w:lineRule="auto"/>
        <w:jc w:val="both"/>
        <w:rPr>
          <w:rFonts w:ascii="Calibri" w:hAnsi="Calibri" w:cs="Calibri"/>
          <w:sz w:val="22"/>
          <w:szCs w:val="22"/>
        </w:rPr>
      </w:pPr>
      <w:r w:rsidRPr="00826C61">
        <w:rPr>
          <w:rFonts w:ascii="Calibri" w:hAnsi="Calibri" w:cs="Calibri"/>
          <w:sz w:val="22"/>
          <w:szCs w:val="22"/>
        </w:rPr>
        <w:t>...................................................................................</w:t>
      </w:r>
    </w:p>
    <w:p w14:paraId="54F353A3" w14:textId="77777777" w:rsidR="00261796" w:rsidRPr="00826C61" w:rsidRDefault="00261796" w:rsidP="00261796">
      <w:pPr>
        <w:spacing w:line="276" w:lineRule="auto"/>
        <w:jc w:val="both"/>
        <w:rPr>
          <w:rFonts w:ascii="Calibri" w:hAnsi="Calibri" w:cs="Calibri"/>
          <w:sz w:val="22"/>
          <w:szCs w:val="22"/>
        </w:rPr>
      </w:pPr>
    </w:p>
    <w:p w14:paraId="15DC87D5" w14:textId="77777777" w:rsidR="00261796" w:rsidRPr="00826C61" w:rsidRDefault="00261796" w:rsidP="00261796">
      <w:pPr>
        <w:spacing w:line="276" w:lineRule="auto"/>
        <w:jc w:val="both"/>
        <w:rPr>
          <w:rFonts w:ascii="Calibri" w:hAnsi="Calibri" w:cs="Calibri"/>
          <w:sz w:val="22"/>
          <w:szCs w:val="22"/>
        </w:rPr>
      </w:pPr>
      <w:r w:rsidRPr="00826C61">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4853B445" w14:textId="77777777" w:rsidR="00261796" w:rsidRDefault="00261796" w:rsidP="00261796">
      <w:pPr>
        <w:spacing w:line="276" w:lineRule="auto"/>
        <w:jc w:val="both"/>
        <w:rPr>
          <w:rFonts w:ascii="Calibri" w:hAnsi="Calibri" w:cs="Calibri"/>
          <w:sz w:val="22"/>
          <w:szCs w:val="22"/>
        </w:rPr>
      </w:pPr>
    </w:p>
    <w:p w14:paraId="4E379641" w14:textId="77777777" w:rsidR="00261796" w:rsidRDefault="00261796" w:rsidP="00261796">
      <w:pPr>
        <w:spacing w:line="276" w:lineRule="auto"/>
        <w:jc w:val="center"/>
        <w:rPr>
          <w:rFonts w:asciiTheme="minorHAnsi" w:hAnsiTheme="minorHAnsi" w:cstheme="minorHAnsi"/>
          <w:color w:val="000000" w:themeColor="text1"/>
          <w:sz w:val="22"/>
          <w:szCs w:val="22"/>
        </w:rPr>
      </w:pPr>
      <w:bookmarkStart w:id="61" w:name="_Hlk157761263"/>
      <w:r>
        <w:rPr>
          <w:rFonts w:asciiTheme="minorHAnsi" w:hAnsiTheme="minorHAnsi" w:cstheme="minorHAnsi"/>
          <w:color w:val="000000" w:themeColor="text1"/>
          <w:sz w:val="22"/>
          <w:szCs w:val="22"/>
        </w:rPr>
        <w:t>§ 1</w:t>
      </w:r>
    </w:p>
    <w:p w14:paraId="458C17A0" w14:textId="77777777" w:rsidR="00261796" w:rsidRDefault="00261796" w:rsidP="00261796">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[Przedmiot umowy]</w:t>
      </w:r>
    </w:p>
    <w:p w14:paraId="2A733110" w14:textId="77777777" w:rsidR="00261796" w:rsidRPr="00242DE4" w:rsidRDefault="00261796" w:rsidP="00261796">
      <w:pPr>
        <w:numPr>
          <w:ilvl w:val="0"/>
          <w:numId w:val="55"/>
        </w:numPr>
        <w:tabs>
          <w:tab w:val="left" w:pos="360"/>
        </w:tabs>
        <w:suppressAutoHyphens/>
        <w:spacing w:line="276" w:lineRule="auto"/>
        <w:jc w:val="both"/>
        <w:rPr>
          <w:rFonts w:ascii="Calibri" w:hAnsi="Calibri" w:cs="Calibri"/>
          <w:sz w:val="22"/>
          <w:szCs w:val="22"/>
        </w:rPr>
      </w:pPr>
      <w:r w:rsidRPr="00242DE4">
        <w:rPr>
          <w:rFonts w:ascii="Calibri" w:hAnsi="Calibri" w:cs="Calibri"/>
          <w:sz w:val="22"/>
          <w:szCs w:val="22"/>
        </w:rPr>
        <w:t>Na podstawie niniejszej umowy (dalej jako: „umowa”) Wykonawca zobowiązuje się sprzedać i dostarczyć Zamawiającemu zestaw do utrzymywania warunków hipoksji (dalej jako: „</w:t>
      </w:r>
      <w:r>
        <w:rPr>
          <w:rFonts w:ascii="Calibri" w:hAnsi="Calibri" w:cs="Calibri"/>
          <w:sz w:val="22"/>
          <w:szCs w:val="22"/>
        </w:rPr>
        <w:t>Zestaw</w:t>
      </w:r>
      <w:r w:rsidRPr="00242DE4">
        <w:rPr>
          <w:rFonts w:ascii="Calibri" w:hAnsi="Calibri" w:cs="Calibri"/>
          <w:sz w:val="22"/>
          <w:szCs w:val="22"/>
        </w:rPr>
        <w:t>” lub zamiennie „sprzęt”), zamontować go i uruchomić oraz przeszkolić personel Zamawiającego w zakresie jego obsługi, a Zamawiający zobowiązuje się do zapłaty wynagrodzenia określonego w § 3 ust. 1.</w:t>
      </w:r>
    </w:p>
    <w:p w14:paraId="202E07C9" w14:textId="77777777" w:rsidR="00261796" w:rsidRDefault="00261796" w:rsidP="00261796">
      <w:pPr>
        <w:numPr>
          <w:ilvl w:val="0"/>
          <w:numId w:val="55"/>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20ED5CC0" w14:textId="77777777" w:rsidR="00261796" w:rsidRDefault="00261796" w:rsidP="00261796">
      <w:pPr>
        <w:numPr>
          <w:ilvl w:val="0"/>
          <w:numId w:val="55"/>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Wykonawca oświadcza, że dostarczany sprzęt:</w:t>
      </w:r>
    </w:p>
    <w:p w14:paraId="4D0BE41A" w14:textId="77777777" w:rsidR="00261796" w:rsidRDefault="00261796" w:rsidP="00261796">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odpowiada wymaganiom Zamawiającego określonym w załączniku nr 1 do umowy;</w:t>
      </w:r>
    </w:p>
    <w:bookmarkEnd w:id="61"/>
    <w:p w14:paraId="5C3A95AE" w14:textId="77777777" w:rsidR="00261796" w:rsidRDefault="00261796" w:rsidP="00261796">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fabrycznie nowy, nieużywany (niedostarczany) w innych projektach, kompletny, niepowystawowy, bez śladów uszkodzenia mechanicznego lub elektronicznego oraz został przetestowany;</w:t>
      </w:r>
    </w:p>
    <w:p w14:paraId="4E8D250D" w14:textId="77777777" w:rsidR="00261796" w:rsidRDefault="00261796" w:rsidP="00261796">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kompatybilny z polską siecią elektryczną (m.in. wtyczki, napięcie sieciowe 230 V, częstotliwość 50 Hz);</w:t>
      </w:r>
    </w:p>
    <w:p w14:paraId="17D352B2" w14:textId="77777777" w:rsidR="00261796" w:rsidRDefault="00261796" w:rsidP="00261796">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lastRenderedPageBreak/>
        <w:t>odpowiada normie CE w zakresie bezpieczeństwa urządzeń elektrycznych;</w:t>
      </w:r>
    </w:p>
    <w:p w14:paraId="21182A84" w14:textId="77777777" w:rsidR="00261796" w:rsidRDefault="00261796" w:rsidP="00261796">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3723D81B" w14:textId="77777777" w:rsidR="00261796" w:rsidRDefault="00261796" w:rsidP="00261796">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jego własnością (lub Wykonawca posiada upoważnienie do przeniesienia prawa własności na Zamawiającego);</w:t>
      </w:r>
    </w:p>
    <w:p w14:paraId="75264897" w14:textId="77777777" w:rsidR="00261796" w:rsidRDefault="00261796" w:rsidP="00261796">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nie ma wad prawnych, w szczególności nie jest przedmiotem żadnego postępowania i zabezpieczenia.</w:t>
      </w:r>
    </w:p>
    <w:p w14:paraId="58BBBF51" w14:textId="77777777" w:rsidR="00261796" w:rsidRDefault="00261796" w:rsidP="00261796">
      <w:pPr>
        <w:numPr>
          <w:ilvl w:val="0"/>
          <w:numId w:val="55"/>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Licencje, które powinien dostarczyć Wykonawca (jeśli dotyczy) będą udzielone na czas nieoznaczony i będą licencjami niewyłącznymi.</w:t>
      </w:r>
    </w:p>
    <w:p w14:paraId="35A76702" w14:textId="77777777" w:rsidR="00261796" w:rsidRDefault="00261796" w:rsidP="00261796">
      <w:pPr>
        <w:numPr>
          <w:ilvl w:val="0"/>
          <w:numId w:val="55"/>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722796BC" w14:textId="77777777" w:rsidR="00261796" w:rsidRDefault="00261796" w:rsidP="00261796">
      <w:pPr>
        <w:shd w:val="clear" w:color="auto" w:fill="FFFFFF"/>
        <w:tabs>
          <w:tab w:val="left" w:leader="dot" w:pos="2232"/>
        </w:tabs>
        <w:ind w:right="23"/>
        <w:jc w:val="center"/>
        <w:rPr>
          <w:rFonts w:ascii="Calibri" w:hAnsi="Calibri"/>
          <w:sz w:val="22"/>
          <w:szCs w:val="22"/>
        </w:rPr>
      </w:pPr>
    </w:p>
    <w:p w14:paraId="73CE906C" w14:textId="77777777" w:rsidR="00261796" w:rsidRDefault="00261796" w:rsidP="00261796">
      <w:pPr>
        <w:spacing w:line="276" w:lineRule="auto"/>
        <w:jc w:val="cente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2</w:t>
      </w:r>
    </w:p>
    <w:p w14:paraId="56876F40" w14:textId="77777777" w:rsidR="00261796" w:rsidRDefault="00261796" w:rsidP="00261796">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[Termin i miejsce wykonania umowy]</w:t>
      </w:r>
    </w:p>
    <w:p w14:paraId="24C3D95F" w14:textId="77777777" w:rsidR="00261796" w:rsidRDefault="00261796" w:rsidP="00261796">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Wykonawca zobowiązuje się do dostarczenia sprzętu na własny koszt </w:t>
      </w:r>
      <w:r>
        <w:rPr>
          <w:rFonts w:asciiTheme="minorHAnsi" w:hAnsiTheme="minorHAnsi" w:cstheme="minorHAnsi"/>
          <w:sz w:val="22"/>
          <w:szCs w:val="22"/>
        </w:rPr>
        <w:t>w terminie do 12 tygodni od dnia zawarcia umowy.</w:t>
      </w:r>
    </w:p>
    <w:p w14:paraId="0876D34D" w14:textId="77777777" w:rsidR="00261796" w:rsidRDefault="00261796" w:rsidP="00261796">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BF15D9">
        <w:rPr>
          <w:rFonts w:asciiTheme="minorHAnsi" w:hAnsiTheme="minorHAnsi" w:cstheme="minorHAnsi"/>
          <w:color w:val="000000" w:themeColor="text1"/>
          <w:sz w:val="22"/>
          <w:szCs w:val="22"/>
        </w:rPr>
        <w:t>W terminie 3 dni od dnia zawarcia umowy Wykonawca dostarczy szczegółowy opis wymagań dotyczący przygotowania stanowiska pracy wszystkich elementów Zestawu</w:t>
      </w:r>
      <w:r>
        <w:rPr>
          <w:rFonts w:asciiTheme="minorHAnsi" w:hAnsiTheme="minorHAnsi" w:cstheme="minorHAnsi"/>
          <w:color w:val="000000" w:themeColor="text1"/>
          <w:sz w:val="22"/>
          <w:szCs w:val="22"/>
        </w:rPr>
        <w:t>,</w:t>
      </w:r>
      <w:r w:rsidRPr="00BF15D9">
        <w:rPr>
          <w:rFonts w:asciiTheme="minorHAnsi" w:hAnsiTheme="minorHAnsi" w:cstheme="minorHAnsi"/>
          <w:color w:val="000000" w:themeColor="text1"/>
          <w:sz w:val="22"/>
          <w:szCs w:val="22"/>
        </w:rPr>
        <w:t xml:space="preserve"> zawierający informacje dotyczące m.in. wielkości i koniecznych wymagań odnośnie stanowiska pracy wszystkich elementów Zestawu, niezbędnych zabezpieczeń sieci elektrycznej (np. moc bezpieczników), warunków środowiskowych niezbędnych do prawidłowej pracy wszystkich elementów Zestawu, warunków podpięcia do Internetu (jeżeli dotyczy), wielkości opakowania zewnętrznego</w:t>
      </w:r>
      <w:r>
        <w:rPr>
          <w:rFonts w:asciiTheme="minorHAnsi" w:hAnsiTheme="minorHAnsi" w:cstheme="minorHAnsi"/>
          <w:color w:val="000000" w:themeColor="text1"/>
          <w:sz w:val="22"/>
          <w:szCs w:val="22"/>
        </w:rPr>
        <w:t>.</w:t>
      </w:r>
    </w:p>
    <w:p w14:paraId="5194F6E1" w14:textId="77777777" w:rsidR="00261796" w:rsidRDefault="00261796" w:rsidP="00261796">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Wykonawca wraz ze sprzętem dostarczy Zamawiającemu kompletną dokumentację dotyczącą każdego z dostarczanych produktów, w tym:</w:t>
      </w:r>
    </w:p>
    <w:p w14:paraId="5AD001A2" w14:textId="77777777" w:rsidR="00261796" w:rsidRDefault="00261796" w:rsidP="00261796">
      <w:pPr>
        <w:pStyle w:val="Akapitzlist"/>
        <w:numPr>
          <w:ilvl w:val="0"/>
          <w:numId w:val="58"/>
        </w:numPr>
        <w:tabs>
          <w:tab w:val="left" w:pos="360"/>
        </w:tabs>
        <w:suppressAutoHyphens/>
        <w:spacing w:line="276" w:lineRule="auto"/>
        <w:rPr>
          <w:rFonts w:ascii="Calibri" w:eastAsia="Batang" w:hAnsi="Calibri" w:cs="Calibri"/>
          <w:color w:val="000000"/>
          <w:sz w:val="22"/>
          <w:szCs w:val="22"/>
        </w:rPr>
      </w:pPr>
      <w:r>
        <w:rPr>
          <w:rFonts w:ascii="Calibri" w:eastAsia="Batang" w:hAnsi="Calibri" w:cs="Calibri"/>
          <w:color w:val="000000"/>
          <w:sz w:val="22"/>
          <w:szCs w:val="22"/>
        </w:rPr>
        <w:t>karty gwarancyjne</w:t>
      </w:r>
      <w:r>
        <w:rPr>
          <w:rFonts w:ascii="Calibri" w:eastAsia="Batang" w:hAnsi="Calibri" w:cs="Calibri"/>
          <w:color w:val="000000"/>
          <w:sz w:val="22"/>
          <w:szCs w:val="22"/>
          <w:lang w:val="pl-PL"/>
        </w:rPr>
        <w:t xml:space="preserve"> lub inne dokumenty potwierdzające udzielenie gwarancji;</w:t>
      </w:r>
    </w:p>
    <w:p w14:paraId="78DB9344" w14:textId="77777777" w:rsidR="00261796" w:rsidRDefault="00261796" w:rsidP="00261796">
      <w:pPr>
        <w:pStyle w:val="Akapitzlist"/>
        <w:numPr>
          <w:ilvl w:val="0"/>
          <w:numId w:val="58"/>
        </w:numPr>
        <w:tabs>
          <w:tab w:val="left" w:pos="360"/>
        </w:tabs>
        <w:suppressAutoHyphens/>
        <w:spacing w:line="276" w:lineRule="auto"/>
        <w:rPr>
          <w:rFonts w:asciiTheme="minorHAnsi" w:hAnsiTheme="minorHAnsi" w:cstheme="minorHAnsi"/>
          <w:color w:val="000000" w:themeColor="text1"/>
          <w:sz w:val="22"/>
          <w:szCs w:val="22"/>
        </w:rPr>
      </w:pPr>
      <w:r w:rsidRPr="00553A7F">
        <w:rPr>
          <w:rFonts w:asciiTheme="minorHAnsi" w:hAnsiTheme="minorHAnsi" w:cstheme="minorHAnsi"/>
          <w:color w:val="000000" w:themeColor="text1"/>
          <w:sz w:val="22"/>
          <w:szCs w:val="22"/>
        </w:rPr>
        <w:t>instrukcję</w:t>
      </w:r>
      <w:r>
        <w:rPr>
          <w:rFonts w:asciiTheme="minorHAnsi" w:hAnsiTheme="minorHAnsi" w:cstheme="minorHAnsi"/>
          <w:color w:val="000000" w:themeColor="text1"/>
          <w:sz w:val="22"/>
          <w:szCs w:val="22"/>
          <w:lang w:val="pl-PL"/>
        </w:rPr>
        <w:t xml:space="preserve"> lub </w:t>
      </w:r>
      <w:r w:rsidRPr="00553A7F">
        <w:rPr>
          <w:rFonts w:asciiTheme="minorHAnsi" w:hAnsiTheme="minorHAnsi" w:cstheme="minorHAnsi"/>
          <w:color w:val="000000" w:themeColor="text1"/>
          <w:sz w:val="22"/>
          <w:szCs w:val="22"/>
        </w:rPr>
        <w:t>instrukcje obsługi w języku polskim lub angielskim</w:t>
      </w:r>
      <w:r>
        <w:rPr>
          <w:rFonts w:asciiTheme="minorHAnsi" w:hAnsiTheme="minorHAnsi" w:cstheme="minorHAnsi"/>
          <w:color w:val="000000" w:themeColor="text1"/>
          <w:sz w:val="22"/>
          <w:szCs w:val="22"/>
          <w:lang w:val="pl-PL"/>
        </w:rPr>
        <w:t>,</w:t>
      </w:r>
      <w:r w:rsidRPr="00553A7F">
        <w:rPr>
          <w:rFonts w:asciiTheme="minorHAnsi" w:hAnsiTheme="minorHAnsi" w:cstheme="minorHAnsi"/>
          <w:color w:val="000000" w:themeColor="text1"/>
          <w:sz w:val="22"/>
          <w:szCs w:val="22"/>
        </w:rPr>
        <w:t xml:space="preserve"> opisując</w:t>
      </w:r>
      <w:r>
        <w:rPr>
          <w:rFonts w:asciiTheme="minorHAnsi" w:hAnsiTheme="minorHAnsi" w:cstheme="minorHAnsi"/>
          <w:color w:val="000000" w:themeColor="text1"/>
          <w:sz w:val="22"/>
          <w:szCs w:val="22"/>
          <w:lang w:val="pl-PL"/>
        </w:rPr>
        <w:t>e</w:t>
      </w:r>
      <w:r w:rsidRPr="00553A7F">
        <w:rPr>
          <w:rFonts w:asciiTheme="minorHAnsi" w:hAnsiTheme="minorHAnsi" w:cstheme="minorHAnsi"/>
          <w:color w:val="000000" w:themeColor="text1"/>
          <w:sz w:val="22"/>
          <w:szCs w:val="22"/>
        </w:rPr>
        <w:t xml:space="preserve"> szczegółowo użytkowanie wszystkich elementów Zestawu i inne czynności niezbędne do prawidłowej pracy wszystkich elementów Zestawu</w:t>
      </w:r>
      <w:r>
        <w:rPr>
          <w:rFonts w:asciiTheme="minorHAnsi" w:hAnsiTheme="minorHAnsi" w:cstheme="minorHAnsi"/>
          <w:color w:val="000000" w:themeColor="text1"/>
          <w:sz w:val="22"/>
          <w:szCs w:val="22"/>
          <w:lang w:val="pl-PL"/>
        </w:rPr>
        <w:t>,</w:t>
      </w:r>
      <w:r w:rsidRPr="00553A7F">
        <w:rPr>
          <w:rFonts w:asciiTheme="minorHAnsi" w:hAnsiTheme="minorHAnsi" w:cstheme="minorHAnsi"/>
          <w:color w:val="000000" w:themeColor="text1"/>
          <w:sz w:val="22"/>
          <w:szCs w:val="22"/>
        </w:rPr>
        <w:t xml:space="preserve"> w wersji papierowej lub elektronicznej;</w:t>
      </w:r>
    </w:p>
    <w:p w14:paraId="1AAD9BBB" w14:textId="77777777" w:rsidR="00261796" w:rsidRDefault="00261796" w:rsidP="00261796">
      <w:pPr>
        <w:pStyle w:val="Akapitzlist"/>
        <w:numPr>
          <w:ilvl w:val="0"/>
          <w:numId w:val="58"/>
        </w:numPr>
        <w:tabs>
          <w:tab w:val="left" w:pos="360"/>
        </w:tabs>
        <w:suppressAutoHyphens/>
        <w:spacing w:line="276" w:lineRule="auto"/>
        <w:rPr>
          <w:rFonts w:asciiTheme="minorHAnsi" w:hAnsiTheme="minorHAnsi" w:cstheme="minorHAnsi"/>
          <w:color w:val="000000" w:themeColor="text1"/>
          <w:sz w:val="22"/>
          <w:szCs w:val="22"/>
        </w:rPr>
      </w:pPr>
      <w:r w:rsidRPr="00553A7F">
        <w:rPr>
          <w:rFonts w:asciiTheme="minorHAnsi" w:hAnsiTheme="minorHAnsi" w:cstheme="minorHAnsi"/>
          <w:color w:val="000000" w:themeColor="text1"/>
          <w:sz w:val="22"/>
          <w:szCs w:val="22"/>
        </w:rPr>
        <w:t>broszury aplikacyjne i materiały opisujące możliwości analityczne wszystkich elementów Zestawu</w:t>
      </w:r>
      <w:r>
        <w:rPr>
          <w:rFonts w:asciiTheme="minorHAnsi" w:hAnsiTheme="minorHAnsi" w:cstheme="minorHAnsi"/>
          <w:color w:val="000000" w:themeColor="text1"/>
          <w:sz w:val="22"/>
          <w:szCs w:val="22"/>
        </w:rPr>
        <w:t>;</w:t>
      </w:r>
    </w:p>
    <w:p w14:paraId="113C0A83" w14:textId="77777777" w:rsidR="00261796" w:rsidRDefault="00261796" w:rsidP="00261796">
      <w:pPr>
        <w:pStyle w:val="Akapitzlist"/>
        <w:numPr>
          <w:ilvl w:val="0"/>
          <w:numId w:val="58"/>
        </w:numPr>
        <w:tabs>
          <w:tab w:val="left" w:pos="360"/>
        </w:tabs>
        <w:suppressAutoHyphens/>
        <w:spacing w:line="276" w:lineRule="auto"/>
        <w:rPr>
          <w:rFonts w:asciiTheme="minorHAnsi" w:hAnsiTheme="minorHAnsi" w:cstheme="minorHAnsi"/>
          <w:color w:val="000000" w:themeColor="text1"/>
          <w:sz w:val="22"/>
          <w:szCs w:val="22"/>
        </w:rPr>
      </w:pPr>
      <w:r>
        <w:rPr>
          <w:rFonts w:asciiTheme="minorHAnsi" w:hAnsiTheme="minorHAnsi" w:cs="Calibri"/>
          <w:bCs/>
          <w:sz w:val="22"/>
          <w:szCs w:val="22"/>
          <w:lang w:val="pl-PL"/>
        </w:rPr>
        <w:t xml:space="preserve">szczegółową specyfikację </w:t>
      </w:r>
      <w:r w:rsidRPr="00BF15D9">
        <w:rPr>
          <w:rFonts w:asciiTheme="minorHAnsi" w:hAnsiTheme="minorHAnsi" w:cs="Calibri"/>
          <w:bCs/>
          <w:sz w:val="22"/>
          <w:szCs w:val="22"/>
          <w:lang w:val="pl-PL"/>
        </w:rPr>
        <w:t>wszystkich elementów Zestawu oraz wyposażenia dodatkowego</w:t>
      </w:r>
      <w:r>
        <w:rPr>
          <w:rFonts w:asciiTheme="minorHAnsi" w:hAnsiTheme="minorHAnsi" w:cs="Calibri"/>
          <w:bCs/>
          <w:sz w:val="22"/>
          <w:szCs w:val="22"/>
          <w:lang w:val="pl-PL"/>
        </w:rPr>
        <w:t>;</w:t>
      </w:r>
    </w:p>
    <w:p w14:paraId="476BF232" w14:textId="77777777" w:rsidR="00261796" w:rsidRDefault="00261796" w:rsidP="00261796">
      <w:pPr>
        <w:pStyle w:val="Akapitzlist"/>
        <w:numPr>
          <w:ilvl w:val="0"/>
          <w:numId w:val="58"/>
        </w:numPr>
        <w:tabs>
          <w:tab w:val="left" w:pos="360"/>
        </w:tabs>
        <w:suppressAutoHyphens/>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certyfikat weryfikacji dostawy oraz instalacji (jeżeli dotyczy).</w:t>
      </w:r>
    </w:p>
    <w:p w14:paraId="13374142" w14:textId="77777777" w:rsidR="00261796" w:rsidRPr="00F62244" w:rsidRDefault="00261796" w:rsidP="00261796">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F62244">
        <w:rPr>
          <w:rFonts w:asciiTheme="minorHAnsi" w:hAnsiTheme="minorHAnsi" w:cstheme="minorHAnsi"/>
          <w:color w:val="000000" w:themeColor="text1"/>
          <w:sz w:val="22"/>
          <w:szCs w:val="22"/>
        </w:rPr>
        <w:t>Wykonawca jest zobowiązany wystawić imienne potwierdzenie ukończenia szkolenia z obsługi Zestawu dla  każdego uczestnika tego szkolenia.</w:t>
      </w:r>
    </w:p>
    <w:p w14:paraId="49CF3354" w14:textId="77777777" w:rsidR="00261796" w:rsidRPr="00F62244" w:rsidRDefault="00261796" w:rsidP="00261796">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F62244">
        <w:rPr>
          <w:rFonts w:asciiTheme="minorHAnsi" w:hAnsiTheme="minorHAnsi" w:cstheme="minorHAnsi"/>
          <w:color w:val="000000" w:themeColor="text1"/>
          <w:sz w:val="22"/>
          <w:szCs w:val="22"/>
        </w:rPr>
        <w:t>Wykonawca zapewni pełną instalację oraz wstępną kalibrację, potwierdzoną  protokołem odbioru.</w:t>
      </w:r>
    </w:p>
    <w:p w14:paraId="2CF0F9C1" w14:textId="77777777" w:rsidR="00261796" w:rsidRDefault="00261796" w:rsidP="00261796">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Wykonawca dostarczy sprzęt, po wcześniejszym uzgodnieniu z Zamawiającym, pod następujący adres: Instytut Zootechniki – Państwowy Instytut Badawczy, Zakład Biologii Molekularnej Zwierząt, ul. Krakowska 1, 32-083 Balice. Dostawa powinna nastąpić w przedziale między godziną 8.00 a 15.00, a dostawca jest zobowiązany wnieść sprzęt na III p. budynku.</w:t>
      </w:r>
    </w:p>
    <w:p w14:paraId="33AA2B98" w14:textId="77777777" w:rsidR="00261796" w:rsidRDefault="00261796" w:rsidP="00261796">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22572ED4" w14:textId="77777777" w:rsidR="00261796" w:rsidRDefault="00261796" w:rsidP="00261796">
      <w:pPr>
        <w:shd w:val="clear" w:color="auto" w:fill="FFFFFF"/>
        <w:tabs>
          <w:tab w:val="left" w:leader="dot" w:pos="2232"/>
        </w:tabs>
        <w:ind w:right="23"/>
        <w:jc w:val="center"/>
        <w:rPr>
          <w:rFonts w:ascii="Calibri" w:hAnsi="Calibri"/>
          <w:sz w:val="22"/>
          <w:szCs w:val="22"/>
        </w:rPr>
      </w:pPr>
    </w:p>
    <w:p w14:paraId="05AC2EDF" w14:textId="77777777" w:rsidR="00261796" w:rsidRDefault="00261796" w:rsidP="00261796">
      <w:pPr>
        <w:tabs>
          <w:tab w:val="left" w:pos="360"/>
        </w:tabs>
        <w:suppressAutoHyphens/>
        <w:spacing w:line="276" w:lineRule="auto"/>
        <w:jc w:val="center"/>
        <w:rPr>
          <w:rFonts w:asciiTheme="minorHAnsi" w:hAnsiTheme="minorHAnsi" w:cstheme="minorHAnsi"/>
          <w:color w:val="000000" w:themeColor="text1"/>
          <w:sz w:val="22"/>
          <w:szCs w:val="22"/>
        </w:rPr>
      </w:pPr>
      <w:bookmarkStart w:id="62" w:name="_Hlk157761333"/>
      <w:r>
        <w:rPr>
          <w:rFonts w:asciiTheme="minorHAnsi" w:hAnsiTheme="minorHAnsi" w:cstheme="minorHAnsi"/>
          <w:color w:val="000000" w:themeColor="text1"/>
          <w:sz w:val="22"/>
          <w:szCs w:val="22"/>
        </w:rPr>
        <w:t>§ 3</w:t>
      </w:r>
    </w:p>
    <w:p w14:paraId="398EC8CD" w14:textId="77777777" w:rsidR="00261796" w:rsidRDefault="00261796" w:rsidP="00261796">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w:t>
      </w:r>
    </w:p>
    <w:p w14:paraId="35BA2542" w14:textId="77777777" w:rsidR="00261796" w:rsidRDefault="00261796" w:rsidP="00261796">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VAT w wysokości ………, co stanowi wartość </w:t>
      </w:r>
      <w:r>
        <w:rPr>
          <w:rFonts w:asciiTheme="minorHAnsi" w:hAnsiTheme="minorHAnsi" w:cstheme="minorHAnsi"/>
          <w:b/>
          <w:color w:val="000000" w:themeColor="text1"/>
          <w:sz w:val="22"/>
          <w:szCs w:val="22"/>
        </w:rPr>
        <w:t>brutto ………..</w:t>
      </w:r>
    </w:p>
    <w:p w14:paraId="41342513" w14:textId="77777777" w:rsidR="00261796" w:rsidRDefault="00261796" w:rsidP="00261796">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Wskazana wartość brutto jest ceną ostateczną obejmującą wszelkie koszty związane z realizacją umowy, w tym koszty dostawy, montażu, gwarancji, szkolenia, licencji (jeśli dotyczy) oraz wszystkie koszty pochodne (między innymi: koszty ubezpieczenia na czas transportu, zysk, rabaty, upusty, opłaty celne, podatki).</w:t>
      </w:r>
      <w:bookmarkEnd w:id="62"/>
    </w:p>
    <w:p w14:paraId="087F2A6A" w14:textId="77777777" w:rsidR="00261796" w:rsidRDefault="00261796" w:rsidP="00261796">
      <w:pPr>
        <w:shd w:val="clear" w:color="auto" w:fill="FFFFFF"/>
        <w:tabs>
          <w:tab w:val="left" w:leader="dot" w:pos="2232"/>
        </w:tabs>
        <w:ind w:right="23"/>
        <w:jc w:val="center"/>
        <w:rPr>
          <w:rFonts w:ascii="Calibri" w:hAnsi="Calibri"/>
          <w:sz w:val="22"/>
          <w:szCs w:val="22"/>
        </w:rPr>
      </w:pPr>
    </w:p>
    <w:p w14:paraId="118AD630" w14:textId="77777777" w:rsidR="00261796" w:rsidRDefault="00261796" w:rsidP="00261796">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4</w:t>
      </w:r>
    </w:p>
    <w:p w14:paraId="1647B353" w14:textId="77777777" w:rsidR="00261796" w:rsidRDefault="00261796" w:rsidP="00261796">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[Odbiór]</w:t>
      </w:r>
    </w:p>
    <w:p w14:paraId="57B7405B" w14:textId="77777777" w:rsidR="00261796" w:rsidRDefault="00261796" w:rsidP="00261796">
      <w:pPr>
        <w:pStyle w:val="Akapitzlist"/>
        <w:numPr>
          <w:ilvl w:val="0"/>
          <w:numId w:val="60"/>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Zamawiający dokona odbioru zamówienia poprzez podpisanie protokołu odbioru bez zastrzeżeń, w terminie 3 dni od dnia </w:t>
      </w:r>
      <w:r>
        <w:rPr>
          <w:rFonts w:ascii="Calibri" w:hAnsi="Calibri" w:cs="Calibri"/>
          <w:sz w:val="22"/>
          <w:szCs w:val="22"/>
          <w:lang w:val="pl-PL"/>
        </w:rPr>
        <w:t>wykonania całości zamówienia, tj. po dostarczeniu sprzętu, jego zamontowaniu i przeszkoleniu personelu Zamawiającego z jego obsługi.</w:t>
      </w:r>
      <w:r>
        <w:rPr>
          <w:rFonts w:ascii="Calibri" w:hAnsi="Calibri" w:cs="Calibri"/>
          <w:sz w:val="22"/>
          <w:szCs w:val="22"/>
        </w:rPr>
        <w:t xml:space="preserve"> Protokół odbioru zostanie podpisany przez przedstawicieli Stron wskazanych w § 6 ust. 1.</w:t>
      </w:r>
    </w:p>
    <w:p w14:paraId="2C2CCEA8" w14:textId="77777777" w:rsidR="00261796" w:rsidRDefault="00261796" w:rsidP="00261796">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14 dni roboczych od daty zgłoszenia przez Zamawiającego, bez obciążania Zamawiającego jakimikolwiek kosztami.</w:t>
      </w:r>
    </w:p>
    <w:p w14:paraId="4E00D693" w14:textId="77777777" w:rsidR="00261796" w:rsidRDefault="00261796" w:rsidP="00261796">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1134B38D" w14:textId="77777777" w:rsidR="00261796" w:rsidRDefault="00261796" w:rsidP="00261796">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Niezawierający zastrzeżeń protokół odbioru jest podstawą do wystawienia faktury VAT.</w:t>
      </w:r>
    </w:p>
    <w:p w14:paraId="2DD8DC26" w14:textId="77777777" w:rsidR="00261796" w:rsidRDefault="00261796" w:rsidP="00261796">
      <w:pPr>
        <w:shd w:val="clear" w:color="auto" w:fill="FFFFFF"/>
        <w:tabs>
          <w:tab w:val="left" w:leader="dot" w:pos="2232"/>
        </w:tabs>
        <w:ind w:right="23"/>
        <w:jc w:val="center"/>
        <w:rPr>
          <w:rFonts w:ascii="Calibri" w:hAnsi="Calibri"/>
          <w:sz w:val="22"/>
          <w:szCs w:val="22"/>
        </w:rPr>
      </w:pPr>
    </w:p>
    <w:p w14:paraId="738272EC" w14:textId="77777777" w:rsidR="00261796" w:rsidRDefault="00261796" w:rsidP="00261796">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5</w:t>
      </w:r>
    </w:p>
    <w:p w14:paraId="6E7FAEC2" w14:textId="77777777" w:rsidR="00261796" w:rsidRDefault="00261796" w:rsidP="00261796">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[Warunki płatności]</w:t>
      </w:r>
    </w:p>
    <w:p w14:paraId="33603F64" w14:textId="77777777" w:rsidR="00261796" w:rsidRDefault="00261796" w:rsidP="00261796">
      <w:pPr>
        <w:numPr>
          <w:ilvl w:val="0"/>
          <w:numId w:val="61"/>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0E6C9CFF" w14:textId="77777777" w:rsidR="00261796" w:rsidRDefault="00261796" w:rsidP="00261796">
      <w:pPr>
        <w:numPr>
          <w:ilvl w:val="0"/>
          <w:numId w:val="61"/>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77CFA8EB" w14:textId="77777777" w:rsidR="00261796" w:rsidRDefault="00261796" w:rsidP="00261796">
      <w:pPr>
        <w:numPr>
          <w:ilvl w:val="0"/>
          <w:numId w:val="61"/>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749027BE" w14:textId="77777777" w:rsidR="00261796" w:rsidRDefault="00261796" w:rsidP="00261796">
      <w:pPr>
        <w:numPr>
          <w:ilvl w:val="0"/>
          <w:numId w:val="61"/>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5951A546" w14:textId="77777777" w:rsidR="00261796" w:rsidRDefault="00261796" w:rsidP="00261796">
      <w:pPr>
        <w:numPr>
          <w:ilvl w:val="0"/>
          <w:numId w:val="62"/>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wystawiona na: Instytut Zootechniki – Państwowy Instytut Badawczy, ul. Sarego 2, 31-047 Kraków,</w:t>
      </w:r>
    </w:p>
    <w:p w14:paraId="2C3E5502" w14:textId="77777777" w:rsidR="00261796" w:rsidRDefault="00261796" w:rsidP="00261796">
      <w:pPr>
        <w:numPr>
          <w:ilvl w:val="0"/>
          <w:numId w:val="62"/>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6E4FFAC0" w14:textId="77777777" w:rsidR="00261796" w:rsidRDefault="00261796" w:rsidP="00261796">
      <w:pPr>
        <w:numPr>
          <w:ilvl w:val="0"/>
          <w:numId w:val="63"/>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faktura wystawiona w formie papierowej (tradycyjnej) dostarczona pod adres: Instytut Zootechniki – Państwowy Instytut Badawczy, ul. Krakowska 1, 32-083 Balice z dopiskiem „Zakład Biologii Molekularnej Zwierząt”,</w:t>
      </w:r>
    </w:p>
    <w:p w14:paraId="0D538D77" w14:textId="77777777" w:rsidR="00261796" w:rsidRDefault="00261796" w:rsidP="00261796">
      <w:pPr>
        <w:numPr>
          <w:ilvl w:val="0"/>
          <w:numId w:val="63"/>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lastRenderedPageBreak/>
        <w:t xml:space="preserve">faktura wystawiona w formie elektronicznej dostarczona pod </w:t>
      </w:r>
      <w:r>
        <w:rPr>
          <w:rFonts w:ascii="Calibri" w:eastAsia="Calibri" w:hAnsi="Calibri" w:cs="Calibri"/>
          <w:sz w:val="22"/>
          <w:szCs w:val="22"/>
          <w:lang w:eastAsia="en-US"/>
        </w:rPr>
        <w:t>adres: ………………………...</w:t>
      </w:r>
    </w:p>
    <w:p w14:paraId="5966CF7E" w14:textId="77777777" w:rsidR="00261796" w:rsidRDefault="00261796" w:rsidP="00261796">
      <w:pPr>
        <w:numPr>
          <w:ilvl w:val="0"/>
          <w:numId w:val="61"/>
        </w:numPr>
        <w:suppressAutoHyphens/>
        <w:spacing w:line="276" w:lineRule="auto"/>
        <w:jc w:val="both"/>
        <w:rPr>
          <w:rFonts w:ascii="Calibri" w:hAnsi="Calibri" w:cs="Calibri"/>
          <w:sz w:val="22"/>
          <w:szCs w:val="22"/>
        </w:rPr>
      </w:pPr>
      <w:r>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5832F6A1" w14:textId="77777777" w:rsidR="00261796" w:rsidRDefault="00261796" w:rsidP="00261796">
      <w:pPr>
        <w:numPr>
          <w:ilvl w:val="0"/>
          <w:numId w:val="61"/>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362C60DF" w14:textId="77777777" w:rsidR="00261796" w:rsidRDefault="00261796" w:rsidP="00261796">
      <w:pPr>
        <w:numPr>
          <w:ilvl w:val="0"/>
          <w:numId w:val="61"/>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5F8D1171" w14:textId="77777777" w:rsidR="00261796" w:rsidRDefault="00261796" w:rsidP="00261796">
      <w:pPr>
        <w:numPr>
          <w:ilvl w:val="0"/>
          <w:numId w:val="61"/>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(t.j. Dz. U. z 2023 r. poz. 1790 z późn. zm.). Niniejsza informacja składana jest zgodnie z wymogiem wynikającym z art. 4c przedmiotowej ustawy.</w:t>
      </w:r>
    </w:p>
    <w:p w14:paraId="41E3125D" w14:textId="77777777" w:rsidR="00261796" w:rsidRDefault="00261796" w:rsidP="00261796">
      <w:pPr>
        <w:shd w:val="clear" w:color="auto" w:fill="FFFFFF"/>
        <w:tabs>
          <w:tab w:val="left" w:leader="dot" w:pos="2232"/>
        </w:tabs>
        <w:ind w:right="23"/>
        <w:jc w:val="center"/>
        <w:rPr>
          <w:rFonts w:ascii="Calibri" w:hAnsi="Calibri"/>
          <w:sz w:val="22"/>
          <w:szCs w:val="22"/>
        </w:rPr>
      </w:pPr>
    </w:p>
    <w:p w14:paraId="3F444C5B" w14:textId="77777777" w:rsidR="00261796" w:rsidRDefault="00261796" w:rsidP="00261796">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3A321F58" w14:textId="77777777" w:rsidR="00261796" w:rsidRDefault="00261796" w:rsidP="00261796">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2FE9361B" w14:textId="77777777" w:rsidR="00261796" w:rsidRDefault="00261796" w:rsidP="00261796">
      <w:pPr>
        <w:numPr>
          <w:ilvl w:val="0"/>
          <w:numId w:val="64"/>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20CD7A0F" w14:textId="77777777" w:rsidR="00261796" w:rsidRDefault="00261796" w:rsidP="00261796">
      <w:pPr>
        <w:numPr>
          <w:ilvl w:val="0"/>
          <w:numId w:val="6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Zamawiającego: ……………………………………., tel.: ……………., e-mail: ……………..</w:t>
      </w:r>
    </w:p>
    <w:p w14:paraId="05D05989" w14:textId="77777777" w:rsidR="00261796" w:rsidRDefault="00261796" w:rsidP="00261796">
      <w:pPr>
        <w:numPr>
          <w:ilvl w:val="0"/>
          <w:numId w:val="6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Wykonawcy: …………………………………………, tel.: ……………….e-mail: ……………</w:t>
      </w:r>
    </w:p>
    <w:p w14:paraId="25078635" w14:textId="77777777" w:rsidR="00261796" w:rsidRDefault="00261796" w:rsidP="00261796">
      <w:pPr>
        <w:numPr>
          <w:ilvl w:val="0"/>
          <w:numId w:val="64"/>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2CB463E4" w14:textId="77777777" w:rsidR="00261796" w:rsidRDefault="00261796" w:rsidP="00261796">
      <w:pPr>
        <w:shd w:val="clear" w:color="auto" w:fill="FFFFFF"/>
        <w:tabs>
          <w:tab w:val="left" w:leader="dot" w:pos="2232"/>
        </w:tabs>
        <w:ind w:right="23"/>
        <w:jc w:val="center"/>
        <w:rPr>
          <w:rFonts w:ascii="Calibri" w:hAnsi="Calibri"/>
          <w:sz w:val="22"/>
          <w:szCs w:val="22"/>
        </w:rPr>
      </w:pPr>
    </w:p>
    <w:p w14:paraId="1F68E3FE" w14:textId="77777777" w:rsidR="00261796" w:rsidRDefault="00261796" w:rsidP="00261796">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7</w:t>
      </w:r>
    </w:p>
    <w:p w14:paraId="15FF49AA" w14:textId="77777777" w:rsidR="00261796" w:rsidRDefault="00261796" w:rsidP="00261796">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[Rękojmia i gwarancja]</w:t>
      </w:r>
    </w:p>
    <w:p w14:paraId="7DB9AFAF" w14:textId="77777777" w:rsidR="00261796" w:rsidRDefault="00261796" w:rsidP="00261796">
      <w:pPr>
        <w:pStyle w:val="Akapitzlist"/>
        <w:numPr>
          <w:ilvl w:val="0"/>
          <w:numId w:val="66"/>
        </w:numPr>
        <w:spacing w:line="276" w:lineRule="auto"/>
        <w:rPr>
          <w:rFonts w:ascii="Calibri" w:hAnsi="Calibri" w:cs="Calibri"/>
          <w:sz w:val="22"/>
          <w:szCs w:val="22"/>
        </w:rPr>
      </w:pPr>
      <w:r>
        <w:rPr>
          <w:rFonts w:ascii="Calibri" w:hAnsi="Calibri" w:cs="Calibri"/>
          <w:sz w:val="22"/>
          <w:szCs w:val="22"/>
        </w:rPr>
        <w:t>Wykonawca zapewnia:</w:t>
      </w:r>
    </w:p>
    <w:p w14:paraId="5795BDDD" w14:textId="77777777" w:rsidR="00261796" w:rsidRDefault="00261796" w:rsidP="00261796">
      <w:pPr>
        <w:pStyle w:val="Akapitzlist"/>
        <w:numPr>
          <w:ilvl w:val="0"/>
          <w:numId w:val="67"/>
        </w:numPr>
        <w:spacing w:line="276" w:lineRule="auto"/>
        <w:rPr>
          <w:rFonts w:ascii="Calibri" w:hAnsi="Calibri" w:cs="Calibri"/>
          <w:sz w:val="22"/>
          <w:szCs w:val="22"/>
        </w:rPr>
      </w:pPr>
      <w:r>
        <w:rPr>
          <w:rFonts w:ascii="Calibri" w:hAnsi="Calibri" w:cs="Calibri"/>
          <w:color w:val="000000"/>
          <w:sz w:val="22"/>
          <w:szCs w:val="22"/>
          <w:lang w:val="pl-PL"/>
        </w:rPr>
        <w:t>gwarancję na okres nie krótszy niż 12 miesięcy, liczony od daty podpisania protokołu odbioru bez zastrzeżeń;</w:t>
      </w:r>
    </w:p>
    <w:p w14:paraId="26A1B9B4" w14:textId="77777777" w:rsidR="00261796" w:rsidRDefault="00261796" w:rsidP="00261796">
      <w:pPr>
        <w:pStyle w:val="Akapitzlist"/>
        <w:numPr>
          <w:ilvl w:val="0"/>
          <w:numId w:val="67"/>
        </w:numPr>
        <w:spacing w:line="276" w:lineRule="auto"/>
        <w:rPr>
          <w:rFonts w:ascii="Calibri" w:hAnsi="Calibri" w:cs="Calibri"/>
          <w:color w:val="000000"/>
          <w:sz w:val="22"/>
          <w:szCs w:val="22"/>
        </w:rPr>
      </w:pPr>
      <w:r>
        <w:rPr>
          <w:rFonts w:ascii="Calibri" w:hAnsi="Calibri" w:cs="Calibri"/>
          <w:sz w:val="22"/>
          <w:szCs w:val="22"/>
          <w:lang w:val="pl-PL"/>
        </w:rPr>
        <w:t xml:space="preserve">autoryzowany serwis gwarancyjny, </w:t>
      </w:r>
      <w:r>
        <w:rPr>
          <w:rFonts w:ascii="Calibri" w:hAnsi="Calibri" w:cs="Calibri"/>
          <w:color w:val="000000"/>
          <w:sz w:val="22"/>
          <w:szCs w:val="22"/>
        </w:rPr>
        <w:t>obejmujący części zamienne i robociznę w okresie gwarancji</w:t>
      </w:r>
      <w:r>
        <w:rPr>
          <w:rFonts w:ascii="Calibri" w:hAnsi="Calibri" w:cs="Calibri"/>
          <w:color w:val="000000"/>
          <w:sz w:val="22"/>
          <w:szCs w:val="22"/>
          <w:lang w:val="pl-PL"/>
        </w:rPr>
        <w:t>;</w:t>
      </w:r>
    </w:p>
    <w:p w14:paraId="255DEFE1" w14:textId="77777777" w:rsidR="00261796" w:rsidRDefault="00261796" w:rsidP="00261796">
      <w:pPr>
        <w:pStyle w:val="Akapitzlist"/>
        <w:numPr>
          <w:ilvl w:val="0"/>
          <w:numId w:val="67"/>
        </w:numPr>
        <w:spacing w:line="276" w:lineRule="auto"/>
        <w:rPr>
          <w:rFonts w:ascii="Calibri" w:hAnsi="Calibri" w:cs="Calibri"/>
          <w:color w:val="000000"/>
          <w:sz w:val="22"/>
          <w:szCs w:val="22"/>
        </w:rPr>
      </w:pPr>
      <w:r>
        <w:rPr>
          <w:rFonts w:ascii="Calibri" w:hAnsi="Calibri" w:cs="Calibri"/>
          <w:color w:val="000000"/>
          <w:sz w:val="22"/>
          <w:szCs w:val="22"/>
        </w:rPr>
        <w:t>autoryzowany</w:t>
      </w:r>
      <w:r>
        <w:rPr>
          <w:rFonts w:ascii="Calibri" w:hAnsi="Calibri" w:cs="Calibri"/>
          <w:color w:val="000000"/>
          <w:sz w:val="22"/>
          <w:szCs w:val="22"/>
          <w:lang w:val="pl-PL"/>
        </w:rPr>
        <w:t xml:space="preserve"> serwis pogwarancyjny oraz </w:t>
      </w:r>
      <w:r w:rsidRPr="007E7FC1">
        <w:rPr>
          <w:rFonts w:ascii="Calibri" w:hAnsi="Calibri" w:cs="Calibri"/>
          <w:color w:val="000000"/>
          <w:sz w:val="22"/>
          <w:szCs w:val="22"/>
          <w:lang w:val="pl-PL"/>
        </w:rPr>
        <w:t>dostęp do części zamiennych i niezbędnych zestawów kalibracyjnych (jeżeli dotyczy) przez okres co najmniej 5 lat od momentu zaprzestania produkcji wszystkich elementów Zestawu</w:t>
      </w:r>
      <w:r>
        <w:rPr>
          <w:rFonts w:ascii="Calibri" w:hAnsi="Calibri" w:cs="Calibri"/>
          <w:color w:val="000000"/>
          <w:sz w:val="22"/>
          <w:szCs w:val="22"/>
          <w:lang w:val="pl-PL"/>
        </w:rPr>
        <w:t>;</w:t>
      </w:r>
    </w:p>
    <w:p w14:paraId="1FC85B23" w14:textId="77777777" w:rsidR="00261796" w:rsidRDefault="00261796" w:rsidP="00261796">
      <w:pPr>
        <w:pStyle w:val="Akapitzlist"/>
        <w:numPr>
          <w:ilvl w:val="0"/>
          <w:numId w:val="67"/>
        </w:numPr>
        <w:spacing w:line="276" w:lineRule="auto"/>
        <w:rPr>
          <w:rFonts w:ascii="Calibri" w:hAnsi="Calibri" w:cs="Calibri"/>
          <w:color w:val="000000"/>
          <w:sz w:val="22"/>
          <w:szCs w:val="22"/>
        </w:rPr>
      </w:pPr>
      <w:r>
        <w:rPr>
          <w:rFonts w:ascii="Calibri" w:hAnsi="Calibri" w:cs="Calibri"/>
          <w:sz w:val="22"/>
          <w:szCs w:val="22"/>
        </w:rPr>
        <w:t>obsługę w języku polskim lub angielskim w zakresie realizowanych serwisów, przeglądów i</w:t>
      </w:r>
      <w:r>
        <w:rPr>
          <w:rFonts w:ascii="Calibri" w:hAnsi="Calibri" w:cs="Calibri"/>
          <w:sz w:val="22"/>
          <w:szCs w:val="22"/>
          <w:lang w:val="pl-PL"/>
        </w:rPr>
        <w:t> </w:t>
      </w:r>
      <w:r>
        <w:rPr>
          <w:rFonts w:ascii="Calibri" w:hAnsi="Calibri" w:cs="Calibri"/>
          <w:sz w:val="22"/>
          <w:szCs w:val="22"/>
        </w:rPr>
        <w:t>ewentualnych napraw</w:t>
      </w:r>
      <w:r>
        <w:rPr>
          <w:rFonts w:ascii="Calibri" w:hAnsi="Calibri" w:cs="Calibri"/>
          <w:sz w:val="22"/>
          <w:szCs w:val="22"/>
          <w:lang w:val="pl-PL"/>
        </w:rPr>
        <w:t>.</w:t>
      </w:r>
    </w:p>
    <w:p w14:paraId="645D23BB" w14:textId="77777777" w:rsidR="00261796" w:rsidRDefault="00261796" w:rsidP="00261796">
      <w:pPr>
        <w:pStyle w:val="Akapitzlist"/>
        <w:numPr>
          <w:ilvl w:val="0"/>
          <w:numId w:val="66"/>
        </w:numPr>
        <w:spacing w:line="276" w:lineRule="auto"/>
        <w:rPr>
          <w:rFonts w:ascii="Calibri" w:hAnsi="Calibri" w:cs="Calibri"/>
          <w:sz w:val="22"/>
          <w:szCs w:val="22"/>
        </w:rPr>
      </w:pPr>
      <w:bookmarkStart w:id="63" w:name="_Hlk157779418"/>
      <w:r>
        <w:rPr>
          <w:rFonts w:ascii="Calibri" w:hAnsi="Calibri" w:cs="Calibri"/>
          <w:sz w:val="22"/>
          <w:szCs w:val="22"/>
        </w:rPr>
        <w:t>Czas reakcji na zgłoszon</w:t>
      </w:r>
      <w:r>
        <w:rPr>
          <w:rFonts w:ascii="Calibri" w:hAnsi="Calibri" w:cs="Calibri"/>
          <w:sz w:val="22"/>
          <w:szCs w:val="22"/>
          <w:lang w:val="pl-PL"/>
        </w:rPr>
        <w:t>y problem (u</w:t>
      </w:r>
      <w:r>
        <w:rPr>
          <w:rFonts w:ascii="Calibri" w:hAnsi="Calibri" w:cs="Calibri"/>
          <w:sz w:val="22"/>
          <w:szCs w:val="22"/>
        </w:rPr>
        <w:t>sterkę</w:t>
      </w:r>
      <w:r>
        <w:rPr>
          <w:rFonts w:ascii="Calibri" w:hAnsi="Calibri" w:cs="Calibri"/>
          <w:sz w:val="22"/>
          <w:szCs w:val="22"/>
          <w:lang w:val="pl-PL"/>
        </w:rPr>
        <w:t xml:space="preserve">, </w:t>
      </w:r>
      <w:r>
        <w:rPr>
          <w:rFonts w:ascii="Calibri" w:hAnsi="Calibri" w:cs="Calibri"/>
          <w:sz w:val="22"/>
          <w:szCs w:val="22"/>
        </w:rPr>
        <w:t>awari</w:t>
      </w:r>
      <w:r>
        <w:rPr>
          <w:rFonts w:ascii="Calibri" w:hAnsi="Calibri" w:cs="Calibri"/>
          <w:sz w:val="22"/>
          <w:szCs w:val="22"/>
          <w:lang w:val="pl-PL"/>
        </w:rPr>
        <w:t>ę)</w:t>
      </w:r>
      <w:r>
        <w:rPr>
          <w:rFonts w:ascii="Calibri" w:hAnsi="Calibri" w:cs="Calibri"/>
          <w:sz w:val="22"/>
          <w:szCs w:val="22"/>
        </w:rPr>
        <w:t xml:space="preserve"> </w:t>
      </w:r>
      <w:r>
        <w:rPr>
          <w:rFonts w:ascii="Calibri" w:hAnsi="Calibri" w:cs="Calibri"/>
          <w:sz w:val="22"/>
          <w:szCs w:val="22"/>
          <w:lang w:val="pl-PL"/>
        </w:rPr>
        <w:t xml:space="preserve">lub pytanie </w:t>
      </w:r>
      <w:r>
        <w:rPr>
          <w:rFonts w:ascii="Calibri" w:hAnsi="Calibri" w:cs="Calibri"/>
          <w:sz w:val="22"/>
          <w:szCs w:val="22"/>
        </w:rPr>
        <w:t xml:space="preserve">wynosi </w:t>
      </w:r>
      <w:r>
        <w:rPr>
          <w:rFonts w:ascii="Calibri" w:hAnsi="Calibri" w:cs="Calibri"/>
          <w:sz w:val="22"/>
          <w:szCs w:val="22"/>
          <w:lang w:val="pl-PL"/>
        </w:rPr>
        <w:t>do 72 godzin, licząc od momentu</w:t>
      </w:r>
      <w:r>
        <w:rPr>
          <w:rFonts w:ascii="Calibri" w:hAnsi="Calibri" w:cs="Calibri"/>
          <w:sz w:val="22"/>
          <w:szCs w:val="22"/>
        </w:rPr>
        <w:t xml:space="preserve"> </w:t>
      </w:r>
      <w:r>
        <w:rPr>
          <w:rFonts w:ascii="Calibri" w:hAnsi="Calibri" w:cs="Calibri"/>
          <w:sz w:val="22"/>
          <w:szCs w:val="22"/>
          <w:lang w:val="pl-PL"/>
        </w:rPr>
        <w:t>wysłania przez Zamawiającego zgłoszenia na adres e-mail: …………………………………….…</w:t>
      </w:r>
      <w:r>
        <w:rPr>
          <w:rFonts w:ascii="Calibri" w:hAnsi="Calibri" w:cs="Calibri"/>
          <w:sz w:val="22"/>
          <w:szCs w:val="22"/>
        </w:rPr>
        <w:t>.</w:t>
      </w:r>
      <w:r>
        <w:rPr>
          <w:rFonts w:ascii="Calibri" w:hAnsi="Calibri" w:cs="Calibri"/>
          <w:sz w:val="22"/>
          <w:szCs w:val="22"/>
          <w:lang w:val="pl-PL"/>
        </w:rPr>
        <w:t xml:space="preserve"> </w:t>
      </w:r>
    </w:p>
    <w:p w14:paraId="6430AADA" w14:textId="77777777" w:rsidR="00261796" w:rsidRPr="00AB5F09" w:rsidRDefault="00261796" w:rsidP="00261796">
      <w:pPr>
        <w:pStyle w:val="Akapitzlist"/>
        <w:numPr>
          <w:ilvl w:val="0"/>
          <w:numId w:val="66"/>
        </w:numPr>
        <w:spacing w:line="276" w:lineRule="auto"/>
        <w:rPr>
          <w:rFonts w:ascii="Calibri" w:hAnsi="Calibri" w:cs="Calibri"/>
          <w:sz w:val="22"/>
          <w:szCs w:val="22"/>
        </w:rPr>
      </w:pPr>
      <w:r>
        <w:rPr>
          <w:rFonts w:ascii="Calibri" w:hAnsi="Calibri" w:cs="Calibri"/>
          <w:sz w:val="22"/>
          <w:szCs w:val="22"/>
        </w:rPr>
        <w:t xml:space="preserve">Czas na </w:t>
      </w:r>
      <w:r w:rsidRPr="00AB5F09">
        <w:rPr>
          <w:rFonts w:ascii="Calibri" w:hAnsi="Calibri" w:cs="Calibri"/>
          <w:sz w:val="22"/>
          <w:szCs w:val="22"/>
        </w:rPr>
        <w:t xml:space="preserve">naprawę wynosi </w:t>
      </w:r>
      <w:r w:rsidRPr="004F618D">
        <w:rPr>
          <w:rFonts w:ascii="Calibri" w:hAnsi="Calibri" w:cs="Calibri"/>
          <w:sz w:val="22"/>
          <w:szCs w:val="22"/>
          <w:lang w:val="pl-PL"/>
        </w:rPr>
        <w:t>25</w:t>
      </w:r>
      <w:r w:rsidRPr="004F618D">
        <w:rPr>
          <w:rFonts w:ascii="Calibri" w:hAnsi="Calibri" w:cs="Calibri"/>
          <w:sz w:val="22"/>
          <w:szCs w:val="22"/>
        </w:rPr>
        <w:t xml:space="preserve"> dni roboczych</w:t>
      </w:r>
      <w:r w:rsidRPr="00AB5F09">
        <w:rPr>
          <w:rFonts w:ascii="Calibri" w:hAnsi="Calibri" w:cs="Calibri"/>
          <w:sz w:val="22"/>
          <w:szCs w:val="22"/>
          <w:lang w:val="pl-PL"/>
        </w:rPr>
        <w:t xml:space="preserve"> od dnia zgłoszenia</w:t>
      </w:r>
      <w:r w:rsidRPr="00AB5F09">
        <w:rPr>
          <w:rFonts w:ascii="Calibri" w:hAnsi="Calibri" w:cs="Calibri"/>
          <w:sz w:val="22"/>
          <w:szCs w:val="22"/>
        </w:rPr>
        <w:t>. W uzasadnionych przypadkach termin naprawy może zostać wydłużony za zgodą Zamawiającego.</w:t>
      </w:r>
    </w:p>
    <w:bookmarkEnd w:id="63"/>
    <w:p w14:paraId="3A1758F1" w14:textId="77777777" w:rsidR="00261796" w:rsidRDefault="00261796" w:rsidP="00261796">
      <w:pPr>
        <w:pStyle w:val="Akapitzlist"/>
        <w:numPr>
          <w:ilvl w:val="0"/>
          <w:numId w:val="66"/>
        </w:numPr>
        <w:spacing w:line="276" w:lineRule="auto"/>
        <w:rPr>
          <w:rFonts w:ascii="Calibri" w:hAnsi="Calibri" w:cs="Calibri"/>
          <w:sz w:val="22"/>
          <w:szCs w:val="22"/>
        </w:rPr>
      </w:pPr>
      <w:r w:rsidRPr="00AB5F09">
        <w:rPr>
          <w:rFonts w:ascii="Calibri" w:hAnsi="Calibri" w:cs="Calibri"/>
          <w:sz w:val="22"/>
          <w:szCs w:val="22"/>
        </w:rPr>
        <w:t>W przypadku wystąpienia w okresie gwarancji trzykrotnej usterki lub awarii tego samego urządzenia lub jego podzespołu</w:t>
      </w:r>
      <w:r>
        <w:rPr>
          <w:rFonts w:ascii="Calibri" w:hAnsi="Calibri" w:cs="Calibri"/>
          <w:sz w:val="22"/>
          <w:szCs w:val="22"/>
        </w:rPr>
        <w:t xml:space="preserve">, Wykonawca zobowiązany jest, na żądanie Zamawiającego, do wymiany tego urządzenia lub jego podzespołu na fabrycznie nowy, pozbawiony wad. </w:t>
      </w:r>
    </w:p>
    <w:p w14:paraId="2CBBF709" w14:textId="77777777" w:rsidR="00261796" w:rsidRDefault="00261796" w:rsidP="00261796">
      <w:pPr>
        <w:pStyle w:val="Akapitzlist"/>
        <w:numPr>
          <w:ilvl w:val="0"/>
          <w:numId w:val="66"/>
        </w:numPr>
        <w:spacing w:line="276" w:lineRule="auto"/>
        <w:rPr>
          <w:rFonts w:ascii="Calibri" w:hAnsi="Calibri" w:cs="Calibri"/>
          <w:sz w:val="22"/>
          <w:szCs w:val="22"/>
        </w:rPr>
      </w:pPr>
      <w:r>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począwszy od dnia podpisania protokołu odbioru </w:t>
      </w:r>
      <w:r>
        <w:rPr>
          <w:rFonts w:ascii="Calibri" w:hAnsi="Calibri" w:cs="Calibri"/>
          <w:sz w:val="22"/>
          <w:szCs w:val="22"/>
          <w:lang w:val="pl-PL"/>
        </w:rPr>
        <w:t>bez</w:t>
      </w:r>
      <w:r>
        <w:rPr>
          <w:rFonts w:ascii="Calibri" w:hAnsi="Calibri" w:cs="Calibri"/>
          <w:sz w:val="22"/>
          <w:szCs w:val="22"/>
        </w:rPr>
        <w:t xml:space="preserve"> zastrzeżeń.</w:t>
      </w:r>
    </w:p>
    <w:p w14:paraId="4200D3CF" w14:textId="77777777" w:rsidR="00261796" w:rsidRDefault="00261796" w:rsidP="00261796">
      <w:pPr>
        <w:pStyle w:val="Akapitzlist"/>
        <w:numPr>
          <w:ilvl w:val="0"/>
          <w:numId w:val="66"/>
        </w:numPr>
        <w:spacing w:line="276" w:lineRule="auto"/>
        <w:rPr>
          <w:rFonts w:ascii="Calibri" w:hAnsi="Calibri" w:cs="Calibri"/>
          <w:sz w:val="22"/>
          <w:szCs w:val="22"/>
        </w:rPr>
      </w:pPr>
      <w:r>
        <w:rPr>
          <w:rFonts w:ascii="Calibri" w:hAnsi="Calibri" w:cs="Calibri"/>
          <w:sz w:val="22"/>
          <w:szCs w:val="22"/>
        </w:rPr>
        <w:lastRenderedPageBreak/>
        <w:t>Usuwanie usterek oraz awarii w ramach gwarancji i rękojmi za wady odbywa się na wyłączny koszt i ryzyko Wykonawcy.</w:t>
      </w:r>
    </w:p>
    <w:p w14:paraId="34CA873D" w14:textId="77777777" w:rsidR="00261796" w:rsidRDefault="00261796" w:rsidP="00261796">
      <w:pPr>
        <w:pStyle w:val="Akapitzlist"/>
        <w:numPr>
          <w:ilvl w:val="0"/>
          <w:numId w:val="66"/>
        </w:numPr>
        <w:spacing w:line="276" w:lineRule="auto"/>
        <w:rPr>
          <w:rFonts w:ascii="Calibri" w:hAnsi="Calibri" w:cs="Calibri"/>
          <w:sz w:val="22"/>
          <w:szCs w:val="22"/>
        </w:rPr>
      </w:pPr>
      <w:r>
        <w:rPr>
          <w:rFonts w:ascii="Calibri" w:hAnsi="Calibri" w:cs="Calibri"/>
          <w:sz w:val="22"/>
          <w:szCs w:val="22"/>
        </w:rPr>
        <w:t>Uszkodzone nośniki danych pozostają u Zamawiającego.</w:t>
      </w:r>
    </w:p>
    <w:p w14:paraId="58B2FD3C" w14:textId="77777777" w:rsidR="00261796" w:rsidRDefault="00261796" w:rsidP="00261796">
      <w:pPr>
        <w:tabs>
          <w:tab w:val="left" w:pos="360"/>
        </w:tabs>
        <w:spacing w:line="276" w:lineRule="auto"/>
        <w:jc w:val="center"/>
        <w:rPr>
          <w:rFonts w:asciiTheme="minorHAnsi" w:hAnsiTheme="minorHAnsi" w:cstheme="minorHAnsi"/>
          <w:color w:val="000000" w:themeColor="text1"/>
          <w:sz w:val="22"/>
          <w:szCs w:val="22"/>
        </w:rPr>
      </w:pPr>
    </w:p>
    <w:p w14:paraId="65A9CAF9" w14:textId="77777777" w:rsidR="00261796" w:rsidRDefault="00261796" w:rsidP="00261796">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3DDCAD0A" w14:textId="77777777" w:rsidR="00261796" w:rsidRDefault="00261796" w:rsidP="00261796">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[Kary umowne]</w:t>
      </w:r>
    </w:p>
    <w:p w14:paraId="55E738C4" w14:textId="77777777" w:rsidR="00261796" w:rsidRDefault="00261796" w:rsidP="00261796">
      <w:pPr>
        <w:numPr>
          <w:ilvl w:val="0"/>
          <w:numId w:val="68"/>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227992C5" w14:textId="77777777" w:rsidR="00261796" w:rsidRDefault="00261796" w:rsidP="00261796">
      <w:pPr>
        <w:numPr>
          <w:ilvl w:val="0"/>
          <w:numId w:val="68"/>
        </w:numPr>
        <w:tabs>
          <w:tab w:val="left" w:pos="360"/>
          <w:tab w:val="num" w:pos="72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może żądać od Wykonawcy zapłaty kary umownej w przypadku:</w:t>
      </w:r>
    </w:p>
    <w:p w14:paraId="2D0041B2" w14:textId="77777777" w:rsidR="00261796" w:rsidRDefault="00261796" w:rsidP="00261796">
      <w:pPr>
        <w:pStyle w:val="Akapitzlist"/>
        <w:numPr>
          <w:ilvl w:val="0"/>
          <w:numId w:val="69"/>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realizacji zamówienia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wynagrodzenia umownego brutto, o którym mowa w § 3 ust. 1, za każdy dzień zwłoki;</w:t>
      </w:r>
    </w:p>
    <w:p w14:paraId="7DE510FE" w14:textId="77777777" w:rsidR="00261796" w:rsidRDefault="00261796" w:rsidP="00261796">
      <w:pPr>
        <w:pStyle w:val="Akapitzlist"/>
        <w:numPr>
          <w:ilvl w:val="0"/>
          <w:numId w:val="69"/>
        </w:numPr>
        <w:tabs>
          <w:tab w:val="left" w:pos="360"/>
        </w:tabs>
        <w:suppressAutoHyphens/>
        <w:spacing w:line="276" w:lineRule="auto"/>
        <w:rPr>
          <w:rFonts w:ascii="Calibri" w:hAnsi="Calibri" w:cs="Calibri"/>
          <w:sz w:val="22"/>
          <w:szCs w:val="22"/>
        </w:rPr>
      </w:pPr>
      <w:r>
        <w:rPr>
          <w:rFonts w:ascii="Calibri" w:hAnsi="Calibri" w:cs="Calibri"/>
          <w:sz w:val="22"/>
          <w:szCs w:val="22"/>
        </w:rPr>
        <w:t>zwłoki w reakcji na zgłoszenie usterki lub awarii -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 7 ust. 2; </w:t>
      </w:r>
    </w:p>
    <w:p w14:paraId="57C9DD7A" w14:textId="77777777" w:rsidR="00261796" w:rsidRDefault="00261796" w:rsidP="00261796">
      <w:pPr>
        <w:pStyle w:val="Akapitzlist"/>
        <w:numPr>
          <w:ilvl w:val="0"/>
          <w:numId w:val="69"/>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usunięciu wad lub usterek, stwierdzonych przy odbiorze lub w okresie gwarancji i rękojmi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w:t>
      </w:r>
      <w:r>
        <w:rPr>
          <w:rFonts w:ascii="Calibri" w:hAnsi="Calibri" w:cs="Calibri"/>
          <w:sz w:val="22"/>
          <w:szCs w:val="22"/>
          <w:lang w:val="pl-PL"/>
        </w:rPr>
        <w:t xml:space="preserve">§ 4 ust. 2 lub </w:t>
      </w:r>
      <w:r>
        <w:rPr>
          <w:rFonts w:ascii="Calibri" w:hAnsi="Calibri" w:cs="Calibri"/>
          <w:sz w:val="22"/>
          <w:szCs w:val="22"/>
        </w:rPr>
        <w:t xml:space="preserve">§ 7 ust. </w:t>
      </w:r>
      <w:r>
        <w:rPr>
          <w:rFonts w:ascii="Calibri" w:hAnsi="Calibri" w:cs="Calibri"/>
          <w:sz w:val="22"/>
          <w:szCs w:val="22"/>
          <w:lang w:val="pl-PL"/>
        </w:rPr>
        <w:t>3</w:t>
      </w:r>
      <w:r>
        <w:rPr>
          <w:rFonts w:ascii="Calibri" w:hAnsi="Calibri" w:cs="Calibri"/>
          <w:sz w:val="22"/>
          <w:szCs w:val="22"/>
        </w:rPr>
        <w:t xml:space="preserve">; </w:t>
      </w:r>
    </w:p>
    <w:p w14:paraId="76427F3D" w14:textId="77777777" w:rsidR="00261796" w:rsidRDefault="00261796" w:rsidP="00261796">
      <w:pPr>
        <w:pStyle w:val="Akapitzlist"/>
        <w:numPr>
          <w:ilvl w:val="0"/>
          <w:numId w:val="69"/>
        </w:numPr>
        <w:tabs>
          <w:tab w:val="left" w:pos="360"/>
        </w:tabs>
        <w:suppressAutoHyphens/>
        <w:spacing w:line="276" w:lineRule="auto"/>
        <w:rPr>
          <w:rFonts w:ascii="Calibri" w:hAnsi="Calibri" w:cs="Calibri"/>
          <w:sz w:val="22"/>
          <w:szCs w:val="22"/>
        </w:rPr>
      </w:pPr>
      <w:r>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Pr>
          <w:rFonts w:ascii="Calibri" w:hAnsi="Calibri" w:cs="Calibri"/>
          <w:sz w:val="22"/>
          <w:szCs w:val="22"/>
          <w:lang w:val="pl-PL"/>
        </w:rPr>
        <w:t xml:space="preserve"> </w:t>
      </w:r>
      <w:r>
        <w:rPr>
          <w:rFonts w:ascii="Calibri" w:hAnsi="Calibri" w:cs="Calibri"/>
          <w:sz w:val="22"/>
          <w:szCs w:val="22"/>
        </w:rPr>
        <w:t>1.</w:t>
      </w:r>
    </w:p>
    <w:p w14:paraId="701832E8" w14:textId="77777777" w:rsidR="00261796" w:rsidRDefault="00261796" w:rsidP="00261796">
      <w:pPr>
        <w:numPr>
          <w:ilvl w:val="0"/>
          <w:numId w:val="68"/>
        </w:numPr>
        <w:tabs>
          <w:tab w:val="num"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Zapłata kary umownej nie pozbawia Zamawiającego prawa do dochodzenia odszkodowania uzupełniającego na zasadach ogólnych, przewidzianych w Kodeksie cywilnym.</w:t>
      </w:r>
    </w:p>
    <w:p w14:paraId="6B65CFE9" w14:textId="77777777" w:rsidR="00261796" w:rsidRDefault="00261796" w:rsidP="00261796">
      <w:pPr>
        <w:numPr>
          <w:ilvl w:val="0"/>
          <w:numId w:val="68"/>
        </w:numPr>
        <w:tabs>
          <w:tab w:val="num" w:pos="360"/>
        </w:tabs>
        <w:suppressAutoHyphens/>
        <w:spacing w:line="276" w:lineRule="auto"/>
        <w:ind w:left="360" w:hanging="360"/>
        <w:jc w:val="both"/>
        <w:rPr>
          <w:rFonts w:ascii="Calibri" w:hAnsi="Calibri" w:cs="Calibri"/>
          <w:sz w:val="22"/>
          <w:szCs w:val="22"/>
        </w:rPr>
      </w:pPr>
      <w:r>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3BE6118F" w14:textId="77777777" w:rsidR="00261796" w:rsidRDefault="00261796" w:rsidP="00261796">
      <w:pPr>
        <w:shd w:val="clear" w:color="auto" w:fill="FFFFFF"/>
        <w:tabs>
          <w:tab w:val="left" w:leader="dot" w:pos="2232"/>
        </w:tabs>
        <w:ind w:right="23"/>
        <w:jc w:val="center"/>
        <w:rPr>
          <w:rFonts w:ascii="Calibri" w:hAnsi="Calibri"/>
          <w:sz w:val="22"/>
          <w:szCs w:val="22"/>
        </w:rPr>
      </w:pPr>
    </w:p>
    <w:p w14:paraId="043C74CB" w14:textId="77777777" w:rsidR="00261796" w:rsidRDefault="00261796" w:rsidP="00261796">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w:t>
      </w:r>
    </w:p>
    <w:p w14:paraId="1E593B0F" w14:textId="77777777" w:rsidR="00261796" w:rsidRDefault="00261796" w:rsidP="00261796">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603B6179" w14:textId="77777777" w:rsidR="00261796" w:rsidRDefault="00261796" w:rsidP="00261796">
      <w:pPr>
        <w:numPr>
          <w:ilvl w:val="0"/>
          <w:numId w:val="70"/>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6117538B" w14:textId="77777777" w:rsidR="00261796" w:rsidRDefault="00261796" w:rsidP="00261796">
      <w:pPr>
        <w:numPr>
          <w:ilvl w:val="0"/>
          <w:numId w:val="70"/>
        </w:numPr>
        <w:spacing w:line="276" w:lineRule="auto"/>
        <w:jc w:val="both"/>
        <w:rPr>
          <w:rFonts w:ascii="Calibri" w:hAnsi="Calibri" w:cs="Calibri"/>
          <w:sz w:val="22"/>
          <w:szCs w:val="22"/>
        </w:rPr>
      </w:pPr>
      <w:r>
        <w:rPr>
          <w:rFonts w:ascii="Calibri" w:hAnsi="Calibri" w:cs="Calibri"/>
          <w:sz w:val="22"/>
          <w:szCs w:val="22"/>
        </w:rPr>
        <w:t>Ponadto Zamawiający może odstąpić od umowy w terminie 30 dni od dnia powzięcia wiadomości o okoliczności uzasadniającej odstąpienie, jeżeli:</w:t>
      </w:r>
    </w:p>
    <w:p w14:paraId="56ECED9C" w14:textId="77777777" w:rsidR="00261796" w:rsidRDefault="00261796" w:rsidP="00261796">
      <w:pPr>
        <w:numPr>
          <w:ilvl w:val="0"/>
          <w:numId w:val="71"/>
        </w:numPr>
        <w:spacing w:line="276" w:lineRule="auto"/>
        <w:jc w:val="both"/>
        <w:rPr>
          <w:rFonts w:ascii="Calibri" w:hAnsi="Calibri" w:cs="Calibri"/>
          <w:sz w:val="22"/>
          <w:szCs w:val="22"/>
        </w:rPr>
      </w:pPr>
      <w:r>
        <w:rPr>
          <w:rFonts w:ascii="Calibri" w:hAnsi="Calibri" w:cs="Calibri"/>
          <w:sz w:val="22"/>
          <w:szCs w:val="22"/>
        </w:rPr>
        <w:t>wszczęto postępowanie likwidacyjne wobec Wykonawcy;</w:t>
      </w:r>
    </w:p>
    <w:p w14:paraId="5A646C03" w14:textId="77777777" w:rsidR="00261796" w:rsidRDefault="00261796" w:rsidP="00261796">
      <w:pPr>
        <w:numPr>
          <w:ilvl w:val="0"/>
          <w:numId w:val="71"/>
        </w:numPr>
        <w:spacing w:line="276" w:lineRule="auto"/>
        <w:jc w:val="both"/>
        <w:rPr>
          <w:rFonts w:ascii="Calibri" w:hAnsi="Calibri" w:cs="Calibri"/>
          <w:sz w:val="22"/>
          <w:szCs w:val="22"/>
        </w:rPr>
      </w:pPr>
      <w:r>
        <w:rPr>
          <w:rFonts w:ascii="Calibri" w:hAnsi="Calibri" w:cs="Calibri"/>
          <w:sz w:val="22"/>
          <w:szCs w:val="22"/>
        </w:rPr>
        <w:t>wydano nakaz zajęcia majątku Wykonawcy;</w:t>
      </w:r>
    </w:p>
    <w:p w14:paraId="59908FF9" w14:textId="77777777" w:rsidR="00261796" w:rsidRDefault="00261796" w:rsidP="00261796">
      <w:pPr>
        <w:numPr>
          <w:ilvl w:val="0"/>
          <w:numId w:val="71"/>
        </w:numPr>
        <w:spacing w:line="276" w:lineRule="auto"/>
        <w:jc w:val="both"/>
        <w:rPr>
          <w:rFonts w:ascii="Calibri" w:hAnsi="Calibri" w:cs="Calibri"/>
          <w:sz w:val="22"/>
          <w:szCs w:val="22"/>
        </w:rPr>
      </w:pPr>
      <w:r>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19F017FB" w14:textId="77777777" w:rsidR="00261796" w:rsidRDefault="00261796" w:rsidP="00261796">
      <w:pPr>
        <w:pStyle w:val="Akapitzlist"/>
        <w:numPr>
          <w:ilvl w:val="0"/>
          <w:numId w:val="71"/>
        </w:numPr>
        <w:spacing w:line="276" w:lineRule="auto"/>
        <w:rPr>
          <w:rFonts w:ascii="Calibri" w:hAnsi="Calibri" w:cs="Calibri"/>
          <w:sz w:val="22"/>
          <w:szCs w:val="22"/>
        </w:rPr>
      </w:pPr>
      <w:r>
        <w:rPr>
          <w:rFonts w:ascii="Calibri" w:hAnsi="Calibri" w:cs="Calibri"/>
          <w:sz w:val="22"/>
          <w:szCs w:val="22"/>
        </w:rPr>
        <w:t>Wykonawca trzykrotnie dostarczył produkt niewłaściwej jakości</w:t>
      </w:r>
      <w:r>
        <w:rPr>
          <w:rFonts w:ascii="Calibri" w:hAnsi="Calibri" w:cs="Calibri"/>
          <w:sz w:val="22"/>
          <w:szCs w:val="22"/>
          <w:lang w:val="pl-PL"/>
        </w:rPr>
        <w:t xml:space="preserve"> lub wystąpiła okoliczność określona w § 4 ust. 3;</w:t>
      </w:r>
    </w:p>
    <w:p w14:paraId="2AD4A777" w14:textId="77777777" w:rsidR="00261796" w:rsidRDefault="00261796" w:rsidP="00261796">
      <w:pPr>
        <w:numPr>
          <w:ilvl w:val="0"/>
          <w:numId w:val="71"/>
        </w:numPr>
        <w:spacing w:line="276" w:lineRule="auto"/>
        <w:jc w:val="both"/>
        <w:rPr>
          <w:rFonts w:ascii="Calibri" w:hAnsi="Calibri" w:cs="Calibri"/>
          <w:sz w:val="22"/>
          <w:szCs w:val="22"/>
        </w:rPr>
      </w:pPr>
      <w:r>
        <w:rPr>
          <w:rFonts w:ascii="Calibri" w:hAnsi="Calibri" w:cs="Calibri"/>
          <w:sz w:val="22"/>
          <w:szCs w:val="22"/>
        </w:rPr>
        <w:lastRenderedPageBreak/>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3B294B4F" w14:textId="77777777" w:rsidR="00261796" w:rsidRDefault="00261796" w:rsidP="00261796">
      <w:pPr>
        <w:numPr>
          <w:ilvl w:val="0"/>
          <w:numId w:val="71"/>
        </w:numPr>
        <w:spacing w:line="276" w:lineRule="auto"/>
        <w:jc w:val="both"/>
        <w:rPr>
          <w:rFonts w:ascii="Calibri" w:hAnsi="Calibri" w:cs="Calibri"/>
          <w:sz w:val="22"/>
          <w:szCs w:val="22"/>
        </w:rPr>
      </w:pPr>
      <w:r>
        <w:rPr>
          <w:rFonts w:ascii="Calibri" w:hAnsi="Calibri" w:cs="Calibri"/>
          <w:sz w:val="22"/>
          <w:szCs w:val="22"/>
        </w:rPr>
        <w:t>wystąpiły inne okoliczności uzasadniające odstąpienie od umowy, przewidziane w obowiązujących przepisach.</w:t>
      </w:r>
    </w:p>
    <w:p w14:paraId="3A3AEFB0" w14:textId="77777777" w:rsidR="00261796" w:rsidRDefault="00261796" w:rsidP="00261796">
      <w:pPr>
        <w:numPr>
          <w:ilvl w:val="0"/>
          <w:numId w:val="70"/>
        </w:numPr>
        <w:spacing w:line="276" w:lineRule="auto"/>
        <w:jc w:val="both"/>
        <w:rPr>
          <w:rFonts w:ascii="Calibri" w:hAnsi="Calibri" w:cs="Calibri"/>
          <w:sz w:val="22"/>
          <w:szCs w:val="22"/>
        </w:rPr>
      </w:pPr>
      <w:r>
        <w:rPr>
          <w:rFonts w:ascii="Calibri" w:hAnsi="Calibri" w:cs="Calibri"/>
          <w:sz w:val="22"/>
          <w:szCs w:val="22"/>
        </w:rPr>
        <w:t>Odstąpienie od umowy powinno nastąpić w formie pisemnej lub formie elektronicznej pod rygorem nieważności oraz powinno zawierać uzasadnienie.</w:t>
      </w:r>
    </w:p>
    <w:p w14:paraId="020A128D" w14:textId="77777777" w:rsidR="00261796" w:rsidRDefault="00261796" w:rsidP="00261796">
      <w:pPr>
        <w:numPr>
          <w:ilvl w:val="0"/>
          <w:numId w:val="70"/>
        </w:numPr>
        <w:spacing w:line="276" w:lineRule="auto"/>
        <w:jc w:val="both"/>
        <w:rPr>
          <w:rFonts w:ascii="Calibri" w:hAnsi="Calibri" w:cs="Calibri"/>
          <w:sz w:val="22"/>
          <w:szCs w:val="22"/>
        </w:rPr>
      </w:pPr>
      <w:r>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57765601" w14:textId="77777777" w:rsidR="00261796" w:rsidRDefault="00261796" w:rsidP="00261796">
      <w:pPr>
        <w:shd w:val="clear" w:color="auto" w:fill="FFFFFF"/>
        <w:tabs>
          <w:tab w:val="left" w:leader="dot" w:pos="2232"/>
        </w:tabs>
        <w:ind w:right="23"/>
        <w:jc w:val="center"/>
        <w:rPr>
          <w:rFonts w:ascii="Calibri" w:hAnsi="Calibri"/>
          <w:sz w:val="22"/>
          <w:szCs w:val="22"/>
        </w:rPr>
      </w:pPr>
    </w:p>
    <w:p w14:paraId="71CE59B3" w14:textId="77777777" w:rsidR="00261796" w:rsidRDefault="00261796" w:rsidP="00261796">
      <w:pPr>
        <w:spacing w:line="276" w:lineRule="auto"/>
        <w:jc w:val="center"/>
        <w:rPr>
          <w:rFonts w:ascii="Calibri" w:hAnsi="Calibri" w:cs="Calibri"/>
          <w:sz w:val="22"/>
          <w:szCs w:val="22"/>
        </w:rPr>
      </w:pPr>
      <w:r>
        <w:rPr>
          <w:rFonts w:ascii="Calibri" w:hAnsi="Calibri" w:cs="Calibri"/>
          <w:sz w:val="22"/>
          <w:szCs w:val="22"/>
        </w:rPr>
        <w:t>§ 10</w:t>
      </w:r>
    </w:p>
    <w:p w14:paraId="14542A1B" w14:textId="77777777" w:rsidR="00261796" w:rsidRDefault="00261796" w:rsidP="00261796">
      <w:pPr>
        <w:spacing w:after="120" w:line="276" w:lineRule="auto"/>
        <w:jc w:val="center"/>
        <w:rPr>
          <w:rFonts w:ascii="Calibri" w:hAnsi="Calibri" w:cs="Calibri"/>
          <w:sz w:val="22"/>
          <w:szCs w:val="22"/>
        </w:rPr>
      </w:pPr>
      <w:r>
        <w:rPr>
          <w:rFonts w:ascii="Calibri" w:hAnsi="Calibri" w:cs="Calibri"/>
          <w:sz w:val="22"/>
          <w:szCs w:val="22"/>
        </w:rPr>
        <w:t>[Podwykonawstwo]</w:t>
      </w:r>
    </w:p>
    <w:p w14:paraId="7BE00DDE" w14:textId="77777777" w:rsidR="00261796" w:rsidRDefault="00261796" w:rsidP="00261796">
      <w:pPr>
        <w:pStyle w:val="Akapitzlist"/>
        <w:numPr>
          <w:ilvl w:val="0"/>
          <w:numId w:val="72"/>
        </w:numPr>
        <w:tabs>
          <w:tab w:val="left" w:pos="284"/>
        </w:tabs>
        <w:spacing w:line="276" w:lineRule="auto"/>
        <w:ind w:left="360"/>
        <w:rPr>
          <w:rFonts w:ascii="Calibri" w:hAnsi="Calibri" w:cs="Calibri"/>
          <w:sz w:val="22"/>
          <w:szCs w:val="22"/>
        </w:rPr>
      </w:pPr>
      <w:r>
        <w:rPr>
          <w:rFonts w:ascii="Calibri" w:hAnsi="Calibri" w:cs="Calibri"/>
          <w:sz w:val="22"/>
          <w:szCs w:val="22"/>
        </w:rPr>
        <w:t>Ustalony w umowie zakres przedmiotu zamówienia realizowany będzie bez udziału / z udziałem następujących Podwykonawców</w:t>
      </w:r>
      <w:r>
        <w:rPr>
          <w:rStyle w:val="Odwoanieprzypisudolnego"/>
          <w:rFonts w:ascii="Calibri" w:hAnsi="Calibri" w:cs="Calibri"/>
          <w:i/>
          <w:sz w:val="22"/>
          <w:szCs w:val="22"/>
        </w:rPr>
        <w:footnoteReference w:id="2"/>
      </w:r>
      <w:r>
        <w:rPr>
          <w:rFonts w:ascii="Calibri" w:hAnsi="Calibri" w:cs="Calibri"/>
          <w:sz w:val="22"/>
          <w:szCs w:val="22"/>
        </w:rPr>
        <w:t xml:space="preserve">: </w:t>
      </w:r>
    </w:p>
    <w:p w14:paraId="5D810977" w14:textId="77777777" w:rsidR="00261796" w:rsidRDefault="00261796" w:rsidP="00261796">
      <w:pPr>
        <w:pStyle w:val="Akapitzlist"/>
        <w:numPr>
          <w:ilvl w:val="0"/>
          <w:numId w:val="73"/>
        </w:numPr>
        <w:tabs>
          <w:tab w:val="left" w:pos="284"/>
        </w:tabs>
        <w:spacing w:line="276" w:lineRule="auto"/>
        <w:ind w:left="720"/>
        <w:rPr>
          <w:rFonts w:ascii="Calibri" w:hAnsi="Calibri" w:cs="Calibri"/>
          <w:sz w:val="22"/>
          <w:szCs w:val="22"/>
        </w:rPr>
      </w:pPr>
      <w:r>
        <w:rPr>
          <w:rFonts w:ascii="Calibri" w:hAnsi="Calibri" w:cs="Calibri"/>
          <w:sz w:val="22"/>
          <w:szCs w:val="22"/>
        </w:rPr>
        <w:t xml:space="preserve">…………………………………………… - zakres: ……………………………………………… </w:t>
      </w:r>
    </w:p>
    <w:p w14:paraId="3A54F1F9" w14:textId="77777777" w:rsidR="00261796" w:rsidRDefault="00261796" w:rsidP="00261796">
      <w:pPr>
        <w:pStyle w:val="Akapitzlist"/>
        <w:numPr>
          <w:ilvl w:val="0"/>
          <w:numId w:val="73"/>
        </w:numPr>
        <w:tabs>
          <w:tab w:val="left" w:pos="284"/>
        </w:tabs>
        <w:spacing w:line="276" w:lineRule="auto"/>
        <w:ind w:left="720"/>
        <w:rPr>
          <w:rFonts w:ascii="Calibri" w:hAnsi="Calibri" w:cs="Calibri"/>
          <w:sz w:val="22"/>
          <w:szCs w:val="22"/>
        </w:rPr>
      </w:pPr>
      <w:r>
        <w:rPr>
          <w:rFonts w:ascii="Calibri" w:hAnsi="Calibri" w:cs="Calibri"/>
          <w:sz w:val="22"/>
          <w:szCs w:val="22"/>
        </w:rPr>
        <w:t>…………………………………………… - zakres: ………………………………………………</w:t>
      </w:r>
      <w:r>
        <w:rPr>
          <w:rFonts w:ascii="Calibri" w:hAnsi="Calibri" w:cs="Calibri"/>
          <w:i/>
          <w:iCs/>
          <w:sz w:val="22"/>
          <w:szCs w:val="22"/>
        </w:rPr>
        <w:t xml:space="preserve"> </w:t>
      </w:r>
    </w:p>
    <w:p w14:paraId="67D3ABD4" w14:textId="77777777" w:rsidR="00261796" w:rsidRDefault="00261796" w:rsidP="00261796">
      <w:pPr>
        <w:pStyle w:val="Akapitzlist"/>
        <w:numPr>
          <w:ilvl w:val="0"/>
          <w:numId w:val="72"/>
        </w:numPr>
        <w:tabs>
          <w:tab w:val="left" w:pos="284"/>
        </w:tabs>
        <w:spacing w:line="276" w:lineRule="auto"/>
        <w:ind w:left="360"/>
        <w:rPr>
          <w:rFonts w:ascii="Calibri" w:hAnsi="Calibri" w:cs="Calibri"/>
          <w:sz w:val="22"/>
          <w:szCs w:val="22"/>
        </w:rPr>
      </w:pPr>
      <w:r>
        <w:rPr>
          <w:rFonts w:ascii="Calibri" w:hAnsi="Calibri" w:cs="Calibri"/>
          <w:sz w:val="22"/>
          <w:szCs w:val="22"/>
        </w:rPr>
        <w:t>Wykonawca zawiadamia Zamawiającego o wszelkich zmianach danych podwykonawców w trakcie realizacji umowy, a także przekazuje informacje na temat nowych podwykonawców, którym w późniejszym okresie zamierza powierzyć realizację zamówienia.</w:t>
      </w:r>
    </w:p>
    <w:p w14:paraId="3E73E412" w14:textId="77777777" w:rsidR="00261796" w:rsidRDefault="00261796" w:rsidP="00261796">
      <w:pPr>
        <w:pStyle w:val="Akapitzlist"/>
        <w:numPr>
          <w:ilvl w:val="0"/>
          <w:numId w:val="72"/>
        </w:numPr>
        <w:tabs>
          <w:tab w:val="left" w:pos="284"/>
        </w:tabs>
        <w:spacing w:line="276" w:lineRule="auto"/>
        <w:ind w:left="360"/>
        <w:rPr>
          <w:rFonts w:ascii="Calibri" w:hAnsi="Calibri" w:cs="Calibri"/>
          <w:sz w:val="22"/>
          <w:szCs w:val="22"/>
        </w:rPr>
      </w:pPr>
      <w:r>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Pr>
          <w:rFonts w:ascii="Calibri" w:hAnsi="Calibri" w:cs="Calibri"/>
          <w:sz w:val="22"/>
          <w:szCs w:val="22"/>
          <w:lang w:val="pl-PL"/>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7F014A45" w14:textId="77777777" w:rsidR="00261796" w:rsidRDefault="00261796" w:rsidP="00261796">
      <w:pPr>
        <w:numPr>
          <w:ilvl w:val="0"/>
          <w:numId w:val="72"/>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6F8B410F" w14:textId="77777777" w:rsidR="00261796" w:rsidRDefault="00261796" w:rsidP="00261796">
      <w:pPr>
        <w:spacing w:line="276" w:lineRule="auto"/>
        <w:jc w:val="center"/>
        <w:rPr>
          <w:rFonts w:asciiTheme="minorHAnsi" w:hAnsiTheme="minorHAnsi" w:cstheme="minorHAnsi"/>
          <w:color w:val="595959" w:themeColor="text1" w:themeTint="A6"/>
          <w:sz w:val="22"/>
          <w:szCs w:val="22"/>
        </w:rPr>
      </w:pPr>
    </w:p>
    <w:p w14:paraId="4C4BD05D" w14:textId="77777777" w:rsidR="00261796" w:rsidRDefault="00261796" w:rsidP="00261796">
      <w:pPr>
        <w:spacing w:line="276" w:lineRule="auto"/>
        <w:jc w:val="center"/>
        <w:rPr>
          <w:rFonts w:ascii="Calibri" w:hAnsi="Calibri" w:cs="Calibri"/>
          <w:sz w:val="22"/>
          <w:szCs w:val="22"/>
        </w:rPr>
      </w:pPr>
      <w:r>
        <w:rPr>
          <w:rFonts w:ascii="Calibri" w:hAnsi="Calibri" w:cs="Calibri"/>
          <w:sz w:val="22"/>
          <w:szCs w:val="22"/>
        </w:rPr>
        <w:t>§ 11</w:t>
      </w:r>
    </w:p>
    <w:p w14:paraId="138559A1" w14:textId="77777777" w:rsidR="00261796" w:rsidRDefault="00261796" w:rsidP="00261796">
      <w:pPr>
        <w:spacing w:after="120" w:line="276" w:lineRule="auto"/>
        <w:jc w:val="center"/>
        <w:rPr>
          <w:rFonts w:ascii="Calibri" w:hAnsi="Calibri" w:cs="Calibri"/>
          <w:sz w:val="22"/>
          <w:szCs w:val="22"/>
        </w:rPr>
      </w:pPr>
      <w:r>
        <w:rPr>
          <w:rFonts w:ascii="Calibri" w:hAnsi="Calibri" w:cs="Calibri"/>
          <w:sz w:val="22"/>
          <w:szCs w:val="22"/>
        </w:rPr>
        <w:t>[Zmiana umowy]</w:t>
      </w:r>
    </w:p>
    <w:p w14:paraId="7DCC20CB" w14:textId="77777777" w:rsidR="00261796" w:rsidRDefault="00261796" w:rsidP="00261796">
      <w:pPr>
        <w:numPr>
          <w:ilvl w:val="0"/>
          <w:numId w:val="74"/>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1B130B80" w14:textId="77777777" w:rsidR="00261796" w:rsidRDefault="00261796" w:rsidP="00261796">
      <w:pPr>
        <w:numPr>
          <w:ilvl w:val="0"/>
          <w:numId w:val="74"/>
        </w:numPr>
        <w:spacing w:line="276" w:lineRule="auto"/>
        <w:jc w:val="both"/>
        <w:rPr>
          <w:rFonts w:ascii="Calibri" w:hAnsi="Calibri" w:cs="Calibri"/>
          <w:sz w:val="22"/>
          <w:szCs w:val="22"/>
        </w:rPr>
      </w:pPr>
      <w:r>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44ACFBCD" w14:textId="77777777" w:rsidR="00261796" w:rsidRDefault="00261796" w:rsidP="00261796">
      <w:pPr>
        <w:pStyle w:val="Akapitzlist"/>
        <w:numPr>
          <w:ilvl w:val="0"/>
          <w:numId w:val="75"/>
        </w:numPr>
        <w:spacing w:line="276" w:lineRule="auto"/>
        <w:rPr>
          <w:rFonts w:ascii="Calibri" w:hAnsi="Calibri" w:cs="Calibri"/>
          <w:sz w:val="22"/>
          <w:szCs w:val="22"/>
        </w:rPr>
      </w:pPr>
      <w:r>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3B44BA32" w14:textId="77777777" w:rsidR="00261796" w:rsidRDefault="00261796" w:rsidP="00261796">
      <w:pPr>
        <w:pStyle w:val="Akapitzlist"/>
        <w:numPr>
          <w:ilvl w:val="0"/>
          <w:numId w:val="75"/>
        </w:numPr>
        <w:spacing w:line="276" w:lineRule="auto"/>
        <w:rPr>
          <w:rFonts w:ascii="Calibri" w:hAnsi="Calibri" w:cs="Calibri"/>
          <w:sz w:val="22"/>
          <w:szCs w:val="22"/>
        </w:rPr>
      </w:pPr>
      <w:r>
        <w:rPr>
          <w:rFonts w:ascii="Calibri" w:hAnsi="Calibri" w:cs="Calibri"/>
          <w:sz w:val="22"/>
          <w:szCs w:val="22"/>
        </w:rPr>
        <w:lastRenderedPageBreak/>
        <w:t>zmiany danych identyfikacyjnych Wykonawcy lub Zamawiającego (adres siedziby, numerów: REGON, NIP, rachunku bankowego);</w:t>
      </w:r>
    </w:p>
    <w:p w14:paraId="56A7D805" w14:textId="77777777" w:rsidR="00261796" w:rsidRDefault="00261796" w:rsidP="00261796">
      <w:pPr>
        <w:pStyle w:val="Akapitzlist"/>
        <w:numPr>
          <w:ilvl w:val="0"/>
          <w:numId w:val="75"/>
        </w:numPr>
        <w:spacing w:line="276" w:lineRule="auto"/>
        <w:rPr>
          <w:rFonts w:ascii="Calibri" w:hAnsi="Calibri" w:cs="Calibri"/>
          <w:sz w:val="22"/>
          <w:szCs w:val="22"/>
        </w:rPr>
      </w:pPr>
      <w:r>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00171914" w14:textId="77777777" w:rsidR="00261796" w:rsidRDefault="00261796" w:rsidP="00261796">
      <w:pPr>
        <w:pStyle w:val="Akapitzlist"/>
        <w:numPr>
          <w:ilvl w:val="0"/>
          <w:numId w:val="75"/>
        </w:numPr>
        <w:spacing w:line="276" w:lineRule="auto"/>
        <w:rPr>
          <w:rFonts w:ascii="Calibri" w:hAnsi="Calibri" w:cs="Calibri"/>
          <w:sz w:val="22"/>
          <w:szCs w:val="22"/>
        </w:rPr>
      </w:pPr>
      <w:r>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1129BEE7" w14:textId="77777777" w:rsidR="00261796" w:rsidRDefault="00261796" w:rsidP="00261796">
      <w:pPr>
        <w:pStyle w:val="Akapitzlist"/>
        <w:numPr>
          <w:ilvl w:val="0"/>
          <w:numId w:val="75"/>
        </w:numPr>
        <w:spacing w:line="276" w:lineRule="auto"/>
        <w:rPr>
          <w:rFonts w:ascii="Calibri" w:hAnsi="Calibri" w:cs="Calibri"/>
          <w:sz w:val="22"/>
          <w:szCs w:val="22"/>
        </w:rPr>
      </w:pPr>
      <w:r>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098D64F6" w14:textId="77777777" w:rsidR="00261796" w:rsidRDefault="00261796" w:rsidP="00261796">
      <w:pPr>
        <w:pStyle w:val="Akapitzlist"/>
        <w:numPr>
          <w:ilvl w:val="0"/>
          <w:numId w:val="75"/>
        </w:numPr>
        <w:spacing w:line="276" w:lineRule="auto"/>
        <w:rPr>
          <w:rFonts w:ascii="Calibri" w:hAnsi="Calibri" w:cs="Calibri"/>
          <w:sz w:val="22"/>
          <w:szCs w:val="22"/>
        </w:rPr>
      </w:pPr>
      <w:r>
        <w:rPr>
          <w:rFonts w:ascii="Calibri" w:hAnsi="Calibri" w:cs="Calibri"/>
          <w:sz w:val="22"/>
          <w:szCs w:val="22"/>
        </w:rPr>
        <w:t>zmiany terminu realizacji umowy:</w:t>
      </w:r>
    </w:p>
    <w:p w14:paraId="1066E59D" w14:textId="77777777" w:rsidR="00261796" w:rsidRDefault="00261796" w:rsidP="00261796">
      <w:pPr>
        <w:pStyle w:val="Akapitzlist"/>
        <w:numPr>
          <w:ilvl w:val="0"/>
          <w:numId w:val="75"/>
        </w:numPr>
        <w:spacing w:line="276" w:lineRule="auto"/>
        <w:rPr>
          <w:rFonts w:ascii="Calibri" w:hAnsi="Calibri" w:cs="Calibri"/>
          <w:sz w:val="22"/>
          <w:szCs w:val="22"/>
        </w:rPr>
      </w:pPr>
      <w:r>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56837AD0" w14:textId="77777777" w:rsidR="00261796" w:rsidRDefault="00261796" w:rsidP="00261796">
      <w:pPr>
        <w:pStyle w:val="Akapitzlist"/>
        <w:numPr>
          <w:ilvl w:val="0"/>
          <w:numId w:val="75"/>
        </w:numPr>
        <w:spacing w:line="276" w:lineRule="auto"/>
        <w:rPr>
          <w:rFonts w:ascii="Calibri" w:hAnsi="Calibri" w:cs="Calibri"/>
          <w:sz w:val="22"/>
          <w:szCs w:val="22"/>
        </w:rPr>
      </w:pPr>
      <w:r>
        <w:rPr>
          <w:rFonts w:ascii="Calibri" w:hAnsi="Calibri" w:cs="Calibri"/>
          <w:sz w:val="22"/>
          <w:szCs w:val="22"/>
        </w:rPr>
        <w:t>gdy konieczne okaże się przedłużenie terminu dostawy, z przyczyn organizacyjnych leżących po stronie Zamawiającego</w:t>
      </w:r>
      <w:r>
        <w:rPr>
          <w:rFonts w:ascii="Calibri" w:hAnsi="Calibri" w:cs="Calibri"/>
          <w:sz w:val="22"/>
          <w:szCs w:val="22"/>
          <w:lang w:val="pl-PL"/>
        </w:rPr>
        <w:t>.</w:t>
      </w:r>
    </w:p>
    <w:p w14:paraId="0D0B6FDA" w14:textId="77777777" w:rsidR="00261796" w:rsidRDefault="00261796" w:rsidP="00261796">
      <w:pPr>
        <w:numPr>
          <w:ilvl w:val="0"/>
          <w:numId w:val="74"/>
        </w:numPr>
        <w:spacing w:line="276" w:lineRule="auto"/>
        <w:jc w:val="both"/>
        <w:rPr>
          <w:rFonts w:ascii="Calibri" w:hAnsi="Calibri" w:cs="Calibri"/>
          <w:sz w:val="22"/>
          <w:szCs w:val="22"/>
        </w:rPr>
      </w:pPr>
      <w:r>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0ACEA9E2" w14:textId="77777777" w:rsidR="00261796" w:rsidRDefault="00261796" w:rsidP="00261796">
      <w:pPr>
        <w:numPr>
          <w:ilvl w:val="0"/>
          <w:numId w:val="74"/>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3557F29B" w14:textId="77777777" w:rsidR="00261796" w:rsidRDefault="00261796" w:rsidP="00261796">
      <w:pPr>
        <w:numPr>
          <w:ilvl w:val="0"/>
          <w:numId w:val="74"/>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0A03044C" w14:textId="77777777" w:rsidR="00261796" w:rsidRDefault="00261796" w:rsidP="00261796">
      <w:pPr>
        <w:spacing w:line="276" w:lineRule="auto"/>
        <w:jc w:val="center"/>
        <w:rPr>
          <w:rFonts w:asciiTheme="minorHAnsi" w:hAnsiTheme="minorHAnsi" w:cstheme="minorHAnsi"/>
          <w:color w:val="000000" w:themeColor="text1"/>
          <w:sz w:val="22"/>
          <w:szCs w:val="22"/>
        </w:rPr>
      </w:pPr>
    </w:p>
    <w:p w14:paraId="30C87EE0" w14:textId="77777777" w:rsidR="00261796" w:rsidRDefault="00261796" w:rsidP="00261796">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12</w:t>
      </w:r>
    </w:p>
    <w:p w14:paraId="16B811BF" w14:textId="77777777" w:rsidR="00261796" w:rsidRDefault="00261796" w:rsidP="00261796">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2E8D92F8" w14:textId="77777777" w:rsidR="00261796" w:rsidRDefault="00261796" w:rsidP="00261796">
      <w:pPr>
        <w:numPr>
          <w:ilvl w:val="0"/>
          <w:numId w:val="76"/>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084C11FC" w14:textId="77777777" w:rsidR="00261796" w:rsidRDefault="00261796" w:rsidP="00261796">
      <w:pPr>
        <w:numPr>
          <w:ilvl w:val="0"/>
          <w:numId w:val="76"/>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695A9483" w14:textId="77777777" w:rsidR="00261796" w:rsidRDefault="00261796" w:rsidP="00261796">
      <w:pPr>
        <w:spacing w:line="276" w:lineRule="auto"/>
        <w:jc w:val="center"/>
        <w:rPr>
          <w:rFonts w:asciiTheme="minorHAnsi" w:hAnsiTheme="minorHAnsi" w:cstheme="minorHAnsi"/>
          <w:color w:val="000000" w:themeColor="text1"/>
          <w:sz w:val="22"/>
          <w:szCs w:val="22"/>
        </w:rPr>
      </w:pPr>
    </w:p>
    <w:p w14:paraId="5300469F" w14:textId="77777777" w:rsidR="00261796" w:rsidRDefault="00261796" w:rsidP="00261796">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13</w:t>
      </w:r>
    </w:p>
    <w:p w14:paraId="4CA22438" w14:textId="77777777" w:rsidR="00261796" w:rsidRDefault="00261796" w:rsidP="00261796">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[Postanowienie końcowe]</w:t>
      </w:r>
    </w:p>
    <w:p w14:paraId="035445C0" w14:textId="77777777" w:rsidR="00261796" w:rsidRDefault="00261796" w:rsidP="00261796">
      <w:pPr>
        <w:numPr>
          <w:ilvl w:val="0"/>
          <w:numId w:val="77"/>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sprawach nieuregulowanych umową zastosowanie znajdą powszechnie obowiązujące przepisy prawa, w szczególności ustawa - Prawo zamówień publicznych.</w:t>
      </w:r>
    </w:p>
    <w:p w14:paraId="53047C37" w14:textId="77777777" w:rsidR="00261796" w:rsidRDefault="00261796" w:rsidP="00261796">
      <w:pPr>
        <w:numPr>
          <w:ilvl w:val="0"/>
          <w:numId w:val="77"/>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6E1E1CED" w14:textId="77777777" w:rsidR="00261796" w:rsidRDefault="00261796" w:rsidP="00261796">
      <w:pPr>
        <w:numPr>
          <w:ilvl w:val="0"/>
          <w:numId w:val="78"/>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1448A3DD" w14:textId="77777777" w:rsidR="00261796" w:rsidRDefault="00261796" w:rsidP="00261796">
      <w:pPr>
        <w:numPr>
          <w:ilvl w:val="0"/>
          <w:numId w:val="78"/>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41C32130" w14:textId="77777777" w:rsidR="00261796" w:rsidRDefault="00261796" w:rsidP="00261796">
      <w:pPr>
        <w:numPr>
          <w:ilvl w:val="0"/>
          <w:numId w:val="78"/>
        </w:numPr>
        <w:spacing w:line="276" w:lineRule="auto"/>
        <w:jc w:val="both"/>
        <w:rPr>
          <w:rFonts w:ascii="Calibri" w:hAnsi="Calibri" w:cs="Calibri"/>
          <w:sz w:val="22"/>
          <w:szCs w:val="22"/>
        </w:rPr>
      </w:pPr>
      <w:r>
        <w:rPr>
          <w:rFonts w:ascii="Calibri" w:hAnsi="Calibri" w:cs="Calibri"/>
          <w:sz w:val="22"/>
          <w:szCs w:val="22"/>
        </w:rPr>
        <w:lastRenderedPageBreak/>
        <w:t>załącznik nr 3 – Klauzula informacyjna dotycząca przetwarzania danych osobowych.</w:t>
      </w:r>
    </w:p>
    <w:p w14:paraId="75DD0859" w14:textId="77777777" w:rsidR="00261796" w:rsidRDefault="00261796" w:rsidP="00261796">
      <w:pPr>
        <w:numPr>
          <w:ilvl w:val="0"/>
          <w:numId w:val="77"/>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3B963D56" w14:textId="77777777" w:rsidR="00261796" w:rsidRDefault="00261796" w:rsidP="00261796">
      <w:pPr>
        <w:spacing w:line="276" w:lineRule="auto"/>
        <w:ind w:left="360"/>
        <w:jc w:val="both"/>
        <w:rPr>
          <w:rFonts w:ascii="Calibri" w:eastAsia="Arial" w:hAnsi="Calibri" w:cs="Calibri"/>
          <w:i/>
          <w:color w:val="000000"/>
          <w:sz w:val="22"/>
          <w:szCs w:val="22"/>
          <w:lang w:eastAsia="ar-SA"/>
        </w:rPr>
      </w:pPr>
    </w:p>
    <w:p w14:paraId="0DBBE197" w14:textId="77777777" w:rsidR="00261796" w:rsidRDefault="00261796" w:rsidP="00261796">
      <w:pPr>
        <w:spacing w:line="276" w:lineRule="auto"/>
        <w:ind w:left="1068" w:firstLine="348"/>
        <w:jc w:val="both"/>
        <w:rPr>
          <w:rFonts w:ascii="Calibri" w:eastAsia="Arial" w:hAnsi="Calibri" w:cs="Calibri"/>
          <w:b/>
          <w:color w:val="000000"/>
          <w:sz w:val="22"/>
          <w:szCs w:val="22"/>
          <w:lang w:eastAsia="ar-SA"/>
        </w:rPr>
      </w:pPr>
      <w:r>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t>WYKONAWCA</w:t>
      </w:r>
    </w:p>
    <w:p w14:paraId="7BCA0D0F" w14:textId="77777777" w:rsidR="00261796" w:rsidRDefault="00261796" w:rsidP="00261796">
      <w:pPr>
        <w:shd w:val="clear" w:color="auto" w:fill="FFFFFF"/>
        <w:tabs>
          <w:tab w:val="left" w:leader="dot" w:pos="2232"/>
        </w:tabs>
        <w:ind w:right="23"/>
        <w:jc w:val="center"/>
        <w:rPr>
          <w:rFonts w:ascii="Calibri" w:hAnsi="Calibri"/>
          <w:sz w:val="22"/>
          <w:szCs w:val="22"/>
        </w:rPr>
      </w:pPr>
    </w:p>
    <w:p w14:paraId="1163E2ED" w14:textId="77777777" w:rsidR="00261796" w:rsidRDefault="00261796" w:rsidP="00261796">
      <w:pPr>
        <w:shd w:val="clear" w:color="auto" w:fill="FFFFFF"/>
        <w:tabs>
          <w:tab w:val="left" w:leader="dot" w:pos="2232"/>
        </w:tabs>
        <w:ind w:right="23"/>
        <w:jc w:val="center"/>
        <w:rPr>
          <w:rFonts w:ascii="Calibri" w:hAnsi="Calibri"/>
          <w:sz w:val="22"/>
          <w:szCs w:val="22"/>
        </w:rPr>
      </w:pPr>
    </w:p>
    <w:p w14:paraId="400555EB" w14:textId="77777777" w:rsidR="00261796" w:rsidRDefault="00261796" w:rsidP="00261796">
      <w:pPr>
        <w:shd w:val="clear" w:color="auto" w:fill="FFFFFF"/>
        <w:tabs>
          <w:tab w:val="left" w:leader="dot" w:pos="2232"/>
        </w:tabs>
        <w:ind w:right="23"/>
        <w:jc w:val="center"/>
        <w:rPr>
          <w:rFonts w:ascii="Calibri" w:hAnsi="Calibri"/>
          <w:sz w:val="22"/>
          <w:szCs w:val="22"/>
        </w:rPr>
      </w:pPr>
    </w:p>
    <w:p w14:paraId="27BDFE93" w14:textId="77777777" w:rsidR="00261796" w:rsidRDefault="00261796" w:rsidP="00261796">
      <w:pPr>
        <w:shd w:val="clear" w:color="auto" w:fill="FFFFFF"/>
        <w:tabs>
          <w:tab w:val="left" w:leader="dot" w:pos="2232"/>
        </w:tabs>
        <w:ind w:right="23"/>
        <w:jc w:val="center"/>
        <w:rPr>
          <w:rFonts w:ascii="Calibri" w:hAnsi="Calibri"/>
          <w:sz w:val="22"/>
          <w:szCs w:val="22"/>
        </w:rPr>
      </w:pPr>
    </w:p>
    <w:p w14:paraId="3EDC1DF3" w14:textId="77777777" w:rsidR="00261796" w:rsidRDefault="00261796" w:rsidP="00261796">
      <w:pPr>
        <w:shd w:val="clear" w:color="auto" w:fill="FFFFFF"/>
        <w:tabs>
          <w:tab w:val="left" w:leader="dot" w:pos="2232"/>
        </w:tabs>
        <w:ind w:right="23"/>
        <w:jc w:val="center"/>
        <w:rPr>
          <w:rFonts w:ascii="Calibri" w:hAnsi="Calibri"/>
          <w:sz w:val="22"/>
          <w:szCs w:val="22"/>
        </w:rPr>
      </w:pPr>
    </w:p>
    <w:p w14:paraId="1D75D73C" w14:textId="77777777" w:rsidR="00261796" w:rsidRDefault="00261796" w:rsidP="00261796">
      <w:pPr>
        <w:shd w:val="clear" w:color="auto" w:fill="FFFFFF"/>
        <w:tabs>
          <w:tab w:val="left" w:leader="dot" w:pos="2232"/>
        </w:tabs>
        <w:ind w:right="23"/>
        <w:jc w:val="center"/>
        <w:rPr>
          <w:rFonts w:ascii="Calibri" w:hAnsi="Calibri"/>
          <w:sz w:val="22"/>
          <w:szCs w:val="22"/>
        </w:rPr>
      </w:pPr>
    </w:p>
    <w:p w14:paraId="4CCED81C" w14:textId="77777777" w:rsidR="00261796" w:rsidRDefault="00261796" w:rsidP="00261796">
      <w:pPr>
        <w:shd w:val="clear" w:color="auto" w:fill="FFFFFF"/>
        <w:tabs>
          <w:tab w:val="left" w:leader="dot" w:pos="2232"/>
        </w:tabs>
        <w:ind w:right="23"/>
        <w:jc w:val="center"/>
        <w:rPr>
          <w:rFonts w:ascii="Calibri" w:hAnsi="Calibri"/>
          <w:sz w:val="22"/>
          <w:szCs w:val="22"/>
        </w:rPr>
      </w:pPr>
    </w:p>
    <w:p w14:paraId="364596AB" w14:textId="77777777" w:rsidR="00261796" w:rsidRDefault="00261796" w:rsidP="00261796">
      <w:pPr>
        <w:shd w:val="clear" w:color="auto" w:fill="FFFFFF"/>
        <w:tabs>
          <w:tab w:val="left" w:leader="dot" w:pos="2232"/>
        </w:tabs>
        <w:ind w:right="23"/>
        <w:jc w:val="center"/>
        <w:rPr>
          <w:rFonts w:ascii="Calibri" w:hAnsi="Calibri"/>
          <w:sz w:val="22"/>
          <w:szCs w:val="22"/>
        </w:rPr>
      </w:pPr>
    </w:p>
    <w:p w14:paraId="26B1F890" w14:textId="77777777" w:rsidR="00261796" w:rsidRDefault="00261796" w:rsidP="00261796">
      <w:pPr>
        <w:shd w:val="clear" w:color="auto" w:fill="FFFFFF"/>
        <w:tabs>
          <w:tab w:val="left" w:leader="dot" w:pos="2232"/>
        </w:tabs>
        <w:ind w:right="23"/>
        <w:jc w:val="center"/>
        <w:rPr>
          <w:rFonts w:ascii="Calibri" w:hAnsi="Calibri"/>
          <w:sz w:val="22"/>
          <w:szCs w:val="22"/>
        </w:rPr>
      </w:pPr>
    </w:p>
    <w:p w14:paraId="14996902" w14:textId="77777777" w:rsidR="00261796" w:rsidRDefault="00261796" w:rsidP="00261796">
      <w:pPr>
        <w:shd w:val="clear" w:color="auto" w:fill="FFFFFF"/>
        <w:tabs>
          <w:tab w:val="left" w:leader="dot" w:pos="2232"/>
        </w:tabs>
        <w:ind w:right="23"/>
        <w:jc w:val="center"/>
        <w:rPr>
          <w:rFonts w:ascii="Calibri" w:hAnsi="Calibri"/>
          <w:sz w:val="22"/>
          <w:szCs w:val="22"/>
        </w:rPr>
      </w:pPr>
    </w:p>
    <w:p w14:paraId="5C5E2A25" w14:textId="77777777" w:rsidR="00261796" w:rsidRDefault="00261796" w:rsidP="00261796">
      <w:pPr>
        <w:shd w:val="clear" w:color="auto" w:fill="FFFFFF"/>
        <w:tabs>
          <w:tab w:val="left" w:leader="dot" w:pos="2232"/>
        </w:tabs>
        <w:ind w:right="23"/>
        <w:jc w:val="center"/>
        <w:rPr>
          <w:rFonts w:ascii="Calibri" w:hAnsi="Calibri"/>
          <w:sz w:val="22"/>
          <w:szCs w:val="22"/>
        </w:rPr>
      </w:pPr>
    </w:p>
    <w:p w14:paraId="2383C507" w14:textId="77777777" w:rsidR="00261796" w:rsidRDefault="00261796" w:rsidP="00261796">
      <w:pPr>
        <w:shd w:val="clear" w:color="auto" w:fill="FFFFFF"/>
        <w:tabs>
          <w:tab w:val="left" w:leader="dot" w:pos="2232"/>
        </w:tabs>
        <w:ind w:right="23"/>
        <w:jc w:val="center"/>
        <w:rPr>
          <w:rFonts w:ascii="Calibri" w:hAnsi="Calibri"/>
          <w:sz w:val="22"/>
          <w:szCs w:val="22"/>
        </w:rPr>
      </w:pPr>
    </w:p>
    <w:p w14:paraId="112A737D" w14:textId="77777777" w:rsidR="00261796" w:rsidRDefault="00261796" w:rsidP="00261796">
      <w:pPr>
        <w:shd w:val="clear" w:color="auto" w:fill="FFFFFF"/>
        <w:tabs>
          <w:tab w:val="left" w:leader="dot" w:pos="2232"/>
        </w:tabs>
        <w:ind w:right="23"/>
        <w:jc w:val="center"/>
        <w:rPr>
          <w:rFonts w:ascii="Calibri" w:hAnsi="Calibri"/>
          <w:sz w:val="22"/>
          <w:szCs w:val="22"/>
        </w:rPr>
      </w:pPr>
    </w:p>
    <w:p w14:paraId="249D4300" w14:textId="77777777" w:rsidR="00261796" w:rsidRDefault="00261796" w:rsidP="00261796">
      <w:pPr>
        <w:shd w:val="clear" w:color="auto" w:fill="FFFFFF"/>
        <w:tabs>
          <w:tab w:val="left" w:leader="dot" w:pos="2232"/>
        </w:tabs>
        <w:ind w:right="23"/>
        <w:jc w:val="center"/>
        <w:rPr>
          <w:rFonts w:ascii="Calibri" w:hAnsi="Calibri"/>
          <w:sz w:val="22"/>
          <w:szCs w:val="22"/>
        </w:rPr>
      </w:pPr>
    </w:p>
    <w:p w14:paraId="40202081" w14:textId="77777777" w:rsidR="00261796" w:rsidRDefault="00261796" w:rsidP="00261796">
      <w:pPr>
        <w:shd w:val="clear" w:color="auto" w:fill="FFFFFF"/>
        <w:tabs>
          <w:tab w:val="left" w:leader="dot" w:pos="2232"/>
        </w:tabs>
        <w:ind w:right="23"/>
        <w:jc w:val="center"/>
        <w:rPr>
          <w:rFonts w:ascii="Calibri" w:hAnsi="Calibri"/>
          <w:sz w:val="22"/>
          <w:szCs w:val="22"/>
        </w:rPr>
      </w:pPr>
    </w:p>
    <w:p w14:paraId="2B8BD5F9" w14:textId="77777777" w:rsidR="00261796" w:rsidRDefault="00261796" w:rsidP="00261796">
      <w:pPr>
        <w:shd w:val="clear" w:color="auto" w:fill="FFFFFF"/>
        <w:tabs>
          <w:tab w:val="left" w:leader="dot" w:pos="2232"/>
        </w:tabs>
        <w:ind w:right="23"/>
        <w:jc w:val="center"/>
        <w:rPr>
          <w:rFonts w:ascii="Calibri" w:hAnsi="Calibri"/>
          <w:sz w:val="22"/>
          <w:szCs w:val="22"/>
        </w:rPr>
      </w:pPr>
    </w:p>
    <w:p w14:paraId="2E9C7485" w14:textId="77777777" w:rsidR="00261796" w:rsidRDefault="00261796" w:rsidP="00261796">
      <w:pPr>
        <w:shd w:val="clear" w:color="auto" w:fill="FFFFFF"/>
        <w:tabs>
          <w:tab w:val="left" w:leader="dot" w:pos="2232"/>
        </w:tabs>
        <w:ind w:right="23"/>
        <w:jc w:val="center"/>
        <w:rPr>
          <w:rFonts w:ascii="Calibri" w:hAnsi="Calibri"/>
          <w:sz w:val="22"/>
          <w:szCs w:val="22"/>
        </w:rPr>
      </w:pPr>
    </w:p>
    <w:p w14:paraId="432EDB99" w14:textId="77777777" w:rsidR="00261796" w:rsidRDefault="00261796" w:rsidP="00261796">
      <w:pPr>
        <w:shd w:val="clear" w:color="auto" w:fill="FFFFFF"/>
        <w:tabs>
          <w:tab w:val="left" w:leader="dot" w:pos="2232"/>
        </w:tabs>
        <w:ind w:right="23"/>
        <w:jc w:val="center"/>
        <w:rPr>
          <w:rFonts w:ascii="Calibri" w:hAnsi="Calibri"/>
          <w:sz w:val="22"/>
          <w:szCs w:val="22"/>
        </w:rPr>
      </w:pPr>
    </w:p>
    <w:p w14:paraId="77AB48C8" w14:textId="77777777" w:rsidR="00261796" w:rsidRDefault="00261796" w:rsidP="00261796">
      <w:pPr>
        <w:shd w:val="clear" w:color="auto" w:fill="FFFFFF"/>
        <w:tabs>
          <w:tab w:val="left" w:leader="dot" w:pos="2232"/>
        </w:tabs>
        <w:ind w:right="23"/>
        <w:jc w:val="center"/>
        <w:rPr>
          <w:rFonts w:ascii="Calibri" w:hAnsi="Calibri"/>
          <w:sz w:val="22"/>
          <w:szCs w:val="22"/>
        </w:rPr>
      </w:pPr>
    </w:p>
    <w:p w14:paraId="01141673" w14:textId="77777777" w:rsidR="00261796" w:rsidRDefault="00261796" w:rsidP="00261796">
      <w:pPr>
        <w:shd w:val="clear" w:color="auto" w:fill="FFFFFF"/>
        <w:tabs>
          <w:tab w:val="left" w:leader="dot" w:pos="2232"/>
        </w:tabs>
        <w:ind w:right="23"/>
        <w:jc w:val="center"/>
        <w:rPr>
          <w:rFonts w:ascii="Calibri" w:hAnsi="Calibri"/>
          <w:sz w:val="22"/>
          <w:szCs w:val="22"/>
        </w:rPr>
      </w:pPr>
    </w:p>
    <w:p w14:paraId="7AADDB91" w14:textId="77777777" w:rsidR="00261796" w:rsidRDefault="00261796" w:rsidP="00261796">
      <w:pPr>
        <w:shd w:val="clear" w:color="auto" w:fill="FFFFFF"/>
        <w:tabs>
          <w:tab w:val="left" w:leader="dot" w:pos="2232"/>
        </w:tabs>
        <w:ind w:right="23"/>
        <w:jc w:val="center"/>
        <w:rPr>
          <w:rFonts w:ascii="Calibri" w:hAnsi="Calibri"/>
          <w:sz w:val="22"/>
          <w:szCs w:val="22"/>
        </w:rPr>
      </w:pPr>
    </w:p>
    <w:p w14:paraId="7ACD46CE" w14:textId="77777777" w:rsidR="00261796" w:rsidRDefault="00261796" w:rsidP="00261796">
      <w:pPr>
        <w:shd w:val="clear" w:color="auto" w:fill="FFFFFF"/>
        <w:tabs>
          <w:tab w:val="left" w:leader="dot" w:pos="2232"/>
        </w:tabs>
        <w:ind w:right="23"/>
        <w:jc w:val="center"/>
        <w:rPr>
          <w:rFonts w:ascii="Calibri" w:hAnsi="Calibri"/>
          <w:sz w:val="22"/>
          <w:szCs w:val="22"/>
        </w:rPr>
      </w:pPr>
    </w:p>
    <w:p w14:paraId="30223F41" w14:textId="77777777" w:rsidR="00261796" w:rsidRDefault="00261796" w:rsidP="00261796">
      <w:pPr>
        <w:shd w:val="clear" w:color="auto" w:fill="FFFFFF"/>
        <w:tabs>
          <w:tab w:val="left" w:leader="dot" w:pos="2232"/>
        </w:tabs>
        <w:ind w:right="23"/>
        <w:jc w:val="center"/>
        <w:rPr>
          <w:rFonts w:ascii="Calibri" w:hAnsi="Calibri"/>
          <w:sz w:val="22"/>
          <w:szCs w:val="22"/>
        </w:rPr>
      </w:pPr>
    </w:p>
    <w:p w14:paraId="2CE1622D" w14:textId="77777777" w:rsidR="00261796" w:rsidRDefault="00261796" w:rsidP="00261796">
      <w:pPr>
        <w:shd w:val="clear" w:color="auto" w:fill="FFFFFF"/>
        <w:tabs>
          <w:tab w:val="left" w:leader="dot" w:pos="2232"/>
        </w:tabs>
        <w:ind w:right="23"/>
        <w:jc w:val="center"/>
        <w:rPr>
          <w:rFonts w:ascii="Calibri" w:hAnsi="Calibri"/>
          <w:sz w:val="22"/>
          <w:szCs w:val="22"/>
        </w:rPr>
      </w:pPr>
    </w:p>
    <w:p w14:paraId="5D802FB6" w14:textId="77777777" w:rsidR="00261796" w:rsidRDefault="00261796" w:rsidP="00261796">
      <w:pPr>
        <w:shd w:val="clear" w:color="auto" w:fill="FFFFFF"/>
        <w:tabs>
          <w:tab w:val="left" w:leader="dot" w:pos="2232"/>
        </w:tabs>
        <w:ind w:right="23"/>
        <w:jc w:val="center"/>
        <w:rPr>
          <w:rFonts w:ascii="Calibri" w:hAnsi="Calibri"/>
          <w:sz w:val="22"/>
          <w:szCs w:val="22"/>
        </w:rPr>
      </w:pPr>
    </w:p>
    <w:p w14:paraId="19B35161" w14:textId="77777777" w:rsidR="00261796" w:rsidRDefault="00261796" w:rsidP="00261796">
      <w:pPr>
        <w:shd w:val="clear" w:color="auto" w:fill="FFFFFF"/>
        <w:tabs>
          <w:tab w:val="left" w:leader="dot" w:pos="2232"/>
        </w:tabs>
        <w:ind w:right="23"/>
        <w:jc w:val="center"/>
        <w:rPr>
          <w:rFonts w:ascii="Calibri" w:hAnsi="Calibri"/>
          <w:sz w:val="22"/>
          <w:szCs w:val="22"/>
        </w:rPr>
      </w:pPr>
    </w:p>
    <w:p w14:paraId="0F45BE2C" w14:textId="77777777" w:rsidR="00261796" w:rsidRDefault="00261796" w:rsidP="00261796">
      <w:pPr>
        <w:shd w:val="clear" w:color="auto" w:fill="FFFFFF"/>
        <w:tabs>
          <w:tab w:val="left" w:leader="dot" w:pos="2232"/>
        </w:tabs>
        <w:ind w:right="23"/>
        <w:jc w:val="center"/>
        <w:rPr>
          <w:rFonts w:ascii="Calibri" w:hAnsi="Calibri"/>
          <w:sz w:val="22"/>
          <w:szCs w:val="22"/>
        </w:rPr>
      </w:pPr>
    </w:p>
    <w:p w14:paraId="019D5FDA" w14:textId="77777777" w:rsidR="00261796" w:rsidRDefault="00261796" w:rsidP="00261796">
      <w:pPr>
        <w:shd w:val="clear" w:color="auto" w:fill="FFFFFF"/>
        <w:tabs>
          <w:tab w:val="left" w:leader="dot" w:pos="2232"/>
        </w:tabs>
        <w:ind w:right="23"/>
        <w:jc w:val="center"/>
        <w:rPr>
          <w:rFonts w:ascii="Calibri" w:hAnsi="Calibri"/>
          <w:sz w:val="22"/>
          <w:szCs w:val="22"/>
        </w:rPr>
      </w:pPr>
    </w:p>
    <w:p w14:paraId="0D72D4B6" w14:textId="77777777" w:rsidR="00261796" w:rsidRDefault="00261796" w:rsidP="00261796">
      <w:pPr>
        <w:shd w:val="clear" w:color="auto" w:fill="FFFFFF"/>
        <w:tabs>
          <w:tab w:val="left" w:leader="dot" w:pos="2232"/>
        </w:tabs>
        <w:ind w:right="23"/>
        <w:jc w:val="center"/>
        <w:rPr>
          <w:rFonts w:ascii="Calibri" w:hAnsi="Calibri"/>
          <w:sz w:val="22"/>
          <w:szCs w:val="22"/>
        </w:rPr>
      </w:pPr>
    </w:p>
    <w:p w14:paraId="09570B89" w14:textId="77777777" w:rsidR="00261796" w:rsidRDefault="00261796" w:rsidP="00261796">
      <w:pPr>
        <w:shd w:val="clear" w:color="auto" w:fill="FFFFFF"/>
        <w:tabs>
          <w:tab w:val="left" w:leader="dot" w:pos="2232"/>
        </w:tabs>
        <w:ind w:right="23"/>
        <w:jc w:val="center"/>
        <w:rPr>
          <w:rFonts w:ascii="Calibri" w:hAnsi="Calibri"/>
          <w:sz w:val="22"/>
          <w:szCs w:val="22"/>
        </w:rPr>
      </w:pPr>
    </w:p>
    <w:p w14:paraId="6B623556" w14:textId="77777777" w:rsidR="00261796" w:rsidRDefault="00261796" w:rsidP="00261796">
      <w:pPr>
        <w:shd w:val="clear" w:color="auto" w:fill="FFFFFF"/>
        <w:tabs>
          <w:tab w:val="left" w:leader="dot" w:pos="2232"/>
        </w:tabs>
        <w:ind w:right="23"/>
        <w:jc w:val="center"/>
        <w:rPr>
          <w:rFonts w:ascii="Calibri" w:hAnsi="Calibri"/>
          <w:sz w:val="22"/>
          <w:szCs w:val="22"/>
        </w:rPr>
      </w:pPr>
    </w:p>
    <w:p w14:paraId="31A50D08" w14:textId="77777777" w:rsidR="00261796" w:rsidRDefault="00261796" w:rsidP="00261796">
      <w:pPr>
        <w:shd w:val="clear" w:color="auto" w:fill="FFFFFF"/>
        <w:tabs>
          <w:tab w:val="left" w:leader="dot" w:pos="2232"/>
        </w:tabs>
        <w:ind w:right="23"/>
        <w:jc w:val="center"/>
        <w:rPr>
          <w:rFonts w:ascii="Calibri" w:hAnsi="Calibri"/>
          <w:sz w:val="22"/>
          <w:szCs w:val="22"/>
        </w:rPr>
      </w:pPr>
    </w:p>
    <w:p w14:paraId="23F1B39D" w14:textId="77777777" w:rsidR="00261796" w:rsidRDefault="00261796" w:rsidP="00261796">
      <w:pPr>
        <w:shd w:val="clear" w:color="auto" w:fill="FFFFFF"/>
        <w:tabs>
          <w:tab w:val="left" w:leader="dot" w:pos="2232"/>
        </w:tabs>
        <w:ind w:right="23"/>
        <w:jc w:val="center"/>
        <w:rPr>
          <w:rFonts w:ascii="Calibri" w:hAnsi="Calibri"/>
          <w:sz w:val="22"/>
          <w:szCs w:val="22"/>
        </w:rPr>
      </w:pPr>
    </w:p>
    <w:p w14:paraId="0A84615C" w14:textId="77777777" w:rsidR="00261796" w:rsidRDefault="00261796" w:rsidP="00261796">
      <w:pPr>
        <w:shd w:val="clear" w:color="auto" w:fill="FFFFFF"/>
        <w:tabs>
          <w:tab w:val="left" w:leader="dot" w:pos="2232"/>
        </w:tabs>
        <w:ind w:right="23"/>
        <w:jc w:val="center"/>
        <w:rPr>
          <w:rFonts w:ascii="Calibri" w:hAnsi="Calibri"/>
          <w:sz w:val="22"/>
          <w:szCs w:val="22"/>
        </w:rPr>
      </w:pPr>
    </w:p>
    <w:p w14:paraId="1397B94D" w14:textId="77777777" w:rsidR="00261796" w:rsidRDefault="00261796" w:rsidP="00261796">
      <w:pPr>
        <w:shd w:val="clear" w:color="auto" w:fill="FFFFFF"/>
        <w:tabs>
          <w:tab w:val="left" w:leader="dot" w:pos="2232"/>
        </w:tabs>
        <w:ind w:right="23"/>
        <w:jc w:val="center"/>
        <w:rPr>
          <w:rFonts w:ascii="Calibri" w:hAnsi="Calibri"/>
          <w:sz w:val="22"/>
          <w:szCs w:val="22"/>
        </w:rPr>
      </w:pPr>
    </w:p>
    <w:p w14:paraId="3EAC7F43" w14:textId="77777777" w:rsidR="00261796" w:rsidRDefault="00261796" w:rsidP="00261796">
      <w:pPr>
        <w:shd w:val="clear" w:color="auto" w:fill="FFFFFF"/>
        <w:tabs>
          <w:tab w:val="left" w:leader="dot" w:pos="2232"/>
        </w:tabs>
        <w:ind w:right="23"/>
        <w:jc w:val="center"/>
        <w:rPr>
          <w:rFonts w:ascii="Calibri" w:hAnsi="Calibri"/>
          <w:sz w:val="22"/>
          <w:szCs w:val="22"/>
        </w:rPr>
      </w:pPr>
    </w:p>
    <w:p w14:paraId="7A9B0155" w14:textId="77777777" w:rsidR="00261796" w:rsidRDefault="00261796" w:rsidP="00261796">
      <w:pPr>
        <w:shd w:val="clear" w:color="auto" w:fill="FFFFFF"/>
        <w:tabs>
          <w:tab w:val="left" w:leader="dot" w:pos="2232"/>
        </w:tabs>
        <w:ind w:right="23"/>
        <w:jc w:val="center"/>
        <w:rPr>
          <w:rFonts w:ascii="Calibri" w:hAnsi="Calibri"/>
          <w:sz w:val="22"/>
          <w:szCs w:val="22"/>
        </w:rPr>
      </w:pPr>
    </w:p>
    <w:p w14:paraId="278F0B79" w14:textId="77777777" w:rsidR="00261796" w:rsidRDefault="00261796" w:rsidP="00261796">
      <w:pPr>
        <w:shd w:val="clear" w:color="auto" w:fill="FFFFFF"/>
        <w:tabs>
          <w:tab w:val="left" w:leader="dot" w:pos="2232"/>
        </w:tabs>
        <w:ind w:right="23"/>
        <w:jc w:val="center"/>
        <w:rPr>
          <w:rFonts w:ascii="Calibri" w:hAnsi="Calibri"/>
          <w:sz w:val="22"/>
          <w:szCs w:val="22"/>
        </w:rPr>
      </w:pPr>
    </w:p>
    <w:p w14:paraId="35B7E285" w14:textId="77777777" w:rsidR="00261796" w:rsidRDefault="00261796" w:rsidP="00261796">
      <w:pPr>
        <w:shd w:val="clear" w:color="auto" w:fill="FFFFFF"/>
        <w:tabs>
          <w:tab w:val="left" w:leader="dot" w:pos="2232"/>
        </w:tabs>
        <w:ind w:right="23"/>
        <w:jc w:val="center"/>
        <w:rPr>
          <w:rFonts w:ascii="Calibri" w:hAnsi="Calibri"/>
          <w:sz w:val="22"/>
          <w:szCs w:val="22"/>
        </w:rPr>
      </w:pPr>
    </w:p>
    <w:p w14:paraId="6A79DFAE" w14:textId="77777777" w:rsidR="00261796" w:rsidRDefault="00261796" w:rsidP="00261796">
      <w:pPr>
        <w:shd w:val="clear" w:color="auto" w:fill="FFFFFF"/>
        <w:tabs>
          <w:tab w:val="left" w:leader="dot" w:pos="2232"/>
        </w:tabs>
        <w:ind w:right="23"/>
        <w:jc w:val="center"/>
        <w:rPr>
          <w:rFonts w:ascii="Calibri" w:hAnsi="Calibri"/>
          <w:sz w:val="22"/>
          <w:szCs w:val="22"/>
        </w:rPr>
      </w:pPr>
    </w:p>
    <w:p w14:paraId="60870E78" w14:textId="77777777" w:rsidR="00261796" w:rsidRDefault="00261796" w:rsidP="00261796">
      <w:pPr>
        <w:shd w:val="clear" w:color="auto" w:fill="FFFFFF"/>
        <w:tabs>
          <w:tab w:val="left" w:leader="dot" w:pos="2232"/>
        </w:tabs>
        <w:ind w:right="23"/>
        <w:jc w:val="center"/>
        <w:rPr>
          <w:rFonts w:ascii="Calibri" w:hAnsi="Calibri"/>
          <w:sz w:val="22"/>
          <w:szCs w:val="22"/>
        </w:rPr>
      </w:pPr>
    </w:p>
    <w:p w14:paraId="3842FFE4" w14:textId="77777777" w:rsidR="00261796" w:rsidRDefault="00261796" w:rsidP="00261796">
      <w:pPr>
        <w:shd w:val="clear" w:color="auto" w:fill="FFFFFF"/>
        <w:tabs>
          <w:tab w:val="left" w:leader="dot" w:pos="2232"/>
        </w:tabs>
        <w:ind w:right="23"/>
        <w:jc w:val="center"/>
        <w:rPr>
          <w:rFonts w:ascii="Calibri" w:hAnsi="Calibri"/>
          <w:sz w:val="22"/>
          <w:szCs w:val="22"/>
        </w:rPr>
      </w:pPr>
    </w:p>
    <w:p w14:paraId="7D5F8FB0" w14:textId="77777777" w:rsidR="00261796" w:rsidRDefault="00261796" w:rsidP="00261796">
      <w:pPr>
        <w:shd w:val="clear" w:color="auto" w:fill="FFFFFF"/>
        <w:tabs>
          <w:tab w:val="left" w:leader="dot" w:pos="2232"/>
        </w:tabs>
        <w:ind w:right="23"/>
        <w:jc w:val="center"/>
        <w:rPr>
          <w:rFonts w:ascii="Calibri" w:hAnsi="Calibri"/>
          <w:sz w:val="22"/>
          <w:szCs w:val="22"/>
        </w:rPr>
      </w:pPr>
    </w:p>
    <w:p w14:paraId="5618462D" w14:textId="77777777" w:rsidR="00261796" w:rsidRDefault="00261796" w:rsidP="00261796">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7C491445" w14:textId="77777777" w:rsidR="00261796" w:rsidRDefault="00261796" w:rsidP="00261796">
      <w:pPr>
        <w:rPr>
          <w:rFonts w:ascii="Calibri" w:eastAsia="Calibri" w:hAnsi="Calibri" w:cs="Calibri"/>
          <w:i/>
          <w:sz w:val="22"/>
          <w:szCs w:val="22"/>
        </w:rPr>
      </w:pPr>
    </w:p>
    <w:p w14:paraId="1A9B98CC" w14:textId="77777777" w:rsidR="00261796" w:rsidRDefault="00261796" w:rsidP="00261796">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5E419C28" w14:textId="77777777" w:rsidR="00261796" w:rsidRDefault="00261796" w:rsidP="00261796">
      <w:pPr>
        <w:jc w:val="both"/>
        <w:rPr>
          <w:rFonts w:ascii="Calibri" w:eastAsia="Calibri" w:hAnsi="Calibri" w:cs="Calibri"/>
          <w:color w:val="000000"/>
          <w:sz w:val="22"/>
          <w:szCs w:val="22"/>
        </w:rPr>
      </w:pPr>
    </w:p>
    <w:p w14:paraId="16108067" w14:textId="77777777" w:rsidR="00261796" w:rsidRDefault="00261796" w:rsidP="00261796">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121AA90A" w14:textId="77777777" w:rsidR="00261796" w:rsidRDefault="00261796" w:rsidP="00261796">
      <w:pPr>
        <w:numPr>
          <w:ilvl w:val="0"/>
          <w:numId w:val="79"/>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Administratorem danych osobowych osób reprezentujących Państwa Podmiot oraz osób wskazanych przez Państwa jako osoby do kontaktu jest Instytut Zootechniki - Państwowy Instytut Badawczy z siedzibą w Krakowie, pod adresem: ul. Sarego 2, 31-047 Kraków.</w:t>
      </w:r>
    </w:p>
    <w:p w14:paraId="23D3B243" w14:textId="77777777" w:rsidR="00261796" w:rsidRDefault="00261796" w:rsidP="00261796">
      <w:pPr>
        <w:numPr>
          <w:ilvl w:val="0"/>
          <w:numId w:val="79"/>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0B6A6EB6" w14:textId="77777777" w:rsidR="00261796" w:rsidRDefault="00261796" w:rsidP="00261796">
      <w:pPr>
        <w:numPr>
          <w:ilvl w:val="0"/>
          <w:numId w:val="79"/>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0D2602B4" w14:textId="77777777" w:rsidR="00261796" w:rsidRDefault="00261796" w:rsidP="00261796">
      <w:pPr>
        <w:numPr>
          <w:ilvl w:val="0"/>
          <w:numId w:val="80"/>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06426AEB" w14:textId="77777777" w:rsidR="00261796" w:rsidRDefault="00261796" w:rsidP="00261796">
      <w:pPr>
        <w:numPr>
          <w:ilvl w:val="0"/>
          <w:numId w:val="80"/>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3D0C5D56" w14:textId="77777777" w:rsidR="00261796" w:rsidRDefault="00261796" w:rsidP="00261796">
      <w:pPr>
        <w:numPr>
          <w:ilvl w:val="0"/>
          <w:numId w:val="79"/>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1E658D47" w14:textId="77777777" w:rsidR="00261796" w:rsidRDefault="00261796" w:rsidP="00261796">
      <w:pPr>
        <w:numPr>
          <w:ilvl w:val="0"/>
          <w:numId w:val="79"/>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38E998E3" w14:textId="77777777" w:rsidR="00261796" w:rsidRDefault="00261796" w:rsidP="00261796">
      <w:pPr>
        <w:numPr>
          <w:ilvl w:val="0"/>
          <w:numId w:val="79"/>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749B09DD" w14:textId="77777777" w:rsidR="00261796" w:rsidRDefault="00261796" w:rsidP="00261796">
      <w:pPr>
        <w:numPr>
          <w:ilvl w:val="0"/>
          <w:numId w:val="79"/>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7AD65579" w14:textId="77777777" w:rsidR="00261796" w:rsidRDefault="00261796" w:rsidP="00261796">
      <w:pPr>
        <w:numPr>
          <w:ilvl w:val="0"/>
          <w:numId w:val="79"/>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0B99FC45" w14:textId="77777777" w:rsidR="00261796" w:rsidRPr="000355D3" w:rsidRDefault="00261796" w:rsidP="00261796">
      <w:pPr>
        <w:numPr>
          <w:ilvl w:val="0"/>
          <w:numId w:val="79"/>
        </w:numPr>
        <w:ind w:left="360"/>
        <w:jc w:val="both"/>
        <w:rPr>
          <w:rFonts w:ascii="Calibri" w:eastAsia="Calibri" w:hAnsi="Calibri" w:cs="Calibri"/>
          <w:color w:val="000000"/>
          <w:sz w:val="22"/>
          <w:szCs w:val="22"/>
          <w:lang w:eastAsia="en-US"/>
        </w:rPr>
      </w:pPr>
      <w:r w:rsidRPr="000355D3">
        <w:rPr>
          <w:rFonts w:ascii="Calibri" w:eastAsia="Calibri" w:hAnsi="Calibri" w:cs="Calibri"/>
          <w:color w:val="000000"/>
          <w:sz w:val="22"/>
          <w:szCs w:val="22"/>
          <w:lang w:eastAsia="en-US"/>
        </w:rPr>
        <w:t>Państwa Podmiot jest zobowiązany do przekazania powyższych informacji wszystkim osobom fizycznym wymienionym w pkt 3.</w:t>
      </w:r>
      <w:r w:rsidRPr="000355D3">
        <w:rPr>
          <w:rFonts w:eastAsia="Batang"/>
          <w:sz w:val="24"/>
          <w:szCs w:val="24"/>
        </w:rPr>
        <w:t xml:space="preserve"> </w:t>
      </w:r>
    </w:p>
    <w:p w14:paraId="2D6F998A" w14:textId="77777777" w:rsidR="00261796" w:rsidRPr="00826C61" w:rsidRDefault="00261796" w:rsidP="00261796">
      <w:pPr>
        <w:spacing w:line="276" w:lineRule="auto"/>
        <w:jc w:val="both"/>
        <w:rPr>
          <w:rFonts w:ascii="Calibri" w:hAnsi="Calibri" w:cs="Calibri"/>
          <w:sz w:val="22"/>
          <w:szCs w:val="22"/>
        </w:rPr>
      </w:pPr>
    </w:p>
    <w:p w14:paraId="0C2058EE" w14:textId="77777777" w:rsidR="00826C61" w:rsidRPr="00826C61" w:rsidRDefault="00826C61" w:rsidP="00261796">
      <w:pPr>
        <w:ind w:left="426" w:hanging="426"/>
        <w:jc w:val="both"/>
        <w:rPr>
          <w:rFonts w:ascii="Calibri" w:hAnsi="Calibri" w:cs="Calibri"/>
          <w:sz w:val="22"/>
          <w:szCs w:val="22"/>
        </w:rPr>
      </w:pPr>
    </w:p>
    <w:sectPr w:rsidR="00826C61" w:rsidRPr="00826C61"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830BE7" w:rsidRDefault="00830BE7">
      <w:r>
        <w:separator/>
      </w:r>
    </w:p>
  </w:endnote>
  <w:endnote w:type="continuationSeparator" w:id="0">
    <w:p w14:paraId="6C019C8B" w14:textId="77777777" w:rsidR="00830BE7" w:rsidRDefault="0083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830BE7" w:rsidRDefault="00830BE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830BE7" w:rsidRDefault="00830BE7">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14B69B98" w:rsidR="00830BE7" w:rsidRPr="00AC2791" w:rsidRDefault="00830BE7">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9B22AA">
      <w:rPr>
        <w:rFonts w:asciiTheme="minorHAnsi" w:hAnsiTheme="minorHAnsi" w:cstheme="minorHAnsi"/>
        <w:b/>
        <w:bCs/>
        <w:noProof/>
        <w:sz w:val="18"/>
        <w:szCs w:val="18"/>
      </w:rPr>
      <w:t>22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9B22AA">
      <w:rPr>
        <w:rFonts w:asciiTheme="minorHAnsi" w:hAnsiTheme="minorHAnsi" w:cstheme="minorHAnsi"/>
        <w:b/>
        <w:bCs/>
        <w:noProof/>
        <w:sz w:val="18"/>
        <w:szCs w:val="18"/>
      </w:rPr>
      <w:t>35</w:t>
    </w:r>
    <w:r w:rsidRPr="00AC2791">
      <w:rPr>
        <w:rFonts w:asciiTheme="minorHAnsi" w:hAnsiTheme="minorHAnsi" w:cstheme="minorHAnsi"/>
        <w:b/>
        <w:bCs/>
        <w:sz w:val="18"/>
        <w:szCs w:val="18"/>
      </w:rPr>
      <w:fldChar w:fldCharType="end"/>
    </w:r>
  </w:p>
  <w:p w14:paraId="188CA86B" w14:textId="77777777" w:rsidR="00830BE7" w:rsidRPr="00C8466E" w:rsidRDefault="00830BE7"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830BE7" w:rsidRDefault="00830BE7">
    <w:pPr>
      <w:pStyle w:val="Stopka"/>
      <w:jc w:val="center"/>
    </w:pPr>
  </w:p>
  <w:p w14:paraId="77A64237" w14:textId="77777777" w:rsidR="00830BE7" w:rsidRDefault="00830BE7">
    <w:pPr>
      <w:pStyle w:val="Stopka"/>
      <w:jc w:val="center"/>
    </w:pPr>
  </w:p>
  <w:p w14:paraId="4047302A" w14:textId="77777777" w:rsidR="00830BE7" w:rsidRPr="001E440E" w:rsidRDefault="00830BE7"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830BE7" w:rsidRDefault="00830BE7">
      <w:r>
        <w:separator/>
      </w:r>
    </w:p>
  </w:footnote>
  <w:footnote w:type="continuationSeparator" w:id="0">
    <w:p w14:paraId="6539C004" w14:textId="77777777" w:rsidR="00830BE7" w:rsidRDefault="00830BE7">
      <w:r>
        <w:continuationSeparator/>
      </w:r>
    </w:p>
  </w:footnote>
  <w:footnote w:id="1">
    <w:p w14:paraId="2D621EFF" w14:textId="77777777" w:rsidR="00261796" w:rsidRDefault="00261796" w:rsidP="00261796">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284BEAA4" w14:textId="77777777" w:rsidR="00261796" w:rsidRDefault="00261796" w:rsidP="00261796">
      <w:pPr>
        <w:pStyle w:val="Tekstprzypisudolnego"/>
      </w:pPr>
      <w:r>
        <w:rPr>
          <w:rStyle w:val="Odwoanieprzypisudolnego"/>
        </w:rPr>
        <w:footnoteRef/>
      </w:r>
      <w:r>
        <w:t xml:space="preserve"> Odpowiedni spośród zapisów zostanie wybrany po dokonaniu takich ustaleń.</w:t>
      </w:r>
    </w:p>
  </w:footnote>
  <w:footnote w:id="3">
    <w:p w14:paraId="03754C6E" w14:textId="77777777" w:rsidR="00261796" w:rsidRDefault="00261796" w:rsidP="00261796">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3356C7FD" w:rsidR="00830BE7" w:rsidRPr="00E767BD" w:rsidRDefault="00830BE7" w:rsidP="00E2668B">
    <w:pPr>
      <w:pStyle w:val="Nagwek"/>
      <w:spacing w:before="120"/>
      <w:jc w:val="right"/>
      <w:rPr>
        <w:sz w:val="20"/>
      </w:rPr>
    </w:pPr>
    <w:bookmarkStart w:id="64" w:name="_Hlk64869416"/>
    <w:bookmarkStart w:id="65" w:name="_Hlk64869417"/>
    <w:r w:rsidRPr="00E767BD">
      <w:rPr>
        <w:sz w:val="20"/>
      </w:rPr>
      <w:t xml:space="preserve">Specyfikacja warunków </w:t>
    </w:r>
    <w:r w:rsidRPr="00622493">
      <w:rPr>
        <w:sz w:val="20"/>
      </w:rPr>
      <w:t xml:space="preserve">zamówienia </w:t>
    </w:r>
    <w:bookmarkStart w:id="66" w:name="_Hlk155778695"/>
    <w:bookmarkEnd w:id="64"/>
    <w:bookmarkEnd w:id="65"/>
    <w:r w:rsidR="00622493" w:rsidRPr="00622493">
      <w:rPr>
        <w:sz w:val="20"/>
      </w:rPr>
      <w:t>UE-01/13</w:t>
    </w:r>
    <w:r w:rsidRPr="00622493">
      <w:rPr>
        <w:sz w:val="20"/>
      </w:rPr>
      <w:t>/KPO/24</w:t>
    </w:r>
    <w:bookmarkEnd w:id="66"/>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830BE7" w:rsidRDefault="00830BE7" w:rsidP="0038347A">
    <w:pPr>
      <w:jc w:val="center"/>
      <w:rPr>
        <w:rFonts w:ascii="Calibri" w:hAnsi="Calibri" w:cs="Arial"/>
        <w:b/>
      </w:rPr>
    </w:pPr>
  </w:p>
  <w:p w14:paraId="16DB25E3" w14:textId="77777777" w:rsidR="00830BE7" w:rsidRDefault="00830BE7" w:rsidP="00CB27C1">
    <w:pPr>
      <w:pStyle w:val="Nagwek"/>
    </w:pPr>
    <w:r>
      <w:t xml:space="preserve">                  </w:t>
    </w:r>
  </w:p>
  <w:p w14:paraId="704941E4" w14:textId="77777777" w:rsidR="00830BE7" w:rsidRDefault="00830BE7" w:rsidP="00CB27C1">
    <w:pPr>
      <w:pStyle w:val="Nagwek"/>
    </w:pPr>
  </w:p>
  <w:p w14:paraId="4571AC28" w14:textId="77777777" w:rsidR="00830BE7" w:rsidRDefault="00830BE7"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24741FB8"/>
    <w:multiLevelType w:val="hybridMultilevel"/>
    <w:tmpl w:val="AB648B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15:restartNumberingAfterBreak="0">
    <w:nsid w:val="2A995CA1"/>
    <w:multiLevelType w:val="multilevel"/>
    <w:tmpl w:val="A2B2188C"/>
    <w:lvl w:ilvl="0">
      <w:start w:val="1"/>
      <w:numFmt w:val="decimal"/>
      <w:lvlText w:val="%1."/>
      <w:lvlJc w:val="left"/>
      <w:pPr>
        <w:ind w:left="405" w:hanging="405"/>
      </w:pPr>
      <w:rPr>
        <w:rFonts w:hint="default"/>
      </w:rPr>
    </w:lvl>
    <w:lvl w:ilvl="1">
      <w:start w:val="1"/>
      <w:numFmt w:val="decimalZero"/>
      <w:lvlText w:val="%1.%2."/>
      <w:lvlJc w:val="left"/>
      <w:pPr>
        <w:ind w:left="1530" w:hanging="40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54"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5135CB"/>
    <w:multiLevelType w:val="hybridMultilevel"/>
    <w:tmpl w:val="23DC37DE"/>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5"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0"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50F51807"/>
    <w:multiLevelType w:val="hybridMultilevel"/>
    <w:tmpl w:val="0FD23B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6"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4"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3"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0"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8"/>
  </w:num>
  <w:num w:numId="2">
    <w:abstractNumId w:val="42"/>
  </w:num>
  <w:num w:numId="3">
    <w:abstractNumId w:val="36"/>
  </w:num>
  <w:num w:numId="4">
    <w:abstractNumId w:val="24"/>
  </w:num>
  <w:num w:numId="5">
    <w:abstractNumId w:val="73"/>
  </w:num>
  <w:num w:numId="6">
    <w:abstractNumId w:val="103"/>
  </w:num>
  <w:num w:numId="7">
    <w:abstractNumId w:val="80"/>
  </w:num>
  <w:num w:numId="8">
    <w:abstractNumId w:val="35"/>
  </w:num>
  <w:num w:numId="9">
    <w:abstractNumId w:val="74"/>
  </w:num>
  <w:num w:numId="10">
    <w:abstractNumId w:val="71"/>
  </w:num>
  <w:num w:numId="11">
    <w:abstractNumId w:val="58"/>
  </w:num>
  <w:num w:numId="12">
    <w:abstractNumId w:val="67"/>
  </w:num>
  <w:num w:numId="13">
    <w:abstractNumId w:val="60"/>
  </w:num>
  <w:num w:numId="14">
    <w:abstractNumId w:val="37"/>
  </w:num>
  <w:num w:numId="15">
    <w:abstractNumId w:val="26"/>
  </w:num>
  <w:num w:numId="16">
    <w:abstractNumId w:val="29"/>
  </w:num>
  <w:num w:numId="17">
    <w:abstractNumId w:val="66"/>
  </w:num>
  <w:num w:numId="18">
    <w:abstractNumId w:val="99"/>
  </w:num>
  <w:num w:numId="19">
    <w:abstractNumId w:val="78"/>
  </w:num>
  <w:num w:numId="20">
    <w:abstractNumId w:val="70"/>
  </w:num>
  <w:num w:numId="21">
    <w:abstractNumId w:val="95"/>
  </w:num>
  <w:num w:numId="22">
    <w:abstractNumId w:val="28"/>
  </w:num>
  <w:num w:numId="23">
    <w:abstractNumId w:val="34"/>
  </w:num>
  <w:num w:numId="24">
    <w:abstractNumId w:val="32"/>
  </w:num>
  <w:num w:numId="25">
    <w:abstractNumId w:val="81"/>
  </w:num>
  <w:num w:numId="26">
    <w:abstractNumId w:val="44"/>
  </w:num>
  <w:num w:numId="27">
    <w:abstractNumId w:val="27"/>
  </w:num>
  <w:num w:numId="28">
    <w:abstractNumId w:val="62"/>
  </w:num>
  <w:num w:numId="29">
    <w:abstractNumId w:val="25"/>
  </w:num>
  <w:num w:numId="30">
    <w:abstractNumId w:val="76"/>
  </w:num>
  <w:num w:numId="31">
    <w:abstractNumId w:val="88"/>
  </w:num>
  <w:num w:numId="32">
    <w:abstractNumId w:val="87"/>
  </w:num>
  <w:num w:numId="33">
    <w:abstractNumId w:val="90"/>
  </w:num>
  <w:num w:numId="34">
    <w:abstractNumId w:val="85"/>
  </w:num>
  <w:num w:numId="35">
    <w:abstractNumId w:val="47"/>
  </w:num>
  <w:num w:numId="36">
    <w:abstractNumId w:val="52"/>
  </w:num>
  <w:num w:numId="37">
    <w:abstractNumId w:val="89"/>
  </w:num>
  <w:num w:numId="38">
    <w:abstractNumId w:val="106"/>
  </w:num>
  <w:num w:numId="39">
    <w:abstractNumId w:val="54"/>
  </w:num>
  <w:num w:numId="40">
    <w:abstractNumId w:val="48"/>
  </w:num>
  <w:num w:numId="41">
    <w:abstractNumId w:val="93"/>
  </w:num>
  <w:num w:numId="42">
    <w:abstractNumId w:val="51"/>
  </w:num>
  <w:num w:numId="4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11"/>
  </w:num>
  <w:num w:numId="46">
    <w:abstractNumId w:val="63"/>
  </w:num>
  <w:num w:numId="47">
    <w:abstractNumId w:val="22"/>
  </w:num>
  <w:num w:numId="48">
    <w:abstractNumId w:val="69"/>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53"/>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num>
  <w:num w:numId="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898"/>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7"/>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080"/>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1CC"/>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7C3"/>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79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74D"/>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2EBB"/>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92B"/>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35D"/>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C4A"/>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49"/>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8F3"/>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CAD"/>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23B"/>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115"/>
    <w:rsid w:val="0057452B"/>
    <w:rsid w:val="00574B85"/>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D7DA0"/>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A42"/>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F5C"/>
    <w:rsid w:val="00616493"/>
    <w:rsid w:val="00617177"/>
    <w:rsid w:val="006207BA"/>
    <w:rsid w:val="0062120B"/>
    <w:rsid w:val="00622156"/>
    <w:rsid w:val="00622493"/>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93A"/>
    <w:rsid w:val="00673C00"/>
    <w:rsid w:val="00673E89"/>
    <w:rsid w:val="00674089"/>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2705"/>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425"/>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6F9F"/>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0F20"/>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2E6"/>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26C61"/>
    <w:rsid w:val="00830047"/>
    <w:rsid w:val="00830BE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4244"/>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4CB4"/>
    <w:rsid w:val="008D5401"/>
    <w:rsid w:val="008D543F"/>
    <w:rsid w:val="008D5A26"/>
    <w:rsid w:val="008D5E2B"/>
    <w:rsid w:val="008D6314"/>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344"/>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0C8"/>
    <w:rsid w:val="00994481"/>
    <w:rsid w:val="009944B2"/>
    <w:rsid w:val="0099491B"/>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6B5"/>
    <w:rsid w:val="009A7947"/>
    <w:rsid w:val="009B00EA"/>
    <w:rsid w:val="009B0291"/>
    <w:rsid w:val="009B0ADD"/>
    <w:rsid w:val="009B1AB5"/>
    <w:rsid w:val="009B1B13"/>
    <w:rsid w:val="009B1E86"/>
    <w:rsid w:val="009B22AA"/>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3154"/>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1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C94"/>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5A8"/>
    <w:rsid w:val="00BE4676"/>
    <w:rsid w:val="00BE5069"/>
    <w:rsid w:val="00BE5DE4"/>
    <w:rsid w:val="00BE6100"/>
    <w:rsid w:val="00BE6256"/>
    <w:rsid w:val="00BE65CA"/>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706"/>
    <w:rsid w:val="00C34F21"/>
    <w:rsid w:val="00C354AE"/>
    <w:rsid w:val="00C37F75"/>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C18"/>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845"/>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D54"/>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D0"/>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B20"/>
    <w:rsid w:val="00D23D11"/>
    <w:rsid w:val="00D242A5"/>
    <w:rsid w:val="00D24600"/>
    <w:rsid w:val="00D24C97"/>
    <w:rsid w:val="00D24CD4"/>
    <w:rsid w:val="00D265B8"/>
    <w:rsid w:val="00D2683D"/>
    <w:rsid w:val="00D26A04"/>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5FE1"/>
    <w:rsid w:val="00D470D1"/>
    <w:rsid w:val="00D47384"/>
    <w:rsid w:val="00D50690"/>
    <w:rsid w:val="00D50B8E"/>
    <w:rsid w:val="00D50D59"/>
    <w:rsid w:val="00D517E4"/>
    <w:rsid w:val="00D5303E"/>
    <w:rsid w:val="00D5477C"/>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6945"/>
    <w:rsid w:val="00E971C1"/>
    <w:rsid w:val="00EA0039"/>
    <w:rsid w:val="00EA058C"/>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1F0E"/>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D1A"/>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56F"/>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3A5"/>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6366340">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29640990">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1923E-D692-461B-8E6A-420597A2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35</Pages>
  <Words>14053</Words>
  <Characters>90637</Characters>
  <Application>Microsoft Office Word</Application>
  <DocSecurity>0</DocSecurity>
  <Lines>755</Lines>
  <Paragraphs>208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104482</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202</cp:revision>
  <cp:lastPrinted>2021-03-09T09:34:00Z</cp:lastPrinted>
  <dcterms:created xsi:type="dcterms:W3CDTF">2022-08-03T11:55:00Z</dcterms:created>
  <dcterms:modified xsi:type="dcterms:W3CDTF">2024-02-13T10:21:00Z</dcterms:modified>
</cp:coreProperties>
</file>