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49E77C03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>
        <w:rPr>
          <w:rFonts w:ascii="Times New Roman" w:hAnsi="Times New Roman"/>
          <w:b/>
          <w:lang w:eastAsia="pl-PL"/>
        </w:rPr>
        <w:t>2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21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77A84B9" w14:textId="37B73523" w:rsidR="008E3260" w:rsidRPr="003D270C" w:rsidRDefault="009E2343" w:rsidP="008E3260">
      <w:pPr>
        <w:widowControl w:val="0"/>
        <w:spacing w:after="0" w:line="320" w:lineRule="exact"/>
        <w:ind w:left="63"/>
        <w:jc w:val="center"/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>,,</w:t>
      </w:r>
      <w:r w:rsidR="008E3260" w:rsidRPr="008E32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3260" w:rsidRPr="003D270C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="008E3260" w:rsidRPr="003D270C">
        <w:rPr>
          <w:rFonts w:ascii="Times New Roman" w:hAnsi="Times New Roman"/>
          <w:b/>
        </w:rPr>
        <w:t>Szczęśliwickiej</w:t>
      </w:r>
      <w:proofErr w:type="spellEnd"/>
      <w:r w:rsidR="008E3260" w:rsidRPr="003D270C">
        <w:rPr>
          <w:rFonts w:ascii="Times New Roman" w:hAnsi="Times New Roman"/>
          <w:b/>
        </w:rPr>
        <w:t xml:space="preserve"> 36 w Warszawie”</w:t>
      </w: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DDC7E11" w14:textId="77777777"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139DFAD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75BADF2E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wymaganych/ocenianych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FD30C2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0E78302E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SIWZ.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210344F0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 xml:space="preserve">zestaw: (aparat, głowice i </w:t>
      </w:r>
      <w:proofErr w:type="spellStart"/>
      <w:r w:rsidRPr="003D270C">
        <w:rPr>
          <w:rFonts w:ascii="Times New Roman" w:hAnsi="Times New Roman"/>
          <w:b/>
          <w:bCs/>
        </w:rPr>
        <w:t>printer</w:t>
      </w:r>
      <w:proofErr w:type="spellEnd"/>
      <w:r w:rsidRPr="003D270C">
        <w:rPr>
          <w:rFonts w:ascii="Times New Roman" w:hAnsi="Times New Roman"/>
          <w:b/>
          <w:bCs/>
        </w:rPr>
        <w:t>),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miesiące)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,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shd w:val="clear" w:color="auto" w:fill="FFFFFF"/>
          <w:lang w:eastAsia="pl-PL"/>
        </w:rPr>
        <w:t>należy podać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jedną z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wartości: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36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miesi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ęcy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>, 48 miesięcy, 60 miesięcy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i powyżej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0DB3BBAB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0EADA16F" w14:textId="28252025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Zobowiązujemy  się  do  wniesienia  </w:t>
      </w:r>
      <w:r w:rsidRPr="00C3367D">
        <w:rPr>
          <w:rFonts w:ascii="Times New Roman" w:eastAsia="Times New Roman" w:hAnsi="Times New Roman"/>
          <w:b/>
          <w:lang w:eastAsia="pl-PL"/>
        </w:rPr>
        <w:t>zabezpieczenia należytego wykonania umowy</w:t>
      </w:r>
      <w:r w:rsidRPr="00C3367D">
        <w:rPr>
          <w:rFonts w:ascii="Times New Roman" w:eastAsia="Times New Roman" w:hAnsi="Times New Roman"/>
          <w:lang w:eastAsia="pl-PL"/>
        </w:rPr>
        <w:t xml:space="preserve"> w  określonej  w  SWZ wysokości w formie ................................................................................... przed terminem podpisania umowy.</w:t>
      </w:r>
    </w:p>
    <w:p w14:paraId="3616DAF8" w14:textId="77777777" w:rsidR="00C3367D" w:rsidRPr="00C3367D" w:rsidRDefault="00C3367D" w:rsidP="00C3367D">
      <w:pPr>
        <w:spacing w:after="0" w:line="240" w:lineRule="auto"/>
        <w:ind w:left="500"/>
        <w:rPr>
          <w:rFonts w:ascii="Times New Roman" w:eastAsia="Times New Roman" w:hAnsi="Times New Roman"/>
          <w:lang w:eastAsia="pl-PL"/>
        </w:rPr>
      </w:pP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2422D41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67300884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8C3A1B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41EF92A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3498F6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472F" w14:textId="77777777" w:rsidR="000B639E" w:rsidRDefault="000B639E" w:rsidP="0002123B">
      <w:pPr>
        <w:spacing w:after="0" w:line="240" w:lineRule="auto"/>
      </w:pPr>
      <w:r>
        <w:separator/>
      </w:r>
    </w:p>
  </w:endnote>
  <w:endnote w:type="continuationSeparator" w:id="0">
    <w:p w14:paraId="27FC579F" w14:textId="77777777" w:rsidR="000B639E" w:rsidRDefault="000B639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03D2" w14:textId="77777777" w:rsidR="000B639E" w:rsidRDefault="000B639E" w:rsidP="0002123B">
      <w:pPr>
        <w:spacing w:after="0" w:line="240" w:lineRule="auto"/>
      </w:pPr>
      <w:r>
        <w:separator/>
      </w:r>
    </w:p>
  </w:footnote>
  <w:footnote w:type="continuationSeparator" w:id="0">
    <w:p w14:paraId="2EB64000" w14:textId="77777777" w:rsidR="000B639E" w:rsidRDefault="000B639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6"/>
  </w:num>
  <w:num w:numId="3">
    <w:abstractNumId w:val="50"/>
  </w:num>
  <w:num w:numId="4">
    <w:abstractNumId w:val="24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8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7"/>
  </w:num>
  <w:num w:numId="15">
    <w:abstractNumId w:val="25"/>
  </w:num>
  <w:num w:numId="16">
    <w:abstractNumId w:val="6"/>
  </w:num>
  <w:num w:numId="17">
    <w:abstractNumId w:val="48"/>
  </w:num>
  <w:num w:numId="18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9"/>
  </w:num>
  <w:num w:numId="20">
    <w:abstractNumId w:val="36"/>
  </w:num>
  <w:num w:numId="21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8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5"/>
  </w:num>
  <w:num w:numId="27">
    <w:abstractNumId w:val="42"/>
  </w:num>
  <w:num w:numId="28">
    <w:abstractNumId w:val="13"/>
  </w:num>
  <w:num w:numId="29">
    <w:abstractNumId w:val="39"/>
  </w:num>
  <w:num w:numId="30">
    <w:abstractNumId w:val="41"/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4"/>
  </w:num>
  <w:num w:numId="54">
    <w:abstractNumId w:val="10"/>
  </w:num>
  <w:num w:numId="55">
    <w:abstractNumId w:val="1"/>
  </w:num>
  <w:num w:numId="56">
    <w:abstractNumId w:val="20"/>
  </w:num>
  <w:num w:numId="57">
    <w:abstractNumId w:val="26"/>
  </w:num>
  <w:num w:numId="58">
    <w:abstractNumId w:val="3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2"/>
  </w:num>
  <w:num w:numId="62">
    <w:abstractNumId w:val="19"/>
  </w:num>
  <w:num w:numId="63">
    <w:abstractNumId w:val="9"/>
  </w:num>
  <w:num w:numId="64">
    <w:abstractNumId w:val="11"/>
  </w:num>
  <w:num w:numId="65">
    <w:abstractNumId w:val="38"/>
  </w:num>
  <w:num w:numId="66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2430"/>
    <w:rsid w:val="005A677A"/>
    <w:rsid w:val="005B1D05"/>
    <w:rsid w:val="005B1E2F"/>
    <w:rsid w:val="005C1470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 Mazur</cp:lastModifiedBy>
  <cp:revision>2</cp:revision>
  <cp:lastPrinted>2021-08-10T08:00:00Z</cp:lastPrinted>
  <dcterms:created xsi:type="dcterms:W3CDTF">2021-08-10T08:00:00Z</dcterms:created>
  <dcterms:modified xsi:type="dcterms:W3CDTF">2021-08-10T08:00:00Z</dcterms:modified>
</cp:coreProperties>
</file>