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B1" w:rsidRPr="001B4918" w:rsidRDefault="00886AB1" w:rsidP="00886AB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F2473" w:rsidRPr="001B4918" w:rsidRDefault="000F2473" w:rsidP="00886AB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0326A" w:rsidRDefault="0060326A" w:rsidP="0060326A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60326A" w:rsidRDefault="0060326A" w:rsidP="0060326A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Cz.1– </w:t>
      </w:r>
      <w:r w:rsidR="00AF7A0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1</w:t>
      </w:r>
    </w:p>
    <w:p w:rsidR="006633B6" w:rsidRPr="001B4918" w:rsidRDefault="006633B6" w:rsidP="00886AB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86AB1" w:rsidRPr="001B4918" w:rsidRDefault="00886AB1" w:rsidP="00886AB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 xml:space="preserve">Przedmiot  zamówienia:  </w:t>
      </w:r>
      <w:r w:rsidR="000F2473" w:rsidRPr="001B4918">
        <w:rPr>
          <w:rFonts w:asciiTheme="minorHAnsi" w:hAnsiTheme="minorHAnsi" w:cstheme="minorHAnsi"/>
          <w:b/>
          <w:bCs/>
          <w:sz w:val="20"/>
          <w:szCs w:val="20"/>
        </w:rPr>
        <w:t>Respirator Stacjonarny</w:t>
      </w:r>
      <w:r w:rsidR="00F53EF9" w:rsidRPr="001B4918">
        <w:rPr>
          <w:rFonts w:asciiTheme="minorHAnsi" w:hAnsiTheme="minorHAnsi" w:cstheme="minorHAnsi"/>
          <w:b/>
          <w:bCs/>
          <w:sz w:val="20"/>
          <w:szCs w:val="20"/>
        </w:rPr>
        <w:t xml:space="preserve">    SZT. - 1</w:t>
      </w:r>
    </w:p>
    <w:p w:rsidR="000F2473" w:rsidRPr="001B4918" w:rsidRDefault="000F2473" w:rsidP="00A309F8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:rsidR="00A309F8" w:rsidRPr="001B4918" w:rsidRDefault="00A309F8" w:rsidP="00A309F8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Producent </w:t>
      </w:r>
      <w:r w:rsidR="000F2473" w:rsidRPr="001B4918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0F2473" w:rsidRPr="001B4918" w:rsidRDefault="00A309F8" w:rsidP="00A309F8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Nazwa-model/typ </w:t>
      </w:r>
      <w:r w:rsidR="000F2473" w:rsidRPr="001B4918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:rsidR="00A309F8" w:rsidRPr="001B4918" w:rsidRDefault="00A309F8" w:rsidP="00A309F8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>Rok produkcji ( fabrycznie nowy z 20</w:t>
      </w:r>
      <w:r w:rsidR="000F2473" w:rsidRPr="001B4918">
        <w:rPr>
          <w:rFonts w:asciiTheme="minorHAnsi" w:hAnsiTheme="minorHAnsi" w:cstheme="minorHAnsi"/>
          <w:sz w:val="20"/>
          <w:szCs w:val="20"/>
          <w:lang w:eastAsia="pl-PL"/>
        </w:rPr>
        <w:t>24</w:t>
      </w: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r.) </w:t>
      </w:r>
      <w:r w:rsidR="000F2473" w:rsidRPr="001B4918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7A32A9" w:rsidRPr="001B4918" w:rsidTr="000F2473">
        <w:tc>
          <w:tcPr>
            <w:tcW w:w="851" w:type="dxa"/>
          </w:tcPr>
          <w:p w:rsidR="00886AB1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   Lp.</w:t>
            </w:r>
          </w:p>
        </w:tc>
        <w:tc>
          <w:tcPr>
            <w:tcW w:w="5904" w:type="dxa"/>
          </w:tcPr>
          <w:p w:rsidR="00886AB1" w:rsidRPr="001B4918" w:rsidRDefault="00886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886AB1" w:rsidRPr="001B4918" w:rsidRDefault="00886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686" w:type="dxa"/>
          </w:tcPr>
          <w:p w:rsidR="00886AB1" w:rsidRPr="001B4918" w:rsidRDefault="00886AB1" w:rsidP="00C835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</w:t>
            </w:r>
            <w:r w:rsidR="001C6D5A"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 należy wpisać)</w:t>
            </w:r>
          </w:p>
        </w:tc>
      </w:tr>
      <w:tr w:rsidR="007A32A9" w:rsidRPr="001B4918" w:rsidTr="000F2473">
        <w:tc>
          <w:tcPr>
            <w:tcW w:w="851" w:type="dxa"/>
          </w:tcPr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</w:tcPr>
          <w:p w:rsidR="00886AB1" w:rsidRPr="001B4918" w:rsidRDefault="00886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886AB1" w:rsidRPr="001B4918" w:rsidRDefault="00886A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886AB1" w:rsidRPr="001B4918" w:rsidRDefault="00886A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WARUNKI OGÓLNE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dla dzieci i dorosłych:</w:t>
            </w:r>
          </w:p>
          <w:p w:rsidR="000F2473" w:rsidRPr="001B4918" w:rsidRDefault="000F2473" w:rsidP="000F247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Dzieci od min. 5 kg</w:t>
            </w:r>
          </w:p>
          <w:p w:rsidR="000F2473" w:rsidRPr="001B4918" w:rsidRDefault="000F2473" w:rsidP="000F247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Dorośli do min. 250 kg </w:t>
            </w:r>
          </w:p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Certyfikat CE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Respirator do terapii niewydolności oddechowej różnego typu do stosowania na różnych oddziałach w tym między innymi na oddziale intensywnej terapii, sali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wybudzeń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,  szpitalnym oddziale ratunkowym i w transporcie wewnątrzszpitalnym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ZASILANIE RESPIRATORA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w tlen ze źródła sprężonych gazów o zakresie ciśnienia min. 2-6 bar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w powietrze z wbudowanej w respirator turbiny powietrza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Przewód zasilania tlenowego o dł.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1B4918">
                <w:rPr>
                  <w:rFonts w:asciiTheme="minorHAnsi" w:hAnsiTheme="minorHAnsi" w:cstheme="minorHAnsi"/>
                  <w:sz w:val="20"/>
                  <w:szCs w:val="20"/>
                </w:rPr>
                <w:t>3 m</w:t>
              </w:r>
            </w:smartTag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. ze złączem dostosowanym do instalacji gazowej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Układ mieszania gazów  oddechowych elektroniczno - pneumatyczny z płynną regulacją 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Automatyczna kompensacja przepływu w przypadku nagłego zaniku podaży tlenu tak aby pacjent otrzymywał zaprogramowaną objętość oddechową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z wewnętrznej baterii na min. 90 minut pracy przy wszystkich rodzajach trybów i zakresach parametrów, w razie konieczności dłuższego transportu istnieje możliwość dołożenia dodatkowego modułu baterii bezpośrednio do obudowy respiratora bez udziału serwisu i bez użycia narzędzi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Napięcie zasilania AC 230 V ,</w:t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sym w:font="Symbol" w:char="F0B1"/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10%, 50 Hz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zasilania 12 V w razie awarii zasilania głównego i wyczerpania akumulatorów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RODZAJE WENTYLACJI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Wentylacja z zadaną objętością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Wentylacja z  zadanym ciśnieniem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Wentylacja ze wspomaganiem oddechu spontanicznego ciśnieniem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right w:val="single" w:sz="4" w:space="0" w:color="auto"/>
            </w:tcBorders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rozbudowy o wentylację ze wspomaganiem oddechu spontanicznego objętością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Wentylacja awaryjna przy niewydolnej wentylacji wspomaganej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Synchroniczna przerywana wentylacja obowiązkowa SIMV ze wspomaganiem ciśnieniowym objętościowo kontrolowana oraz ciśnieniowo kontrolowana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Wentylacja typu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AutoFlow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lub APV lub VC+ lub PRVC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Możliwość rozbudowy o wentylację dwupoziomową typu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BiLevel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lub Bi-Vent lub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BiPAP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DuoPAP</w:t>
            </w:r>
            <w:proofErr w:type="spellEnd"/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rozbudowy o funkcję z automatycznym przełączaniem pomiędzy trybem wentylacji kontrolowanej do trybu wentylacji wspomaganej i odwrotnie w zależności od inicjacji przez pacjenta oddechu spontanicznego i bez aktywacji alarmów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Wyzwalanie oddechu przepływem regulowane ręcznie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Wyzwalanie oddechu ciśnieniem regulowane ręcznie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Wyzwalanie oddechu ciśnieniem regulowane w szerokim zakresie min -1 do -20 cmH2O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Wdech manualny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bottom w:val="single" w:sz="4" w:space="0" w:color="auto"/>
            </w:tcBorders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Wbudowany system nebulizacji aktywowany i regulowany z pozycji ekranu respiratora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regulacji kończenia fazy wdechowej w zakresie min. 1-65 % przepływu szczytowego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Funkcja powrotu do poprzedniego trybu i ustawień wentylacji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Funkcja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natlenowania</w:t>
            </w:r>
            <w:proofErr w:type="spellEnd"/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Funkcja wstrzymania na wdechu do min. 30 sekund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Funkcja wstrzymania na wydechu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Automatyczna kompensacja podatności układu oddechowego z możliwością włączania i wyłączania funkcji w trakcie wentylacji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Funkcja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natlenowywania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z regulowanym stężeniem tlenu i automatycznego rozpoznawania odłączenia i podłączenia pacjenta przy czynności  odsysania z dróg oddechowych z zatrzymaniem pracy respiratora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PARAMETRY NASTAWIANE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Częstość oddechów, minimalny zakres   </w:t>
            </w:r>
          </w:p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5 - 150 oddechów/min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Objętość pojedynczego oddechu,   </w:t>
            </w:r>
          </w:p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minimalny zakres 20 – 2000 ml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Regulowany stosunek wdechu do wydechu min. w zakresie 4:1 - 1:10 dla trybu VC i PC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Regulowany czas wdechu minimalny zakres 0,1 do 5,0 sekund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Stężenie tlenu w mieszaninie oddechowej regulowanie płynnie w zakresie 21-100%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wdechowe PCV (minimalny zakres 1 – 80 cmH2O)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wdechowe PCV (regulacja w szerokim zakresie 0 – 95 cmH2O)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wspomagania PSV (minimalny zakres 1 - 80 cmH2O)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wspomagania PSV (regulacja w szerokim zakresie 0 – 95 cmH2O)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PEEP minimalny zakres  1 - 40 cmH2O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PEEP regulacja w szerokim zakresie 1 – 50 cmH2O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Programowalna przez użytkownika konfiguracja startowa respiratora wraz  z zakresami alarmowymi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PARAMETRY WYŚWIETLANE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Kolorowy monitor o przekątnej minimum 12 cali i wysokiej rozdzielczości ekranu min. 1024x768 pikseli do obsługi respiratora poprzez ekran dotykowy i obrazowania parametrów, wraz z funkcją regulacji nachylenia monitora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Obsługa respiratora i opisy w języku polskim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Całkowita częstość oddychania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Częstość i wentylacja minutowa oddechów własnych pacjenta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Wdechowa i wydechowa objętość pojedynczego oddechu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Wdechowa i wydechowa  objętość całkowitej wentylacji minutowej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szczytowe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Średnie ciśnienie w układzie oddechowym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pauzy wdechowej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PEEP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Ciśnienie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PEEPtotal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Podatność statyczna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Podatność dynamiczna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Opór wdechowy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Opór wydechowy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Praca oddechowa pacjenta (w formie cyfrowej)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 0.1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Graficzna prezentacja krzywych dynamicznych : Ciśnienie / czas, Przepływ /czas, Objętość / czas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Pętle oddechowe: Ciśnienie/objętość, Przepływ/objętość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jednoczesnej prezentacji przebiegów dynamicznych i pętli oddechowych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Automatyczne ustawianie skali przy zapisie krzywych na monitorze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ALARMY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Braku zasilania w energię elektryczną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Braku zasilania w tlen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Objętości minutowej (wysokiej i niskiej)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Wysokiego ciśnienia w układzie pacjenta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Bezdechu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Stężenia tlenu w gazach wdechowych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Niezdolności do pracy (uszkodzenia kontroli elektronicznej lub mechanicznej)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Kategorie alarmów według ważności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Pamięć trendów parametrów min. 72 godziny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Układ pomiarowy przepływu umieszczony w obrębie obudowy respiratora (elektroniczny – wielorazowego użytku – możliwość wyjęcia zastawki wydechowej wraz z czujnikiem przepływu bez użycia narzędzi oraz możliwość czyszczenia zastawki wydechowej wraz z czujnikiem przepływu w myjce automatycznej)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Odporny na uszkodzenia system pomiaru przepływu – pomiar ultradźwiękowy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Zabezpieczenie przed przypadkową zmianą parametrów wentylacji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Autotest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przeznaczony do pracy ze standardowymi dwuramiennymi jednorazowymi i wielorazowymi układami oddechowymi od różnych producentów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Płucko testowe wielokrotnego użytku z możliwością sterylizacji w autoklawie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WYMAGANIA DODATKOWE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Szkolenia w zakresie obsługi dla personelu medycznego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Dostępność części na min. 10 lat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473" w:rsidRPr="001B4918" w:rsidTr="000F2473">
        <w:tc>
          <w:tcPr>
            <w:tcW w:w="851" w:type="dxa"/>
            <w:vAlign w:val="center"/>
          </w:tcPr>
          <w:p w:rsidR="000F2473" w:rsidRPr="001B4918" w:rsidRDefault="000F2473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F2473" w:rsidRPr="001B4918" w:rsidRDefault="000F2473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Autoryzowany serwis producenta </w:t>
            </w:r>
          </w:p>
        </w:tc>
        <w:tc>
          <w:tcPr>
            <w:tcW w:w="0" w:type="auto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0F2473" w:rsidRPr="001B4918" w:rsidRDefault="000F2473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C0B" w:rsidRPr="001B4918" w:rsidTr="000F2473">
        <w:tc>
          <w:tcPr>
            <w:tcW w:w="851" w:type="dxa"/>
            <w:vAlign w:val="center"/>
          </w:tcPr>
          <w:p w:rsidR="00A56C0B" w:rsidRPr="001B4918" w:rsidRDefault="00A56C0B" w:rsidP="000F247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A56C0B" w:rsidRPr="001B4918" w:rsidRDefault="00A56C0B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Gwarancja min 36 miesięcy. Przeglądy techniczne  w cenie oferty w okresie gwarancji zgodnie  wymogami producenta, ostatni przegląd na koniec okresu gwarancyjnego. </w:t>
            </w:r>
          </w:p>
        </w:tc>
        <w:tc>
          <w:tcPr>
            <w:tcW w:w="0" w:type="auto"/>
          </w:tcPr>
          <w:p w:rsidR="00A56C0B" w:rsidRPr="001B4918" w:rsidRDefault="00D906BB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86" w:type="dxa"/>
            <w:vAlign w:val="center"/>
          </w:tcPr>
          <w:p w:rsidR="00A56C0B" w:rsidRPr="001B4918" w:rsidRDefault="00A56C0B" w:rsidP="000F24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Powyższe warunki graniczne stanowią wymagania odcinające. Nie spełnienie nawet jednego z w/w</w:t>
      </w:r>
    </w:p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wymagań spowoduje odrzucenie oferty.</w:t>
      </w:r>
    </w:p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 xml:space="preserve">Oferowane urządzenie o wyspecyfikowanych parametrach ma być kompletne i po dostawie gotowe </w:t>
      </w:r>
    </w:p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do pracy zgodnie z przezna</w:t>
      </w:r>
      <w:r w:rsidR="00B57388" w:rsidRPr="001B4918">
        <w:rPr>
          <w:rFonts w:asciiTheme="minorHAnsi" w:hAnsiTheme="minorHAnsi" w:cstheme="minorHAnsi"/>
          <w:sz w:val="20"/>
          <w:szCs w:val="20"/>
        </w:rPr>
        <w:t>czeniem bez dodatkowych zakupów</w:t>
      </w:r>
    </w:p>
    <w:p w:rsidR="00B57388" w:rsidRPr="001B4918" w:rsidRDefault="00B57388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56A04" w:rsidRPr="001B4918" w:rsidRDefault="00356A04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900CF" w:rsidRPr="001B4918" w:rsidRDefault="008900CF" w:rsidP="008900C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Data……………………….</w:t>
      </w:r>
    </w:p>
    <w:p w:rsidR="008900CF" w:rsidRPr="001B4918" w:rsidRDefault="008900CF" w:rsidP="008900C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900CF" w:rsidRPr="001B4918" w:rsidRDefault="008900CF" w:rsidP="008900CF">
      <w:pPr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Podpis……………………</w:t>
      </w:r>
    </w:p>
    <w:p w:rsidR="00AF7A06" w:rsidRDefault="00AF7A06" w:rsidP="00AF7A06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Załącznik </w:t>
      </w:r>
      <w:proofErr w:type="spellStart"/>
      <w:r>
        <w:rPr>
          <w:rFonts w:asciiTheme="minorHAnsi" w:hAnsiTheme="minorHAnsi" w:cstheme="minorHAnsi"/>
          <w:b/>
        </w:rPr>
        <w:t>nr</w:t>
      </w:r>
      <w:proofErr w:type="spellEnd"/>
      <w:r>
        <w:rPr>
          <w:rFonts w:asciiTheme="minorHAnsi" w:hAnsiTheme="minorHAnsi" w:cstheme="minorHAnsi"/>
          <w:b/>
        </w:rPr>
        <w:t>. 1</w:t>
      </w:r>
    </w:p>
    <w:p w:rsidR="00AF7A06" w:rsidRDefault="00AF7A06" w:rsidP="00AF7A06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Cz.1–   2</w:t>
      </w:r>
    </w:p>
    <w:p w:rsidR="00356A04" w:rsidRPr="001B4918" w:rsidRDefault="00356A04" w:rsidP="008900CF">
      <w:pPr>
        <w:spacing w:after="0"/>
        <w:jc w:val="right"/>
        <w:rPr>
          <w:rFonts w:asciiTheme="minorHAnsi" w:hAnsiTheme="minorHAnsi" w:cstheme="minorHAnsi"/>
          <w:sz w:val="20"/>
          <w:szCs w:val="20"/>
        </w:rPr>
      </w:pPr>
    </w:p>
    <w:p w:rsidR="00356A04" w:rsidRPr="001B4918" w:rsidRDefault="00356A04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56A04" w:rsidRPr="001B4918" w:rsidRDefault="00356A04" w:rsidP="00356A0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1B4918">
        <w:rPr>
          <w:rFonts w:asciiTheme="minorHAnsi" w:hAnsiTheme="minorHAnsi" w:cstheme="minorHAnsi"/>
          <w:b/>
          <w:bCs/>
          <w:sz w:val="20"/>
          <w:szCs w:val="20"/>
        </w:rPr>
        <w:t xml:space="preserve">Przedmiot  zamówienia:  Respirator Mobilny Transportowy  </w:t>
      </w:r>
      <w:r w:rsidR="0083355C" w:rsidRPr="001B4918">
        <w:rPr>
          <w:rFonts w:asciiTheme="minorHAnsi" w:hAnsiTheme="minorHAnsi" w:cstheme="minorHAnsi"/>
          <w:b/>
          <w:bCs/>
          <w:sz w:val="20"/>
          <w:szCs w:val="20"/>
        </w:rPr>
        <w:t xml:space="preserve">( Typ 1 ) </w:t>
      </w:r>
      <w:r w:rsidRPr="001B4918">
        <w:rPr>
          <w:rFonts w:asciiTheme="minorHAnsi" w:hAnsiTheme="minorHAnsi" w:cstheme="minorHAnsi"/>
          <w:b/>
          <w:bCs/>
          <w:sz w:val="20"/>
          <w:szCs w:val="20"/>
        </w:rPr>
        <w:t xml:space="preserve"> SZT. - 4</w:t>
      </w:r>
    </w:p>
    <w:p w:rsidR="00356A04" w:rsidRPr="001B4918" w:rsidRDefault="00356A04" w:rsidP="00356A04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:rsidR="00356A04" w:rsidRPr="001B4918" w:rsidRDefault="00356A04" w:rsidP="00356A04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Producent : </w:t>
      </w:r>
    </w:p>
    <w:p w:rsidR="00356A04" w:rsidRPr="001B4918" w:rsidRDefault="00356A04" w:rsidP="00356A04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>Nazwa-model/typ :</w:t>
      </w:r>
    </w:p>
    <w:p w:rsidR="00356A04" w:rsidRPr="001B4918" w:rsidRDefault="00356A04" w:rsidP="00356A04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>Rok produkcji ( fabrycznie nowy z 2024r.) :</w:t>
      </w:r>
    </w:p>
    <w:tbl>
      <w:tblPr>
        <w:tblStyle w:val="Tabela-Siatka"/>
        <w:tblW w:w="10944" w:type="dxa"/>
        <w:tblInd w:w="-743" w:type="dxa"/>
        <w:tblLook w:val="04A0"/>
      </w:tblPr>
      <w:tblGrid>
        <w:gridCol w:w="1448"/>
        <w:gridCol w:w="5650"/>
        <w:gridCol w:w="1257"/>
        <w:gridCol w:w="2589"/>
      </w:tblGrid>
      <w:tr w:rsidR="00356A04" w:rsidRPr="001B4918" w:rsidTr="00356A04">
        <w:tc>
          <w:tcPr>
            <w:tcW w:w="560" w:type="dxa"/>
          </w:tcPr>
          <w:p w:rsidR="00356A04" w:rsidRPr="001B4918" w:rsidRDefault="00356A04" w:rsidP="00A56C0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4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1275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835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( należy wpisać)</w:t>
            </w: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A56C0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4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ogólne:</w:t>
            </w:r>
          </w:p>
        </w:tc>
        <w:tc>
          <w:tcPr>
            <w:tcW w:w="1275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356A04" w:rsidRPr="001B4918" w:rsidRDefault="00356A04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przeznaczony do wentylacji okresowej i ciągłej(24 godziny na dobę) dla dorosłych i dzieci o wadze ciała min. Od  2,5 kg. Respirator do prowadzenia wentylacji pacjenta metodą nieinwazyjną i inwazyjną. Respirator przeznaczony do zastosowania stacjonarnego oraz  transportu wewnątrzszpitalnego.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Wyrób fabrycznie nowy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83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Waga urządzenia ze zintegrowanym(-i) akumulatorem(-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) Li-On zapewniającym(-i) nieprzerwaną pracę urządzenia min. 14 godzin bez konieczności ich ładowania: max. 6,3 kg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zastosowania dodatkowego, zewnętrznego akumulatora zasilającego (12 V)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Możliwość ustawienia min. 4 programów wentylacji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Aparat wyposażony w komunikację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zgrania danych terapeutycznych w czasie terapii na nośniku pamięci (typu karta pamięci) lub zapisywanie w pamięci z urządzenia na pamięć zewnętrzną przez port typu USB (pendrive)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w sprężony tlen z układu centralnego min. Ciśnienie 3 bar do 5,5 bar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w tlen o niskim ciśnieniu z przepływem min. 0 do 30l/min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wyposażony w mieszalnik tlenu. Stężenie tlenu w mieszaninie oddechowej regulowane płynnie w zakresie minimum 21% do 100%.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Wyświetlacz dotykowy minimum 8” przekątnej ekranu umożliwiający jednoczesne monitorowanie: objętości oddechowej (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VTe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), częstości oddechów (RR), przecieków powietrza, ciśnień terapeutycznych, wentylacji minutowej (MV), stosunku I/E, szczytowego przepływu i ciśnienia oraz poziomu naładowania akumulatora zasilającego.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Tryby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pracy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minimum: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CPAP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PSV(Pressure Support Ventilation)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PAC (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Assisted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Typu V target (wspomaganie ciśnieniowe z gwarancją objętości),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AC,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VC,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SIMV,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PC-SIMV (lub tryby równoważne o innych nazwach)</w:t>
            </w: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 xml:space="preserve">- 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MPV -PC ( wentylacja przez ustnik z kontrolą ciśnienia)</w:t>
            </w:r>
          </w:p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MPV -VC ( wentylacja przez ustnik z kontrolą objętości)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TAK PODAĆ 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Dla trybów wentylacji sterowanej ciśnieniem (tryby: S/T, PSV, A/C- PC) możliwość zaprogramowania określonej objętości oddechowej </w:t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wydechowej (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TVexh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.) w zakresie 50-2000ml przy zastosowaniu obwodu z portem wydechowym;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Hybrydowy tryb wentylacji z jednoczesnym automatycznym dostosowaniem ciśnień wdechowych (PS) i automatycznym doborem ciśnień wydechowych w celu eliminacji zaburzeń oddychania o charakterze obturacyjnym TYPU BEZDECH, SPŁYCENIE, CHRAPANIE ( auto – PEEP)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Alarmy ustawiane w zakresie: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Ciśnienie wdechowe min. 1 - 90 cm H20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Objętość oddechowa min. 10 - 2000 mi lub wyłączony,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Wentylacja minutowa min. 1 - 30 I/min lub wyłączony,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Częstość oddechów min. I - 90 n/min lub wyłączony,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Odłączenie obwodu min. 10 - 60 s lub wyłączony,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Interwał bezdechu min. 10- 60 s,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Monitorowanie parametrów w zakresie :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Objętość oddechowa min. 0 - 2000 ml 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- Szacunkowy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wsp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. przecieku min. 0- 200 I/min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Szczytowy przepływ wdechowy min. 0-200 I /min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Śr. ciśnienie w drogach oddechowych min. 0- 90 cm H20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Współczynnik I:E min. 9,9: 1 - 1 : 9,9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Wentylacja minutowa min. 0- 30 l/min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Częstość oddechów min. 1 - 90 /min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Szczytowe ciśnienie wdechowe min. 0 - 90cm H20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Procent oddechów wyzwalanych przez pacjenta 0-100%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Możliwość zastosowania automatycznego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triggera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wyzwalającego zmiany ciśnienia pomiędzy fazami oddechowymi (wdech-wydech oraz wydech-wdech), reagującego na spontaniczny wysiłek oddechowy pacjenta bez konieczności manualnego dostosowania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OPISAĆ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6"/>
            <w:bookmarkStart w:id="1" w:name="OLE_LINK5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Możliwość zastosowania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triggera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wdechowego przepływowego, min. </w:t>
            </w:r>
            <w:bookmarkEnd w:id="0"/>
            <w:bookmarkEnd w:id="1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0,5 -9 l / min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Możliwość zastosowania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triggera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 wydechowego w zakresie 10% - 90% przepływu szczytowego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Typy obwodów: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aktywna zastawka wydechowa z proksymalnym ciśnieniem (PAP)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aktywna zastawka wydechowa z czujnikiem przepływu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pasywny układ pacjenta z portem wydechowym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- obwód dwuramienny 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zastosowania obwodu pacjenta z zastawką oddechową, jak i obwodu bez zastawki (z portem wydechowym) zarówno dla trybów sterowanych objętością i ciśnieniem.  Zastosowanie zarówno przy wentylacji inwazyjnej i nieinwazyjnej.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Ustawienia parametrów min. :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IPAP min. 3-50 cm H2O,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EPAP/PEEP min. 3-25 cm H2O,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CPAP min. 3-25 cm H2O,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wspomaganie ciśnieniowe min. 0 -30 cm H2O,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objętość oddechowa min. 50-2000ml,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częstość oddychania min. 0-80 oddechów na minutę,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czas wdechu min. 0,3- 5,0 s,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Czas narastania min. 0-6,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czułość wyzwalania przepływem min. 0,5 – 9 l/min,</w:t>
            </w:r>
          </w:p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czułość cyklu przepływu min. 10-90 %,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monitorowania Sp02, EtCO2 oraz FiO2 z wykorzystaniem dodatkowych czujników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wyświetlania na ekranie parametrów oporu dynamicznego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Aparat wyposażony w składany uchwyt umożliwiający łatwe przenoszenie urządzenia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Maski jednorazowe ustno-nosowe w rozmiarach S ,M, L – 3 szt.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w zestawie z kompletnym układem pacjenta 22mm - 10 sztuk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w zestawie z wózkiem transportowym min. blokada trzech kół i koszykiem na akcesoria – 1 sztuka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wyposażony w zasilanie zintegrowanym(-i) akumulatorem(-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) Li-On zapewniającym(-i) nieprzerwaną pracę urządzenia min. 14 godzin bez konieczności ich ładowania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Instrukcja użytkowania w języku polskim w postaci papierowej oraz elektronicznej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I SERWIS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Instalacja, uruchomienie. Przeszkolenie personelu z obsługi urządzenia. 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Żywotność turbiny minimum 50,000,00 godzin nieprzerwanej pracy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Gwarancja obejmuje wykonanie bezpłatnych przeglądów technicznych i konserwacyjnych wraz z kosztami materiałów niezbędnych do ich wykonania, zgodnie z wymogami producenta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Czas reakcji serwisu liczony do momentu podjęcia czynności naprawczych – maksymalnie 24 godziny od zgłoszenia usterki.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Czas usunięcia usterki w siedzibie Zamawiającego – maksymalnie 5 dni roboczych od daty zgłoszenia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</w:p>
        </w:tc>
        <w:tc>
          <w:tcPr>
            <w:tcW w:w="6274" w:type="dxa"/>
          </w:tcPr>
          <w:p w:rsidR="00356A04" w:rsidRPr="001B4918" w:rsidRDefault="00356A04" w:rsidP="00356A04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Przy naprawie dłuższej niż 5 dni lub wymagającej zabrania urządzenia do serwisu wykonawcy wymagane jest wstawienie na czas naprawy urządzenia zastępczego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56A04" w:rsidRPr="001B4918" w:rsidTr="00356A04">
        <w:tc>
          <w:tcPr>
            <w:tcW w:w="560" w:type="dxa"/>
          </w:tcPr>
          <w:p w:rsidR="00356A04" w:rsidRPr="001B4918" w:rsidRDefault="00356A04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</w:tcPr>
          <w:p w:rsidR="00356A04" w:rsidRPr="001B4918" w:rsidRDefault="00356A04" w:rsidP="00A56C0B">
            <w:pPr>
              <w:spacing w:line="100" w:lineRule="atLeast"/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Naprawy, przeglądy i czynności konserwacyjne wykonywane wyłącznie przez autoryzowany serwis producenta </w:t>
            </w:r>
          </w:p>
        </w:tc>
        <w:tc>
          <w:tcPr>
            <w:tcW w:w="1275" w:type="dxa"/>
          </w:tcPr>
          <w:p w:rsidR="00356A04" w:rsidRPr="001B4918" w:rsidRDefault="00356A04" w:rsidP="00356A04">
            <w:pP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 w:rsidRPr="001B4918"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TAK, PODAĆ</w:t>
            </w:r>
          </w:p>
        </w:tc>
        <w:tc>
          <w:tcPr>
            <w:tcW w:w="2835" w:type="dxa"/>
            <w:vAlign w:val="center"/>
          </w:tcPr>
          <w:p w:rsidR="00356A04" w:rsidRPr="001B4918" w:rsidRDefault="00356A04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56C0B" w:rsidRPr="001B4918" w:rsidTr="00356A04">
        <w:tc>
          <w:tcPr>
            <w:tcW w:w="560" w:type="dxa"/>
          </w:tcPr>
          <w:p w:rsidR="00A56C0B" w:rsidRPr="001B4918" w:rsidRDefault="00A56C0B" w:rsidP="00356A04">
            <w:pPr>
              <w:pStyle w:val="Akapitzlist"/>
              <w:numPr>
                <w:ilvl w:val="0"/>
                <w:numId w:val="4"/>
              </w:numPr>
              <w:spacing w:line="10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74" w:type="dxa"/>
          </w:tcPr>
          <w:p w:rsidR="00A56C0B" w:rsidRPr="001B4918" w:rsidRDefault="00D906BB" w:rsidP="00D906BB">
            <w:pPr>
              <w:spacing w:line="10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Gwarancja min. 36</w:t>
            </w:r>
            <w:r w:rsidR="00A56C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ę</w:t>
            </w:r>
            <w:r w:rsidR="00A56C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Przeglądy techniczne  w cenie oferty w okresie gwarancji zgodnie  wymogami producenta, ostatni przegląd na koniec okresu gwarancyjnego.</w:t>
            </w:r>
          </w:p>
        </w:tc>
        <w:tc>
          <w:tcPr>
            <w:tcW w:w="1275" w:type="dxa"/>
          </w:tcPr>
          <w:p w:rsidR="00A56C0B" w:rsidRPr="001B4918" w:rsidRDefault="00D906BB" w:rsidP="00356A04">
            <w:pP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</w:pPr>
            <w:r>
              <w:rPr>
                <w:rFonts w:asciiTheme="minorHAnsi" w:hAnsiTheme="minorHAnsi" w:cstheme="minorHAnsi"/>
                <w:color w:val="1D1E20"/>
                <w:sz w:val="20"/>
                <w:szCs w:val="20"/>
                <w:lang w:eastAsia="he-IL" w:bidi="he-IL"/>
              </w:rPr>
              <w:t>TAK</w:t>
            </w:r>
          </w:p>
        </w:tc>
        <w:tc>
          <w:tcPr>
            <w:tcW w:w="2835" w:type="dxa"/>
            <w:vAlign w:val="center"/>
          </w:tcPr>
          <w:p w:rsidR="00A56C0B" w:rsidRPr="001B4918" w:rsidRDefault="00A56C0B" w:rsidP="00356A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356A04" w:rsidRPr="001B4918" w:rsidRDefault="00356A04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56A04" w:rsidRPr="001B4918" w:rsidRDefault="00356A04" w:rsidP="00356A0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Powyższe warunki graniczne stanowią wymagania odcinające. Nie spełnienie nawet jednego z w/w</w:t>
      </w:r>
    </w:p>
    <w:p w:rsidR="00356A04" w:rsidRPr="001B4918" w:rsidRDefault="00356A04" w:rsidP="00356A0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wymagań spowoduje odrzucenie oferty.</w:t>
      </w:r>
    </w:p>
    <w:p w:rsidR="00356A04" w:rsidRPr="001B4918" w:rsidRDefault="00356A04" w:rsidP="00356A0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 xml:space="preserve">Oferowane urządzenie o wyspecyfikowanych parametrach ma być kompletne i po dostawie gotowe </w:t>
      </w:r>
    </w:p>
    <w:p w:rsidR="00356A04" w:rsidRPr="001B4918" w:rsidRDefault="00356A04" w:rsidP="00356A04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do pracy zgodnie z przeznaczeniem bez dodatkowych zakupów</w:t>
      </w:r>
    </w:p>
    <w:p w:rsidR="00356A04" w:rsidRPr="001B4918" w:rsidRDefault="00356A04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900CF" w:rsidRPr="001B4918" w:rsidRDefault="008900CF" w:rsidP="008900C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Data……………………….</w:t>
      </w:r>
    </w:p>
    <w:p w:rsidR="008900CF" w:rsidRPr="001B4918" w:rsidRDefault="008900CF" w:rsidP="008900C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900CF" w:rsidRPr="001B4918" w:rsidRDefault="008900CF" w:rsidP="008900CF">
      <w:pPr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Podpis……………………</w:t>
      </w:r>
    </w:p>
    <w:p w:rsidR="005B5713" w:rsidRPr="001B4918" w:rsidRDefault="005B5713">
      <w:pPr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br w:type="page"/>
      </w:r>
    </w:p>
    <w:p w:rsidR="00AF7A06" w:rsidRDefault="00AF7A06" w:rsidP="00AF7A06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AF7A06" w:rsidRDefault="00AF7A06" w:rsidP="00AF7A06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Cz.1–  3</w:t>
      </w:r>
      <w:bookmarkStart w:id="2" w:name="_GoBack"/>
      <w:bookmarkEnd w:id="2"/>
    </w:p>
    <w:p w:rsidR="0083355C" w:rsidRPr="001B4918" w:rsidRDefault="0083355C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3355C" w:rsidRPr="001B4918" w:rsidRDefault="0083355C" w:rsidP="0083355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1B4918">
        <w:rPr>
          <w:rFonts w:asciiTheme="minorHAnsi" w:hAnsiTheme="minorHAnsi" w:cstheme="minorHAnsi"/>
          <w:b/>
          <w:bCs/>
          <w:sz w:val="20"/>
          <w:szCs w:val="20"/>
        </w:rPr>
        <w:t>Przedmiot  zamówienia:  Respirator Mobilny Transportowy   ( Typ 2 )  – 1 szt.</w:t>
      </w:r>
    </w:p>
    <w:p w:rsidR="0083355C" w:rsidRPr="001B4918" w:rsidRDefault="0083355C" w:rsidP="0083355C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</w:p>
    <w:p w:rsidR="0083355C" w:rsidRPr="001B4918" w:rsidRDefault="0083355C" w:rsidP="0083355C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 xml:space="preserve">Producent : </w:t>
      </w:r>
    </w:p>
    <w:p w:rsidR="0083355C" w:rsidRPr="001B4918" w:rsidRDefault="0083355C" w:rsidP="0083355C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>Nazwa-model/typ :</w:t>
      </w:r>
    </w:p>
    <w:p w:rsidR="0083355C" w:rsidRPr="001B4918" w:rsidRDefault="0083355C" w:rsidP="0083355C">
      <w:pPr>
        <w:autoSpaceDN w:val="0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1B4918">
        <w:rPr>
          <w:rFonts w:asciiTheme="minorHAnsi" w:hAnsiTheme="minorHAnsi" w:cstheme="minorHAnsi"/>
          <w:sz w:val="20"/>
          <w:szCs w:val="20"/>
          <w:lang w:eastAsia="pl-PL"/>
        </w:rPr>
        <w:t>Rok produkcji ( fabrycznie nowy z 2024r.) :</w:t>
      </w:r>
    </w:p>
    <w:tbl>
      <w:tblPr>
        <w:tblStyle w:val="Tabela-Siatka"/>
        <w:tblW w:w="10944" w:type="dxa"/>
        <w:tblInd w:w="-743" w:type="dxa"/>
        <w:tblLook w:val="04A0"/>
      </w:tblPr>
      <w:tblGrid>
        <w:gridCol w:w="864"/>
        <w:gridCol w:w="5865"/>
        <w:gridCol w:w="1420"/>
        <w:gridCol w:w="2795"/>
      </w:tblGrid>
      <w:tr w:rsidR="0083355C" w:rsidRPr="001B4918" w:rsidTr="0083355C">
        <w:tc>
          <w:tcPr>
            <w:tcW w:w="864" w:type="dxa"/>
          </w:tcPr>
          <w:p w:rsidR="0083355C" w:rsidRPr="001B4918" w:rsidRDefault="0083355C" w:rsidP="00A56C0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5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1420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795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 ( należy wpisać)</w:t>
            </w:r>
          </w:p>
        </w:tc>
      </w:tr>
      <w:tr w:rsidR="0083355C" w:rsidRPr="001B4918" w:rsidTr="0083355C">
        <w:tc>
          <w:tcPr>
            <w:tcW w:w="864" w:type="dxa"/>
          </w:tcPr>
          <w:p w:rsidR="0083355C" w:rsidRPr="001B4918" w:rsidRDefault="0083355C" w:rsidP="00A56C0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65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Parametry ogólne:</w:t>
            </w:r>
          </w:p>
        </w:tc>
        <w:tc>
          <w:tcPr>
            <w:tcW w:w="1420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A56C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pracy w różnych środowiskach: m.in. w ambulansach, w szpitalach, w transporcie lotniczym, konstrukcja przenośna, zgodnie z normą EN 1789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Respirator przeznaczony do wentylacji dorosłych, dzieci  i niemowląt od 5 kg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elektryczne: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zewnętrzny zasilacz AC-DC, 230V 50/60Hz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- wymienny akumulator min. 2800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</w:p>
          <w:p w:rsidR="0083355C" w:rsidRPr="001B4918" w:rsidRDefault="0083355C" w:rsidP="0083355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zasilacz samochodowy DC-DC (opcja)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Zasilanie tlenowe: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niskociśnieniowe – 21-100% O2 (opcja)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wysokociśnieniowe – mikser tlenowy 30-95% (opcja)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Napęd turbinowy pozwalający na pracę bez zewnętrznego zasilania gazowego 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Czas pracy akumulatora min. 3,5 godzin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Czas ładowania akumulatora do 4 godzin.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wymiany akumulatora przez użytkownika, bez użycia narzędzi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Konstrukcja kompaktowa, przenośna, waga maksymalna do 1,5 kg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Sterowanie za pomocą pokrętła funkcyjnego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Wyświetlanie parametrów i ustawień na kolorowym wyświetlaczu.  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Autotest</w:t>
            </w:r>
            <w:proofErr w:type="spellEnd"/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sprawdzający działania respiratora każdorazowo po włączeniu urządzenia lub wprowadzeniu nowego pacjenta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Możliwość ustawienia parametrów oddechowych na podstawie wagi pacjenta i wybranego trybu wentylacji 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Automatyczne rozpoznanie zastosowanego układu oddechowego dorosły/dziecko podczas testu początkowego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Typy i tryby wentylacji;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SIMV-VC-PS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SIMV-PC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HFNC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CPR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Wdech manualny - według ustalonych aktualnie parametrów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CPAP-PS - ciągłe dodatnie ciśnienie w drogach oddechowych ze wsparciem ciśnieniowym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Backup – tryb awaryjny na wypadek bezdechu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Możliwość ustawienia własnych startowych parametrów wentylacji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regulowane: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Częstość oddechowa: płynna regulacja w zakresie min. 2 – 60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Wartość graniczna ciśnienia: płynna regulacja w zakresie min. 11 – 60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Objętość oddechowa: płynna regulacja w zakresie mn. 50 – 1900 ml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Współczynnik I:E min. od 1:4 do 4:1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Czas wdechu: płynna regulacja w zakresie min. 0,3 – 4s.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Stężenie tlenu w mieszaninie oddechowej: 21 - 100% (z nisko i wysokociśnieniowego źródła tlenu)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Zastawka PEEP: 0 – 20 cmH</w:t>
            </w:r>
            <w:r w:rsidRPr="001B491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O, regulowana zewnętrznie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TAK, podać 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Przepływomierz: zakres regulacji 0,5 – 35 l/min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Ciśnienie w trybie CPAP PS: regulowane w zakresie 5 – 50 cmH</w:t>
            </w:r>
            <w:r w:rsidRPr="001B491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Czułość </w:t>
            </w:r>
            <w:proofErr w:type="spellStart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triggera</w:t>
            </w:r>
            <w:proofErr w:type="spellEnd"/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: regulowane w zakresie -0,25 do -10 cmH</w:t>
            </w:r>
            <w:r w:rsidRPr="001B491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O,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HFNC zakresy regulowane: 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 xml:space="preserve">- przepływ: 10-60 l/min, 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graniczna wartość ciśnienia: 20-60 cmH2O,</w:t>
            </w:r>
          </w:p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- czas narastania: 0-20 min.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monitorowane 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Częstotliwość oddechowa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Objętość minutowa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Objętość oddechowa wdechowa lub wydechowa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PEEP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I:E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Szczytowe ciśnienie oddechowe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Krzywa przepływu lub ciśnienia w drogach oddechowych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Alarmy: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Niskiej i wysokiej częstotliwość oddechowa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Wysokiego cieśnienia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Niskiej objętości oddechowej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Przecieku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Bezdechu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Niskiej i wysokiej objętości minutowej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PEEP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Alarmy techniczne, minimum: rozładowany akumulator, niski poziom naładowania, odłączenie pacjenta, odłączenie rurki, odłączenie zasilania.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wyposażenie/opcjonalne: 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Etui ochronne z możliwością zamocowania na ramy łóżka lub wózka, rączką transportową oraz paskiem na ramię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Dodatkowy akumulator min.  2800mAh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Wąż ciśnieniowy do tlenu - AGA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Niskociśnieniowy zestaw wzbogacający O</w:t>
            </w:r>
            <w:r w:rsidRPr="001B491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Wysokociśnieniowy mikser O</w:t>
            </w:r>
            <w:r w:rsidRPr="001B491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Układ oddechowy pacjenta – dorosły – op. 10 szt.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Zasilacz samochodowy DC-DC - 18-28VDC, maks. 4 A</w:t>
            </w:r>
          </w:p>
        </w:tc>
        <w:tc>
          <w:tcPr>
            <w:tcW w:w="1420" w:type="dxa"/>
            <w:vAlign w:val="center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55C" w:rsidRPr="001B4918" w:rsidTr="0083355C">
        <w:tc>
          <w:tcPr>
            <w:tcW w:w="864" w:type="dxa"/>
            <w:vAlign w:val="center"/>
          </w:tcPr>
          <w:p w:rsidR="0083355C" w:rsidRPr="001B4918" w:rsidRDefault="0083355C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83355C" w:rsidRPr="001B4918" w:rsidRDefault="0083355C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Filtr wlotowy op. 5 szt.</w:t>
            </w:r>
          </w:p>
        </w:tc>
        <w:tc>
          <w:tcPr>
            <w:tcW w:w="1420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491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83355C" w:rsidRPr="001B4918" w:rsidRDefault="0083355C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6BB" w:rsidRPr="001B4918" w:rsidTr="0083355C">
        <w:tc>
          <w:tcPr>
            <w:tcW w:w="864" w:type="dxa"/>
            <w:vAlign w:val="center"/>
          </w:tcPr>
          <w:p w:rsidR="00D906BB" w:rsidRPr="001B4918" w:rsidRDefault="00D906BB" w:rsidP="0083355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:rsidR="00D906BB" w:rsidRPr="001B4918" w:rsidRDefault="00D906BB" w:rsidP="0083355C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 min 36 miesięcy. Przeglądy techniczne  w cenie oferty w okresie gwarancji zgodnie  wymogami producenta, ostatni przegląd na koniec okresu gwarancyjnego.</w:t>
            </w:r>
          </w:p>
        </w:tc>
        <w:tc>
          <w:tcPr>
            <w:tcW w:w="1420" w:type="dxa"/>
          </w:tcPr>
          <w:p w:rsidR="00D906BB" w:rsidRPr="001B4918" w:rsidRDefault="00D906BB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95" w:type="dxa"/>
          </w:tcPr>
          <w:p w:rsidR="00D906BB" w:rsidRPr="001B4918" w:rsidRDefault="00D906BB" w:rsidP="008335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355C" w:rsidRPr="001B4918" w:rsidRDefault="0083355C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3355C" w:rsidRPr="001B4918" w:rsidRDefault="0083355C" w:rsidP="0083355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Powyższe warunki graniczne stanowią wymagania odcinające. Nie spełnienie nawet jednego z w/w</w:t>
      </w:r>
    </w:p>
    <w:p w:rsidR="0083355C" w:rsidRPr="001B4918" w:rsidRDefault="0083355C" w:rsidP="0083355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wymagań spowoduje odrzucenie oferty.</w:t>
      </w:r>
    </w:p>
    <w:p w:rsidR="0083355C" w:rsidRPr="001B4918" w:rsidRDefault="0083355C" w:rsidP="0083355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 xml:space="preserve">Oferowane urządzenie o wyspecyfikowanych parametrach ma być kompletne i po dostawie gotowe </w:t>
      </w:r>
    </w:p>
    <w:p w:rsidR="0083355C" w:rsidRPr="001B4918" w:rsidRDefault="0083355C" w:rsidP="0083355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do pracy zgodnie z przeznaczeniem bez dodatkowych zakupów</w:t>
      </w:r>
    </w:p>
    <w:p w:rsidR="00356A04" w:rsidRPr="001B4918" w:rsidRDefault="00356A04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Data……………………….</w:t>
      </w:r>
    </w:p>
    <w:p w:rsidR="00B1646D" w:rsidRPr="001B4918" w:rsidRDefault="00B1646D" w:rsidP="00B1646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1646D" w:rsidRPr="001B4918" w:rsidRDefault="00B1646D" w:rsidP="00B1646D">
      <w:pPr>
        <w:rPr>
          <w:rFonts w:asciiTheme="minorHAnsi" w:hAnsiTheme="minorHAnsi" w:cstheme="minorHAnsi"/>
          <w:sz w:val="20"/>
          <w:szCs w:val="20"/>
        </w:rPr>
      </w:pPr>
      <w:r w:rsidRPr="001B4918">
        <w:rPr>
          <w:rFonts w:asciiTheme="minorHAnsi" w:hAnsiTheme="minorHAnsi" w:cstheme="minorHAnsi"/>
          <w:sz w:val="20"/>
          <w:szCs w:val="20"/>
        </w:rPr>
        <w:t>Podpis…………</w:t>
      </w:r>
      <w:r w:rsidR="00047158" w:rsidRPr="001B4918">
        <w:rPr>
          <w:rFonts w:asciiTheme="minorHAnsi" w:hAnsiTheme="minorHAnsi" w:cstheme="minorHAnsi"/>
          <w:sz w:val="20"/>
          <w:szCs w:val="20"/>
        </w:rPr>
        <w:t>…………</w:t>
      </w:r>
    </w:p>
    <w:sectPr w:rsidR="00B1646D" w:rsidRPr="001B4918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D4D5D"/>
    <w:multiLevelType w:val="hybridMultilevel"/>
    <w:tmpl w:val="3F0A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AB1"/>
    <w:rsid w:val="00016CF5"/>
    <w:rsid w:val="000174CF"/>
    <w:rsid w:val="00047158"/>
    <w:rsid w:val="000E7F84"/>
    <w:rsid w:val="000F2473"/>
    <w:rsid w:val="001B4918"/>
    <w:rsid w:val="001C6D5A"/>
    <w:rsid w:val="002308AC"/>
    <w:rsid w:val="00356A04"/>
    <w:rsid w:val="00401CBE"/>
    <w:rsid w:val="00411B62"/>
    <w:rsid w:val="0049631B"/>
    <w:rsid w:val="004A23D5"/>
    <w:rsid w:val="00542187"/>
    <w:rsid w:val="005B327D"/>
    <w:rsid w:val="005B5713"/>
    <w:rsid w:val="0060326A"/>
    <w:rsid w:val="006633B6"/>
    <w:rsid w:val="007A32A9"/>
    <w:rsid w:val="007A62F5"/>
    <w:rsid w:val="007B6A5C"/>
    <w:rsid w:val="007C78EE"/>
    <w:rsid w:val="0083355C"/>
    <w:rsid w:val="00841C3A"/>
    <w:rsid w:val="00886AB1"/>
    <w:rsid w:val="008900CF"/>
    <w:rsid w:val="008F0872"/>
    <w:rsid w:val="00A309F8"/>
    <w:rsid w:val="00A56C0B"/>
    <w:rsid w:val="00A774F2"/>
    <w:rsid w:val="00AF7A06"/>
    <w:rsid w:val="00B1646D"/>
    <w:rsid w:val="00B57388"/>
    <w:rsid w:val="00C83571"/>
    <w:rsid w:val="00CF6A43"/>
    <w:rsid w:val="00D906BB"/>
    <w:rsid w:val="00DA5944"/>
    <w:rsid w:val="00E55F2A"/>
    <w:rsid w:val="00EF0850"/>
    <w:rsid w:val="00F53EF9"/>
    <w:rsid w:val="00F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a.habieda</cp:lastModifiedBy>
  <cp:revision>15</cp:revision>
  <cp:lastPrinted>2024-08-29T16:37:00Z</cp:lastPrinted>
  <dcterms:created xsi:type="dcterms:W3CDTF">2024-07-03T19:19:00Z</dcterms:created>
  <dcterms:modified xsi:type="dcterms:W3CDTF">2024-09-16T09:25:00Z</dcterms:modified>
</cp:coreProperties>
</file>