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130D8E2" w:rsidR="005A223D" w:rsidRPr="00880E4A" w:rsidRDefault="00880E4A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80E4A">
              <w:rPr>
                <w:rFonts w:ascii="Arial" w:hAnsi="Arial" w:cs="Arial"/>
                <w:b/>
                <w:sz w:val="20"/>
              </w:rPr>
              <w:t>Dostawa wyposażenia inwestycyjnego w ramach dostosowania budynku 6B dla potrzeb oddziału stacjonarnego dla dzieci i młodzieży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35E2" w14:textId="77777777" w:rsidR="00595C98" w:rsidRDefault="00595C98" w:rsidP="00193B78">
      <w:pPr>
        <w:spacing w:after="0" w:line="240" w:lineRule="auto"/>
      </w:pPr>
      <w:r>
        <w:separator/>
      </w:r>
    </w:p>
  </w:endnote>
  <w:endnote w:type="continuationSeparator" w:id="0">
    <w:p w14:paraId="7E9E13D7" w14:textId="77777777" w:rsidR="00595C98" w:rsidRDefault="00595C9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B57" w14:textId="77777777" w:rsidR="00595C98" w:rsidRDefault="00595C98" w:rsidP="00193B78">
      <w:pPr>
        <w:spacing w:after="0" w:line="240" w:lineRule="auto"/>
      </w:pPr>
      <w:r>
        <w:separator/>
      </w:r>
    </w:p>
  </w:footnote>
  <w:footnote w:type="continuationSeparator" w:id="0">
    <w:p w14:paraId="2A91D147" w14:textId="77777777" w:rsidR="00595C98" w:rsidRDefault="00595C9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6F5408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35AD8">
      <w:rPr>
        <w:rFonts w:ascii="Arial" w:hAnsi="Arial" w:cs="Arial"/>
        <w:i/>
        <w:sz w:val="20"/>
        <w:szCs w:val="20"/>
      </w:rPr>
      <w:t>3</w:t>
    </w:r>
    <w:r w:rsidR="004B5A7A">
      <w:rPr>
        <w:rFonts w:ascii="Arial" w:hAnsi="Arial" w:cs="Arial"/>
        <w:i/>
        <w:sz w:val="20"/>
        <w:szCs w:val="20"/>
      </w:rPr>
      <w:t>8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85</cp:revision>
  <cp:lastPrinted>2022-09-15T10:15:00Z</cp:lastPrinted>
  <dcterms:created xsi:type="dcterms:W3CDTF">2018-09-28T17:20:00Z</dcterms:created>
  <dcterms:modified xsi:type="dcterms:W3CDTF">2022-09-15T10:15:00Z</dcterms:modified>
</cp:coreProperties>
</file>