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28F6AA80"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F25A08">
        <w:rPr>
          <w:rFonts w:ascii="Arial" w:hAnsi="Arial" w:cs="Arial"/>
          <w:b/>
        </w:rPr>
        <w:t>4</w:t>
      </w:r>
      <w:r w:rsidR="00F30F88">
        <w:rPr>
          <w:rFonts w:ascii="Arial" w:hAnsi="Arial" w:cs="Arial"/>
          <w:b/>
        </w:rPr>
        <w:t>1</w:t>
      </w:r>
      <w:r w:rsidRPr="00D11B96">
        <w:rPr>
          <w:rFonts w:ascii="Arial" w:hAnsi="Arial" w:cs="Arial"/>
          <w:b/>
        </w:rPr>
        <w:t>.202</w:t>
      </w:r>
      <w:r w:rsidR="003F5581">
        <w:rPr>
          <w:rFonts w:ascii="Arial" w:hAnsi="Arial" w:cs="Arial"/>
          <w:b/>
        </w:rPr>
        <w:t>4</w:t>
      </w:r>
      <w:proofErr w:type="spellEnd"/>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135B0EC0" w14:textId="785BE0DC" w:rsidR="0017307A" w:rsidRPr="00A41288" w:rsidRDefault="00D11B96" w:rsidP="00C86CDC">
      <w:pPr>
        <w:pStyle w:val="Akapitzlist"/>
        <w:numPr>
          <w:ilvl w:val="0"/>
          <w:numId w:val="45"/>
        </w:numPr>
        <w:tabs>
          <w:tab w:val="left" w:pos="284"/>
        </w:tabs>
        <w:ind w:left="0" w:firstLine="0"/>
        <w:rPr>
          <w:rFonts w:ascii="Arial" w:hAnsi="Arial" w:cs="Arial"/>
          <w:b/>
          <w:shd w:val="clear" w:color="auto" w:fill="FFFFFF"/>
        </w:rPr>
      </w:pPr>
      <w:r w:rsidRPr="00A41288">
        <w:rPr>
          <w:rFonts w:ascii="Arial" w:hAnsi="Arial" w:cs="Arial"/>
        </w:rPr>
        <w:t>W</w:t>
      </w:r>
      <w:r w:rsidRPr="00A41288">
        <w:rPr>
          <w:rFonts w:ascii="Arial" w:hAnsi="Arial" w:cs="Arial"/>
          <w:spacing w:val="56"/>
        </w:rPr>
        <w:t xml:space="preserve"> </w:t>
      </w:r>
      <w:r w:rsidRPr="00A41288">
        <w:rPr>
          <w:rFonts w:ascii="Arial" w:hAnsi="Arial" w:cs="Arial"/>
        </w:rPr>
        <w:t>wyniku</w:t>
      </w:r>
      <w:r w:rsidRPr="00A41288">
        <w:rPr>
          <w:rFonts w:ascii="Arial" w:hAnsi="Arial" w:cs="Arial"/>
          <w:spacing w:val="58"/>
        </w:rPr>
        <w:t xml:space="preserve"> </w:t>
      </w:r>
      <w:r w:rsidRPr="00A41288">
        <w:rPr>
          <w:rFonts w:ascii="Arial" w:hAnsi="Arial" w:cs="Arial"/>
        </w:rPr>
        <w:t>rozstrzygnięcia</w:t>
      </w:r>
      <w:r w:rsidRPr="00A41288">
        <w:rPr>
          <w:rFonts w:ascii="Arial" w:hAnsi="Arial" w:cs="Arial"/>
          <w:spacing w:val="56"/>
        </w:rPr>
        <w:t xml:space="preserve"> </w:t>
      </w:r>
      <w:r w:rsidRPr="00A41288">
        <w:rPr>
          <w:rFonts w:ascii="Arial" w:hAnsi="Arial" w:cs="Arial"/>
        </w:rPr>
        <w:t>postępowania</w:t>
      </w:r>
      <w:r w:rsidRPr="00A41288">
        <w:rPr>
          <w:rFonts w:ascii="Arial" w:hAnsi="Arial" w:cs="Arial"/>
          <w:spacing w:val="57"/>
        </w:rPr>
        <w:t xml:space="preserve"> </w:t>
      </w:r>
      <w:r w:rsidRPr="00A41288">
        <w:rPr>
          <w:rFonts w:ascii="Arial" w:hAnsi="Arial" w:cs="Arial"/>
        </w:rPr>
        <w:t>o</w:t>
      </w:r>
      <w:r w:rsidRPr="00A41288">
        <w:rPr>
          <w:rFonts w:ascii="Arial" w:hAnsi="Arial" w:cs="Arial"/>
          <w:spacing w:val="56"/>
        </w:rPr>
        <w:t xml:space="preserve"> </w:t>
      </w:r>
      <w:r w:rsidRPr="00A41288">
        <w:rPr>
          <w:rFonts w:ascii="Arial" w:hAnsi="Arial" w:cs="Arial"/>
        </w:rPr>
        <w:t>udzielenie</w:t>
      </w:r>
      <w:r w:rsidRPr="00A41288">
        <w:rPr>
          <w:rFonts w:ascii="Arial" w:hAnsi="Arial" w:cs="Arial"/>
          <w:spacing w:val="56"/>
        </w:rPr>
        <w:t xml:space="preserve"> </w:t>
      </w:r>
      <w:r w:rsidRPr="00A41288">
        <w:rPr>
          <w:rFonts w:ascii="Arial" w:hAnsi="Arial" w:cs="Arial"/>
        </w:rPr>
        <w:t>zamówienia</w:t>
      </w:r>
      <w:r w:rsidRPr="00A41288">
        <w:rPr>
          <w:rFonts w:ascii="Arial" w:hAnsi="Arial" w:cs="Arial"/>
          <w:spacing w:val="57"/>
        </w:rPr>
        <w:t xml:space="preserve"> </w:t>
      </w:r>
      <w:r w:rsidRPr="00A41288">
        <w:rPr>
          <w:rFonts w:ascii="Arial" w:hAnsi="Arial" w:cs="Arial"/>
        </w:rPr>
        <w:t>publicznego</w:t>
      </w:r>
      <w:r w:rsidRPr="00A41288">
        <w:rPr>
          <w:rFonts w:ascii="Arial" w:hAnsi="Arial" w:cs="Arial"/>
          <w:spacing w:val="56"/>
        </w:rPr>
        <w:t xml:space="preserve"> </w:t>
      </w:r>
      <w:r w:rsidRPr="00A41288">
        <w:rPr>
          <w:rFonts w:ascii="Arial" w:hAnsi="Arial" w:cs="Arial"/>
        </w:rPr>
        <w:t>prowadzonego</w:t>
      </w:r>
      <w:r w:rsidRPr="00A41288">
        <w:rPr>
          <w:rFonts w:ascii="Arial" w:hAnsi="Arial" w:cs="Arial"/>
          <w:spacing w:val="42"/>
        </w:rPr>
        <w:t xml:space="preserve"> </w:t>
      </w:r>
      <w:r w:rsidRPr="00A41288">
        <w:rPr>
          <w:rFonts w:ascii="Arial" w:hAnsi="Arial" w:cs="Arial"/>
        </w:rPr>
        <w:t>w</w:t>
      </w:r>
      <w:r w:rsidRPr="00A41288">
        <w:rPr>
          <w:rFonts w:ascii="Arial" w:hAnsi="Arial" w:cs="Arial"/>
          <w:spacing w:val="42"/>
        </w:rPr>
        <w:t xml:space="preserve"> </w:t>
      </w:r>
      <w:r w:rsidRPr="00A41288">
        <w:rPr>
          <w:rFonts w:ascii="Arial" w:hAnsi="Arial" w:cs="Arial"/>
        </w:rPr>
        <w:t>trybie</w:t>
      </w:r>
      <w:r w:rsidRPr="00A41288">
        <w:rPr>
          <w:rFonts w:ascii="Arial" w:hAnsi="Arial" w:cs="Arial"/>
          <w:spacing w:val="41"/>
        </w:rPr>
        <w:t xml:space="preserve"> </w:t>
      </w:r>
      <w:r w:rsidRPr="00A41288">
        <w:rPr>
          <w:rFonts w:ascii="Arial" w:hAnsi="Arial" w:cs="Arial"/>
        </w:rPr>
        <w:t>podstawowym</w:t>
      </w:r>
      <w:r w:rsidRPr="00A41288">
        <w:rPr>
          <w:rFonts w:ascii="Arial" w:hAnsi="Arial" w:cs="Arial"/>
          <w:spacing w:val="41"/>
        </w:rPr>
        <w:t xml:space="preserve"> </w:t>
      </w:r>
      <w:r w:rsidRPr="00A41288">
        <w:rPr>
          <w:rFonts w:ascii="Arial" w:hAnsi="Arial" w:cs="Arial"/>
        </w:rPr>
        <w:t>bez</w:t>
      </w:r>
      <w:r w:rsidRPr="00A41288">
        <w:rPr>
          <w:rFonts w:ascii="Arial" w:hAnsi="Arial" w:cs="Arial"/>
          <w:spacing w:val="43"/>
        </w:rPr>
        <w:t xml:space="preserve"> </w:t>
      </w:r>
      <w:r w:rsidRPr="00A41288">
        <w:rPr>
          <w:rFonts w:ascii="Arial" w:hAnsi="Arial" w:cs="Arial"/>
        </w:rPr>
        <w:t>negocjacji</w:t>
      </w:r>
      <w:r w:rsidRPr="00A41288">
        <w:rPr>
          <w:rFonts w:ascii="Arial" w:hAnsi="Arial" w:cs="Arial"/>
          <w:spacing w:val="42"/>
        </w:rPr>
        <w:t xml:space="preserve"> </w:t>
      </w:r>
      <w:r w:rsidRPr="00A41288">
        <w:rPr>
          <w:rFonts w:ascii="Arial" w:hAnsi="Arial" w:cs="Arial"/>
        </w:rPr>
        <w:t>zgodnie</w:t>
      </w:r>
      <w:r w:rsidRPr="00A41288">
        <w:rPr>
          <w:rFonts w:ascii="Arial" w:hAnsi="Arial" w:cs="Arial"/>
          <w:spacing w:val="41"/>
        </w:rPr>
        <w:t xml:space="preserve"> </w:t>
      </w:r>
      <w:r w:rsidRPr="00A41288">
        <w:rPr>
          <w:rFonts w:ascii="Arial" w:hAnsi="Arial" w:cs="Arial"/>
        </w:rPr>
        <w:t>z</w:t>
      </w:r>
      <w:r w:rsidRPr="00A41288">
        <w:rPr>
          <w:rFonts w:ascii="Arial" w:hAnsi="Arial" w:cs="Arial"/>
          <w:spacing w:val="43"/>
        </w:rPr>
        <w:t xml:space="preserve"> </w:t>
      </w:r>
      <w:r w:rsidRPr="00A41288">
        <w:rPr>
          <w:rFonts w:ascii="Arial" w:hAnsi="Arial" w:cs="Arial"/>
        </w:rPr>
        <w:t>ustawą</w:t>
      </w:r>
      <w:r w:rsidRPr="00A41288">
        <w:rPr>
          <w:rFonts w:ascii="Arial" w:hAnsi="Arial" w:cs="Arial"/>
          <w:spacing w:val="42"/>
        </w:rPr>
        <w:t xml:space="preserve"> </w:t>
      </w:r>
      <w:r w:rsidRPr="00A41288">
        <w:rPr>
          <w:rFonts w:ascii="Arial" w:hAnsi="Arial" w:cs="Arial"/>
        </w:rPr>
        <w:t>z</w:t>
      </w:r>
      <w:r w:rsidRPr="00A41288">
        <w:rPr>
          <w:rFonts w:ascii="Arial" w:hAnsi="Arial" w:cs="Arial"/>
          <w:spacing w:val="41"/>
        </w:rPr>
        <w:t xml:space="preserve"> </w:t>
      </w:r>
      <w:r w:rsidRPr="00A41288">
        <w:rPr>
          <w:rFonts w:ascii="Arial" w:hAnsi="Arial" w:cs="Arial"/>
        </w:rPr>
        <w:t>dnia</w:t>
      </w:r>
      <w:r w:rsidRPr="00A41288">
        <w:rPr>
          <w:rFonts w:ascii="Arial" w:hAnsi="Arial" w:cs="Arial"/>
          <w:spacing w:val="40"/>
        </w:rPr>
        <w:t xml:space="preserve"> </w:t>
      </w:r>
      <w:r w:rsidRPr="00A41288">
        <w:rPr>
          <w:rFonts w:ascii="Arial" w:hAnsi="Arial" w:cs="Arial"/>
        </w:rPr>
        <w:t>11</w:t>
      </w:r>
      <w:r w:rsidRPr="00A41288">
        <w:rPr>
          <w:rFonts w:ascii="Arial" w:hAnsi="Arial" w:cs="Arial"/>
          <w:spacing w:val="42"/>
        </w:rPr>
        <w:t xml:space="preserve"> </w:t>
      </w:r>
      <w:r w:rsidRPr="00A41288">
        <w:rPr>
          <w:rFonts w:ascii="Arial" w:hAnsi="Arial" w:cs="Arial"/>
        </w:rPr>
        <w:t>września</w:t>
      </w:r>
      <w:r w:rsidRPr="00A41288">
        <w:rPr>
          <w:rFonts w:ascii="Arial" w:hAnsi="Arial" w:cs="Arial"/>
          <w:spacing w:val="43"/>
        </w:rPr>
        <w:t xml:space="preserve"> </w:t>
      </w:r>
      <w:r w:rsidRPr="00A41288">
        <w:rPr>
          <w:rFonts w:ascii="Arial" w:hAnsi="Arial" w:cs="Arial"/>
        </w:rPr>
        <w:t>2019 r.</w:t>
      </w:r>
      <w:r w:rsidRPr="00A41288">
        <w:rPr>
          <w:rFonts w:ascii="Arial" w:hAnsi="Arial" w:cs="Arial"/>
          <w:spacing w:val="42"/>
        </w:rPr>
        <w:t xml:space="preserve"> </w:t>
      </w:r>
      <w:r w:rsidRPr="00A41288">
        <w:rPr>
          <w:rFonts w:ascii="Arial" w:hAnsi="Arial" w:cs="Arial"/>
        </w:rPr>
        <w:t>Prawo</w:t>
      </w:r>
      <w:r w:rsidRPr="00A41288">
        <w:rPr>
          <w:rFonts w:ascii="Arial" w:hAnsi="Arial" w:cs="Arial"/>
          <w:spacing w:val="-43"/>
        </w:rPr>
        <w:t xml:space="preserve"> </w:t>
      </w:r>
      <w:r w:rsidRPr="00A41288">
        <w:rPr>
          <w:rFonts w:ascii="Arial" w:hAnsi="Arial" w:cs="Arial"/>
        </w:rPr>
        <w:t>zamówień</w:t>
      </w:r>
      <w:r w:rsidRPr="00A41288">
        <w:rPr>
          <w:rFonts w:ascii="Arial" w:hAnsi="Arial" w:cs="Arial"/>
          <w:spacing w:val="-1"/>
        </w:rPr>
        <w:t xml:space="preserve"> </w:t>
      </w:r>
      <w:r w:rsidRPr="00A41288">
        <w:rPr>
          <w:rFonts w:ascii="Arial" w:hAnsi="Arial" w:cs="Arial"/>
        </w:rPr>
        <w:t>publicznych (</w:t>
      </w:r>
      <w:r w:rsidRPr="00A41288">
        <w:rPr>
          <w:rFonts w:ascii="Arial" w:hAnsi="Arial" w:cs="Arial"/>
          <w:i/>
        </w:rPr>
        <w:t>tj.</w:t>
      </w:r>
      <w:r w:rsidRPr="00A41288">
        <w:rPr>
          <w:rFonts w:ascii="Arial" w:hAnsi="Arial" w:cs="Arial"/>
          <w:i/>
          <w:spacing w:val="6"/>
        </w:rPr>
        <w:t xml:space="preserve"> </w:t>
      </w:r>
      <w:r w:rsidRPr="00A41288">
        <w:rPr>
          <w:rFonts w:ascii="Arial" w:hAnsi="Arial" w:cs="Arial"/>
          <w:i/>
        </w:rPr>
        <w:t>Dz.U. 202</w:t>
      </w:r>
      <w:r w:rsidR="00F25A08" w:rsidRPr="00A41288">
        <w:rPr>
          <w:rFonts w:ascii="Arial" w:hAnsi="Arial" w:cs="Arial"/>
          <w:i/>
        </w:rPr>
        <w:t>4</w:t>
      </w:r>
      <w:r w:rsidRPr="00A41288">
        <w:rPr>
          <w:rFonts w:ascii="Arial" w:hAnsi="Arial" w:cs="Arial"/>
          <w:i/>
        </w:rPr>
        <w:t xml:space="preserve"> r.</w:t>
      </w:r>
      <w:r w:rsidRPr="00A41288">
        <w:rPr>
          <w:rFonts w:ascii="Arial" w:hAnsi="Arial" w:cs="Arial"/>
          <w:i/>
          <w:spacing w:val="6"/>
        </w:rPr>
        <w:t xml:space="preserve"> </w:t>
      </w:r>
      <w:r w:rsidRPr="00A41288">
        <w:rPr>
          <w:rFonts w:ascii="Arial" w:hAnsi="Arial" w:cs="Arial"/>
          <w:i/>
        </w:rPr>
        <w:t>poz.</w:t>
      </w:r>
      <w:r w:rsidRPr="00A41288">
        <w:rPr>
          <w:rFonts w:ascii="Arial" w:hAnsi="Arial" w:cs="Arial"/>
          <w:i/>
          <w:spacing w:val="7"/>
        </w:rPr>
        <w:t xml:space="preserve"> </w:t>
      </w:r>
      <w:r w:rsidR="003824FB" w:rsidRPr="00A41288">
        <w:rPr>
          <w:rFonts w:ascii="Arial" w:hAnsi="Arial" w:cs="Arial"/>
          <w:i/>
        </w:rPr>
        <w:t>1</w:t>
      </w:r>
      <w:r w:rsidR="00F25A08" w:rsidRPr="00A41288">
        <w:rPr>
          <w:rFonts w:ascii="Arial" w:hAnsi="Arial" w:cs="Arial"/>
          <w:i/>
        </w:rPr>
        <w:t>320</w:t>
      </w:r>
      <w:r w:rsidRPr="00A41288">
        <w:rPr>
          <w:rFonts w:ascii="Arial" w:hAnsi="Arial" w:cs="Arial"/>
        </w:rPr>
        <w:t>),</w:t>
      </w:r>
      <w:r w:rsidRPr="00A41288">
        <w:rPr>
          <w:rFonts w:ascii="Arial" w:hAnsi="Arial" w:cs="Arial"/>
          <w:spacing w:val="7"/>
        </w:rPr>
        <w:t xml:space="preserve"> </w:t>
      </w:r>
      <w:r w:rsidRPr="00A41288">
        <w:rPr>
          <w:rFonts w:ascii="Arial" w:hAnsi="Arial" w:cs="Arial"/>
        </w:rPr>
        <w:t>Zamawiający</w:t>
      </w:r>
      <w:r w:rsidRPr="00A41288">
        <w:rPr>
          <w:rFonts w:ascii="Arial" w:hAnsi="Arial" w:cs="Arial"/>
          <w:spacing w:val="7"/>
        </w:rPr>
        <w:t xml:space="preserve"> </w:t>
      </w:r>
      <w:r w:rsidRPr="00A41288">
        <w:rPr>
          <w:rFonts w:ascii="Arial" w:hAnsi="Arial" w:cs="Arial"/>
        </w:rPr>
        <w:t>zleca,</w:t>
      </w:r>
      <w:r w:rsidRPr="00A41288">
        <w:rPr>
          <w:rFonts w:ascii="Arial" w:hAnsi="Arial" w:cs="Arial"/>
          <w:spacing w:val="5"/>
        </w:rPr>
        <w:t xml:space="preserve"> </w:t>
      </w:r>
      <w:r w:rsidRPr="00A41288">
        <w:rPr>
          <w:rFonts w:ascii="Arial" w:hAnsi="Arial" w:cs="Arial"/>
        </w:rPr>
        <w:t>a</w:t>
      </w:r>
      <w:r w:rsidRPr="00A41288">
        <w:rPr>
          <w:rFonts w:ascii="Arial" w:hAnsi="Arial" w:cs="Arial"/>
          <w:spacing w:val="8"/>
        </w:rPr>
        <w:t xml:space="preserve"> </w:t>
      </w:r>
      <w:r w:rsidRPr="00A41288">
        <w:rPr>
          <w:rFonts w:ascii="Arial" w:hAnsi="Arial" w:cs="Arial"/>
        </w:rPr>
        <w:t>Wykonawca</w:t>
      </w:r>
      <w:r w:rsidRPr="00A41288">
        <w:rPr>
          <w:rFonts w:ascii="Arial" w:hAnsi="Arial" w:cs="Arial"/>
          <w:spacing w:val="6"/>
        </w:rPr>
        <w:t xml:space="preserve"> </w:t>
      </w:r>
      <w:r w:rsidRPr="00A41288">
        <w:rPr>
          <w:rFonts w:ascii="Arial" w:hAnsi="Arial" w:cs="Arial"/>
        </w:rPr>
        <w:t>przyjmuje</w:t>
      </w:r>
      <w:r w:rsidRPr="00A41288">
        <w:rPr>
          <w:rFonts w:ascii="Arial" w:hAnsi="Arial" w:cs="Arial"/>
          <w:spacing w:val="6"/>
        </w:rPr>
        <w:t xml:space="preserve"> </w:t>
      </w:r>
      <w:r w:rsidRPr="00A41288">
        <w:rPr>
          <w:rFonts w:ascii="Arial" w:hAnsi="Arial" w:cs="Arial"/>
        </w:rPr>
        <w:t>do</w:t>
      </w:r>
      <w:r w:rsidRPr="00A41288">
        <w:rPr>
          <w:rFonts w:ascii="Arial" w:hAnsi="Arial" w:cs="Arial"/>
          <w:spacing w:val="3"/>
        </w:rPr>
        <w:t xml:space="preserve"> </w:t>
      </w:r>
      <w:r w:rsidRPr="00A41288">
        <w:rPr>
          <w:rFonts w:ascii="Arial" w:hAnsi="Arial" w:cs="Arial"/>
        </w:rPr>
        <w:t>wykonania</w:t>
      </w:r>
      <w:r w:rsidRPr="00A41288">
        <w:rPr>
          <w:rFonts w:ascii="Arial" w:hAnsi="Arial" w:cs="Arial"/>
          <w:spacing w:val="7"/>
        </w:rPr>
        <w:t xml:space="preserve"> </w:t>
      </w:r>
      <w:r w:rsidRPr="00A41288">
        <w:rPr>
          <w:rFonts w:ascii="Arial" w:hAnsi="Arial" w:cs="Arial"/>
        </w:rPr>
        <w:t>zadanie</w:t>
      </w:r>
      <w:r w:rsidRPr="00A41288">
        <w:rPr>
          <w:rFonts w:ascii="Arial" w:hAnsi="Arial" w:cs="Arial"/>
          <w:spacing w:val="6"/>
        </w:rPr>
        <w:t xml:space="preserve"> </w:t>
      </w:r>
      <w:r w:rsidR="003F5581" w:rsidRPr="00A41288">
        <w:rPr>
          <w:rFonts w:ascii="Arial" w:hAnsi="Arial" w:cs="Arial"/>
        </w:rPr>
        <w:t xml:space="preserve">- </w:t>
      </w:r>
      <w:r w:rsidR="003F5581" w:rsidRPr="00A41288">
        <w:rPr>
          <w:rFonts w:ascii="Arial" w:eastAsia="Times New Roman" w:hAnsi="Arial" w:cs="Arial"/>
          <w:lang w:eastAsia="pl-PL"/>
        </w:rPr>
        <w:t>opracowanie kompletnej wielobranżowej dokumentacji projektowo-kosztorysowej w ramach zadania inwestycyjnego pn.</w:t>
      </w:r>
      <w:r w:rsidR="003F5581" w:rsidRPr="00A41288">
        <w:rPr>
          <w:rFonts w:ascii="Arial" w:eastAsia="Times New Roman" w:hAnsi="Arial" w:cs="Arial"/>
          <w:b/>
          <w:bCs/>
          <w:lang w:eastAsia="pl-PL"/>
        </w:rPr>
        <w:t xml:space="preserve"> </w:t>
      </w:r>
      <w:r w:rsidR="00F30F88">
        <w:rPr>
          <w:rFonts w:ascii="Arial" w:eastAsia="Times New Roman" w:hAnsi="Arial" w:cs="Arial"/>
          <w:b/>
          <w:bCs/>
          <w:lang w:eastAsia="pl-PL"/>
        </w:rPr>
        <w:t>„</w:t>
      </w:r>
      <w:r w:rsidR="00F30F88">
        <w:rPr>
          <w:rFonts w:ascii="Arial" w:hAnsi="Arial" w:cs="Arial"/>
          <w:b/>
          <w:bCs/>
          <w:lang w:eastAsia="pl-PL"/>
        </w:rPr>
        <w:t>Budowa drogi dla pieszych i rowerów w ciągu drogi wojewódzkiej nr 849 w miejscowości Skokówka – Żdanów – Żdanówek”</w:t>
      </w:r>
      <w:r w:rsidR="00F25A08" w:rsidRPr="00A41288">
        <w:rPr>
          <w:rFonts w:ascii="Arial" w:hAnsi="Arial" w:cs="Arial"/>
          <w:b/>
          <w:bCs/>
          <w:lang w:eastAsia="pl-PL"/>
        </w:rPr>
        <w:t>.</w:t>
      </w:r>
      <w:r w:rsidR="0017307A" w:rsidRPr="00A41288">
        <w:rPr>
          <w:rFonts w:ascii="Arial" w:hAnsi="Arial" w:cs="Arial"/>
          <w:b/>
          <w:bCs/>
          <w:lang w:eastAsia="pl-PL"/>
        </w:rPr>
        <w:t xml:space="preserve"> </w:t>
      </w:r>
    </w:p>
    <w:p w14:paraId="25FEC3AA" w14:textId="5A643778" w:rsidR="003824FB" w:rsidRPr="00D50B9E" w:rsidRDefault="003824FB" w:rsidP="00D50B9E">
      <w:pPr>
        <w:pStyle w:val="Akapitzlist"/>
        <w:tabs>
          <w:tab w:val="left" w:pos="284"/>
        </w:tabs>
        <w:ind w:left="0" w:firstLine="0"/>
        <w:rPr>
          <w:rFonts w:ascii="Arial" w:hAnsi="Arial" w:cs="Arial"/>
        </w:rPr>
      </w:pPr>
      <w:r w:rsidRPr="00D50B9E">
        <w:rPr>
          <w:rFonts w:ascii="Arial" w:hAnsi="Arial" w:cs="Arial"/>
        </w:rPr>
        <w:t>2. Szczegółowy zakres przedmiotu umowy Wykonawcy został określony w oparciu o poniżej wymienione dokumenty, nazywane w dalszej części umowy dokumentacją, obejmującą:</w:t>
      </w:r>
    </w:p>
    <w:p w14:paraId="39A50954" w14:textId="77777777" w:rsidR="003824FB" w:rsidRPr="003824FB" w:rsidRDefault="003824FB" w:rsidP="005D52D7">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4F49C58F" w:rsidR="003824FB" w:rsidRPr="003824F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Pr>
          <w:rFonts w:ascii="Arial" w:hAnsi="Arial" w:cs="Arial"/>
          <w:bCs/>
        </w:rPr>
        <w:t xml:space="preserve"> </w:t>
      </w:r>
      <w:r w:rsidRPr="003824FB">
        <w:rPr>
          <w:rFonts w:ascii="Arial" w:hAnsi="Arial" w:cs="Arial"/>
          <w:bCs/>
        </w:rPr>
        <w:t xml:space="preserve">2. </w:t>
      </w:r>
    </w:p>
    <w:p w14:paraId="1CFA1CC7"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07D64A64" w14:textId="27B7D854" w:rsidR="0017307A" w:rsidRPr="00F25A08" w:rsidRDefault="00D11B96" w:rsidP="00F25A08">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3A56F530" w14:textId="366E00E8" w:rsidR="00D50B9E" w:rsidRPr="00232F44" w:rsidRDefault="00D50B9E" w:rsidP="00D50B9E">
      <w:pPr>
        <w:pStyle w:val="Standard"/>
        <w:jc w:val="both"/>
        <w:rPr>
          <w:rFonts w:ascii="Arial" w:hAnsi="Arial" w:cs="Arial"/>
          <w:sz w:val="22"/>
          <w:szCs w:val="22"/>
        </w:rPr>
      </w:pPr>
      <w:r w:rsidRPr="00232F44">
        <w:rPr>
          <w:rFonts w:ascii="Arial" w:hAnsi="Arial" w:cs="Arial"/>
          <w:b/>
          <w:sz w:val="22"/>
          <w:szCs w:val="22"/>
          <w:u w:val="single"/>
        </w:rPr>
        <w:t>1. Przedmiot</w:t>
      </w:r>
      <w:r w:rsidRPr="00232F44">
        <w:rPr>
          <w:rFonts w:ascii="Arial" w:hAnsi="Arial" w:cs="Arial"/>
          <w:b/>
          <w:spacing w:val="-2"/>
          <w:sz w:val="22"/>
          <w:szCs w:val="22"/>
          <w:u w:val="single"/>
        </w:rPr>
        <w:t xml:space="preserve"> </w:t>
      </w:r>
      <w:r w:rsidRPr="00232F44">
        <w:rPr>
          <w:rFonts w:ascii="Arial" w:hAnsi="Arial" w:cs="Arial"/>
          <w:b/>
          <w:sz w:val="22"/>
          <w:szCs w:val="22"/>
          <w:u w:val="single"/>
        </w:rPr>
        <w:t>zamówienia</w:t>
      </w:r>
      <w:r w:rsidRPr="00232F44">
        <w:rPr>
          <w:rFonts w:ascii="Arial" w:hAnsi="Arial" w:cs="Arial"/>
          <w:b/>
          <w:spacing w:val="-3"/>
          <w:sz w:val="22"/>
          <w:szCs w:val="22"/>
          <w:u w:val="single"/>
        </w:rPr>
        <w:t>:</w:t>
      </w:r>
    </w:p>
    <w:p w14:paraId="7A4AF985" w14:textId="77777777" w:rsidR="00F30F88" w:rsidRPr="00F30F88" w:rsidRDefault="00F30F88" w:rsidP="00F30F88">
      <w:pPr>
        <w:jc w:val="both"/>
        <w:rPr>
          <w:rFonts w:ascii="Arial" w:eastAsia="Times New Roman" w:hAnsi="Arial" w:cs="Arial"/>
          <w:b/>
          <w:bCs/>
          <w:kern w:val="3"/>
          <w:lang w:eastAsia="pl-PL"/>
        </w:rPr>
      </w:pPr>
      <w:r w:rsidRPr="00F30F88">
        <w:rPr>
          <w:rFonts w:ascii="Arial" w:hAnsi="Arial" w:cs="Arial"/>
        </w:rPr>
        <w:t xml:space="preserve">Przedmiotem zamówienia jest opracowanie kompletnej, wielobranżowej dokumentacji projektowo-kosztorysowej dla zadania dotyczącego  </w:t>
      </w:r>
    </w:p>
    <w:p w14:paraId="29535E80" w14:textId="77777777" w:rsidR="00F30F88" w:rsidRPr="00F30F88" w:rsidRDefault="00F30F88" w:rsidP="00F30F88">
      <w:pPr>
        <w:pStyle w:val="Standard"/>
        <w:spacing w:line="240" w:lineRule="auto"/>
        <w:rPr>
          <w:rFonts w:ascii="Arial" w:hAnsi="Arial" w:cs="Arial"/>
          <w:sz w:val="22"/>
          <w:szCs w:val="22"/>
        </w:rPr>
      </w:pPr>
      <w:r w:rsidRPr="00F30F88">
        <w:rPr>
          <w:rFonts w:ascii="Arial" w:hAnsi="Arial" w:cs="Arial"/>
          <w:b/>
          <w:bCs/>
          <w:sz w:val="22"/>
          <w:szCs w:val="22"/>
        </w:rPr>
        <w:t>budowy</w:t>
      </w:r>
      <w:r w:rsidRPr="00F30F88">
        <w:rPr>
          <w:rFonts w:ascii="Arial" w:eastAsia="Times New Roman" w:hAnsi="Arial" w:cs="Arial"/>
          <w:b/>
          <w:bCs/>
          <w:color w:val="000000"/>
          <w:sz w:val="22"/>
          <w:szCs w:val="22"/>
          <w:lang w:eastAsia="pl-PL"/>
        </w:rPr>
        <w:t xml:space="preserve"> drogi dla pieszych i rowerów w ciągu drogi wojewódzkiej nr 849  w miejscowości Skokówka </w:t>
      </w:r>
      <w:r w:rsidRPr="00F30F88">
        <w:rPr>
          <w:rFonts w:ascii="Arial" w:eastAsia="Times New Roman" w:hAnsi="Arial"/>
          <w:b/>
          <w:bCs/>
          <w:color w:val="000000"/>
          <w:sz w:val="22"/>
          <w:szCs w:val="22"/>
          <w:lang w:eastAsia="pl-PL"/>
        </w:rPr>
        <w:t>–</w:t>
      </w:r>
      <w:r w:rsidRPr="00F30F88">
        <w:rPr>
          <w:rFonts w:ascii="Arial" w:eastAsia="Times New Roman" w:hAnsi="Arial" w:cs="Arial"/>
          <w:b/>
          <w:bCs/>
          <w:color w:val="000000"/>
          <w:sz w:val="22"/>
          <w:szCs w:val="22"/>
          <w:lang w:eastAsia="pl-PL"/>
        </w:rPr>
        <w:t xml:space="preserve"> Żdanów.</w:t>
      </w:r>
    </w:p>
    <w:p w14:paraId="55942AA0" w14:textId="77777777" w:rsidR="00F30F88" w:rsidRDefault="00F30F88" w:rsidP="00F30F88">
      <w:pPr>
        <w:pStyle w:val="NormalnyWeb"/>
        <w:spacing w:before="0" w:after="0"/>
        <w:contextualSpacing/>
        <w:jc w:val="both"/>
        <w:rPr>
          <w:rFonts w:ascii="Arial" w:hAnsi="Arial" w:cs="Arial"/>
          <w:sz w:val="22"/>
          <w:szCs w:val="22"/>
        </w:rPr>
      </w:pPr>
      <w:r w:rsidRPr="00F30F88">
        <w:rPr>
          <w:rFonts w:ascii="Arial" w:hAnsi="Arial" w:cs="Arial"/>
          <w:kern w:val="3"/>
          <w:sz w:val="22"/>
          <w:szCs w:val="22"/>
        </w:rPr>
        <w:t xml:space="preserve">Zadanie jest realizowane w ramach pomocy rzeczowej </w:t>
      </w:r>
      <w:r w:rsidRPr="00F30F88">
        <w:rPr>
          <w:rFonts w:ascii="Arial" w:hAnsi="Arial" w:cs="Arial"/>
          <w:sz w:val="22"/>
          <w:szCs w:val="22"/>
        </w:rPr>
        <w:t>Województwu Lubelskiemu w zakresie opracowania dokumentacji technicznej na budowę drogi dla pieszych i rowerów w ciągu drogi wojewódzkiej nr 849.</w:t>
      </w:r>
    </w:p>
    <w:p w14:paraId="6C35A86F" w14:textId="77777777" w:rsidR="00F30F88" w:rsidRPr="00F30F88" w:rsidRDefault="00F30F88" w:rsidP="00F30F88">
      <w:pPr>
        <w:pStyle w:val="Standard"/>
        <w:spacing w:after="0" w:line="240" w:lineRule="auto"/>
        <w:jc w:val="both"/>
        <w:rPr>
          <w:rFonts w:ascii="Arial" w:hAnsi="Arial" w:cs="Arial"/>
          <w:b/>
          <w:bCs/>
          <w:sz w:val="22"/>
          <w:szCs w:val="22"/>
        </w:rPr>
      </w:pPr>
      <w:r w:rsidRPr="00F30F88">
        <w:rPr>
          <w:rFonts w:ascii="Arial" w:eastAsia="Times New Roman" w:hAnsi="Arial" w:cs="Arial"/>
          <w:b/>
          <w:bCs/>
          <w:kern w:val="3"/>
          <w:sz w:val="22"/>
          <w:szCs w:val="22"/>
          <w:lang w:eastAsia="pl-PL"/>
        </w:rPr>
        <w:t xml:space="preserve">Zakres zamówienia </w:t>
      </w:r>
      <w:bookmarkStart w:id="0" w:name="_Hlk103083940"/>
      <w:r w:rsidRPr="00F30F88">
        <w:rPr>
          <w:rFonts w:ascii="Arial" w:eastAsia="Times New Roman" w:hAnsi="Arial" w:cs="Arial"/>
          <w:b/>
          <w:bCs/>
          <w:kern w:val="3"/>
          <w:sz w:val="22"/>
          <w:szCs w:val="22"/>
          <w:lang w:eastAsia="pl-PL"/>
        </w:rPr>
        <w:t xml:space="preserve">obejmuje </w:t>
      </w:r>
      <w:r w:rsidRPr="00F30F88">
        <w:rPr>
          <w:rFonts w:ascii="Arial" w:hAnsi="Arial" w:cs="Arial"/>
          <w:b/>
          <w:bCs/>
          <w:sz w:val="22"/>
          <w:szCs w:val="22"/>
        </w:rPr>
        <w:t xml:space="preserve">zaprojektowanie pierwszego odcinka drogi dla pieszych i rowerów w ciągu drogi wojewódzkiej nr 849 w miejscowości Skokówka – Żdanów od granicy </w:t>
      </w:r>
      <w:r w:rsidRPr="00F30F88">
        <w:rPr>
          <w:rFonts w:ascii="Arial" w:hAnsi="Arial" w:cs="Arial"/>
          <w:b/>
          <w:bCs/>
          <w:sz w:val="22"/>
          <w:szCs w:val="22"/>
        </w:rPr>
        <w:lastRenderedPageBreak/>
        <w:t xml:space="preserve">Miasta Zamość, km ok. 2+937 do drogi gminnej nr </w:t>
      </w:r>
      <w:proofErr w:type="spellStart"/>
      <w:r w:rsidRPr="00F30F88">
        <w:rPr>
          <w:rFonts w:ascii="Arial" w:hAnsi="Arial" w:cs="Arial"/>
          <w:b/>
          <w:bCs/>
          <w:sz w:val="22"/>
          <w:szCs w:val="22"/>
        </w:rPr>
        <w:t>112232L</w:t>
      </w:r>
      <w:proofErr w:type="spellEnd"/>
      <w:r w:rsidRPr="00F30F88">
        <w:rPr>
          <w:rFonts w:ascii="Arial" w:hAnsi="Arial" w:cs="Arial"/>
          <w:b/>
          <w:bCs/>
          <w:sz w:val="22"/>
          <w:szCs w:val="22"/>
        </w:rPr>
        <w:t xml:space="preserve"> w km. ok. 5+000. </w:t>
      </w:r>
    </w:p>
    <w:p w14:paraId="618BA5E1" w14:textId="77777777" w:rsidR="00F30F88" w:rsidRPr="00F30F88" w:rsidRDefault="00F30F88" w:rsidP="00F30F88">
      <w:pPr>
        <w:pStyle w:val="Standard"/>
        <w:spacing w:after="0" w:line="240" w:lineRule="auto"/>
        <w:jc w:val="both"/>
        <w:rPr>
          <w:rFonts w:ascii="Arial" w:eastAsia="Times New Roman" w:hAnsi="Arial" w:cs="Arial"/>
          <w:b/>
          <w:bCs/>
          <w:kern w:val="3"/>
          <w:sz w:val="22"/>
          <w:szCs w:val="22"/>
          <w:lang w:eastAsia="pl-PL"/>
        </w:rPr>
      </w:pPr>
      <w:r w:rsidRPr="00F30F88">
        <w:rPr>
          <w:rFonts w:ascii="Arial" w:hAnsi="Arial" w:cs="Arial"/>
          <w:b/>
          <w:bCs/>
          <w:sz w:val="22"/>
          <w:szCs w:val="22"/>
        </w:rPr>
        <w:t>Drogę dla pieszych i rowerów należy zaprojektować w ciągu istniejącego chodnika w pasie drogi.</w:t>
      </w:r>
    </w:p>
    <w:bookmarkEnd w:id="0"/>
    <w:p w14:paraId="0A94094E" w14:textId="32115685" w:rsidR="00F30F88" w:rsidRPr="00F30F88" w:rsidRDefault="00F30F88" w:rsidP="00F30F88">
      <w:pPr>
        <w:pStyle w:val="NormalnyWeb"/>
        <w:spacing w:before="0" w:after="0" w:afterAutospacing="0"/>
        <w:contextualSpacing/>
        <w:jc w:val="both"/>
        <w:rPr>
          <w:rFonts w:ascii="Arial" w:hAnsi="Arial" w:cs="Arial"/>
          <w:sz w:val="22"/>
          <w:szCs w:val="22"/>
        </w:rPr>
      </w:pPr>
      <w:r w:rsidRPr="00F30F88">
        <w:rPr>
          <w:rFonts w:ascii="Arial" w:hAnsi="Arial" w:cs="Arial"/>
          <w:sz w:val="22"/>
          <w:szCs w:val="22"/>
          <w:u w:val="single"/>
        </w:rPr>
        <w:t>Dokumentacja niezbędna jest do uzyskania decyzji o pozwoleniu na budowę.</w:t>
      </w:r>
    </w:p>
    <w:p w14:paraId="156F918A" w14:textId="77777777" w:rsidR="00F30F88" w:rsidRDefault="00F30F88" w:rsidP="0017307A">
      <w:pPr>
        <w:pStyle w:val="Akapitzlist"/>
        <w:widowControl/>
        <w:spacing w:line="264" w:lineRule="auto"/>
        <w:ind w:left="0" w:firstLine="0"/>
        <w:rPr>
          <w:rFonts w:ascii="Arial" w:hAnsi="Arial" w:cs="Arial"/>
          <w:b/>
          <w:bCs/>
          <w:u w:val="single"/>
        </w:rPr>
      </w:pPr>
    </w:p>
    <w:p w14:paraId="0109C12E" w14:textId="79D25764" w:rsidR="0017307A" w:rsidRPr="0045089F" w:rsidRDefault="0017307A" w:rsidP="0017307A">
      <w:pPr>
        <w:pStyle w:val="Akapitzlist"/>
        <w:widowControl/>
        <w:spacing w:line="264" w:lineRule="auto"/>
        <w:ind w:left="0" w:firstLine="0"/>
        <w:rPr>
          <w:rFonts w:ascii="Arial" w:hAnsi="Arial" w:cs="Arial"/>
          <w:b/>
          <w:bCs/>
          <w:u w:val="single"/>
        </w:rPr>
      </w:pPr>
      <w:r w:rsidRPr="0045089F">
        <w:rPr>
          <w:rFonts w:ascii="Arial" w:hAnsi="Arial" w:cs="Arial"/>
          <w:b/>
          <w:bCs/>
          <w:u w:val="single"/>
        </w:rPr>
        <w:t xml:space="preserve">2. Zakres dokumentacji projektowej obejmuje rozbudowę drogi gminnej nr </w:t>
      </w:r>
      <w:proofErr w:type="spellStart"/>
      <w:r w:rsidRPr="0045089F">
        <w:rPr>
          <w:rFonts w:ascii="Arial" w:hAnsi="Arial" w:cs="Arial"/>
          <w:b/>
          <w:bCs/>
          <w:u w:val="single"/>
        </w:rPr>
        <w:t>110396L</w:t>
      </w:r>
      <w:proofErr w:type="spellEnd"/>
      <w:r w:rsidRPr="0045089F">
        <w:rPr>
          <w:rFonts w:ascii="Arial" w:hAnsi="Arial" w:cs="Arial"/>
          <w:b/>
          <w:bCs/>
          <w:u w:val="single"/>
        </w:rPr>
        <w:t xml:space="preserve"> klasy L, zgodnie z wytycznymi:</w:t>
      </w:r>
    </w:p>
    <w:p w14:paraId="7AEA1A95"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opracowanie dokumentacji projektowej zgodnie z przepisami Rozporządzenia Ministra Infrastruktury z dnia 24 czerwca 2022 r. w sprawie przepisów </w:t>
      </w:r>
      <w:proofErr w:type="spellStart"/>
      <w:r w:rsidRPr="00F30F88">
        <w:rPr>
          <w:rFonts w:ascii="Arial" w:eastAsia="SimSun" w:hAnsi="Arial" w:cs="Arial"/>
          <w:lang w:bidi="hi-IN"/>
        </w:rPr>
        <w:t>techniczno</w:t>
      </w:r>
      <w:proofErr w:type="spellEnd"/>
      <w:r w:rsidRPr="00F30F88">
        <w:rPr>
          <w:rFonts w:ascii="Arial" w:eastAsia="SimSun" w:hAnsi="Arial" w:cs="Arial"/>
          <w:lang w:bidi="hi-IN"/>
        </w:rPr>
        <w:t xml:space="preserve"> – budowlanych dotyczących dróg publicznych (Dz. U. z 2022 r. poz. 1518), wytycznymi projektowania infrastruktury dla pieszych część 1 i część 2 oraz wytycznymi projektowania infrastruktury dla rowerów część 1, część 2 i część 3.</w:t>
      </w:r>
    </w:p>
    <w:p w14:paraId="020ACBE1"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drogę dla pieszych i rowerów o szerokości 3,00 m i długości </w:t>
      </w:r>
      <w:r w:rsidRPr="00F30F88">
        <w:rPr>
          <w:rFonts w:ascii="Arial" w:eastAsia="SimSun" w:hAnsi="Arial" w:cs="Arial"/>
          <w:lang w:bidi="hi-IN"/>
        </w:rPr>
        <w:br/>
        <w:t xml:space="preserve">ok. 2 063 m z </w:t>
      </w:r>
      <w:proofErr w:type="spellStart"/>
      <w:r w:rsidRPr="00F30F88">
        <w:rPr>
          <w:rFonts w:ascii="Arial" w:eastAsia="SimSun" w:hAnsi="Arial" w:cs="Arial"/>
          <w:lang w:bidi="hi-IN"/>
        </w:rPr>
        <w:t>bezfazowej</w:t>
      </w:r>
      <w:proofErr w:type="spellEnd"/>
      <w:r w:rsidRPr="00F30F88">
        <w:rPr>
          <w:rFonts w:ascii="Arial" w:eastAsia="SimSun" w:hAnsi="Arial" w:cs="Arial"/>
          <w:lang w:bidi="hi-IN"/>
        </w:rPr>
        <w:t xml:space="preserve"> kostki brukowej, </w:t>
      </w:r>
    </w:p>
    <w:p w14:paraId="733C330E"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kompleksowe odwodnienie drogi dla pieszych i rowerów zgodnie z warunkami zarządcy drogi znak </w:t>
      </w:r>
      <w:proofErr w:type="spellStart"/>
      <w:r w:rsidRPr="00F30F88">
        <w:rPr>
          <w:rFonts w:ascii="Arial" w:eastAsia="SimSun" w:hAnsi="Arial" w:cs="Arial"/>
          <w:lang w:bidi="hi-IN"/>
        </w:rPr>
        <w:t>UD.410.184.1.2024.wk</w:t>
      </w:r>
      <w:proofErr w:type="spellEnd"/>
      <w:r w:rsidRPr="00F30F88">
        <w:rPr>
          <w:rFonts w:ascii="Arial" w:eastAsia="SimSun" w:hAnsi="Arial" w:cs="Arial"/>
          <w:lang w:bidi="hi-IN"/>
        </w:rPr>
        <w:t xml:space="preserve"> z dnia 10.10.2024 r.,</w:t>
      </w:r>
    </w:p>
    <w:p w14:paraId="677F8264"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21BA333C"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zjazdy zwykłe do posesji zaprojektować w poziomie drogi dla pieszych i rowerów (zjazdy na posesję należy zaprojektować z kostki betonowej na odcinku od krawędzi jezdni do drogi dla pieszych i rowerów),</w:t>
      </w:r>
    </w:p>
    <w:p w14:paraId="7F4C56C4"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wycinkę drzew i krzewów w przypadku kolizji z inwestycją, </w:t>
      </w:r>
    </w:p>
    <w:p w14:paraId="2EA99278"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zabezpieczenie istniejących sieci uzbrojenia podziemnego, nadziemnego i naziemnego na warunkach uzyskanych od właścicieli/zarządcy sieci,</w:t>
      </w:r>
    </w:p>
    <w:p w14:paraId="3A64C369"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likwidację kolizji branżowych i uzyskanie wymaganych prawem budowlanym uzgodnień/decyzji /opinii, </w:t>
      </w:r>
    </w:p>
    <w:p w14:paraId="46A9675D"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budowę kanału technologicznego  lub uzyskanie odstępstwa od przepisów  </w:t>
      </w:r>
      <w:proofErr w:type="spellStart"/>
      <w:r w:rsidRPr="00F30F88">
        <w:rPr>
          <w:rFonts w:ascii="Arial" w:eastAsia="SimSun" w:hAnsi="Arial" w:cs="Arial"/>
          <w:lang w:bidi="hi-IN"/>
        </w:rPr>
        <w:t>techniczno</w:t>
      </w:r>
      <w:proofErr w:type="spellEnd"/>
      <w:r w:rsidRPr="00F30F88">
        <w:rPr>
          <w:rFonts w:ascii="Arial" w:eastAsia="SimSun" w:hAnsi="Arial" w:cs="Arial"/>
          <w:lang w:bidi="hi-IN"/>
        </w:rPr>
        <w:t xml:space="preserve"> – budowlanych  w zakresie obowiązku jego budowy,</w:t>
      </w:r>
    </w:p>
    <w:p w14:paraId="6BEF3AEA" w14:textId="77777777" w:rsidR="00F30F88" w:rsidRPr="00F30F88" w:rsidRDefault="00F30F88" w:rsidP="00F30F88">
      <w:pPr>
        <w:widowControl/>
        <w:numPr>
          <w:ilvl w:val="0"/>
          <w:numId w:val="94"/>
        </w:numPr>
        <w:suppressAutoHyphens/>
        <w:autoSpaceDE/>
        <w:autoSpaceDN/>
        <w:jc w:val="both"/>
        <w:textAlignment w:val="baseline"/>
        <w:rPr>
          <w:rFonts w:ascii="Arial" w:eastAsia="SimSun" w:hAnsi="Arial" w:cs="Arial"/>
          <w:lang w:bidi="hi-IN"/>
        </w:rPr>
      </w:pPr>
      <w:r w:rsidRPr="00F30F88">
        <w:rPr>
          <w:rFonts w:ascii="Arial" w:eastAsia="SimSun" w:hAnsi="Arial" w:cs="Arial"/>
          <w:lang w:bidi="hi-IN"/>
        </w:rPr>
        <w:t xml:space="preserve">opracowanie i zatwierdzenie projektu stałej oraz czasowej organizacji ruchu, zawierających elementy oznakowania pionowego, poziomego, urządzenia bezpieczeństwa ruchu (projekt stałej organizacji ruchu dotyczy całego pasa drogi wojewódzkiej), </w:t>
      </w:r>
    </w:p>
    <w:p w14:paraId="6A6ED33B" w14:textId="77777777" w:rsidR="00F30F88" w:rsidRDefault="00F30F88" w:rsidP="00F30F88">
      <w:pPr>
        <w:pStyle w:val="Akapitzlist"/>
        <w:widowControl/>
        <w:numPr>
          <w:ilvl w:val="0"/>
          <w:numId w:val="94"/>
        </w:numPr>
        <w:suppressAutoHyphens/>
        <w:autoSpaceDE/>
        <w:textAlignment w:val="baseline"/>
        <w:rPr>
          <w:rFonts w:ascii="Arial" w:hAnsi="Arial" w:cs="Arial"/>
        </w:rPr>
      </w:pPr>
      <w:r w:rsidRPr="00F30F88">
        <w:rPr>
          <w:rFonts w:ascii="Arial" w:hAnsi="Arial" w:cs="Arial"/>
        </w:rPr>
        <w:t>przebudowę istniejącego oświetlenia ulicznego w pasie drogi wojewódzkiej nr 849 (jeśli wystąpi taka konieczność),</w:t>
      </w:r>
    </w:p>
    <w:p w14:paraId="02559924" w14:textId="7B363A7D" w:rsidR="00D50B9E" w:rsidRPr="00F30F88" w:rsidRDefault="00F30F88" w:rsidP="00F30F88">
      <w:pPr>
        <w:pStyle w:val="Akapitzlist"/>
        <w:widowControl/>
        <w:numPr>
          <w:ilvl w:val="0"/>
          <w:numId w:val="94"/>
        </w:numPr>
        <w:suppressAutoHyphens/>
        <w:autoSpaceDE/>
        <w:textAlignment w:val="baseline"/>
        <w:rPr>
          <w:rFonts w:ascii="Arial" w:hAnsi="Arial" w:cs="Arial"/>
        </w:rPr>
      </w:pPr>
      <w:r w:rsidRPr="00F30F88">
        <w:rPr>
          <w:rFonts w:ascii="Arial" w:hAnsi="Arial" w:cs="Arial"/>
        </w:rPr>
        <w:t xml:space="preserve">przebudowę przepustu drogowego zlokalizowanego w poprzek drogi wojewódzkiej nr 849 oraz częściowo w pasie drogowym, przy nieruchomości o numerze </w:t>
      </w:r>
      <w:proofErr w:type="spellStart"/>
      <w:r w:rsidRPr="00F30F88">
        <w:rPr>
          <w:rFonts w:ascii="Arial" w:hAnsi="Arial" w:cs="Arial"/>
        </w:rPr>
        <w:t>ewid</w:t>
      </w:r>
      <w:proofErr w:type="spellEnd"/>
      <w:r w:rsidRPr="00F30F88">
        <w:rPr>
          <w:rFonts w:ascii="Arial" w:hAnsi="Arial" w:cs="Arial"/>
        </w:rPr>
        <w:t>. 59 w m. Żdanów (jeśli wystąpi taka konieczność).</w:t>
      </w:r>
    </w:p>
    <w:p w14:paraId="7679AD7C" w14:textId="77777777" w:rsidR="00F30F88" w:rsidRPr="00F30F88" w:rsidRDefault="00F30F88" w:rsidP="00F30F88">
      <w:pPr>
        <w:jc w:val="both"/>
        <w:rPr>
          <w:rFonts w:ascii="Arial" w:hAnsi="Arial" w:cs="Arial"/>
        </w:rPr>
      </w:pPr>
    </w:p>
    <w:p w14:paraId="7B30DD27" w14:textId="7FDEA261" w:rsidR="00F30F88" w:rsidRPr="00F30F88" w:rsidRDefault="00F30F88" w:rsidP="00BD709D">
      <w:pPr>
        <w:pStyle w:val="Akapitzlist"/>
        <w:widowControl/>
        <w:numPr>
          <w:ilvl w:val="0"/>
          <w:numId w:val="111"/>
        </w:numPr>
        <w:ind w:left="284" w:hanging="284"/>
        <w:rPr>
          <w:rFonts w:ascii="Arial" w:hAnsi="Arial" w:cs="Arial"/>
        </w:rPr>
      </w:pPr>
      <w:bookmarkStart w:id="1" w:name="_Hlk120262121"/>
      <w:bookmarkStart w:id="2" w:name="_Hlk121300999"/>
      <w:r w:rsidRPr="00F30F88">
        <w:rPr>
          <w:rFonts w:ascii="Arial" w:hAnsi="Arial" w:cs="Arial"/>
        </w:rPr>
        <w:t xml:space="preserve">Zakres dokumentacji projektowo – kosztorysowej musi zapewnić dowiązanie </w:t>
      </w:r>
      <w:proofErr w:type="spellStart"/>
      <w:r w:rsidRPr="00F30F88">
        <w:rPr>
          <w:rFonts w:ascii="Arial" w:hAnsi="Arial" w:cs="Arial"/>
        </w:rPr>
        <w:t>sytuacyjno</w:t>
      </w:r>
      <w:proofErr w:type="spellEnd"/>
      <w:r w:rsidRPr="00F30F88">
        <w:rPr>
          <w:rFonts w:ascii="Arial" w:hAnsi="Arial" w:cs="Arial"/>
        </w:rPr>
        <w:t xml:space="preserve"> – wysokościowe projektowanego układu drogowego do otaczającego terenu oraz układu komunikacyjnego do drogi wojewódzkiej nr 849 w m. Skokówka, Żdanów.</w:t>
      </w:r>
      <w:bookmarkEnd w:id="1"/>
      <w:bookmarkEnd w:id="2"/>
    </w:p>
    <w:p w14:paraId="696AEF35" w14:textId="3B7873D7" w:rsidR="00F30F88" w:rsidRPr="00F30F88" w:rsidRDefault="00F30F88" w:rsidP="00BD709D">
      <w:pPr>
        <w:pStyle w:val="Akapitzlist"/>
        <w:widowControl/>
        <w:numPr>
          <w:ilvl w:val="0"/>
          <w:numId w:val="111"/>
        </w:numPr>
        <w:ind w:left="284" w:hanging="284"/>
        <w:contextualSpacing/>
        <w:rPr>
          <w:rFonts w:ascii="Arial" w:hAnsi="Arial" w:cs="Arial"/>
        </w:rPr>
      </w:pPr>
      <w:r w:rsidRPr="00F30F88">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4667C5BB" w14:textId="77777777" w:rsidR="00F30F88" w:rsidRPr="00F30F88" w:rsidRDefault="00F30F88" w:rsidP="00BD709D">
      <w:pPr>
        <w:pStyle w:val="Akapitzlist"/>
        <w:numPr>
          <w:ilvl w:val="0"/>
          <w:numId w:val="111"/>
        </w:numPr>
        <w:ind w:left="284" w:hanging="284"/>
        <w:rPr>
          <w:rFonts w:ascii="Arial" w:hAnsi="Arial" w:cs="Arial"/>
          <w:bCs/>
        </w:rPr>
      </w:pPr>
      <w:r w:rsidRPr="00F30F88">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6196BFB" w14:textId="77777777" w:rsidR="00F30F88" w:rsidRPr="00F30F88" w:rsidRDefault="00F30F88" w:rsidP="00BD709D">
      <w:pPr>
        <w:numPr>
          <w:ilvl w:val="0"/>
          <w:numId w:val="111"/>
        </w:numPr>
        <w:suppressAutoHyphens/>
        <w:autoSpaceDE/>
        <w:ind w:left="284" w:hanging="284"/>
        <w:jc w:val="both"/>
        <w:textAlignment w:val="baseline"/>
        <w:rPr>
          <w:rFonts w:ascii="Arial" w:hAnsi="Arial" w:cs="Arial"/>
          <w:bCs/>
        </w:rPr>
      </w:pPr>
      <w:r w:rsidRPr="00F30F88">
        <w:rPr>
          <w:rFonts w:ascii="Arial" w:hAnsi="Arial" w:cs="Arial"/>
          <w:bCs/>
        </w:rPr>
        <w:t xml:space="preserve">uzyskania </w:t>
      </w:r>
      <w:r w:rsidRPr="00F30F88">
        <w:rPr>
          <w:rFonts w:ascii="Arial" w:hAnsi="Arial" w:cs="Arial"/>
        </w:rPr>
        <w:t>decyzji o pozwoleniu na budowę,</w:t>
      </w:r>
    </w:p>
    <w:p w14:paraId="685035E0" w14:textId="77777777" w:rsidR="00F30F88" w:rsidRPr="00F30F88" w:rsidRDefault="00F30F88" w:rsidP="00BD709D">
      <w:pPr>
        <w:numPr>
          <w:ilvl w:val="0"/>
          <w:numId w:val="111"/>
        </w:numPr>
        <w:suppressAutoHyphens/>
        <w:autoSpaceDE/>
        <w:ind w:left="284" w:hanging="284"/>
        <w:jc w:val="both"/>
        <w:textAlignment w:val="baseline"/>
        <w:rPr>
          <w:rFonts w:ascii="Arial" w:hAnsi="Arial" w:cs="Arial"/>
          <w:bCs/>
        </w:rPr>
      </w:pPr>
      <w:r w:rsidRPr="00F30F88">
        <w:rPr>
          <w:rFonts w:ascii="Arial" w:hAnsi="Arial" w:cs="Arial"/>
          <w:bCs/>
        </w:rPr>
        <w:t>przeprowadzenia postępowania o udzielenie zamówienia publicznego na realizację robót budowalnych zgodnie z ustawą Prawo zamówień publicznych,</w:t>
      </w:r>
    </w:p>
    <w:p w14:paraId="0CE5127E" w14:textId="5492996D" w:rsidR="00F30F88" w:rsidRPr="00F30F88" w:rsidRDefault="00F30F88" w:rsidP="00BD709D">
      <w:pPr>
        <w:numPr>
          <w:ilvl w:val="0"/>
          <w:numId w:val="111"/>
        </w:numPr>
        <w:suppressAutoHyphens/>
        <w:autoSpaceDE/>
        <w:ind w:left="284" w:hanging="284"/>
        <w:jc w:val="both"/>
        <w:textAlignment w:val="baseline"/>
        <w:rPr>
          <w:rFonts w:ascii="Arial" w:hAnsi="Arial" w:cs="Arial"/>
          <w:bCs/>
        </w:rPr>
      </w:pPr>
      <w:r w:rsidRPr="00F30F88">
        <w:rPr>
          <w:rFonts w:ascii="Arial" w:hAnsi="Arial" w:cs="Arial"/>
          <w:bCs/>
        </w:rPr>
        <w:t>realizacji robót budowlanych bez konieczności wykonywania dodatkowych opracowań.</w:t>
      </w:r>
    </w:p>
    <w:p w14:paraId="4B0332BB" w14:textId="77777777" w:rsidR="00F30F88" w:rsidRPr="00F30F88" w:rsidRDefault="00F30F88" w:rsidP="00BD709D">
      <w:pPr>
        <w:pStyle w:val="Standard"/>
        <w:numPr>
          <w:ilvl w:val="0"/>
          <w:numId w:val="111"/>
        </w:numPr>
        <w:spacing w:after="0" w:line="240" w:lineRule="auto"/>
        <w:ind w:left="284" w:hanging="284"/>
        <w:jc w:val="both"/>
        <w:rPr>
          <w:rFonts w:ascii="Arial" w:hAnsi="Arial" w:cs="Arial"/>
          <w:bCs/>
          <w:sz w:val="22"/>
          <w:szCs w:val="22"/>
        </w:rPr>
      </w:pPr>
      <w:r w:rsidRPr="00F30F88">
        <w:rPr>
          <w:rFonts w:ascii="Arial" w:hAnsi="Arial" w:cs="Arial"/>
          <w:bCs/>
          <w:sz w:val="22"/>
          <w:szCs w:val="22"/>
        </w:rPr>
        <w:t>Opracowana dokumentacja musi być zgodna ze stanem prawnym aktualnym na dzień przekazania jej do odbioru Zamawiającemu.</w:t>
      </w:r>
    </w:p>
    <w:p w14:paraId="199DE1B3" w14:textId="77777777" w:rsidR="00F30F88" w:rsidRPr="00F30F88" w:rsidRDefault="00F30F88" w:rsidP="00BD709D">
      <w:pPr>
        <w:pStyle w:val="Standard"/>
        <w:numPr>
          <w:ilvl w:val="0"/>
          <w:numId w:val="111"/>
        </w:numPr>
        <w:spacing w:after="0" w:line="240" w:lineRule="auto"/>
        <w:ind w:left="284" w:hanging="284"/>
        <w:jc w:val="both"/>
        <w:rPr>
          <w:rFonts w:ascii="Arial" w:hAnsi="Arial" w:cs="Arial"/>
          <w:sz w:val="22"/>
          <w:szCs w:val="22"/>
        </w:rPr>
      </w:pPr>
      <w:r w:rsidRPr="00F30F88">
        <w:rPr>
          <w:rFonts w:ascii="Arial" w:hAnsi="Arial" w:cs="Arial"/>
          <w:sz w:val="22"/>
          <w:szCs w:val="22"/>
        </w:rPr>
        <w:t>Dokumentacja powinna zawierać rozwiązania dotyczące uniwersalnego projektowania, w tym pod kątem dostępności dla osób z niepełnosprawnościami.</w:t>
      </w:r>
    </w:p>
    <w:p w14:paraId="1F8ED6EE" w14:textId="5ABB39CD" w:rsidR="00F30F88" w:rsidRPr="00F30F88" w:rsidRDefault="00F30F88" w:rsidP="00BD709D">
      <w:pPr>
        <w:pStyle w:val="Akapitzlist"/>
        <w:numPr>
          <w:ilvl w:val="0"/>
          <w:numId w:val="111"/>
        </w:numPr>
        <w:ind w:left="284" w:hanging="284"/>
        <w:rPr>
          <w:rFonts w:ascii="Arial" w:hAnsi="Arial" w:cs="Arial"/>
        </w:rPr>
      </w:pPr>
      <w:r w:rsidRPr="00F30F88">
        <w:rPr>
          <w:rFonts w:ascii="Arial" w:hAnsi="Arial" w:cs="Arial"/>
          <w:lang w:eastAsia="pl-PL"/>
        </w:rPr>
        <w:lastRenderedPageBreak/>
        <w:t>Opracowana</w:t>
      </w:r>
      <w:r w:rsidRPr="00F30F88">
        <w:rPr>
          <w:rFonts w:ascii="Arial" w:hAnsi="Arial" w:cs="Arial"/>
        </w:rPr>
        <w:t xml:space="preserve"> dokumentacja stanowić będzie opis przedmiotu zamówienia publicznego w celu wyłonienia Wykonawcy przyszłych robót budowlanych. </w:t>
      </w:r>
      <w:r w:rsidRPr="00F30F88">
        <w:rPr>
          <w:rFonts w:ascii="Arial" w:hAnsi="Arial" w:cs="Arial"/>
          <w:lang w:eastAsia="pl-PL"/>
        </w:rPr>
        <w:t>Opracowana</w:t>
      </w:r>
      <w:r w:rsidRPr="00F30F88">
        <w:rPr>
          <w:rFonts w:ascii="Arial" w:hAnsi="Arial" w:cs="Arial"/>
        </w:rPr>
        <w:t xml:space="preserve"> dokumentacja musi uwzględniać zasady opisywania przedmiotu zamówienia wynikające z ustawy z dnia 11 września 2019 r. Prawo zamówień publicznych. </w:t>
      </w:r>
    </w:p>
    <w:p w14:paraId="13C21DAA" w14:textId="5791FE99" w:rsidR="00F30F88" w:rsidRPr="00F30F88" w:rsidRDefault="00F30F88" w:rsidP="00BD709D">
      <w:pPr>
        <w:pStyle w:val="Akapitzlist"/>
        <w:numPr>
          <w:ilvl w:val="0"/>
          <w:numId w:val="111"/>
        </w:numPr>
        <w:tabs>
          <w:tab w:val="left" w:pos="426"/>
        </w:tabs>
        <w:ind w:left="284" w:hanging="284"/>
        <w:rPr>
          <w:rFonts w:ascii="Arial" w:hAnsi="Arial" w:cs="Arial"/>
          <w:bCs/>
        </w:rPr>
      </w:pPr>
      <w:r w:rsidRPr="00F30F88">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18F8CF1D" w14:textId="77777777" w:rsidR="00F30F88" w:rsidRPr="00F30F88" w:rsidRDefault="00F30F88" w:rsidP="00BD709D">
      <w:pPr>
        <w:pStyle w:val="Standard"/>
        <w:numPr>
          <w:ilvl w:val="0"/>
          <w:numId w:val="111"/>
        </w:numPr>
        <w:tabs>
          <w:tab w:val="left" w:pos="426"/>
        </w:tabs>
        <w:spacing w:after="0" w:line="240" w:lineRule="auto"/>
        <w:ind w:left="284" w:hanging="284"/>
        <w:jc w:val="both"/>
        <w:rPr>
          <w:rFonts w:ascii="Arial" w:hAnsi="Arial" w:cs="Arial"/>
          <w:sz w:val="22"/>
          <w:szCs w:val="22"/>
        </w:rPr>
      </w:pPr>
      <w:bookmarkStart w:id="3" w:name="_Hlk171683656"/>
      <w:r w:rsidRPr="00F30F88">
        <w:rPr>
          <w:rFonts w:ascii="Arial" w:hAnsi="Arial" w:cs="Arial"/>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35BB41AF" w14:textId="77777777" w:rsidR="00F30F88" w:rsidRPr="00F30F88" w:rsidRDefault="00F30F88" w:rsidP="00BD709D">
      <w:pPr>
        <w:pStyle w:val="Standard"/>
        <w:numPr>
          <w:ilvl w:val="0"/>
          <w:numId w:val="111"/>
        </w:numPr>
        <w:tabs>
          <w:tab w:val="left" w:pos="426"/>
        </w:tabs>
        <w:spacing w:after="0" w:line="240" w:lineRule="auto"/>
        <w:ind w:left="284" w:hanging="284"/>
        <w:jc w:val="both"/>
        <w:rPr>
          <w:rFonts w:ascii="Arial" w:hAnsi="Arial" w:cs="Arial"/>
          <w:sz w:val="22"/>
          <w:szCs w:val="22"/>
        </w:rPr>
      </w:pPr>
      <w:r w:rsidRPr="00F30F88">
        <w:rPr>
          <w:rFonts w:ascii="Arial" w:hAnsi="Arial" w:cs="Arial"/>
          <w:sz w:val="22"/>
          <w:szCs w:val="22"/>
        </w:rPr>
        <w:t>Nabór wniosków o dofinansowanie: grudzień 2024 r. – maj 2025 r.</w:t>
      </w:r>
    </w:p>
    <w:bookmarkEnd w:id="3"/>
    <w:p w14:paraId="32CA8831" w14:textId="5537C77E" w:rsidR="00F30F88" w:rsidRPr="00F30F88" w:rsidRDefault="00F30F88" w:rsidP="00BD709D">
      <w:pPr>
        <w:pStyle w:val="Standard"/>
        <w:numPr>
          <w:ilvl w:val="0"/>
          <w:numId w:val="111"/>
        </w:numPr>
        <w:tabs>
          <w:tab w:val="left" w:pos="426"/>
        </w:tabs>
        <w:spacing w:after="0" w:line="240" w:lineRule="auto"/>
        <w:ind w:left="284" w:hanging="284"/>
        <w:jc w:val="both"/>
        <w:rPr>
          <w:rFonts w:ascii="Arial" w:hAnsi="Arial" w:cs="Arial"/>
          <w:sz w:val="22"/>
          <w:szCs w:val="22"/>
        </w:rPr>
      </w:pPr>
      <w:r w:rsidRPr="00F30F88">
        <w:rPr>
          <w:rFonts w:ascii="Arial" w:hAnsi="Arial" w:cs="Arial"/>
          <w:sz w:val="22"/>
          <w:szCs w:val="22"/>
        </w:rPr>
        <w:t>Zamawiający zastrzega sobie prawo do zmiany zakresu prac projektowych, w tym rezygnację z części zamówienia obejmującego budowę kanału technologicznego.</w:t>
      </w:r>
    </w:p>
    <w:p w14:paraId="4C45A741" w14:textId="4318B708" w:rsidR="00F30F88" w:rsidRPr="00F30F88" w:rsidRDefault="00F30F88" w:rsidP="00BD709D">
      <w:pPr>
        <w:pStyle w:val="Akapitzlist"/>
        <w:numPr>
          <w:ilvl w:val="0"/>
          <w:numId w:val="111"/>
        </w:numPr>
        <w:tabs>
          <w:tab w:val="left" w:pos="426"/>
        </w:tabs>
        <w:adjustRightInd w:val="0"/>
        <w:ind w:left="284" w:hanging="284"/>
        <w:rPr>
          <w:rFonts w:ascii="Arial" w:hAnsi="Arial" w:cs="Arial"/>
        </w:rPr>
      </w:pPr>
      <w:r w:rsidRPr="00F30F88">
        <w:rPr>
          <w:rFonts w:ascii="Arial" w:hAnsi="Arial" w:cs="Arial"/>
        </w:rPr>
        <w:t xml:space="preserve">W takim przypadku Zamawiający  pomniejszy wartość wynagrodzenia ryczałtowego o wartość  dokumentacji projektowo-kosztorysowej na budowę kanału technologicznego. </w:t>
      </w:r>
    </w:p>
    <w:p w14:paraId="36DA553E" w14:textId="0ED00433" w:rsidR="00F30F88" w:rsidRPr="00F30F88" w:rsidRDefault="00F30F88" w:rsidP="00BD709D">
      <w:pPr>
        <w:pStyle w:val="Standarduser"/>
        <w:numPr>
          <w:ilvl w:val="0"/>
          <w:numId w:val="111"/>
        </w:numPr>
        <w:tabs>
          <w:tab w:val="left" w:pos="426"/>
        </w:tabs>
        <w:ind w:left="284" w:hanging="284"/>
        <w:jc w:val="both"/>
        <w:rPr>
          <w:rFonts w:ascii="Arial" w:hAnsi="Arial" w:cs="Arial"/>
          <w:color w:val="000000"/>
          <w:sz w:val="22"/>
          <w:szCs w:val="22"/>
        </w:rPr>
      </w:pPr>
      <w:r w:rsidRPr="00F30F88">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11BBCCC3" w14:textId="7104F52D" w:rsidR="00F30F88" w:rsidRPr="00F30F88" w:rsidRDefault="00F30F88" w:rsidP="00BD709D">
      <w:pPr>
        <w:pStyle w:val="Akapitzlist"/>
        <w:numPr>
          <w:ilvl w:val="0"/>
          <w:numId w:val="111"/>
        </w:numPr>
        <w:tabs>
          <w:tab w:val="left" w:pos="426"/>
        </w:tabs>
        <w:ind w:left="284" w:hanging="284"/>
        <w:rPr>
          <w:rFonts w:ascii="Arial" w:hAnsi="Arial" w:cs="Arial"/>
          <w:u w:val="single"/>
        </w:rPr>
      </w:pPr>
      <w:bookmarkStart w:id="4" w:name="_Hlk171684354"/>
      <w:r w:rsidRPr="00F30F88">
        <w:rPr>
          <w:rFonts w:ascii="Arial" w:hAnsi="Arial" w:cs="Arial"/>
          <w:u w:val="single"/>
        </w:rPr>
        <w:t>Szczegółowy zakres przedmiotu zamówienia określa załącznik nr 1 do umowy – Zakres rzeczowy</w:t>
      </w:r>
      <w:bookmarkEnd w:id="4"/>
      <w:r w:rsidRPr="00F30F88">
        <w:rPr>
          <w:rFonts w:ascii="Arial" w:hAnsi="Arial" w:cs="Arial"/>
          <w:u w:val="single"/>
        </w:rPr>
        <w:t>.</w:t>
      </w:r>
    </w:p>
    <w:p w14:paraId="6BC512ED" w14:textId="77777777" w:rsidR="00F30F88" w:rsidRPr="00D50B9E" w:rsidRDefault="00F30F88" w:rsidP="00F30F88">
      <w:pPr>
        <w:jc w:val="both"/>
        <w:rPr>
          <w:rFonts w:ascii="Arial" w:eastAsia="Times New Roman" w:hAnsi="Arial" w:cs="Arial"/>
          <w:b/>
          <w:bCs/>
          <w:u w:val="single"/>
          <w:lang w:eastAsia="pl-PL"/>
        </w:rPr>
      </w:pPr>
    </w:p>
    <w:p w14:paraId="6DF0BE71" w14:textId="2BE2082A"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bookmarkStart w:id="5"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 xml:space="preserve">W przypadku wystąpienia przez jakąkolwiek osobę trzecią w stosunku do Zamawiającego z roszczeniem z tytułu naruszenia praw autorskich, zarówno osobistych, jak i majątkowych, jeżeli </w:t>
      </w:r>
      <w:r w:rsidRPr="0040771F">
        <w:rPr>
          <w:rFonts w:ascii="Arial" w:hAnsi="Arial" w:cs="Arial"/>
          <w:sz w:val="22"/>
          <w:szCs w:val="22"/>
          <w:lang w:val="pl-PL"/>
        </w:rPr>
        <w:lastRenderedPageBreak/>
        <w:t>naruszenie nastąpiło w związku z nienależytym wykonaniem umowy przez Wykonawcę, Wykonawca:</w:t>
      </w:r>
    </w:p>
    <w:p w14:paraId="72C47A62"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5"/>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5A7C82F3" w:rsidR="00DE5D02" w:rsidRPr="00D4560C" w:rsidRDefault="00D11B96" w:rsidP="005D52D7">
      <w:pPr>
        <w:pStyle w:val="Akapitzlist"/>
        <w:numPr>
          <w:ilvl w:val="0"/>
          <w:numId w:val="16"/>
        </w:numPr>
        <w:tabs>
          <w:tab w:val="left" w:pos="284"/>
        </w:tabs>
        <w:spacing w:before="1"/>
        <w:ind w:left="284" w:right="-71" w:hanging="284"/>
        <w:rPr>
          <w:rFonts w:ascii="Arial" w:hAnsi="Arial" w:cs="Arial"/>
          <w:b/>
        </w:rPr>
      </w:pPr>
      <w:r w:rsidRPr="00D4560C">
        <w:rPr>
          <w:rFonts w:ascii="Arial" w:hAnsi="Arial" w:cs="Arial"/>
        </w:rPr>
        <w:t>Termin</w:t>
      </w:r>
      <w:r w:rsidRPr="00D4560C">
        <w:rPr>
          <w:rFonts w:ascii="Arial" w:hAnsi="Arial" w:cs="Arial"/>
          <w:spacing w:val="-2"/>
        </w:rPr>
        <w:t xml:space="preserve"> </w:t>
      </w:r>
      <w:r w:rsidRPr="00D4560C">
        <w:rPr>
          <w:rFonts w:ascii="Arial" w:hAnsi="Arial" w:cs="Arial"/>
        </w:rPr>
        <w:t>realizacji</w:t>
      </w:r>
      <w:r w:rsidRPr="00D4560C">
        <w:rPr>
          <w:rFonts w:ascii="Arial" w:hAnsi="Arial" w:cs="Arial"/>
          <w:spacing w:val="-2"/>
        </w:rPr>
        <w:t xml:space="preserve"> </w:t>
      </w:r>
      <w:r w:rsidRPr="00D4560C">
        <w:rPr>
          <w:rFonts w:ascii="Arial" w:hAnsi="Arial" w:cs="Arial"/>
        </w:rPr>
        <w:t>przedmiotu</w:t>
      </w:r>
      <w:r w:rsidRPr="00D4560C">
        <w:rPr>
          <w:rFonts w:ascii="Arial" w:hAnsi="Arial" w:cs="Arial"/>
          <w:spacing w:val="-2"/>
        </w:rPr>
        <w:t xml:space="preserve"> </w:t>
      </w:r>
      <w:r w:rsidRPr="00D4560C">
        <w:rPr>
          <w:rFonts w:ascii="Arial" w:hAnsi="Arial" w:cs="Arial"/>
        </w:rPr>
        <w:t>umowy:</w:t>
      </w:r>
      <w:r w:rsidRPr="00D4560C">
        <w:rPr>
          <w:rFonts w:ascii="Arial" w:hAnsi="Arial" w:cs="Arial"/>
          <w:spacing w:val="43"/>
        </w:rPr>
        <w:t xml:space="preserve"> </w:t>
      </w:r>
      <w:r w:rsidRPr="00D4560C">
        <w:rPr>
          <w:rFonts w:ascii="Arial" w:hAnsi="Arial" w:cs="Arial"/>
          <w:b/>
        </w:rPr>
        <w:t>do</w:t>
      </w:r>
      <w:r w:rsidRPr="00D4560C">
        <w:rPr>
          <w:rFonts w:ascii="Arial" w:hAnsi="Arial" w:cs="Arial"/>
          <w:b/>
          <w:spacing w:val="-1"/>
        </w:rPr>
        <w:t xml:space="preserve"> </w:t>
      </w:r>
      <w:r w:rsidR="00D4560C" w:rsidRPr="00D4560C">
        <w:rPr>
          <w:rFonts w:ascii="Arial" w:hAnsi="Arial" w:cs="Arial"/>
          <w:b/>
        </w:rPr>
        <w:t>5</w:t>
      </w:r>
      <w:r w:rsidR="00FC7DFA" w:rsidRPr="00D4560C">
        <w:rPr>
          <w:rFonts w:ascii="Arial" w:hAnsi="Arial" w:cs="Arial"/>
          <w:b/>
        </w:rPr>
        <w:t xml:space="preserve"> </w:t>
      </w:r>
      <w:r w:rsidR="002427F9" w:rsidRPr="00D4560C">
        <w:rPr>
          <w:rFonts w:ascii="Arial" w:hAnsi="Arial" w:cs="Arial"/>
          <w:b/>
        </w:rPr>
        <w:t>miesięcy</w:t>
      </w:r>
      <w:r w:rsidRPr="00D4560C">
        <w:rPr>
          <w:rFonts w:ascii="Arial" w:hAnsi="Arial" w:cs="Arial"/>
          <w:b/>
          <w:spacing w:val="-3"/>
        </w:rPr>
        <w:t xml:space="preserve"> </w:t>
      </w:r>
      <w:r w:rsidRPr="00D4560C">
        <w:rPr>
          <w:rFonts w:ascii="Arial" w:hAnsi="Arial" w:cs="Arial"/>
          <w:b/>
        </w:rPr>
        <w:t>od</w:t>
      </w:r>
      <w:r w:rsidRPr="00D4560C">
        <w:rPr>
          <w:rFonts w:ascii="Arial" w:hAnsi="Arial" w:cs="Arial"/>
          <w:b/>
          <w:spacing w:val="-2"/>
        </w:rPr>
        <w:t xml:space="preserve"> </w:t>
      </w:r>
      <w:r w:rsidRPr="00D4560C">
        <w:rPr>
          <w:rFonts w:ascii="Arial" w:hAnsi="Arial" w:cs="Arial"/>
          <w:b/>
        </w:rPr>
        <w:t>dnia</w:t>
      </w:r>
      <w:r w:rsidRPr="00D4560C">
        <w:rPr>
          <w:rFonts w:ascii="Arial" w:hAnsi="Arial" w:cs="Arial"/>
          <w:b/>
          <w:spacing w:val="-2"/>
        </w:rPr>
        <w:t xml:space="preserve"> </w:t>
      </w:r>
      <w:r w:rsidRPr="00D4560C">
        <w:rPr>
          <w:rFonts w:ascii="Arial" w:hAnsi="Arial" w:cs="Arial"/>
          <w:b/>
        </w:rPr>
        <w:t>zawarcia</w:t>
      </w:r>
      <w:r w:rsidRPr="00D4560C">
        <w:rPr>
          <w:rFonts w:ascii="Arial" w:hAnsi="Arial" w:cs="Arial"/>
          <w:b/>
          <w:spacing w:val="-3"/>
        </w:rPr>
        <w:t xml:space="preserve"> </w:t>
      </w:r>
      <w:r w:rsidRPr="00D4560C">
        <w:rPr>
          <w:rFonts w:ascii="Arial" w:hAnsi="Arial" w:cs="Arial"/>
          <w:b/>
        </w:rPr>
        <w:t>umowy</w:t>
      </w:r>
      <w:r w:rsidR="00752CE2" w:rsidRPr="00D4560C">
        <w:rPr>
          <w:rFonts w:ascii="Arial" w:hAnsi="Arial" w:cs="Arial"/>
          <w:b/>
          <w:spacing w:val="1"/>
        </w:rPr>
        <w:t>, tj. do dnia ……………………………</w:t>
      </w:r>
      <w:r w:rsidRPr="00D4560C">
        <w:rPr>
          <w:rFonts w:ascii="Arial" w:hAnsi="Arial" w:cs="Arial"/>
          <w:b/>
        </w:rPr>
        <w:t>.</w:t>
      </w:r>
    </w:p>
    <w:p w14:paraId="29AD9049" w14:textId="77777777" w:rsidR="00D4560C" w:rsidRPr="00D4560C" w:rsidRDefault="009B6FE6" w:rsidP="00F25A08">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6" w:name="_Hlk95135244"/>
      <w:r w:rsidRPr="00D4560C">
        <w:rPr>
          <w:rFonts w:ascii="Arial" w:hAnsi="Arial" w:cs="Arial"/>
          <w:sz w:val="22"/>
          <w:szCs w:val="22"/>
        </w:rPr>
        <w:t>Zgodnie z ofertą Wykonawca ustanawia</w:t>
      </w:r>
      <w:r w:rsidR="00D4560C" w:rsidRPr="00D4560C">
        <w:rPr>
          <w:rFonts w:ascii="Arial" w:hAnsi="Arial" w:cs="Arial"/>
          <w:sz w:val="22"/>
          <w:szCs w:val="22"/>
        </w:rPr>
        <w:t>:</w:t>
      </w:r>
    </w:p>
    <w:p w14:paraId="45B03FD9" w14:textId="0A4DE389" w:rsidR="00D4560C" w:rsidRPr="00D4560C" w:rsidRDefault="009B6FE6" w:rsidP="00D4560C">
      <w:pPr>
        <w:pStyle w:val="Lista1"/>
        <w:tabs>
          <w:tab w:val="left" w:pos="845"/>
        </w:tabs>
        <w:spacing w:after="0" w:line="240" w:lineRule="auto"/>
        <w:ind w:left="284" w:firstLine="0"/>
        <w:rPr>
          <w:rFonts w:ascii="Arial" w:hAnsi="Arial" w:cs="Arial"/>
          <w:sz w:val="22"/>
          <w:szCs w:val="22"/>
          <w:lang w:val="pl-PL"/>
        </w:rPr>
      </w:pPr>
      <w:r w:rsidRPr="00D4560C">
        <w:rPr>
          <w:rFonts w:ascii="Arial" w:hAnsi="Arial" w:cs="Arial"/>
          <w:sz w:val="22"/>
          <w:szCs w:val="22"/>
        </w:rPr>
        <w:t xml:space="preserve"> </w:t>
      </w:r>
      <w:r w:rsidR="00D4560C" w:rsidRPr="00D4560C">
        <w:rPr>
          <w:rFonts w:ascii="Arial" w:hAnsi="Arial" w:cs="Arial"/>
          <w:b/>
          <w:bCs/>
          <w:i/>
          <w:iCs/>
          <w:sz w:val="22"/>
          <w:szCs w:val="22"/>
          <w:lang w:val="pl-PL"/>
        </w:rPr>
        <w:t>Głównego Projektanta</w:t>
      </w:r>
      <w:r w:rsidR="00D4560C" w:rsidRPr="00D4560C">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158E30F8" w14:textId="30BD5D24" w:rsidR="00D4560C" w:rsidRPr="00D4560C" w:rsidRDefault="00D4560C" w:rsidP="00D4560C">
      <w:pPr>
        <w:pStyle w:val="Lista1"/>
        <w:tabs>
          <w:tab w:val="left" w:pos="845"/>
        </w:tabs>
        <w:spacing w:after="0" w:line="240" w:lineRule="auto"/>
        <w:ind w:left="284" w:firstLine="0"/>
        <w:rPr>
          <w:rFonts w:ascii="Arial" w:hAnsi="Arial" w:cs="Arial"/>
          <w:sz w:val="22"/>
          <w:szCs w:val="22"/>
          <w:lang w:val="pl-PL"/>
        </w:rPr>
      </w:pPr>
      <w:proofErr w:type="spellStart"/>
      <w:r w:rsidRPr="00D4560C">
        <w:rPr>
          <w:rFonts w:ascii="Arial" w:hAnsi="Arial" w:cs="Arial"/>
          <w:b/>
          <w:bCs/>
          <w:i/>
          <w:iCs/>
          <w:sz w:val="22"/>
          <w:szCs w:val="22"/>
        </w:rPr>
        <w:t>Projektanta</w:t>
      </w:r>
      <w:proofErr w:type="spellEnd"/>
      <w:r w:rsidRPr="00D4560C">
        <w:rPr>
          <w:rFonts w:ascii="Arial" w:hAnsi="Arial" w:cs="Arial"/>
          <w:b/>
          <w:bCs/>
          <w:i/>
          <w:iCs/>
          <w:sz w:val="22"/>
          <w:szCs w:val="22"/>
        </w:rPr>
        <w:t xml:space="preserve"> </w:t>
      </w:r>
      <w:r w:rsidRPr="00D4560C">
        <w:rPr>
          <w:rFonts w:ascii="Arial" w:hAnsi="Arial" w:cs="Arial"/>
          <w:i/>
          <w:iCs/>
          <w:sz w:val="22"/>
          <w:szCs w:val="22"/>
        </w:rPr>
        <w:t>……….……………………..</w:t>
      </w:r>
      <w:r w:rsidRPr="00D4560C">
        <w:rPr>
          <w:rFonts w:ascii="Arial" w:hAnsi="Arial" w:cs="Arial"/>
          <w:sz w:val="22"/>
          <w:szCs w:val="22"/>
        </w:rPr>
        <w:t xml:space="preserve"> </w:t>
      </w:r>
      <w:proofErr w:type="spellStart"/>
      <w:r w:rsidRPr="00D4560C">
        <w:rPr>
          <w:rFonts w:ascii="Arial" w:hAnsi="Arial" w:cs="Arial"/>
          <w:sz w:val="22"/>
          <w:szCs w:val="22"/>
        </w:rPr>
        <w:t>posiadającego</w:t>
      </w:r>
      <w:proofErr w:type="spellEnd"/>
      <w:r w:rsidRPr="00D4560C">
        <w:rPr>
          <w:rFonts w:ascii="Arial" w:hAnsi="Arial" w:cs="Arial"/>
          <w:sz w:val="22"/>
          <w:szCs w:val="22"/>
        </w:rPr>
        <w:t xml:space="preserve"> </w:t>
      </w:r>
      <w:proofErr w:type="spellStart"/>
      <w:r w:rsidRPr="00D4560C">
        <w:rPr>
          <w:rFonts w:ascii="Arial" w:hAnsi="Arial" w:cs="Arial"/>
          <w:sz w:val="22"/>
          <w:szCs w:val="22"/>
        </w:rPr>
        <w:t>uprawnienia</w:t>
      </w:r>
      <w:proofErr w:type="spellEnd"/>
      <w:r w:rsidRPr="00D4560C">
        <w:rPr>
          <w:rFonts w:ascii="Arial" w:hAnsi="Arial" w:cs="Arial"/>
          <w:sz w:val="22"/>
          <w:szCs w:val="22"/>
        </w:rPr>
        <w:t xml:space="preserve"> </w:t>
      </w:r>
      <w:proofErr w:type="spellStart"/>
      <w:r w:rsidRPr="00D4560C">
        <w:rPr>
          <w:rFonts w:ascii="Arial" w:hAnsi="Arial" w:cs="Arial"/>
          <w:sz w:val="22"/>
          <w:szCs w:val="22"/>
        </w:rPr>
        <w:t>budowlane</w:t>
      </w:r>
      <w:proofErr w:type="spellEnd"/>
      <w:r w:rsidRPr="00D4560C">
        <w:rPr>
          <w:rFonts w:ascii="Arial" w:hAnsi="Arial" w:cs="Arial"/>
          <w:sz w:val="22"/>
          <w:szCs w:val="22"/>
        </w:rPr>
        <w:t xml:space="preserve"> do </w:t>
      </w:r>
      <w:proofErr w:type="spellStart"/>
      <w:r w:rsidRPr="00D4560C">
        <w:rPr>
          <w:rFonts w:ascii="Arial" w:hAnsi="Arial" w:cs="Arial"/>
          <w:sz w:val="22"/>
          <w:szCs w:val="22"/>
        </w:rPr>
        <w:t>projektowania</w:t>
      </w:r>
      <w:proofErr w:type="spellEnd"/>
      <w:r w:rsidRPr="00D4560C">
        <w:rPr>
          <w:rFonts w:ascii="Arial" w:hAnsi="Arial" w:cs="Arial"/>
          <w:sz w:val="22"/>
          <w:szCs w:val="22"/>
        </w:rPr>
        <w:t xml:space="preserve"> </w:t>
      </w:r>
      <w:proofErr w:type="spellStart"/>
      <w:r w:rsidRPr="00D4560C">
        <w:rPr>
          <w:rFonts w:ascii="Arial" w:hAnsi="Arial" w:cs="Arial"/>
          <w:sz w:val="22"/>
          <w:szCs w:val="22"/>
        </w:rPr>
        <w:t>bez</w:t>
      </w:r>
      <w:proofErr w:type="spellEnd"/>
      <w:r w:rsidRPr="00D4560C">
        <w:rPr>
          <w:rFonts w:ascii="Arial" w:hAnsi="Arial" w:cs="Arial"/>
          <w:sz w:val="22"/>
          <w:szCs w:val="22"/>
        </w:rPr>
        <w:t xml:space="preserve"> </w:t>
      </w:r>
      <w:proofErr w:type="spellStart"/>
      <w:r w:rsidRPr="00D4560C">
        <w:rPr>
          <w:rFonts w:ascii="Arial" w:hAnsi="Arial" w:cs="Arial"/>
          <w:sz w:val="22"/>
          <w:szCs w:val="22"/>
        </w:rPr>
        <w:t>ograniczeń</w:t>
      </w:r>
      <w:proofErr w:type="spellEnd"/>
      <w:r w:rsidRPr="00D4560C">
        <w:rPr>
          <w:rFonts w:ascii="Arial" w:hAnsi="Arial" w:cs="Arial"/>
          <w:sz w:val="22"/>
          <w:szCs w:val="22"/>
        </w:rPr>
        <w:t xml:space="preserve"> w </w:t>
      </w:r>
      <w:proofErr w:type="spellStart"/>
      <w:r w:rsidRPr="00D4560C">
        <w:rPr>
          <w:rFonts w:ascii="Arial" w:hAnsi="Arial" w:cs="Arial"/>
          <w:sz w:val="22"/>
          <w:szCs w:val="22"/>
        </w:rPr>
        <w:t>specjalności</w:t>
      </w:r>
      <w:proofErr w:type="spellEnd"/>
      <w:r w:rsidRPr="00D4560C">
        <w:rPr>
          <w:rFonts w:ascii="Arial" w:hAnsi="Arial" w:cs="Arial"/>
          <w:sz w:val="22"/>
          <w:szCs w:val="22"/>
        </w:rPr>
        <w:t xml:space="preserve"> </w:t>
      </w:r>
      <w:proofErr w:type="spellStart"/>
      <w:r w:rsidRPr="00D4560C">
        <w:rPr>
          <w:rFonts w:ascii="Arial" w:hAnsi="Arial" w:cs="Arial"/>
          <w:sz w:val="22"/>
          <w:szCs w:val="22"/>
        </w:rPr>
        <w:t>instalacyjnej</w:t>
      </w:r>
      <w:proofErr w:type="spellEnd"/>
      <w:r w:rsidRPr="00D4560C">
        <w:rPr>
          <w:rFonts w:ascii="Arial" w:hAnsi="Arial" w:cs="Arial"/>
          <w:sz w:val="22"/>
          <w:szCs w:val="22"/>
        </w:rPr>
        <w:t xml:space="preserve"> w </w:t>
      </w:r>
      <w:proofErr w:type="spellStart"/>
      <w:r w:rsidRPr="00D4560C">
        <w:rPr>
          <w:rFonts w:ascii="Arial" w:hAnsi="Arial" w:cs="Arial"/>
          <w:sz w:val="22"/>
          <w:szCs w:val="22"/>
        </w:rPr>
        <w:t>zakresie</w:t>
      </w:r>
      <w:proofErr w:type="spellEnd"/>
      <w:r w:rsidRPr="00D4560C">
        <w:rPr>
          <w:rFonts w:ascii="Arial" w:hAnsi="Arial" w:cs="Arial"/>
          <w:sz w:val="22"/>
          <w:szCs w:val="22"/>
        </w:rPr>
        <w:t xml:space="preserve"> </w:t>
      </w:r>
      <w:proofErr w:type="spellStart"/>
      <w:r w:rsidRPr="00D4560C">
        <w:rPr>
          <w:rFonts w:ascii="Arial" w:hAnsi="Arial" w:cs="Arial"/>
          <w:sz w:val="22"/>
          <w:szCs w:val="22"/>
        </w:rPr>
        <w:t>sieci</w:t>
      </w:r>
      <w:proofErr w:type="spellEnd"/>
      <w:r w:rsidRPr="00D4560C">
        <w:rPr>
          <w:rFonts w:ascii="Arial" w:hAnsi="Arial" w:cs="Arial"/>
          <w:sz w:val="22"/>
          <w:szCs w:val="22"/>
        </w:rPr>
        <w:t xml:space="preserve">, </w:t>
      </w:r>
      <w:proofErr w:type="spellStart"/>
      <w:r w:rsidRPr="00D4560C">
        <w:rPr>
          <w:rFonts w:ascii="Arial" w:hAnsi="Arial" w:cs="Arial"/>
          <w:sz w:val="22"/>
          <w:szCs w:val="22"/>
        </w:rPr>
        <w:t>instalacji</w:t>
      </w:r>
      <w:proofErr w:type="spellEnd"/>
      <w:r w:rsidRPr="00D4560C">
        <w:rPr>
          <w:rFonts w:ascii="Arial" w:hAnsi="Arial" w:cs="Arial"/>
          <w:sz w:val="22"/>
          <w:szCs w:val="22"/>
        </w:rPr>
        <w:t xml:space="preserve"> i </w:t>
      </w:r>
      <w:proofErr w:type="spellStart"/>
      <w:r w:rsidRPr="00D4560C">
        <w:rPr>
          <w:rFonts w:ascii="Arial" w:hAnsi="Arial" w:cs="Arial"/>
          <w:sz w:val="22"/>
          <w:szCs w:val="22"/>
        </w:rPr>
        <w:t>urządzeń</w:t>
      </w:r>
      <w:proofErr w:type="spellEnd"/>
      <w:r w:rsidRPr="00D4560C">
        <w:rPr>
          <w:rFonts w:ascii="Arial" w:hAnsi="Arial" w:cs="Arial"/>
          <w:sz w:val="22"/>
          <w:szCs w:val="22"/>
        </w:rPr>
        <w:t xml:space="preserve"> </w:t>
      </w:r>
      <w:proofErr w:type="spellStart"/>
      <w:r w:rsidRPr="00D4560C">
        <w:rPr>
          <w:rFonts w:ascii="Arial" w:hAnsi="Arial" w:cs="Arial"/>
          <w:sz w:val="22"/>
          <w:szCs w:val="22"/>
        </w:rPr>
        <w:t>elektrycznych</w:t>
      </w:r>
      <w:proofErr w:type="spellEnd"/>
      <w:r w:rsidRPr="00D4560C">
        <w:rPr>
          <w:rFonts w:ascii="Arial" w:hAnsi="Arial" w:cs="Arial"/>
          <w:sz w:val="22"/>
          <w:szCs w:val="22"/>
        </w:rPr>
        <w:t xml:space="preserve"> i </w:t>
      </w:r>
      <w:proofErr w:type="spellStart"/>
      <w:r w:rsidRPr="00D4560C">
        <w:rPr>
          <w:rFonts w:ascii="Arial" w:hAnsi="Arial" w:cs="Arial"/>
          <w:sz w:val="22"/>
          <w:szCs w:val="22"/>
        </w:rPr>
        <w:t>elektroenergetycznych</w:t>
      </w:r>
      <w:proofErr w:type="spellEnd"/>
      <w:r w:rsidRPr="00D4560C">
        <w:rPr>
          <w:rFonts w:ascii="Arial" w:hAnsi="Arial" w:cs="Arial"/>
          <w:sz w:val="22"/>
          <w:szCs w:val="22"/>
        </w:rPr>
        <w:t>,</w:t>
      </w:r>
    </w:p>
    <w:p w14:paraId="0AF94901" w14:textId="17FD3AD8" w:rsidR="00D4560C" w:rsidRPr="00D4560C" w:rsidRDefault="00D4560C" w:rsidP="00D4560C">
      <w:pPr>
        <w:pStyle w:val="Lista1"/>
        <w:tabs>
          <w:tab w:val="left" w:pos="845"/>
        </w:tabs>
        <w:spacing w:after="0" w:line="240" w:lineRule="auto"/>
        <w:ind w:left="284" w:firstLine="0"/>
        <w:rPr>
          <w:rFonts w:ascii="Arial" w:hAnsi="Arial" w:cs="Arial"/>
          <w:sz w:val="22"/>
          <w:szCs w:val="22"/>
          <w:lang w:val="pl-PL"/>
        </w:rPr>
      </w:pPr>
      <w:proofErr w:type="spellStart"/>
      <w:r w:rsidRPr="00D4560C">
        <w:rPr>
          <w:rFonts w:ascii="Arial" w:hAnsi="Arial" w:cs="Arial"/>
          <w:b/>
          <w:bCs/>
          <w:i/>
          <w:iCs/>
          <w:sz w:val="22"/>
          <w:szCs w:val="22"/>
        </w:rPr>
        <w:t>Projektanta</w:t>
      </w:r>
      <w:proofErr w:type="spellEnd"/>
      <w:r w:rsidRPr="00D4560C">
        <w:rPr>
          <w:rFonts w:ascii="Arial" w:hAnsi="Arial" w:cs="Arial"/>
          <w:b/>
          <w:bCs/>
          <w:i/>
          <w:iCs/>
          <w:sz w:val="22"/>
          <w:szCs w:val="22"/>
        </w:rPr>
        <w:t xml:space="preserve"> </w:t>
      </w:r>
      <w:r w:rsidRPr="00D4560C">
        <w:rPr>
          <w:rFonts w:ascii="Arial" w:hAnsi="Arial" w:cs="Arial"/>
          <w:i/>
          <w:iCs/>
          <w:sz w:val="22"/>
          <w:szCs w:val="22"/>
        </w:rPr>
        <w:t>……….……………………..</w:t>
      </w:r>
      <w:r w:rsidRPr="00D4560C">
        <w:rPr>
          <w:rFonts w:ascii="Arial" w:hAnsi="Arial" w:cs="Arial"/>
          <w:sz w:val="22"/>
          <w:szCs w:val="22"/>
        </w:rPr>
        <w:t xml:space="preserve"> </w:t>
      </w:r>
      <w:proofErr w:type="spellStart"/>
      <w:r w:rsidRPr="00D4560C">
        <w:rPr>
          <w:rFonts w:ascii="Arial" w:hAnsi="Arial" w:cs="Arial"/>
          <w:sz w:val="22"/>
          <w:szCs w:val="22"/>
        </w:rPr>
        <w:t>posiadającego</w:t>
      </w:r>
      <w:proofErr w:type="spellEnd"/>
      <w:r w:rsidRPr="00D4560C">
        <w:rPr>
          <w:rFonts w:ascii="Arial" w:hAnsi="Arial" w:cs="Arial"/>
          <w:sz w:val="22"/>
          <w:szCs w:val="22"/>
        </w:rPr>
        <w:t xml:space="preserve"> </w:t>
      </w:r>
      <w:proofErr w:type="spellStart"/>
      <w:r w:rsidRPr="00D4560C">
        <w:rPr>
          <w:rFonts w:ascii="Arial" w:hAnsi="Arial" w:cs="Arial"/>
          <w:sz w:val="22"/>
          <w:szCs w:val="22"/>
        </w:rPr>
        <w:t>uprawnienia</w:t>
      </w:r>
      <w:proofErr w:type="spellEnd"/>
      <w:r w:rsidRPr="00D4560C">
        <w:rPr>
          <w:rFonts w:ascii="Arial" w:hAnsi="Arial" w:cs="Arial"/>
          <w:sz w:val="22"/>
          <w:szCs w:val="22"/>
        </w:rPr>
        <w:t xml:space="preserve"> </w:t>
      </w:r>
      <w:proofErr w:type="spellStart"/>
      <w:r w:rsidRPr="00D4560C">
        <w:rPr>
          <w:rFonts w:ascii="Arial" w:hAnsi="Arial" w:cs="Arial"/>
          <w:sz w:val="22"/>
          <w:szCs w:val="22"/>
        </w:rPr>
        <w:t>budowlane</w:t>
      </w:r>
      <w:proofErr w:type="spellEnd"/>
      <w:r w:rsidRPr="00D4560C">
        <w:rPr>
          <w:rFonts w:ascii="Arial" w:hAnsi="Arial" w:cs="Arial"/>
          <w:sz w:val="22"/>
          <w:szCs w:val="22"/>
        </w:rPr>
        <w:t xml:space="preserve"> do </w:t>
      </w:r>
      <w:proofErr w:type="spellStart"/>
      <w:r w:rsidRPr="00D4560C">
        <w:rPr>
          <w:rFonts w:ascii="Arial" w:hAnsi="Arial" w:cs="Arial"/>
          <w:sz w:val="22"/>
          <w:szCs w:val="22"/>
        </w:rPr>
        <w:t>projektowania</w:t>
      </w:r>
      <w:proofErr w:type="spellEnd"/>
      <w:r w:rsidRPr="00D4560C">
        <w:rPr>
          <w:rFonts w:ascii="Arial" w:hAnsi="Arial" w:cs="Arial"/>
          <w:sz w:val="22"/>
          <w:szCs w:val="22"/>
        </w:rPr>
        <w:t xml:space="preserve"> </w:t>
      </w:r>
      <w:proofErr w:type="spellStart"/>
      <w:r w:rsidRPr="00D4560C">
        <w:rPr>
          <w:rFonts w:ascii="Arial" w:hAnsi="Arial" w:cs="Arial"/>
          <w:sz w:val="22"/>
          <w:szCs w:val="22"/>
        </w:rPr>
        <w:t>bez</w:t>
      </w:r>
      <w:proofErr w:type="spellEnd"/>
      <w:r w:rsidRPr="00D4560C">
        <w:rPr>
          <w:rFonts w:ascii="Arial" w:hAnsi="Arial" w:cs="Arial"/>
          <w:sz w:val="22"/>
          <w:szCs w:val="22"/>
        </w:rPr>
        <w:t xml:space="preserve"> </w:t>
      </w:r>
      <w:proofErr w:type="spellStart"/>
      <w:r w:rsidRPr="00D4560C">
        <w:rPr>
          <w:rFonts w:ascii="Arial" w:hAnsi="Arial" w:cs="Arial"/>
          <w:sz w:val="22"/>
          <w:szCs w:val="22"/>
        </w:rPr>
        <w:t>ograniczeń</w:t>
      </w:r>
      <w:proofErr w:type="spellEnd"/>
      <w:r w:rsidRPr="00D4560C">
        <w:rPr>
          <w:rFonts w:ascii="Arial" w:hAnsi="Arial" w:cs="Arial"/>
          <w:sz w:val="22"/>
          <w:szCs w:val="22"/>
        </w:rPr>
        <w:t xml:space="preserve"> w </w:t>
      </w:r>
      <w:proofErr w:type="spellStart"/>
      <w:r w:rsidRPr="00D4560C">
        <w:rPr>
          <w:rFonts w:ascii="Arial" w:hAnsi="Arial" w:cs="Arial"/>
          <w:sz w:val="22"/>
          <w:szCs w:val="22"/>
        </w:rPr>
        <w:t>specjalności</w:t>
      </w:r>
      <w:proofErr w:type="spellEnd"/>
      <w:r w:rsidRPr="00D4560C">
        <w:rPr>
          <w:rFonts w:ascii="Arial" w:hAnsi="Arial" w:cs="Arial"/>
          <w:sz w:val="22"/>
          <w:szCs w:val="22"/>
        </w:rPr>
        <w:t xml:space="preserve"> </w:t>
      </w:r>
      <w:proofErr w:type="spellStart"/>
      <w:r w:rsidRPr="00D4560C">
        <w:rPr>
          <w:rFonts w:ascii="Arial" w:hAnsi="Arial" w:cs="Arial"/>
          <w:sz w:val="22"/>
          <w:szCs w:val="22"/>
        </w:rPr>
        <w:t>instalacyjnej</w:t>
      </w:r>
      <w:proofErr w:type="spellEnd"/>
      <w:r w:rsidRPr="00D4560C">
        <w:rPr>
          <w:rFonts w:ascii="Arial" w:hAnsi="Arial" w:cs="Arial"/>
          <w:sz w:val="22"/>
          <w:szCs w:val="22"/>
        </w:rPr>
        <w:t xml:space="preserve"> w </w:t>
      </w:r>
      <w:proofErr w:type="spellStart"/>
      <w:r w:rsidRPr="00D4560C">
        <w:rPr>
          <w:rFonts w:ascii="Arial" w:hAnsi="Arial" w:cs="Arial"/>
          <w:sz w:val="22"/>
          <w:szCs w:val="22"/>
        </w:rPr>
        <w:t>zakresie</w:t>
      </w:r>
      <w:proofErr w:type="spellEnd"/>
      <w:r w:rsidRPr="00D4560C">
        <w:rPr>
          <w:rFonts w:ascii="Arial" w:hAnsi="Arial" w:cs="Arial"/>
          <w:sz w:val="22"/>
          <w:szCs w:val="22"/>
        </w:rPr>
        <w:t xml:space="preserve"> </w:t>
      </w:r>
      <w:proofErr w:type="spellStart"/>
      <w:r w:rsidRPr="00D4560C">
        <w:rPr>
          <w:rFonts w:ascii="Arial" w:hAnsi="Arial" w:cs="Arial"/>
          <w:sz w:val="22"/>
          <w:szCs w:val="22"/>
        </w:rPr>
        <w:t>sieci</w:t>
      </w:r>
      <w:proofErr w:type="spellEnd"/>
      <w:r w:rsidRPr="00D4560C">
        <w:rPr>
          <w:rFonts w:ascii="Arial" w:hAnsi="Arial" w:cs="Arial"/>
          <w:sz w:val="22"/>
          <w:szCs w:val="22"/>
        </w:rPr>
        <w:t xml:space="preserve">, </w:t>
      </w:r>
      <w:proofErr w:type="spellStart"/>
      <w:r w:rsidRPr="00D4560C">
        <w:rPr>
          <w:rFonts w:ascii="Arial" w:hAnsi="Arial" w:cs="Arial"/>
          <w:sz w:val="22"/>
          <w:szCs w:val="22"/>
        </w:rPr>
        <w:t>instalacji</w:t>
      </w:r>
      <w:proofErr w:type="spellEnd"/>
      <w:r w:rsidRPr="00D4560C">
        <w:rPr>
          <w:rFonts w:ascii="Arial" w:hAnsi="Arial" w:cs="Arial"/>
          <w:sz w:val="22"/>
          <w:szCs w:val="22"/>
        </w:rPr>
        <w:t xml:space="preserve"> i </w:t>
      </w:r>
      <w:proofErr w:type="spellStart"/>
      <w:r w:rsidRPr="00D4560C">
        <w:rPr>
          <w:rFonts w:ascii="Arial" w:hAnsi="Arial" w:cs="Arial"/>
          <w:sz w:val="22"/>
          <w:szCs w:val="22"/>
        </w:rPr>
        <w:t>urządzeń</w:t>
      </w:r>
      <w:proofErr w:type="spellEnd"/>
      <w:r w:rsidRPr="00D4560C">
        <w:rPr>
          <w:rFonts w:ascii="Arial" w:hAnsi="Arial" w:cs="Arial"/>
          <w:sz w:val="22"/>
          <w:szCs w:val="22"/>
        </w:rPr>
        <w:t xml:space="preserve"> </w:t>
      </w:r>
      <w:proofErr w:type="spellStart"/>
      <w:r w:rsidRPr="00D4560C">
        <w:rPr>
          <w:rFonts w:ascii="Arial" w:hAnsi="Arial" w:cs="Arial"/>
          <w:sz w:val="22"/>
          <w:szCs w:val="22"/>
        </w:rPr>
        <w:t>telekomunikacyjnych</w:t>
      </w:r>
      <w:proofErr w:type="spellEnd"/>
      <w:r w:rsidR="00BD709D">
        <w:rPr>
          <w:rFonts w:ascii="Arial" w:hAnsi="Arial" w:cs="Arial"/>
          <w:sz w:val="22"/>
          <w:szCs w:val="22"/>
        </w:rPr>
        <w:t>.</w:t>
      </w:r>
    </w:p>
    <w:p w14:paraId="3653AD12" w14:textId="77777777" w:rsidR="00D4560C" w:rsidRPr="00D4560C" w:rsidRDefault="009B6FE6" w:rsidP="00D4560C">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D4560C">
        <w:rPr>
          <w:rFonts w:ascii="Arial" w:hAnsi="Arial" w:cs="Arial"/>
          <w:sz w:val="22"/>
          <w:szCs w:val="22"/>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Pr="00D4560C">
        <w:rPr>
          <w:rFonts w:ascii="Arial" w:hAnsi="Arial" w:cs="Arial"/>
          <w:i/>
          <w:iCs/>
          <w:sz w:val="22"/>
          <w:szCs w:val="22"/>
        </w:rPr>
        <w:t xml:space="preserve"> </w:t>
      </w:r>
      <w:bookmarkEnd w:id="6"/>
    </w:p>
    <w:p w14:paraId="75B31314" w14:textId="77777777" w:rsidR="00D4560C" w:rsidRPr="00D4560C" w:rsidRDefault="009B6FE6" w:rsidP="00D4560C">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D4560C">
        <w:rPr>
          <w:rFonts w:ascii="Arial" w:hAnsi="Arial" w:cs="Arial"/>
          <w:sz w:val="22"/>
          <w:szCs w:val="22"/>
          <w:u w:val="single"/>
        </w:rPr>
        <w:t>Wykonawca przekaże Zamawiającemu przedmiot umowy, w zakresie dokumentacji projektowo-kosztorysowej protokołem zdawczo-odbiorczym</w:t>
      </w:r>
      <w:r w:rsidR="00D4560C" w:rsidRPr="00D4560C">
        <w:rPr>
          <w:rFonts w:ascii="Arial" w:hAnsi="Arial" w:cs="Arial"/>
          <w:sz w:val="22"/>
          <w:szCs w:val="22"/>
          <w:u w:val="single"/>
        </w:rPr>
        <w:t xml:space="preserve"> wraz z </w:t>
      </w:r>
      <w:r w:rsidR="00D4560C" w:rsidRPr="00D4560C">
        <w:rPr>
          <w:rFonts w:ascii="Arial" w:hAnsi="Arial"/>
          <w:sz w:val="22"/>
          <w:szCs w:val="22"/>
        </w:rPr>
        <w:t>potwierdzeniem złożenia wniosku do właściwego organu administracji architektoniczno-budowlanej o wydanie pozwolenia na budowę zgodnie z ustawą Prawo Budowlane, wraz z kompletem materiałów stanowiących załączniki do wniosku,</w:t>
      </w:r>
    </w:p>
    <w:p w14:paraId="7AA0337A" w14:textId="77777777" w:rsidR="00D4560C" w:rsidRPr="00BD709D" w:rsidRDefault="009B6FE6" w:rsidP="00BD709D">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D4560C">
        <w:rPr>
          <w:rFonts w:ascii="Arial" w:hAnsi="Arial" w:cs="Arial"/>
          <w:sz w:val="22"/>
          <w:szCs w:val="22"/>
          <w:u w:val="single"/>
        </w:rPr>
        <w:t>Protok</w:t>
      </w:r>
      <w:r w:rsidR="00D4560C" w:rsidRPr="00D4560C">
        <w:rPr>
          <w:rFonts w:ascii="Arial" w:hAnsi="Arial" w:cs="Arial"/>
          <w:sz w:val="22"/>
          <w:szCs w:val="22"/>
          <w:u w:val="single"/>
        </w:rPr>
        <w:t>ół</w:t>
      </w:r>
      <w:r w:rsidRPr="00D4560C">
        <w:rPr>
          <w:rFonts w:ascii="Arial" w:hAnsi="Arial" w:cs="Arial"/>
          <w:sz w:val="22"/>
          <w:szCs w:val="22"/>
          <w:u w:val="single"/>
        </w:rPr>
        <w:t xml:space="preserve"> zdawczo-odbiorcz</w:t>
      </w:r>
      <w:r w:rsidR="00D4560C" w:rsidRPr="00D4560C">
        <w:rPr>
          <w:rFonts w:ascii="Arial" w:hAnsi="Arial" w:cs="Arial"/>
          <w:sz w:val="22"/>
          <w:szCs w:val="22"/>
          <w:u w:val="single"/>
        </w:rPr>
        <w:t>y</w:t>
      </w:r>
      <w:r w:rsidRPr="00D4560C">
        <w:rPr>
          <w:rFonts w:ascii="Arial" w:hAnsi="Arial" w:cs="Arial"/>
          <w:sz w:val="22"/>
          <w:szCs w:val="22"/>
          <w:u w:val="single"/>
        </w:rPr>
        <w:t xml:space="preserve"> podpisan</w:t>
      </w:r>
      <w:r w:rsidR="00D4560C" w:rsidRPr="00D4560C">
        <w:rPr>
          <w:rFonts w:ascii="Arial" w:hAnsi="Arial" w:cs="Arial"/>
          <w:sz w:val="22"/>
          <w:szCs w:val="22"/>
          <w:u w:val="single"/>
        </w:rPr>
        <w:t>y</w:t>
      </w:r>
      <w:r w:rsidRPr="00D4560C">
        <w:rPr>
          <w:rFonts w:ascii="Arial" w:hAnsi="Arial" w:cs="Arial"/>
          <w:sz w:val="22"/>
          <w:szCs w:val="22"/>
          <w:u w:val="single"/>
        </w:rPr>
        <w:t xml:space="preserve"> przez Zamawiającego stanowią podstawę do wystawienia </w:t>
      </w:r>
      <w:r w:rsidRPr="00BD709D">
        <w:rPr>
          <w:rFonts w:ascii="Arial" w:hAnsi="Arial" w:cs="Arial"/>
          <w:sz w:val="22"/>
          <w:szCs w:val="22"/>
          <w:u w:val="single"/>
        </w:rPr>
        <w:t>rachunku lub faktury VAT</w:t>
      </w:r>
      <w:r w:rsidRPr="00BD709D">
        <w:rPr>
          <w:rFonts w:ascii="Arial" w:hAnsi="Arial" w:cs="Arial"/>
          <w:sz w:val="22"/>
          <w:szCs w:val="22"/>
        </w:rPr>
        <w:t>.</w:t>
      </w:r>
    </w:p>
    <w:p w14:paraId="01102ADA" w14:textId="3F100E4A" w:rsidR="00BD709D" w:rsidRPr="00BD709D" w:rsidRDefault="00BD709D" w:rsidP="00BD709D">
      <w:pPr>
        <w:pStyle w:val="Lista1"/>
        <w:numPr>
          <w:ilvl w:val="0"/>
          <w:numId w:val="16"/>
        </w:numPr>
        <w:spacing w:after="0" w:line="240" w:lineRule="auto"/>
        <w:ind w:left="284" w:hanging="284"/>
        <w:rPr>
          <w:rFonts w:ascii="Arial" w:hAnsi="Arial" w:cs="Arial"/>
          <w:kern w:val="3"/>
          <w:sz w:val="22"/>
          <w:szCs w:val="22"/>
          <w:lang w:val="pl-PL"/>
        </w:rPr>
      </w:pPr>
      <w:r w:rsidRPr="00BD709D">
        <w:rPr>
          <w:rFonts w:ascii="Arial" w:hAnsi="Arial" w:cs="Arial"/>
          <w:sz w:val="22"/>
          <w:szCs w:val="22"/>
          <w:lang w:val="pl-PL"/>
        </w:rPr>
        <w:t xml:space="preserve">Wykonawca prawo do wynagrodzenia nabywa po dostarczeniu do siedziby Zamawiającego potwierdzonego wniosku, który został złożony do organu administracji architektoniczno-budowlanej o wydanie decyzji </w:t>
      </w:r>
      <w:r w:rsidRPr="00BD709D">
        <w:rPr>
          <w:rFonts w:ascii="Arial" w:hAnsi="Arial" w:cs="Arial"/>
          <w:color w:val="000000"/>
          <w:sz w:val="22"/>
          <w:szCs w:val="22"/>
          <w:lang w:val="pl-PL"/>
        </w:rPr>
        <w:t xml:space="preserve">pozwolenia na budowę oraz </w:t>
      </w:r>
      <w:r w:rsidRPr="00BD709D">
        <w:rPr>
          <w:rFonts w:ascii="Arial" w:hAnsi="Arial" w:cs="Arial"/>
          <w:color w:val="000000"/>
          <w:kern w:val="3"/>
          <w:sz w:val="22"/>
          <w:szCs w:val="22"/>
          <w:lang w:val="pl-PL"/>
        </w:rPr>
        <w:t>kompletnej wielobranżowej dokumentacji projektowo-kosztorysowej wraz z wszelkimi niezbędnymi dokumentami, zgodnie z zakresem rzeczowym stanowiącym załącznik nr 1 do umowy.</w:t>
      </w:r>
      <w:r w:rsidRPr="00BD709D">
        <w:rPr>
          <w:rFonts w:ascii="Arial" w:hAnsi="Arial" w:cs="Arial"/>
          <w:kern w:val="3"/>
          <w:sz w:val="22"/>
          <w:szCs w:val="22"/>
          <w:lang w:val="pl-PL"/>
        </w:rPr>
        <w:t xml:space="preserve"> </w:t>
      </w:r>
    </w:p>
    <w:p w14:paraId="4E3ADB55" w14:textId="4CA6CD8C" w:rsidR="00BD709D" w:rsidRPr="00BD709D" w:rsidRDefault="00BD709D" w:rsidP="00BD709D">
      <w:pPr>
        <w:pStyle w:val="Akapitzlist"/>
        <w:numPr>
          <w:ilvl w:val="0"/>
          <w:numId w:val="16"/>
        </w:numPr>
        <w:ind w:left="284" w:hanging="284"/>
        <w:rPr>
          <w:rFonts w:ascii="Arial" w:hAnsi="Arial" w:cs="Arial"/>
        </w:rPr>
      </w:pPr>
      <w:r w:rsidRPr="00BD709D">
        <w:rPr>
          <w:rFonts w:ascii="Arial" w:hAnsi="Arial" w:cs="Arial"/>
        </w:rPr>
        <w:t>Podpisanie protokołu nie zwalnia Wykonawcy od odpowiedzialności  z tytułu rękojmi za wady w wykonanym przedmiocie umowy, ujawnione po podpisaniu protokołu odbioru.</w:t>
      </w:r>
    </w:p>
    <w:p w14:paraId="3BFCBE1A" w14:textId="2D5DA3B6" w:rsidR="00BD709D" w:rsidRPr="00BD709D" w:rsidRDefault="00BD709D" w:rsidP="00BD709D">
      <w:pPr>
        <w:pStyle w:val="Standard"/>
        <w:numPr>
          <w:ilvl w:val="0"/>
          <w:numId w:val="16"/>
        </w:numPr>
        <w:spacing w:after="0" w:line="240" w:lineRule="auto"/>
        <w:ind w:left="284" w:hanging="284"/>
        <w:rPr>
          <w:rFonts w:ascii="Arial" w:hAnsi="Arial" w:cs="Arial"/>
          <w:sz w:val="22"/>
          <w:szCs w:val="22"/>
        </w:rPr>
      </w:pPr>
      <w:r w:rsidRPr="00BD709D">
        <w:rPr>
          <w:rFonts w:ascii="Arial" w:hAnsi="Arial" w:cs="Arial"/>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9830DE2" w14:textId="77777777" w:rsidR="00D4560C" w:rsidRPr="00D4560C" w:rsidRDefault="009B6FE6" w:rsidP="00D4560C">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D4560C">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3D601143" w:rsidR="009B6FE6" w:rsidRPr="00D4560C" w:rsidRDefault="009B6FE6" w:rsidP="00D4560C">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D4560C">
        <w:rPr>
          <w:rFonts w:ascii="Arial" w:hAnsi="Arial" w:cs="Arial"/>
          <w:sz w:val="22"/>
          <w:szCs w:val="22"/>
        </w:rPr>
        <w:t xml:space="preserve">Oświadczenie o sporządzeniu Projektu budowlanego, Projektu wykonawczego, Przedmiaru robót budowlanych i </w:t>
      </w:r>
      <w:proofErr w:type="spellStart"/>
      <w:r w:rsidRPr="00D4560C">
        <w:rPr>
          <w:rFonts w:ascii="Arial" w:hAnsi="Arial" w:cs="Arial"/>
          <w:sz w:val="22"/>
          <w:szCs w:val="22"/>
        </w:rPr>
        <w:t>STWiORB</w:t>
      </w:r>
      <w:proofErr w:type="spellEnd"/>
      <w:r w:rsidRPr="00D4560C">
        <w:rPr>
          <w:rFonts w:ascii="Arial" w:hAnsi="Arial" w:cs="Arial"/>
          <w:sz w:val="22"/>
          <w:szCs w:val="22"/>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lastRenderedPageBreak/>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790854BA" w14:textId="77777777" w:rsidR="00DF02AF" w:rsidRPr="0030779C" w:rsidRDefault="00DF02AF" w:rsidP="00DF02AF">
      <w:pPr>
        <w:pStyle w:val="Akapitzlist"/>
        <w:tabs>
          <w:tab w:val="left" w:pos="558"/>
          <w:tab w:val="left" w:pos="559"/>
          <w:tab w:val="left" w:leader="dot" w:pos="8575"/>
        </w:tabs>
        <w:spacing w:before="8"/>
        <w:ind w:left="558" w:right="-71" w:firstLine="0"/>
        <w:rPr>
          <w:rFonts w:ascii="Arial" w:hAnsi="Arial" w:cs="Arial"/>
        </w:rPr>
      </w:pPr>
      <w:r>
        <w:rPr>
          <w:rFonts w:ascii="Arial" w:hAnsi="Arial" w:cs="Arial"/>
          <w:b/>
          <w:bCs/>
          <w:i/>
        </w:rPr>
        <w:t xml:space="preserve">w </w:t>
      </w:r>
      <w:bookmarkStart w:id="7" w:name="_Hlk143693642"/>
      <w:r>
        <w:rPr>
          <w:rFonts w:ascii="Arial" w:hAnsi="Arial" w:cs="Arial"/>
          <w:b/>
          <w:bCs/>
          <w:i/>
        </w:rPr>
        <w:t>tym dokumentacja projektowo-kosztorysowa budowy kanału technologicznego w kwocie</w:t>
      </w:r>
      <w:bookmarkEnd w:id="7"/>
      <w:r>
        <w:rPr>
          <w:rFonts w:ascii="Arial" w:hAnsi="Arial" w:cs="Arial"/>
          <w:b/>
          <w:bCs/>
          <w:i/>
        </w:rPr>
        <w:t xml:space="preserve"> netto ………………. zł/słownie: …………………………… złote/</w:t>
      </w:r>
      <w:r>
        <w:rPr>
          <w:rFonts w:ascii="Arial" w:hAnsi="Arial" w:cs="Arial"/>
          <w:i/>
        </w:rPr>
        <w:t>, plus należny ustawowy podatek od towarów i usług  VAT ….% w kwocie: .......... słownie ................................,</w:t>
      </w:r>
      <w:r>
        <w:rPr>
          <w:rFonts w:ascii="Arial" w:hAnsi="Arial" w:cs="Arial"/>
          <w:b/>
          <w:i/>
        </w:rPr>
        <w:t>w kwocie brutto</w:t>
      </w:r>
      <w:r>
        <w:rPr>
          <w:rFonts w:ascii="Arial" w:hAnsi="Arial" w:cs="Arial"/>
          <w:b/>
          <w:bCs/>
          <w:i/>
        </w:rPr>
        <w:t xml:space="preserve"> ........................... zł/słownie ............................złote/</w:t>
      </w:r>
      <w:r>
        <w:rPr>
          <w:rFonts w:ascii="Arial" w:hAnsi="Arial" w:cs="Arial"/>
          <w:b/>
          <w:bCs/>
        </w:rPr>
        <w:t>,</w:t>
      </w:r>
    </w:p>
    <w:p w14:paraId="4FA75EFA" w14:textId="77777777" w:rsidR="00DF02AF" w:rsidRPr="0030779C" w:rsidRDefault="00DF02AF" w:rsidP="00DF02AF">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066A5BA1" w14:textId="1E79F239"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w:t>
      </w:r>
      <w:r w:rsidR="00846E66">
        <w:rPr>
          <w:rFonts w:ascii="Arial" w:hAnsi="Arial" w:cs="Arial"/>
          <w:b/>
          <w:bCs/>
          <w:sz w:val="22"/>
          <w:szCs w:val="22"/>
        </w:rPr>
        <w:t>5</w:t>
      </w:r>
      <w:r w:rsidR="009B6FE6">
        <w:rPr>
          <w:rFonts w:ascii="Arial" w:hAnsi="Arial" w:cs="Arial"/>
          <w:b/>
          <w:bCs/>
          <w:sz w:val="22"/>
          <w:szCs w:val="22"/>
        </w:rPr>
        <w:t xml:space="preserve"> r.</w:t>
      </w:r>
    </w:p>
    <w:p w14:paraId="4DF3D4E9" w14:textId="03445AA6" w:rsidR="004D23C1" w:rsidRPr="0030779C"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C72246">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5D52D7">
      <w:pPr>
        <w:pStyle w:val="Akapitzlist"/>
        <w:numPr>
          <w:ilvl w:val="0"/>
          <w:numId w:val="31"/>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rsidP="005D52D7">
      <w:pPr>
        <w:pStyle w:val="Akapitzlist"/>
        <w:widowControl/>
        <w:numPr>
          <w:ilvl w:val="0"/>
          <w:numId w:val="58"/>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2C060CBE" w:rsidR="003F5581" w:rsidRDefault="003D00E5" w:rsidP="005D52D7">
      <w:pPr>
        <w:pStyle w:val="Akapitzlist"/>
        <w:widowControl/>
        <w:numPr>
          <w:ilvl w:val="0"/>
          <w:numId w:val="58"/>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 całości zadania i nie podlegają odrębnej zapłacie): </w:t>
      </w:r>
      <w:bookmarkStart w:id="8" w:name="_Hlk97631151"/>
    </w:p>
    <w:p w14:paraId="5317C405" w14:textId="77777777" w:rsidR="00D4560C" w:rsidRPr="00D4560C" w:rsidRDefault="00D4560C" w:rsidP="00D4560C">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D4560C">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51C7D2C0"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proofErr w:type="spellStart"/>
      <w:r w:rsidRPr="00D4560C">
        <w:rPr>
          <w:rFonts w:ascii="Arial" w:hAnsi="Arial" w:cs="Arial"/>
          <w:sz w:val="22"/>
          <w:szCs w:val="22"/>
        </w:rPr>
        <w:t>wykonać</w:t>
      </w:r>
      <w:proofErr w:type="spellEnd"/>
      <w:r w:rsidRPr="00D4560C">
        <w:rPr>
          <w:rFonts w:ascii="Arial" w:hAnsi="Arial" w:cs="Arial"/>
          <w:sz w:val="22"/>
          <w:szCs w:val="22"/>
        </w:rPr>
        <w:t xml:space="preserve"> </w:t>
      </w:r>
      <w:proofErr w:type="spellStart"/>
      <w:r w:rsidRPr="00D4560C">
        <w:rPr>
          <w:rFonts w:ascii="Arial" w:hAnsi="Arial" w:cs="Arial"/>
          <w:sz w:val="22"/>
          <w:szCs w:val="22"/>
        </w:rPr>
        <w:t>dokumentację</w:t>
      </w:r>
      <w:proofErr w:type="spellEnd"/>
      <w:r w:rsidRPr="00D4560C">
        <w:rPr>
          <w:rFonts w:ascii="Arial" w:hAnsi="Arial" w:cs="Arial"/>
          <w:sz w:val="22"/>
          <w:szCs w:val="22"/>
        </w:rPr>
        <w:t xml:space="preserve"> </w:t>
      </w:r>
      <w:proofErr w:type="spellStart"/>
      <w:r w:rsidRPr="00D4560C">
        <w:rPr>
          <w:rFonts w:ascii="Arial" w:hAnsi="Arial" w:cs="Arial"/>
          <w:sz w:val="22"/>
          <w:szCs w:val="22"/>
        </w:rPr>
        <w:t>projektowo</w:t>
      </w:r>
      <w:proofErr w:type="spellEnd"/>
      <w:r w:rsidRPr="00D4560C">
        <w:rPr>
          <w:rFonts w:ascii="Arial" w:hAnsi="Arial" w:cs="Arial"/>
          <w:sz w:val="22"/>
          <w:szCs w:val="22"/>
        </w:rPr>
        <w:t xml:space="preserve"> – </w:t>
      </w:r>
      <w:proofErr w:type="spellStart"/>
      <w:r w:rsidRPr="00D4560C">
        <w:rPr>
          <w:rFonts w:ascii="Arial" w:hAnsi="Arial" w:cs="Arial"/>
          <w:sz w:val="22"/>
          <w:szCs w:val="22"/>
        </w:rPr>
        <w:t>kosztorysową</w:t>
      </w:r>
      <w:proofErr w:type="spellEnd"/>
      <w:r w:rsidRPr="00D4560C">
        <w:rPr>
          <w:rFonts w:ascii="Arial" w:hAnsi="Arial" w:cs="Arial"/>
          <w:sz w:val="22"/>
          <w:szCs w:val="22"/>
        </w:rPr>
        <w:t xml:space="preserve"> </w:t>
      </w:r>
      <w:proofErr w:type="spellStart"/>
      <w:r w:rsidRPr="00D4560C">
        <w:rPr>
          <w:rFonts w:ascii="Arial" w:hAnsi="Arial" w:cs="Arial"/>
          <w:sz w:val="22"/>
          <w:szCs w:val="22"/>
        </w:rPr>
        <w:t>zgodnie</w:t>
      </w:r>
      <w:proofErr w:type="spellEnd"/>
      <w:r w:rsidRPr="00D4560C">
        <w:rPr>
          <w:rFonts w:ascii="Arial" w:hAnsi="Arial" w:cs="Arial"/>
          <w:sz w:val="22"/>
          <w:szCs w:val="22"/>
        </w:rPr>
        <w:t xml:space="preserve"> z </w:t>
      </w:r>
      <w:proofErr w:type="spellStart"/>
      <w:r w:rsidRPr="00D4560C">
        <w:rPr>
          <w:rFonts w:ascii="Arial" w:hAnsi="Arial" w:cs="Arial"/>
          <w:sz w:val="22"/>
          <w:szCs w:val="22"/>
        </w:rPr>
        <w:t>wytycznymi</w:t>
      </w:r>
      <w:proofErr w:type="spellEnd"/>
      <w:r w:rsidRPr="00D4560C">
        <w:rPr>
          <w:rFonts w:ascii="Arial" w:hAnsi="Arial" w:cs="Arial"/>
          <w:sz w:val="22"/>
          <w:szCs w:val="22"/>
        </w:rPr>
        <w:t xml:space="preserve"> </w:t>
      </w:r>
      <w:proofErr w:type="spellStart"/>
      <w:r w:rsidRPr="00D4560C">
        <w:rPr>
          <w:rFonts w:ascii="Arial" w:hAnsi="Arial" w:cs="Arial"/>
          <w:sz w:val="22"/>
          <w:szCs w:val="22"/>
        </w:rPr>
        <w:t>dotyczącymi</w:t>
      </w:r>
      <w:proofErr w:type="spellEnd"/>
      <w:r w:rsidRPr="00D4560C">
        <w:rPr>
          <w:rFonts w:ascii="Arial" w:hAnsi="Arial" w:cs="Arial"/>
          <w:sz w:val="22"/>
          <w:szCs w:val="22"/>
        </w:rPr>
        <w:t xml:space="preserve"> </w:t>
      </w:r>
      <w:proofErr w:type="spellStart"/>
      <w:r w:rsidRPr="00D4560C">
        <w:rPr>
          <w:rFonts w:ascii="Arial" w:hAnsi="Arial" w:cs="Arial"/>
          <w:sz w:val="22"/>
          <w:szCs w:val="22"/>
        </w:rPr>
        <w:t>naboru</w:t>
      </w:r>
      <w:proofErr w:type="spellEnd"/>
      <w:r w:rsidRPr="00D4560C">
        <w:rPr>
          <w:rFonts w:ascii="Arial" w:hAnsi="Arial" w:cs="Arial"/>
          <w:sz w:val="22"/>
          <w:szCs w:val="22"/>
        </w:rPr>
        <w:t xml:space="preserve"> </w:t>
      </w:r>
      <w:proofErr w:type="spellStart"/>
      <w:r w:rsidRPr="00D4560C">
        <w:rPr>
          <w:rFonts w:ascii="Arial" w:hAnsi="Arial" w:cs="Arial"/>
          <w:sz w:val="22"/>
          <w:szCs w:val="22"/>
        </w:rPr>
        <w:t>wniosków</w:t>
      </w:r>
      <w:proofErr w:type="spellEnd"/>
      <w:r w:rsidRPr="00D4560C">
        <w:rPr>
          <w:rFonts w:ascii="Arial" w:hAnsi="Arial" w:cs="Arial"/>
          <w:sz w:val="22"/>
          <w:szCs w:val="22"/>
        </w:rPr>
        <w:t xml:space="preserve"> o </w:t>
      </w:r>
      <w:proofErr w:type="spellStart"/>
      <w:r w:rsidRPr="00D4560C">
        <w:rPr>
          <w:rFonts w:ascii="Arial" w:hAnsi="Arial" w:cs="Arial"/>
          <w:sz w:val="22"/>
          <w:szCs w:val="22"/>
        </w:rPr>
        <w:t>dofinasowanie</w:t>
      </w:r>
      <w:proofErr w:type="spellEnd"/>
      <w:r w:rsidRPr="00D4560C">
        <w:rPr>
          <w:rFonts w:ascii="Arial" w:hAnsi="Arial" w:cs="Arial"/>
          <w:sz w:val="22"/>
          <w:szCs w:val="22"/>
        </w:rPr>
        <w:t xml:space="preserve"> w </w:t>
      </w:r>
      <w:proofErr w:type="spellStart"/>
      <w:r w:rsidRPr="00D4560C">
        <w:rPr>
          <w:rFonts w:ascii="Arial" w:hAnsi="Arial" w:cs="Arial"/>
          <w:sz w:val="22"/>
          <w:szCs w:val="22"/>
        </w:rPr>
        <w:t>ramach</w:t>
      </w:r>
      <w:proofErr w:type="spellEnd"/>
      <w:r w:rsidRPr="00D4560C">
        <w:rPr>
          <w:rFonts w:ascii="Arial" w:hAnsi="Arial" w:cs="Arial"/>
          <w:sz w:val="22"/>
          <w:szCs w:val="22"/>
        </w:rPr>
        <w:t xml:space="preserve"> </w:t>
      </w:r>
      <w:proofErr w:type="spellStart"/>
      <w:r w:rsidRPr="00D4560C">
        <w:rPr>
          <w:rFonts w:ascii="Arial" w:hAnsi="Arial" w:cs="Arial"/>
          <w:sz w:val="22"/>
          <w:szCs w:val="22"/>
        </w:rPr>
        <w:t>działania</w:t>
      </w:r>
      <w:proofErr w:type="spellEnd"/>
      <w:r w:rsidRPr="00D4560C">
        <w:rPr>
          <w:rFonts w:ascii="Arial" w:hAnsi="Arial" w:cs="Arial"/>
          <w:sz w:val="22"/>
          <w:szCs w:val="22"/>
        </w:rPr>
        <w:t xml:space="preserve"> 5.2 </w:t>
      </w:r>
      <w:proofErr w:type="spellStart"/>
      <w:r w:rsidRPr="00D4560C">
        <w:rPr>
          <w:rFonts w:ascii="Arial" w:hAnsi="Arial" w:cs="Arial"/>
          <w:sz w:val="22"/>
          <w:szCs w:val="22"/>
        </w:rPr>
        <w:t>Niskoemisyjny</w:t>
      </w:r>
      <w:proofErr w:type="spellEnd"/>
      <w:r w:rsidRPr="00D4560C">
        <w:rPr>
          <w:rFonts w:ascii="Arial" w:hAnsi="Arial" w:cs="Arial"/>
          <w:sz w:val="22"/>
          <w:szCs w:val="22"/>
        </w:rPr>
        <w:t xml:space="preserve"> </w:t>
      </w:r>
      <w:proofErr w:type="spellStart"/>
      <w:r w:rsidRPr="00D4560C">
        <w:rPr>
          <w:rFonts w:ascii="Arial" w:hAnsi="Arial" w:cs="Arial"/>
          <w:sz w:val="22"/>
          <w:szCs w:val="22"/>
        </w:rPr>
        <w:t>transport</w:t>
      </w:r>
      <w:proofErr w:type="spellEnd"/>
      <w:r w:rsidRPr="00D4560C">
        <w:rPr>
          <w:rFonts w:ascii="Arial" w:hAnsi="Arial" w:cs="Arial"/>
          <w:sz w:val="22"/>
          <w:szCs w:val="22"/>
        </w:rPr>
        <w:t xml:space="preserve"> </w:t>
      </w:r>
      <w:proofErr w:type="spellStart"/>
      <w:r w:rsidRPr="00D4560C">
        <w:rPr>
          <w:rFonts w:ascii="Arial" w:hAnsi="Arial" w:cs="Arial"/>
          <w:sz w:val="22"/>
          <w:szCs w:val="22"/>
        </w:rPr>
        <w:t>miejski</w:t>
      </w:r>
      <w:proofErr w:type="spellEnd"/>
      <w:r w:rsidRPr="00D4560C">
        <w:rPr>
          <w:rFonts w:ascii="Arial" w:hAnsi="Arial" w:cs="Arial"/>
          <w:sz w:val="22"/>
          <w:szCs w:val="22"/>
        </w:rPr>
        <w:t xml:space="preserve"> w </w:t>
      </w:r>
      <w:proofErr w:type="spellStart"/>
      <w:r w:rsidRPr="00D4560C">
        <w:rPr>
          <w:rFonts w:ascii="Arial" w:hAnsi="Arial" w:cs="Arial"/>
          <w:sz w:val="22"/>
          <w:szCs w:val="22"/>
        </w:rPr>
        <w:t>ramach</w:t>
      </w:r>
      <w:proofErr w:type="spellEnd"/>
      <w:r w:rsidRPr="00D4560C">
        <w:rPr>
          <w:rFonts w:ascii="Arial" w:hAnsi="Arial" w:cs="Arial"/>
          <w:sz w:val="22"/>
          <w:szCs w:val="22"/>
        </w:rPr>
        <w:t xml:space="preserve"> </w:t>
      </w:r>
      <w:proofErr w:type="spellStart"/>
      <w:r w:rsidRPr="00D4560C">
        <w:rPr>
          <w:rFonts w:ascii="Arial" w:hAnsi="Arial" w:cs="Arial"/>
          <w:sz w:val="22"/>
          <w:szCs w:val="22"/>
        </w:rPr>
        <w:t>Zintegrowanych</w:t>
      </w:r>
      <w:proofErr w:type="spellEnd"/>
      <w:r w:rsidRPr="00D4560C">
        <w:rPr>
          <w:rFonts w:ascii="Arial" w:hAnsi="Arial" w:cs="Arial"/>
          <w:sz w:val="22"/>
          <w:szCs w:val="22"/>
        </w:rPr>
        <w:t xml:space="preserve"> </w:t>
      </w:r>
      <w:proofErr w:type="spellStart"/>
      <w:r w:rsidRPr="00D4560C">
        <w:rPr>
          <w:rFonts w:ascii="Arial" w:hAnsi="Arial" w:cs="Arial"/>
          <w:sz w:val="22"/>
          <w:szCs w:val="22"/>
        </w:rPr>
        <w:t>Inwestycji</w:t>
      </w:r>
      <w:proofErr w:type="spellEnd"/>
      <w:r w:rsidRPr="00D4560C">
        <w:rPr>
          <w:rFonts w:ascii="Arial" w:hAnsi="Arial" w:cs="Arial"/>
          <w:sz w:val="22"/>
          <w:szCs w:val="22"/>
        </w:rPr>
        <w:t xml:space="preserve"> </w:t>
      </w:r>
      <w:proofErr w:type="spellStart"/>
      <w:r w:rsidRPr="00D4560C">
        <w:rPr>
          <w:rFonts w:ascii="Arial" w:hAnsi="Arial" w:cs="Arial"/>
          <w:sz w:val="22"/>
          <w:szCs w:val="22"/>
        </w:rPr>
        <w:t>Terytorialnych</w:t>
      </w:r>
      <w:proofErr w:type="spellEnd"/>
      <w:r w:rsidRPr="00D4560C">
        <w:rPr>
          <w:rFonts w:ascii="Arial" w:hAnsi="Arial" w:cs="Arial"/>
          <w:sz w:val="22"/>
          <w:szCs w:val="22"/>
        </w:rPr>
        <w:t xml:space="preserve"> z </w:t>
      </w:r>
      <w:proofErr w:type="spellStart"/>
      <w:r w:rsidRPr="00D4560C">
        <w:rPr>
          <w:rFonts w:ascii="Arial" w:hAnsi="Arial" w:cs="Arial"/>
          <w:sz w:val="22"/>
          <w:szCs w:val="22"/>
        </w:rPr>
        <w:t>Programu</w:t>
      </w:r>
      <w:proofErr w:type="spellEnd"/>
      <w:r w:rsidRPr="00D4560C">
        <w:rPr>
          <w:rFonts w:ascii="Arial" w:hAnsi="Arial" w:cs="Arial"/>
          <w:sz w:val="22"/>
          <w:szCs w:val="22"/>
        </w:rPr>
        <w:t xml:space="preserve"> </w:t>
      </w:r>
      <w:proofErr w:type="spellStart"/>
      <w:r w:rsidRPr="00D4560C">
        <w:rPr>
          <w:rFonts w:ascii="Arial" w:hAnsi="Arial" w:cs="Arial"/>
          <w:sz w:val="22"/>
          <w:szCs w:val="22"/>
        </w:rPr>
        <w:t>Fundusze</w:t>
      </w:r>
      <w:proofErr w:type="spellEnd"/>
      <w:r w:rsidRPr="00D4560C">
        <w:rPr>
          <w:rFonts w:ascii="Arial" w:hAnsi="Arial" w:cs="Arial"/>
          <w:sz w:val="22"/>
          <w:szCs w:val="22"/>
        </w:rPr>
        <w:t xml:space="preserve"> </w:t>
      </w:r>
      <w:proofErr w:type="spellStart"/>
      <w:r w:rsidRPr="00D4560C">
        <w:rPr>
          <w:rFonts w:ascii="Arial" w:hAnsi="Arial" w:cs="Arial"/>
          <w:sz w:val="22"/>
          <w:szCs w:val="22"/>
        </w:rPr>
        <w:t>Europejskie</w:t>
      </w:r>
      <w:proofErr w:type="spellEnd"/>
      <w:r w:rsidRPr="00D4560C">
        <w:rPr>
          <w:rFonts w:ascii="Arial" w:hAnsi="Arial" w:cs="Arial"/>
          <w:sz w:val="22"/>
          <w:szCs w:val="22"/>
        </w:rPr>
        <w:t xml:space="preserve"> </w:t>
      </w:r>
      <w:proofErr w:type="spellStart"/>
      <w:r w:rsidRPr="00D4560C">
        <w:rPr>
          <w:rFonts w:ascii="Arial" w:hAnsi="Arial" w:cs="Arial"/>
          <w:sz w:val="22"/>
          <w:szCs w:val="22"/>
        </w:rPr>
        <w:t>dla</w:t>
      </w:r>
      <w:proofErr w:type="spellEnd"/>
      <w:r w:rsidRPr="00D4560C">
        <w:rPr>
          <w:rFonts w:ascii="Arial" w:hAnsi="Arial" w:cs="Arial"/>
          <w:sz w:val="22"/>
          <w:szCs w:val="22"/>
        </w:rPr>
        <w:t xml:space="preserve"> </w:t>
      </w:r>
      <w:proofErr w:type="spellStart"/>
      <w:r w:rsidRPr="00D4560C">
        <w:rPr>
          <w:rFonts w:ascii="Arial" w:hAnsi="Arial" w:cs="Arial"/>
          <w:sz w:val="22"/>
          <w:szCs w:val="22"/>
        </w:rPr>
        <w:t>Lubelskiego</w:t>
      </w:r>
      <w:proofErr w:type="spellEnd"/>
      <w:r w:rsidRPr="00D4560C">
        <w:rPr>
          <w:rFonts w:ascii="Arial" w:hAnsi="Arial" w:cs="Arial"/>
          <w:sz w:val="22"/>
          <w:szCs w:val="22"/>
        </w:rPr>
        <w:t xml:space="preserve"> 2021 – 2027, </w:t>
      </w:r>
    </w:p>
    <w:p w14:paraId="79ECEEE8"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11962E59" w14:textId="77777777" w:rsidR="00D4560C" w:rsidRPr="00D4560C" w:rsidRDefault="00D4560C" w:rsidP="00D4560C">
      <w:pPr>
        <w:pStyle w:val="Lista1"/>
        <w:widowControl w:val="0"/>
        <w:numPr>
          <w:ilvl w:val="0"/>
          <w:numId w:val="102"/>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 xml:space="preserve">zapewniać personel posiadający zdolności, doświadczenie, wiedzę oraz wymagane </w:t>
      </w:r>
      <w:r w:rsidRPr="00D4560C">
        <w:rPr>
          <w:rFonts w:ascii="Arial" w:hAnsi="Arial" w:cs="Arial"/>
          <w:sz w:val="22"/>
          <w:szCs w:val="22"/>
          <w:lang w:val="pl-PL"/>
        </w:rPr>
        <w:lastRenderedPageBreak/>
        <w:t>uprawnienia, w zakresie niezbędnym do wykonania przedmiotu umowy, zgodnie ze złożoną ofertą oraz wzajemne skoordynowanie techniczne wykonanych przez te osoby opracowań projektowych,</w:t>
      </w:r>
    </w:p>
    <w:p w14:paraId="497CCDBF" w14:textId="77777777" w:rsidR="00D4560C" w:rsidRPr="00D4560C" w:rsidRDefault="00D4560C" w:rsidP="00D4560C">
      <w:pPr>
        <w:pStyle w:val="Lista1"/>
        <w:widowControl w:val="0"/>
        <w:numPr>
          <w:ilvl w:val="0"/>
          <w:numId w:val="102"/>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zapewnić sprawdzenie dokumentacji projektowej stosownie do przepisów ustawy Prawa budowlanego,</w:t>
      </w:r>
    </w:p>
    <w:p w14:paraId="53EDE1D1"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67FCE910" w14:textId="77777777" w:rsidR="00D4560C" w:rsidRPr="00D4560C" w:rsidRDefault="00D4560C" w:rsidP="00D4560C">
      <w:pPr>
        <w:pStyle w:val="Lista1"/>
        <w:widowControl w:val="0"/>
        <w:numPr>
          <w:ilvl w:val="0"/>
          <w:numId w:val="99"/>
        </w:numPr>
        <w:suppressAutoHyphens/>
        <w:spacing w:after="0"/>
        <w:rPr>
          <w:rFonts w:ascii="Arial" w:hAnsi="Arial" w:cs="Arial"/>
          <w:sz w:val="22"/>
          <w:szCs w:val="22"/>
          <w:lang w:val="pl-PL"/>
        </w:rPr>
      </w:pPr>
      <w:r w:rsidRPr="00D4560C">
        <w:rPr>
          <w:rFonts w:ascii="Arial" w:hAnsi="Arial" w:cs="Arial"/>
          <w:sz w:val="22"/>
          <w:szCs w:val="22"/>
          <w:lang w:val="pl-PL"/>
        </w:rPr>
        <w:t xml:space="preserve">wykazania braków przez organ prowadzący postępowanie wprowadzić stosowne zmiany i uzupełnienia w terminie wskazanym przez ten organ, </w:t>
      </w:r>
    </w:p>
    <w:p w14:paraId="6C85F85B" w14:textId="77777777" w:rsidR="00D4560C" w:rsidRPr="00D4560C" w:rsidRDefault="00D4560C" w:rsidP="00D4560C">
      <w:pPr>
        <w:pStyle w:val="Lista1"/>
        <w:widowControl w:val="0"/>
        <w:numPr>
          <w:ilvl w:val="0"/>
          <w:numId w:val="99"/>
        </w:numPr>
        <w:suppressAutoHyphens/>
        <w:spacing w:after="0"/>
        <w:rPr>
          <w:rFonts w:ascii="Arial" w:hAnsi="Arial" w:cs="Arial"/>
          <w:sz w:val="22"/>
          <w:szCs w:val="22"/>
          <w:lang w:val="pl-PL"/>
        </w:rPr>
      </w:pPr>
      <w:r w:rsidRPr="00D4560C">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A95AA53" w14:textId="77777777" w:rsidR="00D4560C" w:rsidRPr="00D4560C" w:rsidRDefault="00D4560C" w:rsidP="00D4560C">
      <w:pPr>
        <w:pStyle w:val="Lista1"/>
        <w:widowControl w:val="0"/>
        <w:numPr>
          <w:ilvl w:val="0"/>
          <w:numId w:val="102"/>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0AB42851" w14:textId="77777777" w:rsidR="00D4560C" w:rsidRPr="00D4560C" w:rsidRDefault="00D4560C" w:rsidP="00D4560C">
      <w:pPr>
        <w:pStyle w:val="Lista1"/>
        <w:widowControl w:val="0"/>
        <w:numPr>
          <w:ilvl w:val="0"/>
          <w:numId w:val="102"/>
        </w:numPr>
        <w:suppressAutoHyphens/>
        <w:spacing w:after="0"/>
        <w:rPr>
          <w:rFonts w:ascii="Arial" w:hAnsi="Arial" w:cs="Arial"/>
          <w:color w:val="0070C0"/>
          <w:sz w:val="22"/>
          <w:szCs w:val="22"/>
          <w:lang w:val="pl-PL"/>
        </w:rPr>
      </w:pPr>
      <w:r w:rsidRPr="00D4560C">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D4560C">
        <w:rPr>
          <w:rFonts w:ascii="Arial" w:hAnsi="Arial" w:cs="Arial"/>
          <w:color w:val="0070C0"/>
          <w:sz w:val="22"/>
          <w:szCs w:val="22"/>
          <w:lang w:val="pl-PL"/>
        </w:rPr>
        <w:t xml:space="preserve">. </w:t>
      </w:r>
      <w:r w:rsidRPr="00D4560C">
        <w:rPr>
          <w:rFonts w:ascii="Arial" w:hAnsi="Arial" w:cs="Arial"/>
          <w:sz w:val="22"/>
          <w:szCs w:val="22"/>
          <w:lang w:val="pl-PL"/>
        </w:rPr>
        <w:t>Zaprojektowany układ komunikacyjny powinien być optymalny pod względem techniczno-ekonomicznym.</w:t>
      </w:r>
    </w:p>
    <w:p w14:paraId="3C7B7010"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bookmarkStart w:id="9" w:name="_Hlk171685448"/>
      <w:r w:rsidRPr="00D4560C">
        <w:rPr>
          <w:rFonts w:ascii="Arial" w:hAnsi="Arial" w:cs="Arial"/>
          <w:sz w:val="22"/>
          <w:szCs w:val="22"/>
        </w:rPr>
        <w:t xml:space="preserve">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9"/>
    <w:p w14:paraId="6686D7F9"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wykonanie opracowań wynikających z pozyskanych warunków technicznych, uzgodnień, decyzji i opinii. Koszty uzyskania w/w dokumentów należy wliczyć w cenę oferty.</w:t>
      </w:r>
    </w:p>
    <w:p w14:paraId="5E185435"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 xml:space="preserve">do przygotowania informacji niezbędnych do opracowania Karty Informacyjnej Przedsięwzięcia oraz przekazania ich Zamawiającemu, które będą służyć opracowaniu dokumentacji środowiskowej całego zadania realizowanego w ramach </w:t>
      </w:r>
      <w:proofErr w:type="spellStart"/>
      <w:r w:rsidRPr="00D4560C">
        <w:rPr>
          <w:rFonts w:ascii="Arial" w:hAnsi="Arial" w:cs="Arial"/>
          <w:sz w:val="22"/>
          <w:szCs w:val="22"/>
        </w:rPr>
        <w:t>ZIT</w:t>
      </w:r>
      <w:proofErr w:type="spellEnd"/>
      <w:r w:rsidRPr="00D4560C">
        <w:rPr>
          <w:rFonts w:ascii="Arial" w:hAnsi="Arial" w:cs="Arial"/>
          <w:sz w:val="22"/>
          <w:szCs w:val="22"/>
        </w:rPr>
        <w:t>.</w:t>
      </w:r>
    </w:p>
    <w:p w14:paraId="66634C8B"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opracowanie Karty Informacyjnej Przedsięwzięcia dla przedmiotowego zamówienia.</w:t>
      </w:r>
    </w:p>
    <w:p w14:paraId="0A7C61CB"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60C04E6F"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4C8DE02D" w14:textId="77777777" w:rsidR="00D4560C" w:rsidRPr="00D4560C" w:rsidRDefault="00D4560C" w:rsidP="00D4560C">
      <w:pPr>
        <w:pStyle w:val="Standard"/>
        <w:numPr>
          <w:ilvl w:val="0"/>
          <w:numId w:val="102"/>
        </w:numPr>
        <w:autoSpaceDN w:val="0"/>
        <w:spacing w:after="0"/>
        <w:jc w:val="both"/>
        <w:rPr>
          <w:rFonts w:ascii="Arial" w:hAnsi="Arial" w:cs="Arial"/>
          <w:sz w:val="22"/>
          <w:szCs w:val="22"/>
        </w:rPr>
      </w:pPr>
      <w:r w:rsidRPr="00D4560C">
        <w:rPr>
          <w:rFonts w:ascii="Arial" w:hAnsi="Arial" w:cs="Arial"/>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D4560C">
        <w:rPr>
          <w:rFonts w:ascii="Arial" w:hAnsi="Arial" w:cs="Arial"/>
          <w:sz w:val="22"/>
          <w:szCs w:val="22"/>
        </w:rPr>
        <w:t>OOŚ</w:t>
      </w:r>
      <w:proofErr w:type="spellEnd"/>
      <w:r w:rsidRPr="00D4560C">
        <w:rPr>
          <w:rFonts w:ascii="Arial" w:hAnsi="Arial" w:cs="Arial"/>
          <w:sz w:val="22"/>
          <w:szCs w:val="22"/>
        </w:rPr>
        <w:t>.</w:t>
      </w:r>
    </w:p>
    <w:p w14:paraId="79DDEEBE" w14:textId="77777777" w:rsidR="00D4560C" w:rsidRPr="00D4560C" w:rsidRDefault="00D4560C" w:rsidP="00D4560C">
      <w:pPr>
        <w:pStyle w:val="Lista1"/>
        <w:widowControl w:val="0"/>
        <w:numPr>
          <w:ilvl w:val="0"/>
          <w:numId w:val="102"/>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521CEB67"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3A7FBC57"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 xml:space="preserve">w związku z tym, że zadanie jest planowane do realizacji w ramach Zintegrowanych Inwestycji </w:t>
      </w:r>
      <w:r w:rsidRPr="00D4560C">
        <w:rPr>
          <w:rFonts w:ascii="Arial" w:hAnsi="Arial" w:cs="Arial"/>
          <w:sz w:val="22"/>
          <w:szCs w:val="22"/>
          <w:lang w:val="pl-PL"/>
        </w:rPr>
        <w:lastRenderedPageBreak/>
        <w:t xml:space="preserve">Terytorialnych, Wykonawca zobowiązany będzie do współpracy z Zamawiającym, liderem projektów </w:t>
      </w:r>
      <w:proofErr w:type="spellStart"/>
      <w:r w:rsidRPr="00D4560C">
        <w:rPr>
          <w:rFonts w:ascii="Arial" w:hAnsi="Arial" w:cs="Arial"/>
          <w:sz w:val="22"/>
          <w:szCs w:val="22"/>
          <w:lang w:val="pl-PL"/>
        </w:rPr>
        <w:t>ZIT</w:t>
      </w:r>
      <w:proofErr w:type="spellEnd"/>
      <w:r w:rsidRPr="00D4560C">
        <w:rPr>
          <w:rFonts w:ascii="Arial" w:hAnsi="Arial" w:cs="Arial"/>
          <w:sz w:val="22"/>
          <w:szCs w:val="22"/>
          <w:lang w:val="pl-PL"/>
        </w:rPr>
        <w:t xml:space="preserve"> – Miastem Zamość oraz wykonawcami dokumentacji technicznej i aplikacyjnej,  wybranymi przez lidera projektu. </w:t>
      </w:r>
    </w:p>
    <w:p w14:paraId="51691AFD"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wyjaśniania wątpliwości dotyczących dokumentacji projektowo – kosztorysowej i  zawartych w niej rozwiązań.</w:t>
      </w:r>
    </w:p>
    <w:p w14:paraId="483D3D64"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niezwłoczne informowanie Zamawiającego o zdarzeniach mogących mieć wpływ na jakość, koszt lub termin wykonania dokumentacji projektowej</w:t>
      </w:r>
    </w:p>
    <w:p w14:paraId="70690B3A" w14:textId="77777777" w:rsidR="00D4560C" w:rsidRPr="00D4560C" w:rsidRDefault="00D4560C" w:rsidP="00D4560C">
      <w:pPr>
        <w:widowControl/>
        <w:numPr>
          <w:ilvl w:val="0"/>
          <w:numId w:val="102"/>
        </w:numPr>
        <w:autoSpaceDE/>
        <w:autoSpaceDN/>
        <w:contextualSpacing/>
        <w:jc w:val="both"/>
        <w:rPr>
          <w:rFonts w:ascii="Arial" w:hAnsi="Arial" w:cs="Arial"/>
          <w:lang w:eastAsia="ja-JP" w:bidi="fa-IR"/>
        </w:rPr>
      </w:pPr>
      <w:r w:rsidRPr="00D4560C">
        <w:rPr>
          <w:rFonts w:ascii="Arial" w:hAnsi="Arial" w:cs="Arial"/>
        </w:rPr>
        <w:t>dokonywanie ewentualnych zmian, uzupełnień, poprawek dokumentacji projektowej, w tym m.in.: brakujących rysunków. schematów, przekroi, szczegółów,</w:t>
      </w:r>
      <w:r w:rsidRPr="00D4560C">
        <w:rPr>
          <w:rFonts w:ascii="Arial" w:hAnsi="Arial" w:cs="Arial"/>
          <w:bCs/>
        </w:rPr>
        <w:t xml:space="preserve"> obliczeń, rozwinięć instalacji, rysunków zamiennych, </w:t>
      </w:r>
      <w:r w:rsidRPr="00D4560C">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8E0B17A" w14:textId="77777777" w:rsidR="00D4560C" w:rsidRPr="00D4560C" w:rsidRDefault="00D4560C" w:rsidP="00D4560C">
      <w:pPr>
        <w:widowControl/>
        <w:numPr>
          <w:ilvl w:val="0"/>
          <w:numId w:val="102"/>
        </w:numPr>
        <w:autoSpaceDE/>
        <w:autoSpaceDN/>
        <w:contextualSpacing/>
        <w:jc w:val="both"/>
        <w:rPr>
          <w:rFonts w:ascii="Arial" w:hAnsi="Arial" w:cs="Arial"/>
          <w:lang w:eastAsia="ja-JP" w:bidi="fa-IR"/>
        </w:rPr>
      </w:pPr>
      <w:r w:rsidRPr="00D4560C">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2F053D1C" w14:textId="77777777" w:rsidR="00D4560C" w:rsidRPr="00D4560C" w:rsidRDefault="00D4560C" w:rsidP="00D4560C">
      <w:pPr>
        <w:widowControl/>
        <w:numPr>
          <w:ilvl w:val="0"/>
          <w:numId w:val="102"/>
        </w:numPr>
        <w:autoSpaceDE/>
        <w:autoSpaceDN/>
        <w:contextualSpacing/>
        <w:jc w:val="both"/>
        <w:rPr>
          <w:rFonts w:ascii="Arial" w:hAnsi="Arial" w:cs="Arial"/>
          <w:lang w:eastAsia="ja-JP" w:bidi="fa-IR"/>
        </w:rPr>
      </w:pPr>
      <w:r w:rsidRPr="00D4560C">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77061FF4" w14:textId="77777777" w:rsidR="00D4560C" w:rsidRPr="00D4560C" w:rsidRDefault="00D4560C" w:rsidP="00D4560C">
      <w:pPr>
        <w:pStyle w:val="Akapitzlist"/>
        <w:widowControl/>
        <w:numPr>
          <w:ilvl w:val="0"/>
          <w:numId w:val="102"/>
        </w:numPr>
        <w:autoSpaceDE/>
        <w:autoSpaceDN/>
        <w:contextualSpacing/>
        <w:rPr>
          <w:rFonts w:ascii="Arial" w:hAnsi="Arial" w:cs="Arial"/>
        </w:rPr>
      </w:pPr>
      <w:r w:rsidRPr="00D4560C">
        <w:rPr>
          <w:rFonts w:ascii="Arial" w:hAnsi="Arial" w:cs="Arial"/>
          <w:lang w:eastAsia="pl-PL"/>
        </w:rPr>
        <w:t>wystąpić do wszystkich zarządców sieci występujących w obszarze inwestycji a także</w:t>
      </w:r>
      <w:r w:rsidRPr="00D4560C">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104CA1A" w14:textId="77777777" w:rsidR="00D4560C" w:rsidRPr="00D4560C" w:rsidRDefault="00D4560C" w:rsidP="00D4560C">
      <w:pPr>
        <w:pStyle w:val="Akapitzlist"/>
        <w:widowControl/>
        <w:numPr>
          <w:ilvl w:val="0"/>
          <w:numId w:val="102"/>
        </w:numPr>
        <w:autoSpaceDE/>
        <w:autoSpaceDN/>
        <w:contextualSpacing/>
        <w:rPr>
          <w:rFonts w:ascii="Arial" w:hAnsi="Arial" w:cs="Arial"/>
        </w:rPr>
      </w:pPr>
      <w:r w:rsidRPr="00D4560C">
        <w:rPr>
          <w:rFonts w:ascii="Arial" w:hAnsi="Arial" w:cs="Arial"/>
        </w:rPr>
        <w:t>Wykonawca zobowiązany jest do informowania Zamawiającego o warunkach technicznych wydawanych przez gestorów sieci kolidujących z inwestycją wpływających na zakres opracowania.</w:t>
      </w:r>
    </w:p>
    <w:p w14:paraId="6FCA2806" w14:textId="77777777"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396E738E" w14:textId="77777777" w:rsidR="00D4560C" w:rsidRPr="00D4560C" w:rsidRDefault="00D4560C" w:rsidP="00D4560C">
      <w:pPr>
        <w:pStyle w:val="Lista1"/>
        <w:widowControl w:val="0"/>
        <w:numPr>
          <w:ilvl w:val="0"/>
          <w:numId w:val="102"/>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 xml:space="preserve">w przypadku realizacji technicznej, </w:t>
      </w:r>
      <w:r w:rsidRPr="00D4560C">
        <w:rPr>
          <w:rFonts w:ascii="Arial" w:hAnsi="Arial" w:cs="Arial"/>
          <w:sz w:val="22"/>
          <w:szCs w:val="22"/>
          <w:lang w:val="pl-PL" w:eastAsia="ja-JP" w:bidi="fa-IR"/>
        </w:rPr>
        <w:t xml:space="preserve">sprawowanie </w:t>
      </w:r>
      <w:r w:rsidRPr="00D4560C">
        <w:rPr>
          <w:rFonts w:ascii="Arial" w:hAnsi="Arial" w:cs="Arial"/>
          <w:sz w:val="22"/>
          <w:szCs w:val="22"/>
          <w:lang w:val="pl-PL"/>
        </w:rPr>
        <w:t xml:space="preserve">nadzoru autorskiego, przez projektantów wszystkich branż, o którym mowa w art. 20 ust. 1 pkt </w:t>
      </w:r>
      <w:r w:rsidRPr="00D4560C">
        <w:rPr>
          <w:rFonts w:ascii="Arial" w:hAnsi="Arial" w:cs="Arial"/>
          <w:sz w:val="22"/>
          <w:szCs w:val="22"/>
          <w:lang w:val="pl-PL" w:eastAsia="ja-JP" w:bidi="fa-IR"/>
        </w:rPr>
        <w:t xml:space="preserve">4 </w:t>
      </w:r>
      <w:r w:rsidRPr="00D4560C">
        <w:rPr>
          <w:rFonts w:ascii="Arial" w:hAnsi="Arial" w:cs="Arial"/>
          <w:sz w:val="22"/>
          <w:szCs w:val="22"/>
          <w:lang w:val="pl-PL"/>
        </w:rPr>
        <w:t>ustawy z dnia 7 lipca 1994 r. Prawo budowlane (</w:t>
      </w:r>
      <w:proofErr w:type="spellStart"/>
      <w:r w:rsidRPr="00D4560C">
        <w:rPr>
          <w:rFonts w:ascii="Arial" w:hAnsi="Arial" w:cs="Arial"/>
          <w:sz w:val="22"/>
          <w:szCs w:val="22"/>
          <w:lang w:val="pl-PL"/>
        </w:rPr>
        <w:t>t.j</w:t>
      </w:r>
      <w:proofErr w:type="spellEnd"/>
      <w:r w:rsidRPr="00D4560C">
        <w:rPr>
          <w:rFonts w:ascii="Arial" w:hAnsi="Arial" w:cs="Arial"/>
          <w:sz w:val="22"/>
          <w:szCs w:val="22"/>
          <w:lang w:val="pl-PL"/>
        </w:rPr>
        <w:t xml:space="preserve">. Dz. U. z 2024 r., poz. 725 z </w:t>
      </w:r>
      <w:proofErr w:type="spellStart"/>
      <w:r w:rsidRPr="00D4560C">
        <w:rPr>
          <w:rFonts w:ascii="Arial" w:hAnsi="Arial" w:cs="Arial"/>
          <w:sz w:val="22"/>
          <w:szCs w:val="22"/>
          <w:lang w:val="pl-PL"/>
        </w:rPr>
        <w:t>późn</w:t>
      </w:r>
      <w:proofErr w:type="spellEnd"/>
      <w:r w:rsidRPr="00D4560C">
        <w:rPr>
          <w:rFonts w:ascii="Arial" w:hAnsi="Arial" w:cs="Arial"/>
          <w:sz w:val="22"/>
          <w:szCs w:val="22"/>
          <w:lang w:val="pl-PL"/>
        </w:rPr>
        <w:t>. zm.), nad inwestycją wykonywaną w oparciu o dokumentację będącą przedmiotem niniejszego postępowania, (podlega odrębnej zapłacie),</w:t>
      </w:r>
    </w:p>
    <w:p w14:paraId="73201C46" w14:textId="63DC61BB" w:rsidR="00D4560C" w:rsidRPr="00D4560C" w:rsidRDefault="00D4560C" w:rsidP="00D4560C">
      <w:pPr>
        <w:pStyle w:val="Lista1"/>
        <w:widowControl w:val="0"/>
        <w:numPr>
          <w:ilvl w:val="0"/>
          <w:numId w:val="102"/>
        </w:numPr>
        <w:suppressAutoHyphens/>
        <w:spacing w:after="0"/>
        <w:rPr>
          <w:rFonts w:ascii="Arial" w:hAnsi="Arial" w:cs="Arial"/>
          <w:sz w:val="22"/>
          <w:szCs w:val="22"/>
          <w:lang w:val="pl-PL"/>
        </w:rPr>
      </w:pPr>
      <w:r w:rsidRPr="00D4560C">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31E99182"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D4560C">
        <w:rPr>
          <w:rFonts w:ascii="Arial" w:hAnsi="Arial" w:cs="Arial"/>
        </w:rPr>
        <w:t>STWiORB</w:t>
      </w:r>
      <w:proofErr w:type="spellEnd"/>
      <w:r w:rsidRPr="00D4560C">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w:t>
      </w:r>
      <w:r w:rsidRPr="00D4560C">
        <w:rPr>
          <w:rFonts w:ascii="Arial" w:hAnsi="Arial" w:cs="Arial"/>
        </w:rPr>
        <w:lastRenderedPageBreak/>
        <w:t>robót budowlanych i Wykonawca nie może opisać robót budowlanych za pomocą dostatecznie dokładnych określeń, co merytorycznie uzasadni w protokole zdawczo-odbiorczym przekazującym dane opracowania.</w:t>
      </w:r>
    </w:p>
    <w:p w14:paraId="687FE73D"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D4560C">
        <w:rPr>
          <w:rFonts w:ascii="Arial" w:hAnsi="Arial" w:cs="Arial"/>
        </w:rPr>
        <w:t>STWiORB</w:t>
      </w:r>
      <w:proofErr w:type="spellEnd"/>
      <w:r w:rsidRPr="00D4560C">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DD70626"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0D13A45E"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5956557"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§4 umowy.</w:t>
      </w:r>
    </w:p>
    <w:p w14:paraId="0F5DA77B" w14:textId="77777777" w:rsidR="00D4560C" w:rsidRPr="00D4560C" w:rsidRDefault="00D4560C" w:rsidP="00D4560C">
      <w:pPr>
        <w:pStyle w:val="Akapitzlist"/>
        <w:widowControl/>
        <w:numPr>
          <w:ilvl w:val="0"/>
          <w:numId w:val="101"/>
        </w:numPr>
        <w:autoSpaceDE/>
        <w:autoSpaceDN/>
        <w:spacing w:line="259" w:lineRule="auto"/>
        <w:ind w:left="417"/>
        <w:rPr>
          <w:rFonts w:ascii="Arial" w:hAnsi="Arial" w:cs="Arial"/>
        </w:rPr>
      </w:pPr>
      <w:r w:rsidRPr="00D4560C">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16EECA3D" w14:textId="77777777" w:rsidR="00D4560C" w:rsidRPr="00D4560C" w:rsidRDefault="00D4560C" w:rsidP="00D4560C">
      <w:pPr>
        <w:pStyle w:val="Lista1"/>
        <w:widowControl w:val="0"/>
        <w:numPr>
          <w:ilvl w:val="0"/>
          <w:numId w:val="100"/>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uporczywie wykazuje rażący brak staranności,</w:t>
      </w:r>
    </w:p>
    <w:p w14:paraId="61D1549C" w14:textId="77777777" w:rsidR="00D4560C" w:rsidRPr="00D4560C" w:rsidRDefault="00D4560C" w:rsidP="00D4560C">
      <w:pPr>
        <w:pStyle w:val="Lista1"/>
        <w:widowControl w:val="0"/>
        <w:numPr>
          <w:ilvl w:val="0"/>
          <w:numId w:val="100"/>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wykonuje swoje obowiązki w sposób niekompetentny lub niedbały,</w:t>
      </w:r>
    </w:p>
    <w:p w14:paraId="36A7C555" w14:textId="77777777" w:rsidR="00D4560C" w:rsidRPr="00D4560C" w:rsidRDefault="00D4560C" w:rsidP="00D4560C">
      <w:pPr>
        <w:pStyle w:val="Lista1"/>
        <w:widowControl w:val="0"/>
        <w:numPr>
          <w:ilvl w:val="0"/>
          <w:numId w:val="100"/>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nie stosuje się do postanowień umowy lub</w:t>
      </w:r>
    </w:p>
    <w:p w14:paraId="5D4A0D7E" w14:textId="77777777" w:rsidR="00D4560C" w:rsidRPr="00D4560C" w:rsidRDefault="00D4560C" w:rsidP="00D4560C">
      <w:pPr>
        <w:pStyle w:val="Lista1"/>
        <w:widowControl w:val="0"/>
        <w:numPr>
          <w:ilvl w:val="0"/>
          <w:numId w:val="100"/>
        </w:numPr>
        <w:suppressAutoHyphens/>
        <w:autoSpaceDN/>
        <w:spacing w:after="0" w:line="240" w:lineRule="auto"/>
        <w:rPr>
          <w:rFonts w:ascii="Arial" w:hAnsi="Arial" w:cs="Arial"/>
          <w:sz w:val="22"/>
          <w:szCs w:val="22"/>
          <w:lang w:val="pl-PL"/>
        </w:rPr>
      </w:pPr>
      <w:r w:rsidRPr="00D4560C">
        <w:rPr>
          <w:rFonts w:ascii="Arial" w:hAnsi="Arial" w:cs="Arial"/>
          <w:sz w:val="22"/>
          <w:szCs w:val="22"/>
          <w:lang w:val="pl-PL"/>
        </w:rPr>
        <w:t>nie uwzględnia zaleceń Zamawiającego i jego wytycznych.</w:t>
      </w:r>
    </w:p>
    <w:p w14:paraId="7CF47CC7" w14:textId="77777777" w:rsidR="00D4560C" w:rsidRPr="00D4560C" w:rsidRDefault="00D4560C" w:rsidP="00D4560C">
      <w:pPr>
        <w:widowControl/>
        <w:numPr>
          <w:ilvl w:val="0"/>
          <w:numId w:val="101"/>
        </w:numPr>
        <w:autoSpaceDE/>
        <w:autoSpaceDN/>
        <w:ind w:left="417"/>
        <w:jc w:val="both"/>
        <w:rPr>
          <w:rFonts w:ascii="Arial" w:hAnsi="Arial" w:cs="Arial"/>
        </w:rPr>
      </w:pPr>
      <w:r w:rsidRPr="00D4560C">
        <w:rPr>
          <w:rFonts w:ascii="Arial" w:hAnsi="Arial" w:cs="Arial"/>
        </w:rPr>
        <w:t>W przypadku wystąpienia okoliczności, o której mowa w ust. 8, Wykonawca wyznaczy odpowiednią osobę na zastępstwo w trybie przewidzianym w ust. 6.</w:t>
      </w:r>
    </w:p>
    <w:p w14:paraId="547FEFD2" w14:textId="77777777" w:rsidR="00B57DC9" w:rsidRDefault="00B57DC9" w:rsidP="00B57DC9">
      <w:pPr>
        <w:pStyle w:val="Akapitzlist"/>
        <w:widowControl/>
        <w:tabs>
          <w:tab w:val="left" w:pos="284"/>
        </w:tabs>
        <w:autoSpaceDE/>
        <w:autoSpaceDN/>
        <w:ind w:left="284" w:firstLine="0"/>
        <w:rPr>
          <w:rFonts w:ascii="Arial" w:hAnsi="Arial" w:cs="Arial"/>
          <w:b/>
          <w:bCs/>
        </w:rPr>
      </w:pPr>
    </w:p>
    <w:bookmarkEnd w:id="8"/>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wykonawcę lub innego Wykonawcę.</w:t>
      </w:r>
      <w:bookmarkStart w:id="10" w:name="_Toc415435792"/>
    </w:p>
    <w:p w14:paraId="6B0DCAE3"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10"/>
      <w:r w:rsidRPr="00C61E99">
        <w:rPr>
          <w:rFonts w:ascii="Arial" w:hAnsi="Arial" w:cs="Arial"/>
          <w:sz w:val="22"/>
          <w:szCs w:val="22"/>
        </w:rPr>
        <w:t>:</w:t>
      </w:r>
    </w:p>
    <w:p w14:paraId="0B2D60FA" w14:textId="77777777" w:rsidR="003D00E5" w:rsidRDefault="003D00E5" w:rsidP="005D52D7">
      <w:pPr>
        <w:widowControl/>
        <w:numPr>
          <w:ilvl w:val="0"/>
          <w:numId w:val="60"/>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lastRenderedPageBreak/>
        <w:t xml:space="preserve">O istnieniu wady przedmiotu umowy Zamawiający obowiązany jest zawiadomić wykonawcę na piśmie niezwłocznie po wykryciu wady. </w:t>
      </w:r>
    </w:p>
    <w:p w14:paraId="49488FCB"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5D52D7">
      <w:pPr>
        <w:pStyle w:val="Akapitzlist"/>
        <w:widowControl/>
        <w:numPr>
          <w:ilvl w:val="0"/>
          <w:numId w:val="61"/>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 xml:space="preserve">Zamawiającego kwoty zabezpieczenia, w wysokości wskazanej w żądaniu. </w:t>
      </w:r>
      <w:r w:rsidRPr="00C37C02">
        <w:rPr>
          <w:rFonts w:ascii="Arial" w:hAnsi="Arial" w:cs="Arial"/>
          <w:color w:val="000000" w:themeColor="text1"/>
        </w:rPr>
        <w:lastRenderedPageBreak/>
        <w:t>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B2275B">
      <w:pPr>
        <w:pStyle w:val="Akapitzlist"/>
        <w:numPr>
          <w:ilvl w:val="0"/>
          <w:numId w:val="13"/>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rsidP="00B2275B">
      <w:pPr>
        <w:pStyle w:val="Akapitzlist"/>
        <w:numPr>
          <w:ilvl w:val="0"/>
          <w:numId w:val="13"/>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4B50A3DB" w:rsidR="009B5FA1" w:rsidRPr="00CD0D1A"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tj.:</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003D00E5" w:rsidRPr="00CD0D1A">
        <w:rPr>
          <w:rFonts w:ascii="Arial" w:hAnsi="Arial" w:cs="Arial"/>
        </w:rPr>
        <w:t>usługi</w:t>
      </w:r>
      <w:r w:rsidRPr="00CD0D1A">
        <w:rPr>
          <w:rFonts w:ascii="Arial" w:hAnsi="Arial" w:cs="Arial"/>
          <w:spacing w:val="1"/>
        </w:rPr>
        <w:t xml:space="preserve"> </w:t>
      </w:r>
      <w:r w:rsidRPr="00CD0D1A">
        <w:rPr>
          <w:rFonts w:ascii="Arial" w:hAnsi="Arial" w:cs="Arial"/>
        </w:rPr>
        <w:t>związane</w:t>
      </w:r>
      <w:r w:rsidRPr="00CD0D1A">
        <w:rPr>
          <w:rFonts w:ascii="Arial" w:hAnsi="Arial" w:cs="Arial"/>
          <w:spacing w:val="1"/>
        </w:rPr>
        <w:t xml:space="preserve"> </w:t>
      </w:r>
      <w:r w:rsidRPr="00CD0D1A">
        <w:rPr>
          <w:rFonts w:ascii="Arial" w:hAnsi="Arial" w:cs="Arial"/>
          <w:b/>
        </w:rPr>
        <w:t>z</w:t>
      </w:r>
      <w:r w:rsidRPr="00CD0D1A">
        <w:rPr>
          <w:rFonts w:ascii="Arial" w:hAnsi="Arial" w:cs="Arial"/>
          <w:b/>
          <w:spacing w:val="1"/>
        </w:rPr>
        <w:t xml:space="preserve"> </w:t>
      </w:r>
      <w:r w:rsidR="003D00E5" w:rsidRPr="00CD0D1A">
        <w:rPr>
          <w:rFonts w:ascii="Arial" w:hAnsi="Arial" w:cs="Arial"/>
          <w:b/>
        </w:rPr>
        <w:t>opracowaniem dokumentacji projektowej</w:t>
      </w:r>
      <w:r w:rsidRPr="00CD0D1A">
        <w:rPr>
          <w:rFonts w:ascii="Arial" w:hAnsi="Arial" w:cs="Arial"/>
        </w:rPr>
        <w:t xml:space="preserve">. Wykonanie prac objętych w/w zakresem zamówienia </w:t>
      </w:r>
      <w:r w:rsidRPr="00CD0D1A">
        <w:rPr>
          <w:rFonts w:ascii="Arial" w:hAnsi="Arial" w:cs="Arial"/>
          <w:u w:val="single"/>
        </w:rPr>
        <w:t xml:space="preserve">dotyczy prac </w:t>
      </w:r>
      <w:r w:rsidR="003D00E5" w:rsidRPr="00CD0D1A">
        <w:rPr>
          <w:rFonts w:ascii="Arial" w:hAnsi="Arial" w:cs="Arial"/>
          <w:u w:val="single"/>
        </w:rPr>
        <w:t>projektanta</w:t>
      </w:r>
      <w:r w:rsidRPr="00CD0D1A">
        <w:rPr>
          <w:rFonts w:ascii="Arial" w:hAnsi="Arial" w:cs="Arial"/>
        </w:rPr>
        <w:t xml:space="preserve"> – zgodnie z wytycznymi Prezesa UZP i GIODO z 28.04.2017r. - jeżeli wykonanie tych</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3"/>
        </w:rPr>
        <w:t xml:space="preserve"> </w:t>
      </w:r>
      <w:r w:rsidRPr="00CD0D1A">
        <w:rPr>
          <w:rFonts w:ascii="Arial" w:hAnsi="Arial" w:cs="Arial"/>
        </w:rPr>
        <w:t>polega</w:t>
      </w:r>
      <w:r w:rsidRPr="00CD0D1A">
        <w:rPr>
          <w:rFonts w:ascii="Arial" w:hAnsi="Arial" w:cs="Arial"/>
          <w:spacing w:val="-2"/>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wykonywaniu</w:t>
      </w:r>
      <w:r w:rsidRPr="00CD0D1A">
        <w:rPr>
          <w:rFonts w:ascii="Arial" w:hAnsi="Arial" w:cs="Arial"/>
          <w:spacing w:val="-2"/>
        </w:rPr>
        <w:t xml:space="preserve"> </w:t>
      </w:r>
      <w:r w:rsidRPr="00CD0D1A">
        <w:rPr>
          <w:rFonts w:ascii="Arial" w:hAnsi="Arial" w:cs="Arial"/>
        </w:rPr>
        <w:t>pracy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sposób</w:t>
      </w:r>
      <w:r w:rsidRPr="00CD0D1A">
        <w:rPr>
          <w:rFonts w:ascii="Arial" w:hAnsi="Arial" w:cs="Arial"/>
          <w:spacing w:val="-2"/>
        </w:rPr>
        <w:t xml:space="preserve"> </w:t>
      </w:r>
      <w:r w:rsidRPr="00CD0D1A">
        <w:rPr>
          <w:rFonts w:ascii="Arial" w:hAnsi="Arial" w:cs="Arial"/>
        </w:rPr>
        <w:t>określony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art.</w:t>
      </w:r>
      <w:r w:rsidRPr="00CD0D1A">
        <w:rPr>
          <w:rFonts w:ascii="Arial" w:hAnsi="Arial" w:cs="Arial"/>
          <w:spacing w:val="-1"/>
        </w:rPr>
        <w:t xml:space="preserve"> </w:t>
      </w:r>
      <w:r w:rsidRPr="00CD0D1A">
        <w:rPr>
          <w:rFonts w:ascii="Arial" w:hAnsi="Arial" w:cs="Arial"/>
        </w:rPr>
        <w:t>22</w:t>
      </w:r>
      <w:r w:rsidRPr="00CD0D1A">
        <w:rPr>
          <w:rFonts w:ascii="Arial" w:hAnsi="Arial" w:cs="Arial"/>
          <w:spacing w:val="-2"/>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ustawy</w:t>
      </w:r>
      <w:r w:rsidRPr="00CD0D1A">
        <w:rPr>
          <w:rFonts w:ascii="Arial" w:hAnsi="Arial" w:cs="Arial"/>
          <w:spacing w:val="-2"/>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dnia</w:t>
      </w:r>
      <w:r w:rsidRPr="00CD0D1A">
        <w:rPr>
          <w:rFonts w:ascii="Arial" w:hAnsi="Arial" w:cs="Arial"/>
          <w:spacing w:val="-2"/>
        </w:rPr>
        <w:t xml:space="preserve"> </w:t>
      </w:r>
      <w:r w:rsidRPr="00CD0D1A">
        <w:rPr>
          <w:rFonts w:ascii="Arial" w:hAnsi="Arial" w:cs="Arial"/>
        </w:rPr>
        <w:t>26</w:t>
      </w:r>
      <w:r w:rsidRPr="00CD0D1A">
        <w:rPr>
          <w:rFonts w:ascii="Arial" w:hAnsi="Arial" w:cs="Arial"/>
          <w:spacing w:val="-3"/>
        </w:rPr>
        <w:t xml:space="preserve"> </w:t>
      </w:r>
      <w:r w:rsidRPr="00CD0D1A">
        <w:rPr>
          <w:rFonts w:ascii="Arial" w:hAnsi="Arial" w:cs="Arial"/>
        </w:rPr>
        <w:t>czerwca</w:t>
      </w:r>
      <w:r w:rsidRPr="00CD0D1A">
        <w:rPr>
          <w:rFonts w:ascii="Arial" w:hAnsi="Arial" w:cs="Arial"/>
          <w:spacing w:val="-1"/>
        </w:rPr>
        <w:t xml:space="preserve"> </w:t>
      </w:r>
      <w:r w:rsidRPr="00CD0D1A">
        <w:rPr>
          <w:rFonts w:ascii="Arial" w:hAnsi="Arial" w:cs="Arial"/>
        </w:rPr>
        <w:t>1974</w:t>
      </w:r>
      <w:r w:rsidR="00964A9C" w:rsidRPr="00CD0D1A">
        <w:rPr>
          <w:rFonts w:ascii="Arial" w:hAnsi="Arial" w:cs="Arial"/>
        </w:rPr>
        <w:t xml:space="preserve"> </w:t>
      </w:r>
      <w:r w:rsidRPr="00CD0D1A">
        <w:rPr>
          <w:rFonts w:ascii="Arial" w:hAnsi="Arial" w:cs="Arial"/>
        </w:rPr>
        <w:t>r.</w:t>
      </w:r>
      <w:r w:rsidR="00964A9C" w:rsidRPr="00CD0D1A">
        <w:rPr>
          <w:rFonts w:ascii="Arial" w:hAnsi="Arial" w:cs="Arial"/>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Kodeks</w:t>
      </w:r>
      <w:r w:rsidRPr="00CD0D1A">
        <w:rPr>
          <w:rFonts w:ascii="Arial" w:hAnsi="Arial" w:cs="Arial"/>
          <w:spacing w:val="-2"/>
        </w:rPr>
        <w:t xml:space="preserve"> </w:t>
      </w:r>
      <w:r w:rsidRPr="00CD0D1A">
        <w:rPr>
          <w:rFonts w:ascii="Arial" w:hAnsi="Arial" w:cs="Arial"/>
        </w:rPr>
        <w:t>pracy.</w:t>
      </w:r>
    </w:p>
    <w:p w14:paraId="66017F17" w14:textId="77777777" w:rsidR="009B5FA1" w:rsidRPr="00CD0D1A" w:rsidRDefault="00D11B96" w:rsidP="00B2275B">
      <w:pPr>
        <w:pStyle w:val="Akapitzlist"/>
        <w:numPr>
          <w:ilvl w:val="0"/>
          <w:numId w:val="12"/>
        </w:numPr>
        <w:tabs>
          <w:tab w:val="left" w:pos="284"/>
          <w:tab w:val="left" w:pos="451"/>
        </w:tabs>
        <w:ind w:left="284" w:right="-71" w:hanging="284"/>
        <w:rPr>
          <w:rFonts w:ascii="Arial" w:hAnsi="Arial" w:cs="Arial"/>
        </w:rPr>
      </w:pPr>
      <w:r w:rsidRPr="00CD0D1A">
        <w:rPr>
          <w:rFonts w:ascii="Arial" w:hAnsi="Arial" w:cs="Arial"/>
          <w:w w:val="95"/>
        </w:rPr>
        <w:t>W przypadku prac wykonywanych zgodnie z art. 12 ustawy Prawo budowlane, tj. tych, które może wykonywać</w:t>
      </w:r>
      <w:r w:rsidRPr="00CD0D1A">
        <w:rPr>
          <w:rFonts w:ascii="Arial" w:hAnsi="Arial" w:cs="Arial"/>
          <w:spacing w:val="1"/>
          <w:w w:val="95"/>
        </w:rPr>
        <w:t xml:space="preserve"> </w:t>
      </w:r>
      <w:r w:rsidRPr="00CD0D1A">
        <w:rPr>
          <w:rFonts w:ascii="Arial" w:hAnsi="Arial" w:cs="Arial"/>
        </w:rPr>
        <w:t>osoba pełniąca samodzielne funkcje techniczne w budownictwie, Zamawiający nie wymaga zatrudnienia</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na podstawie</w:t>
      </w:r>
      <w:r w:rsidRPr="00CD0D1A">
        <w:rPr>
          <w:rFonts w:ascii="Arial" w:hAnsi="Arial" w:cs="Arial"/>
          <w:spacing w:val="-2"/>
        </w:rPr>
        <w:t xml:space="preserve"> </w:t>
      </w:r>
      <w:r w:rsidRPr="00CD0D1A">
        <w:rPr>
          <w:rFonts w:ascii="Arial" w:hAnsi="Arial" w:cs="Arial"/>
        </w:rPr>
        <w:t>umowy o pracę.</w:t>
      </w:r>
    </w:p>
    <w:p w14:paraId="627573FD" w14:textId="77777777" w:rsidR="009B5FA1" w:rsidRPr="00CD0D1A" w:rsidRDefault="00D11B96" w:rsidP="00B2275B">
      <w:pPr>
        <w:pStyle w:val="Akapitzlist"/>
        <w:numPr>
          <w:ilvl w:val="0"/>
          <w:numId w:val="12"/>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77777777" w:rsidR="009B5FA1" w:rsidRPr="00CD0D1A" w:rsidRDefault="00D11B96" w:rsidP="00B2275B">
      <w:pPr>
        <w:pStyle w:val="Akapitzlist"/>
        <w:numPr>
          <w:ilvl w:val="0"/>
          <w:numId w:val="12"/>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celu potwierdzenia spełnienia wymogu zatrudnienia na podstawie umowy 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77777777" w:rsidR="009B5FA1" w:rsidRPr="00CD0D1A" w:rsidRDefault="00D11B96" w:rsidP="00B2275B">
      <w:pPr>
        <w:pStyle w:val="Akapitzlist"/>
        <w:numPr>
          <w:ilvl w:val="1"/>
          <w:numId w:val="12"/>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do weryfikacji zatrudnienia na podstawie umowy o pracę, 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rsidP="00B2275B">
      <w:pPr>
        <w:pStyle w:val="Akapitzlist"/>
        <w:numPr>
          <w:ilvl w:val="1"/>
          <w:numId w:val="12"/>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lastRenderedPageBreak/>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w:t>
      </w:r>
      <w:proofErr w:type="spellStart"/>
      <w:r w:rsidRPr="00CD0D1A">
        <w:rPr>
          <w:rFonts w:ascii="Arial" w:hAnsi="Arial" w:cs="Arial"/>
          <w:w w:val="95"/>
        </w:rPr>
        <w:t>anonimizacji</w:t>
      </w:r>
      <w:proofErr w:type="spellEnd"/>
      <w:r w:rsidRPr="00CD0D1A">
        <w:rPr>
          <w:rFonts w:ascii="Arial" w:hAnsi="Arial" w:cs="Arial"/>
          <w:w w:val="95"/>
        </w:rPr>
        <w:t>.</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 xml:space="preserve">podlega </w:t>
      </w:r>
      <w:proofErr w:type="spellStart"/>
      <w:r w:rsidRPr="00CD0D1A">
        <w:rPr>
          <w:rFonts w:ascii="Arial" w:hAnsi="Arial" w:cs="Arial"/>
        </w:rPr>
        <w:t>anonimizacji</w:t>
      </w:r>
      <w:proofErr w:type="spellEnd"/>
      <w:r w:rsidRPr="00CD0D1A">
        <w:rPr>
          <w:rFonts w:ascii="Arial" w:hAnsi="Arial" w:cs="Arial"/>
        </w:rPr>
        <w:t>.</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565D1DA1"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t>
      </w:r>
      <w:r>
        <w:rPr>
          <w:rFonts w:ascii="Arial" w:hAnsi="Arial" w:cs="Arial"/>
          <w:sz w:val="22"/>
          <w:szCs w:val="22"/>
          <w:lang w:val="pl-PL"/>
        </w:rPr>
        <w:lastRenderedPageBreak/>
        <w:t>w terminie 14 dni od dnia, kiedy Zamawiający poweźmie wiadomość o okolicznościach uzasadniających odstąpienie z tej przyczyny;</w:t>
      </w:r>
    </w:p>
    <w:p w14:paraId="744EF91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5D52D7">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B2275B">
      <w:pPr>
        <w:pStyle w:val="Akapitzlist"/>
        <w:numPr>
          <w:ilvl w:val="0"/>
          <w:numId w:val="10"/>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3776780E" w:rsidR="009B5FA1"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308E4A23" w:rsidR="007A027F" w:rsidRPr="007A027F" w:rsidRDefault="007A027F" w:rsidP="00B2275B">
      <w:pPr>
        <w:pStyle w:val="Akapitzlist"/>
        <w:numPr>
          <w:ilvl w:val="2"/>
          <w:numId w:val="10"/>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lastRenderedPageBreak/>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72726994"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B2275B">
      <w:pPr>
        <w:pStyle w:val="Akapitzlist"/>
        <w:numPr>
          <w:ilvl w:val="2"/>
          <w:numId w:val="10"/>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B2275B">
      <w:pPr>
        <w:pStyle w:val="Akapitzlist"/>
        <w:numPr>
          <w:ilvl w:val="2"/>
          <w:numId w:val="10"/>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B2275B">
      <w:pPr>
        <w:pStyle w:val="Akapitzlist"/>
        <w:numPr>
          <w:ilvl w:val="2"/>
          <w:numId w:val="10"/>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B2275B">
      <w:pPr>
        <w:pStyle w:val="Akapitzlist"/>
        <w:numPr>
          <w:ilvl w:val="1"/>
          <w:numId w:val="10"/>
        </w:numPr>
        <w:tabs>
          <w:tab w:val="left" w:pos="828"/>
        </w:tabs>
        <w:ind w:left="623" w:right="-71" w:hanging="392"/>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3BE464D4" w:rsidR="007A027F" w:rsidRDefault="00D11B96" w:rsidP="00B2275B">
      <w:pPr>
        <w:pStyle w:val="Akapitzlist"/>
        <w:numPr>
          <w:ilvl w:val="2"/>
          <w:numId w:val="10"/>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B2275B">
      <w:pPr>
        <w:pStyle w:val="Akapitzlist"/>
        <w:numPr>
          <w:ilvl w:val="0"/>
          <w:numId w:val="10"/>
        </w:numPr>
        <w:tabs>
          <w:tab w:val="left" w:pos="533"/>
        </w:tabs>
        <w:ind w:left="561" w:right="-71" w:hanging="392"/>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rsidP="00B2275B">
      <w:pPr>
        <w:pStyle w:val="Akapitzlist"/>
        <w:numPr>
          <w:ilvl w:val="0"/>
          <w:numId w:val="10"/>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B2275B">
      <w:pPr>
        <w:tabs>
          <w:tab w:val="left" w:pos="284"/>
          <w:tab w:val="left" w:pos="6456"/>
        </w:tabs>
        <w:ind w:left="284"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 xml:space="preserve">dalszych Podwykonawców, ich przedstawicieli lub pracowników w takim samym </w:t>
      </w:r>
      <w:r w:rsidRPr="00D11B96">
        <w:rPr>
          <w:rFonts w:ascii="Arial" w:hAnsi="Arial" w:cs="Arial"/>
        </w:rPr>
        <w:lastRenderedPageBreak/>
        <w:t>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B2275B">
      <w:pPr>
        <w:pStyle w:val="Akapitzlist"/>
        <w:numPr>
          <w:ilvl w:val="0"/>
          <w:numId w:val="9"/>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rsidP="00B2275B">
      <w:pPr>
        <w:pStyle w:val="Akapitzlist"/>
        <w:numPr>
          <w:ilvl w:val="1"/>
          <w:numId w:val="9"/>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B2275B">
      <w:pPr>
        <w:pStyle w:val="Akapitzlist"/>
        <w:numPr>
          <w:ilvl w:val="1"/>
          <w:numId w:val="9"/>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Wykonawca, Podwykonawca lub dalszy Podwykonawca zobowiązany jest do przedłożenia </w:t>
      </w:r>
      <w:r w:rsidRPr="00D11B96">
        <w:rPr>
          <w:rFonts w:ascii="Arial" w:hAnsi="Arial" w:cs="Arial"/>
        </w:rPr>
        <w:lastRenderedPageBreak/>
        <w:t>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w:t>
      </w:r>
      <w:r w:rsidRPr="00D11B96">
        <w:rPr>
          <w:rFonts w:ascii="Arial" w:hAnsi="Arial" w:cs="Arial"/>
        </w:rPr>
        <w:lastRenderedPageBreak/>
        <w:t>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B2275B">
      <w:pPr>
        <w:pStyle w:val="Akapitzlist"/>
        <w:numPr>
          <w:ilvl w:val="0"/>
          <w:numId w:val="9"/>
        </w:numPr>
        <w:tabs>
          <w:tab w:val="left" w:pos="284"/>
        </w:tabs>
        <w:spacing w:before="1"/>
        <w:ind w:left="284" w:right="-71" w:hanging="284"/>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B2275B">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46BDA165" w:rsidR="006C07C7" w:rsidRPr="006C07C7" w:rsidRDefault="006C07C7" w:rsidP="005D52D7">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324539E3" w14:textId="1A860B4B" w:rsid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675B7264"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3A405359"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p>
    <w:p w14:paraId="50CA622F"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w przypadku wydłużenia terminu naboru wniosków o dofinasowanie w ramach działania </w:t>
      </w:r>
      <w:r w:rsidRPr="00181CFA">
        <w:rPr>
          <w:rFonts w:ascii="Arial" w:hAnsi="Arial" w:cs="Arial"/>
        </w:rPr>
        <w:t>5.2 Niskoemisyjny transport miejski w ramach Zintegrowanych Inwestycji Terytorialnych programu Fundusze Europejskie dla Lubelskiego 2021-2027,</w:t>
      </w:r>
    </w:p>
    <w:p w14:paraId="7F2591A4"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jeśli wystąpi konieczność sporządzenia dodatkowych opracowań wynikających z naboru wniosków o dofinasowanie w ramach działania </w:t>
      </w:r>
      <w:r w:rsidRPr="00181CFA">
        <w:rPr>
          <w:rFonts w:ascii="Arial" w:hAnsi="Arial" w:cs="Arial"/>
        </w:rPr>
        <w:t>5.2 Niskoemisyjny transport miejski  w ramach Zintegrowanych Inwestycji Terytorialnych, po ogłoszeniu naboru wniosków – przedłużenie terminu,</w:t>
      </w:r>
    </w:p>
    <w:p w14:paraId="5F514859"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w:t>
      </w:r>
      <w:r w:rsidRPr="00181CFA">
        <w:rPr>
          <w:rFonts w:ascii="Arial" w:hAnsi="Arial" w:cs="Arial"/>
          <w:kern w:val="3"/>
          <w:lang w:eastAsia="pl-PL"/>
        </w:rPr>
        <w:lastRenderedPageBreak/>
        <w:t xml:space="preserve">postępowania  o udzielenie zamówienia publicznego, a nowo powołana osoba spełnia warunki zawarte w </w:t>
      </w:r>
      <w:proofErr w:type="spellStart"/>
      <w:r w:rsidRPr="00181CFA">
        <w:rPr>
          <w:rFonts w:ascii="Arial" w:hAnsi="Arial" w:cs="Arial"/>
          <w:kern w:val="3"/>
          <w:lang w:eastAsia="pl-PL"/>
        </w:rPr>
        <w:t>SWZ</w:t>
      </w:r>
      <w:proofErr w:type="spellEnd"/>
      <w:r w:rsidRPr="00181CFA">
        <w:rPr>
          <w:rFonts w:ascii="Arial" w:hAnsi="Arial" w:cs="Arial"/>
          <w:kern w:val="3"/>
          <w:lang w:eastAsia="pl-PL"/>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4C515D44"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6873D8DC"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w przypadku zmian prowadzących do likwidacji oczywistych omyłek pisarskich i rachunkowych w treści umowy,</w:t>
      </w:r>
    </w:p>
    <w:p w14:paraId="3F5363FC"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w przypadku zmiany dotyczącej nazwy, siedziby Wykonawcy lub jego formy organizacyjno-prawnej w trakcie trwania umowy oraz innych danych identyfikacyjnych,</w:t>
      </w:r>
    </w:p>
    <w:p w14:paraId="7D2FA23F"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zmiana osób, przy pomocy których Wykonawca i Zamawiający realizuje przedmiot umowy.</w:t>
      </w:r>
    </w:p>
    <w:p w14:paraId="277033B7" w14:textId="77777777" w:rsidR="00181CFA" w:rsidRPr="00181CFA" w:rsidRDefault="00181CFA" w:rsidP="00181CFA">
      <w:pPr>
        <w:numPr>
          <w:ilvl w:val="1"/>
          <w:numId w:val="103"/>
        </w:numPr>
        <w:suppressAutoHyphens/>
        <w:autoSpaceDE/>
        <w:spacing w:line="276" w:lineRule="auto"/>
        <w:ind w:left="567" w:hanging="283"/>
        <w:jc w:val="both"/>
        <w:textAlignment w:val="baseline"/>
        <w:rPr>
          <w:rFonts w:ascii="Arial" w:hAnsi="Arial" w:cs="Arial"/>
          <w:kern w:val="3"/>
          <w:lang w:eastAsia="pl-PL"/>
        </w:rPr>
      </w:pPr>
      <w:r w:rsidRPr="00181CFA">
        <w:rPr>
          <w:rFonts w:ascii="Arial" w:hAnsi="Arial" w:cs="Arial"/>
          <w:kern w:val="3"/>
          <w:lang w:eastAsia="pl-PL"/>
        </w:rPr>
        <w:t xml:space="preserve">z powodu działania siły wyższej, </w:t>
      </w:r>
      <w:r w:rsidRPr="00181CFA">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r w:rsidRPr="00181CFA">
        <w:t>.</w:t>
      </w:r>
    </w:p>
    <w:p w14:paraId="167CAB74" w14:textId="77777777" w:rsidR="00181CFA" w:rsidRPr="00181CFA" w:rsidRDefault="00181CFA" w:rsidP="00181CFA">
      <w:pPr>
        <w:spacing w:line="276" w:lineRule="auto"/>
        <w:jc w:val="both"/>
        <w:rPr>
          <w:rFonts w:ascii="Arial" w:hAnsi="Arial" w:cs="Arial"/>
          <w:kern w:val="3"/>
          <w:lang w:eastAsia="pl-PL"/>
        </w:rPr>
      </w:pPr>
      <w:r w:rsidRPr="00181CFA">
        <w:rPr>
          <w:rFonts w:ascii="Arial" w:hAnsi="Arial" w:cs="Arial"/>
          <w:kern w:val="3"/>
          <w:lang w:eastAsia="pl-PL"/>
        </w:rPr>
        <w:t>2.2. Pozostałe rodzaje zmian spowodowane następującymi okolicznościami:</w:t>
      </w:r>
    </w:p>
    <w:p w14:paraId="47CA4EEB" w14:textId="77777777" w:rsidR="00181CFA" w:rsidRPr="00181CFA" w:rsidRDefault="00181CFA" w:rsidP="00181CFA">
      <w:pPr>
        <w:spacing w:line="276" w:lineRule="auto"/>
        <w:rPr>
          <w:rFonts w:ascii="Arial" w:hAnsi="Arial" w:cs="Arial"/>
          <w:b/>
          <w:bCs/>
          <w:kern w:val="3"/>
          <w:lang w:eastAsia="pl-PL"/>
        </w:rPr>
      </w:pPr>
      <w:r w:rsidRPr="00181CFA">
        <w:rPr>
          <w:rFonts w:ascii="Arial" w:hAnsi="Arial" w:cs="Arial"/>
          <w:b/>
          <w:bCs/>
          <w:kern w:val="3"/>
          <w:lang w:eastAsia="pl-PL"/>
        </w:rPr>
        <w:t xml:space="preserve">Dopuszcza się możliwość zmiany wynagrodzenia, zakresu i sposobu wykonywania przedmiotu umowy: </w:t>
      </w:r>
    </w:p>
    <w:p w14:paraId="374255AE" w14:textId="77777777" w:rsidR="00181CFA" w:rsidRPr="00181CFA" w:rsidRDefault="00181CFA" w:rsidP="00181CFA">
      <w:pPr>
        <w:numPr>
          <w:ilvl w:val="0"/>
          <w:numId w:val="110"/>
        </w:numPr>
        <w:suppressAutoHyphens/>
        <w:autoSpaceDE/>
        <w:spacing w:line="276" w:lineRule="auto"/>
        <w:ind w:left="712"/>
        <w:jc w:val="both"/>
        <w:textAlignment w:val="baseline"/>
        <w:rPr>
          <w:rFonts w:ascii="Arial" w:eastAsia="Times New Roman" w:hAnsi="Arial" w:cs="Arial"/>
          <w:lang w:eastAsia="pl-PL"/>
        </w:rPr>
      </w:pPr>
      <w:r w:rsidRPr="00181CFA">
        <w:rPr>
          <w:rFonts w:ascii="Arial" w:eastAsia="Times New Roman" w:hAnsi="Arial" w:cs="Arial"/>
          <w:lang w:eastAsia="pl-PL"/>
        </w:rPr>
        <w:t xml:space="preserve">w przypadku zmiany zakresu prac projektowych tym rezygnacja z części zamówienia obejmującego budowę kanału technologicznego. W takim przypadku Zamawiający pomniejszy wartość wynagrodzenia ryczałtowego o wartość dokumentacji projektowo-kosztorysowej na budowę kanału technologicznego.  </w:t>
      </w:r>
    </w:p>
    <w:p w14:paraId="06DDB28E" w14:textId="77777777" w:rsidR="00181CFA" w:rsidRPr="00181CFA" w:rsidRDefault="00181CFA" w:rsidP="00181CFA">
      <w:pPr>
        <w:numPr>
          <w:ilvl w:val="0"/>
          <w:numId w:val="110"/>
        </w:numPr>
        <w:suppressAutoHyphens/>
        <w:autoSpaceDE/>
        <w:spacing w:line="276" w:lineRule="auto"/>
        <w:ind w:left="712"/>
        <w:jc w:val="both"/>
        <w:textAlignment w:val="baseline"/>
        <w:rPr>
          <w:rFonts w:ascii="Arial" w:eastAsia="Times New Roman" w:hAnsi="Arial" w:cs="Arial"/>
          <w:lang w:eastAsia="pl-PL"/>
        </w:rPr>
      </w:pPr>
      <w:r w:rsidRPr="00181CFA">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 zwiększenie wynagrodzenia. </w:t>
      </w:r>
    </w:p>
    <w:p w14:paraId="0217A9DC" w14:textId="77777777" w:rsidR="00181CFA" w:rsidRPr="00181CFA" w:rsidRDefault="00181CFA" w:rsidP="00181CFA">
      <w:pPr>
        <w:numPr>
          <w:ilvl w:val="0"/>
          <w:numId w:val="110"/>
        </w:numPr>
        <w:suppressAutoHyphens/>
        <w:autoSpaceDE/>
        <w:spacing w:line="276" w:lineRule="auto"/>
        <w:ind w:left="712"/>
        <w:jc w:val="both"/>
        <w:textAlignment w:val="baseline"/>
        <w:rPr>
          <w:rFonts w:ascii="Arial" w:eastAsia="Times New Roman" w:hAnsi="Arial" w:cs="Arial"/>
          <w:lang w:eastAsia="pl-PL"/>
        </w:rPr>
      </w:pPr>
      <w:r w:rsidRPr="00181CFA">
        <w:rPr>
          <w:rFonts w:ascii="Arial" w:eastAsia="Times New Roman" w:hAnsi="Arial" w:cs="Arial"/>
          <w:strike/>
          <w:lang w:eastAsia="pl-PL"/>
        </w:rPr>
        <w:t>j</w:t>
      </w:r>
      <w:r w:rsidRPr="00181CFA">
        <w:rPr>
          <w:rFonts w:ascii="Arial" w:hAnsi="Arial" w:cs="Arial"/>
          <w:kern w:val="3"/>
          <w:lang w:eastAsia="pl-PL"/>
        </w:rPr>
        <w:t xml:space="preserve">eśli wystąpi konieczność sporządzenia dodatkowych opracowań wynikających z naboru wniosków o dofinasowanie w ramach działania </w:t>
      </w:r>
      <w:r w:rsidRPr="00181CFA">
        <w:rPr>
          <w:rFonts w:ascii="Arial" w:hAnsi="Arial" w:cs="Arial"/>
        </w:rPr>
        <w:t>5.2 Niskoemisyjny transport miejski  w ramach Zintegrowanych Inwestycji Terytorialnych, po ogłoszeniu naboru wniosków – zwiększenie wynagrodzenia.</w:t>
      </w:r>
    </w:p>
    <w:p w14:paraId="60DC2035" w14:textId="77777777" w:rsidR="00181CFA" w:rsidRPr="00181CFA" w:rsidRDefault="00181CFA" w:rsidP="00181CFA">
      <w:pPr>
        <w:numPr>
          <w:ilvl w:val="0"/>
          <w:numId w:val="104"/>
        </w:numPr>
        <w:suppressAutoHyphens/>
        <w:autoSpaceDE/>
        <w:spacing w:line="276" w:lineRule="auto"/>
        <w:jc w:val="both"/>
        <w:textAlignment w:val="baseline"/>
        <w:rPr>
          <w:rFonts w:ascii="Arial" w:hAnsi="Arial" w:cs="Arial"/>
          <w:kern w:val="3"/>
          <w:lang w:eastAsia="pl-PL"/>
        </w:rPr>
      </w:pPr>
      <w:r w:rsidRPr="00181CFA">
        <w:rPr>
          <w:rFonts w:ascii="Arial" w:hAnsi="Arial" w:cs="Arial"/>
          <w:kern w:val="3"/>
          <w:lang w:eastAsia="pl-PL"/>
        </w:rPr>
        <w:t>W przypadkach określonych w ust. 2.1 przedłużenie terminu wykonania przedmiotu umowy może nastąpić o czas niezbędny do jego wykonania, jednak nie dłużej niż okres trwania przeszkody uniemożliwiającej Wykonywanie przedmiotu umowy.</w:t>
      </w:r>
    </w:p>
    <w:p w14:paraId="77CC6F70" w14:textId="77777777" w:rsidR="00181CFA" w:rsidRPr="00181CFA" w:rsidRDefault="00181CFA" w:rsidP="00181CFA">
      <w:pPr>
        <w:numPr>
          <w:ilvl w:val="0"/>
          <w:numId w:val="104"/>
        </w:numPr>
        <w:suppressAutoHyphens/>
        <w:autoSpaceDE/>
        <w:spacing w:line="276" w:lineRule="auto"/>
        <w:jc w:val="both"/>
        <w:textAlignment w:val="baseline"/>
        <w:rPr>
          <w:rFonts w:ascii="Arial" w:hAnsi="Arial" w:cs="Arial"/>
          <w:kern w:val="3"/>
          <w:lang w:eastAsia="pl-PL"/>
        </w:rPr>
      </w:pPr>
      <w:r w:rsidRPr="00181CFA">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78DC18E4" w14:textId="77777777" w:rsidR="00181CFA" w:rsidRPr="00181CFA" w:rsidRDefault="00181CFA" w:rsidP="00181CFA">
      <w:pPr>
        <w:numPr>
          <w:ilvl w:val="0"/>
          <w:numId w:val="104"/>
        </w:numPr>
        <w:suppressAutoHyphens/>
        <w:autoSpaceDE/>
        <w:spacing w:line="276" w:lineRule="auto"/>
        <w:jc w:val="both"/>
        <w:textAlignment w:val="baseline"/>
        <w:rPr>
          <w:rFonts w:ascii="Arial" w:hAnsi="Arial" w:cs="Arial"/>
          <w:kern w:val="3"/>
          <w:lang w:eastAsia="pl-PL"/>
        </w:rPr>
      </w:pPr>
      <w:r w:rsidRPr="00181CFA">
        <w:rPr>
          <w:rFonts w:ascii="Arial" w:hAnsi="Arial" w:cs="Arial"/>
          <w:kern w:val="3"/>
          <w:lang w:eastAsia="pl-PL"/>
        </w:rPr>
        <w:t>Strony przewidują zmianę umowy w przypadku zmiany:</w:t>
      </w:r>
    </w:p>
    <w:p w14:paraId="2EB3D0C0" w14:textId="77777777" w:rsidR="00181CFA" w:rsidRPr="00181CFA" w:rsidRDefault="00181CFA" w:rsidP="00181CFA">
      <w:pPr>
        <w:numPr>
          <w:ilvl w:val="0"/>
          <w:numId w:val="107"/>
        </w:numPr>
        <w:suppressAutoHyphens/>
        <w:autoSpaceDE/>
        <w:spacing w:line="276" w:lineRule="auto"/>
        <w:ind w:left="712"/>
        <w:jc w:val="both"/>
        <w:textAlignment w:val="baseline"/>
        <w:rPr>
          <w:rFonts w:ascii="Arial" w:hAnsi="Arial" w:cs="Arial"/>
          <w:kern w:val="3"/>
          <w:lang w:eastAsia="pl-PL"/>
        </w:rPr>
      </w:pPr>
      <w:r w:rsidRPr="00181CFA">
        <w:rPr>
          <w:rFonts w:ascii="Arial" w:hAnsi="Arial" w:cs="Arial"/>
          <w:kern w:val="3"/>
          <w:lang w:eastAsia="pl-PL"/>
        </w:rPr>
        <w:t xml:space="preserve">stawki podatku od towarów i usług (VAT) lub podatku akcyzowego, która będzie powodować zmianę kosztów wykonania po stronie Wykonawcy. Stawka i kwota podatku oraz wynagrodzenie brutto ulegną zmianie odpowiednio do przepisów prawa wprowadzających zmianę stawki podatku, co oznacza, ze Zamawiający dopuszcza możliwość zmniejszenia i zwiększenia wynagrodzenia brutto o kwotę równą różnicy wynikającej ze zmienionej stawki </w:t>
      </w:r>
      <w:r w:rsidRPr="00181CFA">
        <w:rPr>
          <w:rFonts w:ascii="Arial" w:hAnsi="Arial" w:cs="Arial"/>
          <w:kern w:val="3"/>
          <w:lang w:eastAsia="pl-PL"/>
        </w:rPr>
        <w:lastRenderedPageBreak/>
        <w:t>podatku. Zmiana wynagrodzenia będzie dotyczyła wynagrodzenia za część prac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p>
    <w:p w14:paraId="435C1B35" w14:textId="77777777" w:rsidR="00181CFA" w:rsidRPr="00181CFA" w:rsidRDefault="00181CFA" w:rsidP="00181CFA">
      <w:pPr>
        <w:numPr>
          <w:ilvl w:val="0"/>
          <w:numId w:val="107"/>
        </w:numPr>
        <w:suppressAutoHyphens/>
        <w:autoSpaceDE/>
        <w:spacing w:line="276" w:lineRule="auto"/>
        <w:ind w:left="712"/>
        <w:jc w:val="both"/>
        <w:textAlignment w:val="baseline"/>
        <w:rPr>
          <w:rFonts w:ascii="Arial" w:hAnsi="Arial" w:cs="Arial"/>
          <w:kern w:val="3"/>
          <w:lang w:eastAsia="pl-PL"/>
        </w:rPr>
      </w:pPr>
      <w:r w:rsidRPr="00181CFA">
        <w:rPr>
          <w:rFonts w:ascii="Arial" w:hAnsi="Arial" w:cs="Arial"/>
          <w:kern w:val="3"/>
          <w:lang w:eastAsia="pl-PL"/>
        </w:rPr>
        <w:t>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8CA8B4" w14:textId="77777777" w:rsidR="00181CFA" w:rsidRPr="00181CFA" w:rsidRDefault="00181CFA" w:rsidP="00181CFA">
      <w:pPr>
        <w:numPr>
          <w:ilvl w:val="0"/>
          <w:numId w:val="108"/>
        </w:numPr>
        <w:suppressAutoHyphens/>
        <w:autoSpaceDE/>
        <w:spacing w:line="276" w:lineRule="auto"/>
        <w:ind w:left="1137"/>
        <w:jc w:val="both"/>
        <w:textAlignment w:val="baseline"/>
        <w:rPr>
          <w:rFonts w:ascii="Arial" w:hAnsi="Arial" w:cs="Arial"/>
          <w:kern w:val="3"/>
          <w:lang w:eastAsia="pl-PL"/>
        </w:rPr>
      </w:pPr>
      <w:r w:rsidRPr="00181CFA">
        <w:rPr>
          <w:rFonts w:ascii="Arial" w:hAnsi="Arial" w:cs="Arial"/>
          <w:kern w:val="3"/>
          <w:lang w:eastAsia="pl-PL"/>
        </w:rPr>
        <w:t>udowodni, że zmiana w/w przepisów będzie miała wpływ na koszty wykonania zamówienia przez Wykonawcę,</w:t>
      </w:r>
    </w:p>
    <w:p w14:paraId="1230E32D" w14:textId="77777777" w:rsidR="00181CFA" w:rsidRPr="00181CFA" w:rsidRDefault="00181CFA" w:rsidP="00181CFA">
      <w:pPr>
        <w:numPr>
          <w:ilvl w:val="0"/>
          <w:numId w:val="108"/>
        </w:numPr>
        <w:suppressAutoHyphens/>
        <w:autoSpaceDE/>
        <w:spacing w:line="276" w:lineRule="auto"/>
        <w:ind w:left="1137"/>
        <w:jc w:val="both"/>
        <w:textAlignment w:val="baseline"/>
        <w:rPr>
          <w:rFonts w:ascii="Arial" w:hAnsi="Arial" w:cs="Arial"/>
          <w:kern w:val="3"/>
          <w:lang w:eastAsia="pl-PL"/>
        </w:rPr>
      </w:pPr>
      <w:r w:rsidRPr="00181CFA">
        <w:rPr>
          <w:rFonts w:ascii="Arial" w:hAnsi="Arial" w:cs="Arial"/>
          <w:kern w:val="3"/>
          <w:lang w:eastAsia="pl-PL"/>
        </w:rPr>
        <w:t xml:space="preserve">wykaże, jaką część wynagrodzenia stanowią koszty pracy ponoszone przez Wykonawcę w trakcie realizacji zamówienia oraz jak zmiana przepisów wpłynie na wysokość tych kosztów. </w:t>
      </w:r>
    </w:p>
    <w:p w14:paraId="7887EA65" w14:textId="77777777" w:rsidR="00181CFA" w:rsidRPr="00181CFA" w:rsidRDefault="00181CFA" w:rsidP="00181CFA">
      <w:pPr>
        <w:spacing w:line="276" w:lineRule="auto"/>
        <w:ind w:left="570"/>
        <w:jc w:val="both"/>
        <w:rPr>
          <w:rFonts w:ascii="Arial" w:hAnsi="Arial" w:cs="Arial"/>
          <w:kern w:val="3"/>
          <w:lang w:eastAsia="pl-PL"/>
        </w:rPr>
      </w:pPr>
      <w:r w:rsidRPr="00181CFA">
        <w:rPr>
          <w:rFonts w:ascii="Arial" w:hAnsi="Arial" w:cs="Arial"/>
          <w:kern w:val="3"/>
          <w:lang w:eastAsia="pl-P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1138159D" w14:textId="77777777" w:rsidR="00181CFA" w:rsidRPr="00181CFA" w:rsidRDefault="00181CFA" w:rsidP="00181CFA">
      <w:pPr>
        <w:numPr>
          <w:ilvl w:val="0"/>
          <w:numId w:val="107"/>
        </w:numPr>
        <w:suppressAutoHyphens/>
        <w:autoSpaceDE/>
        <w:ind w:left="570"/>
        <w:jc w:val="both"/>
        <w:textAlignment w:val="baseline"/>
        <w:rPr>
          <w:rFonts w:ascii="Arial" w:hAnsi="Arial" w:cs="Arial"/>
          <w:kern w:val="3"/>
          <w:lang w:eastAsia="pl-PL"/>
        </w:rPr>
      </w:pPr>
      <w:r w:rsidRPr="00181CFA">
        <w:rPr>
          <w:rFonts w:ascii="Arial" w:hAnsi="Arial" w:cs="Arial"/>
          <w:kern w:val="3"/>
          <w:lang w:eastAsia="pl-PL"/>
        </w:rPr>
        <w:t>zmiany zasad podlegania ubezpieczeniom społecznym lub ubezpieczeniu zdrowotnemu lub wysokości stawki składki na ubezpieczenia społeczne lub ubezpieczenie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2FA1D152" w14:textId="77777777" w:rsidR="00181CFA" w:rsidRPr="00181CFA" w:rsidRDefault="00181CFA" w:rsidP="00181CFA">
      <w:pPr>
        <w:numPr>
          <w:ilvl w:val="0"/>
          <w:numId w:val="109"/>
        </w:numPr>
        <w:suppressAutoHyphens/>
        <w:autoSpaceDE/>
        <w:ind w:left="996"/>
        <w:jc w:val="both"/>
        <w:textAlignment w:val="baseline"/>
        <w:rPr>
          <w:rFonts w:ascii="Arial" w:hAnsi="Arial" w:cs="Arial"/>
          <w:kern w:val="3"/>
          <w:lang w:eastAsia="pl-PL"/>
        </w:rPr>
      </w:pPr>
      <w:r w:rsidRPr="00181CFA">
        <w:rPr>
          <w:rFonts w:ascii="Arial" w:hAnsi="Arial" w:cs="Arial"/>
          <w:kern w:val="3"/>
          <w:lang w:eastAsia="pl-PL"/>
        </w:rPr>
        <w:t>udowodni, że zmiana w/w przepisów będzie miała wpływ na koszty wykonania zamówienia przez Wykonawcę,</w:t>
      </w:r>
    </w:p>
    <w:p w14:paraId="6DE813D9" w14:textId="77777777" w:rsidR="00181CFA" w:rsidRPr="00181CFA" w:rsidRDefault="00181CFA" w:rsidP="00181CFA">
      <w:pPr>
        <w:numPr>
          <w:ilvl w:val="0"/>
          <w:numId w:val="109"/>
        </w:numPr>
        <w:suppressAutoHyphens/>
        <w:autoSpaceDE/>
        <w:ind w:left="996"/>
        <w:jc w:val="both"/>
        <w:textAlignment w:val="baseline"/>
        <w:rPr>
          <w:rFonts w:ascii="Arial" w:hAnsi="Arial" w:cs="Arial"/>
          <w:kern w:val="3"/>
          <w:lang w:eastAsia="pl-PL"/>
        </w:rPr>
      </w:pPr>
      <w:r w:rsidRPr="00181CFA">
        <w:rPr>
          <w:rFonts w:ascii="Arial" w:hAnsi="Arial" w:cs="Arial"/>
          <w:kern w:val="3"/>
          <w:lang w:eastAsia="pl-PL"/>
        </w:rPr>
        <w:t xml:space="preserve">wykaże, jaką część wynagrodzenia stanowią koszty pracy ponoszone przez Wykonawcę w trakcie realizacji zamówienia oraz jak zmiana przepisów wpłynie na wysokość tych kosztów. </w:t>
      </w:r>
    </w:p>
    <w:p w14:paraId="7B4E5C99" w14:textId="77777777" w:rsidR="00181CFA" w:rsidRPr="00181CFA" w:rsidRDefault="00181CFA" w:rsidP="00181CFA">
      <w:pPr>
        <w:ind w:left="429"/>
        <w:jc w:val="both"/>
        <w:rPr>
          <w:rFonts w:ascii="Arial" w:hAnsi="Arial" w:cs="Arial"/>
          <w:kern w:val="3"/>
          <w:lang w:eastAsia="pl-PL"/>
        </w:rPr>
      </w:pPr>
      <w:r w:rsidRPr="00181CFA">
        <w:rPr>
          <w:rFonts w:ascii="Arial" w:hAnsi="Arial" w:cs="Arial"/>
          <w:kern w:val="3"/>
          <w:lang w:eastAsia="pl-P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84341A9" w14:textId="77777777" w:rsidR="00181CFA" w:rsidRPr="00181CFA" w:rsidRDefault="00181CFA" w:rsidP="00181CFA">
      <w:pPr>
        <w:numPr>
          <w:ilvl w:val="0"/>
          <w:numId w:val="107"/>
        </w:numPr>
        <w:suppressAutoHyphens/>
        <w:autoSpaceDE/>
        <w:ind w:left="570"/>
        <w:jc w:val="both"/>
        <w:textAlignment w:val="baseline"/>
        <w:rPr>
          <w:rFonts w:ascii="Arial" w:hAnsi="Arial" w:cs="Arial"/>
          <w:kern w:val="3"/>
          <w:lang w:eastAsia="pl-PL"/>
        </w:rPr>
      </w:pPr>
      <w:r w:rsidRPr="00181CFA">
        <w:rPr>
          <w:rFonts w:ascii="Arial" w:hAnsi="Arial" w:cs="Arial"/>
          <w:kern w:val="3"/>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73AAF69" w14:textId="77777777" w:rsidR="00181CFA" w:rsidRPr="00181CFA" w:rsidRDefault="00181CFA" w:rsidP="00181CFA">
      <w:pPr>
        <w:numPr>
          <w:ilvl w:val="2"/>
          <w:numId w:val="105"/>
        </w:numPr>
        <w:suppressAutoHyphens/>
        <w:autoSpaceDE/>
        <w:ind w:left="996" w:hanging="291"/>
        <w:jc w:val="both"/>
        <w:textAlignment w:val="baseline"/>
        <w:rPr>
          <w:rFonts w:ascii="Arial" w:hAnsi="Arial" w:cs="Arial"/>
          <w:kern w:val="3"/>
          <w:lang w:eastAsia="pl-PL"/>
        </w:rPr>
      </w:pPr>
      <w:r w:rsidRPr="00181CFA">
        <w:rPr>
          <w:rFonts w:ascii="Arial" w:hAnsi="Arial" w:cs="Arial"/>
          <w:kern w:val="3"/>
          <w:lang w:eastAsia="pl-PL"/>
        </w:rPr>
        <w:t>udowodni, że zmiana w/w przepisów będzie miała wpływ na koszty wykonania zamówienia przez Wykonawcę,</w:t>
      </w:r>
    </w:p>
    <w:p w14:paraId="41681FC5" w14:textId="77777777" w:rsidR="00181CFA" w:rsidRPr="00181CFA" w:rsidRDefault="00181CFA" w:rsidP="00181CFA">
      <w:pPr>
        <w:numPr>
          <w:ilvl w:val="2"/>
          <w:numId w:val="105"/>
        </w:numPr>
        <w:suppressAutoHyphens/>
        <w:autoSpaceDE/>
        <w:ind w:left="996" w:hanging="291"/>
        <w:jc w:val="both"/>
        <w:textAlignment w:val="baseline"/>
        <w:rPr>
          <w:rFonts w:ascii="Arial" w:hAnsi="Arial" w:cs="Arial"/>
          <w:kern w:val="3"/>
          <w:lang w:eastAsia="pl-PL"/>
        </w:rPr>
      </w:pPr>
      <w:r w:rsidRPr="00181CFA">
        <w:rPr>
          <w:rFonts w:ascii="Arial" w:hAnsi="Arial" w:cs="Arial"/>
          <w:kern w:val="3"/>
          <w:lang w:eastAsia="pl-PL"/>
        </w:rPr>
        <w:t xml:space="preserve">wykaże, jaką część wynagrodzenia stanowią koszty pracy ponoszone przez Wykonawcę w trakcie realizacji zamówienia oraz jak zmiana przepisów wpłynie na wysokość tych kosztów. </w:t>
      </w:r>
    </w:p>
    <w:p w14:paraId="52978D20" w14:textId="77777777" w:rsidR="00181CFA" w:rsidRPr="00181CFA" w:rsidRDefault="00181CFA" w:rsidP="00181CFA">
      <w:pPr>
        <w:ind w:left="429"/>
        <w:jc w:val="both"/>
        <w:rPr>
          <w:rFonts w:ascii="Arial" w:hAnsi="Arial" w:cs="Arial"/>
          <w:kern w:val="3"/>
          <w:lang w:eastAsia="pl-PL"/>
        </w:rPr>
      </w:pPr>
      <w:r w:rsidRPr="00181CFA">
        <w:rPr>
          <w:rFonts w:ascii="Arial" w:hAnsi="Arial" w:cs="Arial"/>
          <w:kern w:val="3"/>
          <w:lang w:eastAsia="pl-PL"/>
        </w:rPr>
        <w:lastRenderedPageBreak/>
        <w:t>Uzasadnienie może składać się z pisemnego zestawienia kosztów ponoszonych przez Wykonawcę na wpłaty do pracowniczych planów kapitałowych (zarówno przed jak i po zmianie) pracowników świadczących usługi, a także niezbędnej dokumentacji dowodowej. Zamawiający zastrzega sobie prawo do wniesienia zastrzeżeń dotyczących wysokości kosztów pracy przedstawionych przez Wykonawcę.</w:t>
      </w:r>
    </w:p>
    <w:p w14:paraId="1B0DE62F"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7F445F94"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D13AE0B"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708D0CE"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283F75EF"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 przypadku wystąpienia okoliczności, o których mowa w ust. 5 pkt 3) część wynagrodzenia brutto Wykonawcy, o którym mowa w § 5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259C187C"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70640B89"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Ciężar dowodu, że okoliczności wymienione w ust. 2 pkt 2 i 3 mają wpływ na koszty wykonania zamówienia spoczywa na Wykonawcy.</w:t>
      </w:r>
    </w:p>
    <w:p w14:paraId="491B7357"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Zmiany wysokości wynagrodzenia, o których mowa w ust. 2.1 umowy mogą zostać dokonane ze skutkiem nie wcześniej niż na dzień wejścia w życie przepisów, z których wynikają te zmiany.</w:t>
      </w:r>
    </w:p>
    <w:p w14:paraId="3D24B216"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Zmiany, o których mowa w ust. 2.1 mogą być dokonane tylko, jeżeli jest to niezbędne dla prawidłowego wykonania umowy lub umowy o dofinansowanie projektu.</w:t>
      </w:r>
    </w:p>
    <w:p w14:paraId="43D0DBE5"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Wszelkie zmiany umowy wymagają pod rygorem nieważności formy pisemnej i podpisania przez obydwie strony umowy.</w:t>
      </w:r>
    </w:p>
    <w:p w14:paraId="3E90BB3B"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Z wnioskiem o zmianę umowy może wystąpić zarówno Wykonawca, jak i Zamawiający.</w:t>
      </w:r>
    </w:p>
    <w:p w14:paraId="516B9482"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Wszystkie powyższe postanowienia stanowią katalog zmian, na które Zamawiający może wyrazić zgodę. Nie stanowią one jednak zobowiązania do wyrażenia takiej zgody.</w:t>
      </w:r>
    </w:p>
    <w:p w14:paraId="272D2368"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 xml:space="preserve">W sytuacji, gdy zmiana jest wymuszona uchybieniem czy naruszeniem umowy przez </w:t>
      </w:r>
      <w:r w:rsidRPr="00181CFA">
        <w:rPr>
          <w:rFonts w:ascii="Arial" w:hAnsi="Arial" w:cs="Arial"/>
        </w:rPr>
        <w:lastRenderedPageBreak/>
        <w:t>Wykonawcę, koszty dodatkowe związane z takimi zmianami ponosi Wykonawca.</w:t>
      </w:r>
    </w:p>
    <w:p w14:paraId="09B42101"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5E62DD22"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rPr>
        <w:t>Łączna wartość zmian wysokości wynagrodzenia Wykonawcy, dokonanych na podstawie § 13 ust.  nie może być wyższa niż 3 % w stosunku do pierwotnej wartości umowy.</w:t>
      </w:r>
    </w:p>
    <w:p w14:paraId="11CA3CEB" w14:textId="77777777" w:rsidR="00181CFA" w:rsidRPr="00181CFA" w:rsidRDefault="00181CFA" w:rsidP="00181CFA">
      <w:pPr>
        <w:pStyle w:val="Akapitzlist"/>
        <w:numPr>
          <w:ilvl w:val="0"/>
          <w:numId w:val="104"/>
        </w:numPr>
        <w:shd w:val="clear" w:color="auto" w:fill="FFFFFF"/>
        <w:rPr>
          <w:rFonts w:ascii="Arial" w:hAnsi="Arial" w:cs="Arial"/>
        </w:rPr>
      </w:pPr>
      <w:r w:rsidRPr="00181CFA">
        <w:rPr>
          <w:rFonts w:ascii="Arial" w:hAnsi="Arial" w:cs="Arial"/>
          <w:kern w:val="3"/>
          <w:lang w:eastAsia="pl-PL"/>
        </w:rPr>
        <w:t xml:space="preserve">W okresie gwarancji Wykonawca zobowiązany jest do pisemnego powiadomienia o: </w:t>
      </w:r>
    </w:p>
    <w:p w14:paraId="168FB580"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zmianie siedziby lub nazwy firmy,</w:t>
      </w:r>
    </w:p>
    <w:p w14:paraId="2232B6D5"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zmianie osób reprezentujących,</w:t>
      </w:r>
    </w:p>
    <w:p w14:paraId="0E9CE039"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ogłoszeniu upadłości Wykonawcy,</w:t>
      </w:r>
    </w:p>
    <w:p w14:paraId="3352B231"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wszczęciu postępowania układowego, w którym uczestniczy Wykonawca,</w:t>
      </w:r>
    </w:p>
    <w:p w14:paraId="068AC038"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ogłoszeniu likwidacji,</w:t>
      </w:r>
    </w:p>
    <w:p w14:paraId="13FCE396" w14:textId="77777777" w:rsidR="00181CFA" w:rsidRPr="00181CFA" w:rsidRDefault="00181CFA" w:rsidP="00181CFA">
      <w:pPr>
        <w:pStyle w:val="Akapitzlist"/>
        <w:numPr>
          <w:ilvl w:val="1"/>
          <w:numId w:val="106"/>
        </w:numPr>
        <w:shd w:val="clear" w:color="auto" w:fill="FFFFFF"/>
        <w:rPr>
          <w:rFonts w:ascii="Arial" w:hAnsi="Arial" w:cs="Arial"/>
          <w:kern w:val="3"/>
          <w:lang w:eastAsia="pl-PL"/>
        </w:rPr>
      </w:pPr>
      <w:r w:rsidRPr="00181CFA">
        <w:rPr>
          <w:rFonts w:ascii="Arial" w:hAnsi="Arial" w:cs="Arial"/>
          <w:kern w:val="3"/>
          <w:lang w:eastAsia="pl-PL"/>
        </w:rPr>
        <w:t>zawieszeniu działalności.</w:t>
      </w:r>
    </w:p>
    <w:p w14:paraId="67B3B0A8" w14:textId="77777777" w:rsidR="00181CFA" w:rsidRPr="00181CFA" w:rsidRDefault="00181CFA" w:rsidP="00181CFA">
      <w:pPr>
        <w:pStyle w:val="Akapitzlist"/>
        <w:shd w:val="clear" w:color="auto" w:fill="FFFFFF"/>
        <w:ind w:left="0" w:firstLine="0"/>
        <w:rPr>
          <w:rFonts w:ascii="Arial" w:hAnsi="Arial" w:cs="Arial"/>
          <w:kern w:val="3"/>
          <w:lang w:eastAsia="pl-PL"/>
        </w:rPr>
      </w:pPr>
      <w:r w:rsidRPr="00181CFA">
        <w:rPr>
          <w:rFonts w:ascii="Arial" w:hAnsi="Arial" w:cs="Arial"/>
          <w:kern w:val="3"/>
          <w:lang w:eastAsia="pl-PL"/>
        </w:rPr>
        <w:t>Wszystkie powyższe postanowienia stanowią katalog zmian, poza zapisami ustawy, które przed wprowadzeniem do umowy wymagają zgodnej akceptacji stron umowy.</w:t>
      </w:r>
    </w:p>
    <w:p w14:paraId="738CFB97" w14:textId="77777777" w:rsidR="00181CFA" w:rsidRPr="00181CFA" w:rsidRDefault="00181CFA"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29CB28A" w14:textId="77777777" w:rsidR="00181CFA" w:rsidRPr="00181CFA" w:rsidRDefault="00181CFA"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Zmiana umowy wymaga dla swej ważności, pod rygorem nieważności, zachowania formy pisemnej.</w:t>
      </w:r>
    </w:p>
    <w:p w14:paraId="507A1426" w14:textId="77777777" w:rsidR="00181CFA" w:rsidRPr="00181CFA" w:rsidRDefault="00181CFA"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 xml:space="preserve">Wniosek Wykonawcy o zmianę treści umowy winien być zgłoszony Zamawiającemu, w terminie do 7 dni od momentu wystąpienia przesłanek do zmian umowy. </w:t>
      </w:r>
    </w:p>
    <w:p w14:paraId="3A243B07" w14:textId="77777777" w:rsidR="00181CFA" w:rsidRDefault="00181CFA"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Wykonawca dopuszcza możliwość zmiany zakresu dokumentacji projektowo-kosztorysowej, która będzie wynikać z konieczności dostosowania ww. dokumentów pod wymagania naboru wniosków o dofinansowanie w ramach działania 4.3 Wspieranie efektywności energetycznej i energooszczędności w ramach Zintegrowanych Inwestycji Terytorialnych, po ogłoszeniu naboru wniosków.</w:t>
      </w:r>
    </w:p>
    <w:p w14:paraId="7713DE0A" w14:textId="77777777" w:rsidR="00181CFA" w:rsidRDefault="00802C91"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Zmiana umowy wymaga dla swej ważności, pod rygorem nieważności, zachowania formy pisemnej.</w:t>
      </w:r>
    </w:p>
    <w:p w14:paraId="38CC6652" w14:textId="5942E9E5" w:rsidR="00802C91" w:rsidRPr="00181CFA" w:rsidRDefault="00802C91" w:rsidP="00181CFA">
      <w:pPr>
        <w:pStyle w:val="Akapitzlist"/>
        <w:numPr>
          <w:ilvl w:val="0"/>
          <w:numId w:val="104"/>
        </w:numPr>
        <w:shd w:val="clear" w:color="auto" w:fill="FFFFFF"/>
        <w:suppressAutoHyphens/>
        <w:autoSpaceDE/>
        <w:autoSpaceDN/>
        <w:textAlignment w:val="baseline"/>
        <w:rPr>
          <w:rFonts w:ascii="Arial" w:hAnsi="Arial" w:cs="Arial"/>
          <w:kern w:val="3"/>
          <w:lang w:eastAsia="pl-PL"/>
        </w:rPr>
      </w:pPr>
      <w:r w:rsidRPr="00181CFA">
        <w:rPr>
          <w:rFonts w:ascii="Arial" w:hAnsi="Arial" w:cs="Arial"/>
          <w:kern w:val="3"/>
          <w:lang w:eastAsia="pl-PL"/>
        </w:rPr>
        <w:t>Wniosek Wykonawcy o zmianę treści umowy winien być zgłoszony Zamawiającemu, w terminie do 7 dni od momentu wystąpienia przesłanek do zmian umowy.</w:t>
      </w:r>
    </w:p>
    <w:p w14:paraId="4F65984C" w14:textId="77777777" w:rsidR="00B57DC9" w:rsidRPr="00CD0D1A" w:rsidRDefault="00B57DC9" w:rsidP="00B57DC9">
      <w:pPr>
        <w:suppressAutoHyphens/>
        <w:autoSpaceDE/>
        <w:ind w:left="284"/>
        <w:jc w:val="both"/>
        <w:textAlignment w:val="baseline"/>
        <w:rPr>
          <w:rFonts w:ascii="Arial" w:hAnsi="Arial" w:cs="Arial"/>
          <w:kern w:val="3"/>
          <w:lang w:eastAsia="pl-P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 xml:space="preserve">pisemnej </w:t>
      </w:r>
      <w:r w:rsidRPr="00D11B96">
        <w:rPr>
          <w:rFonts w:ascii="Arial" w:hAnsi="Arial" w:cs="Arial"/>
        </w:rPr>
        <w:lastRenderedPageBreak/>
        <w:t>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31B5BA5C" w14:textId="2E15645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w:t>
      </w:r>
      <w:r w:rsidR="00BD709D">
        <w:rPr>
          <w:rFonts w:ascii="Arial" w:hAnsi="Arial" w:cs="Arial"/>
          <w:sz w:val="22"/>
          <w:szCs w:val="22"/>
        </w:rPr>
        <w:t>1</w:t>
      </w:r>
      <w:r>
        <w:rPr>
          <w:rFonts w:ascii="Arial" w:hAnsi="Arial" w:cs="Arial"/>
          <w:sz w:val="22"/>
          <w:szCs w:val="22"/>
        </w:rPr>
        <w:t>:</w:t>
      </w:r>
      <w:r w:rsidRPr="00A01CC0">
        <w:rPr>
          <w:rFonts w:ascii="Arial" w:hAnsi="Arial" w:cs="Arial"/>
          <w:sz w:val="22"/>
          <w:szCs w:val="22"/>
        </w:rPr>
        <w:t xml:space="preserve"> </w:t>
      </w:r>
      <w:r w:rsidR="00F76A6C">
        <w:rPr>
          <w:rFonts w:ascii="Arial" w:hAnsi="Arial" w:cs="Arial"/>
          <w:sz w:val="22"/>
          <w:szCs w:val="22"/>
        </w:rPr>
        <w:t>Zakres rzeczowy</w:t>
      </w:r>
    </w:p>
    <w:p w14:paraId="579B5BE2" w14:textId="7E20DF83" w:rsidR="00BD709D" w:rsidRDefault="00BD709D" w:rsidP="00BD709D">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Pr>
          <w:rFonts w:ascii="Arial" w:hAnsi="Arial" w:cs="Arial"/>
          <w:sz w:val="22"/>
          <w:szCs w:val="22"/>
        </w:rPr>
        <w:t>2</w:t>
      </w:r>
      <w:r w:rsidRPr="00D11B96">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SWZ</w:t>
      </w:r>
      <w:proofErr w:type="spellEnd"/>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F266A" w14:textId="77777777" w:rsidR="005C262D" w:rsidRDefault="005C262D" w:rsidP="009B5FA1">
      <w:r>
        <w:separator/>
      </w:r>
    </w:p>
  </w:endnote>
  <w:endnote w:type="continuationSeparator" w:id="0">
    <w:p w14:paraId="2D73D09E" w14:textId="77777777" w:rsidR="005C262D" w:rsidRDefault="005C262D"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5A48" w14:textId="77777777" w:rsidR="005C262D" w:rsidRDefault="005C262D" w:rsidP="009B5FA1">
      <w:r>
        <w:separator/>
      </w:r>
    </w:p>
  </w:footnote>
  <w:footnote w:type="continuationSeparator" w:id="0">
    <w:p w14:paraId="5864BAA3" w14:textId="77777777" w:rsidR="005C262D" w:rsidRDefault="005C262D"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3E67E1"/>
    <w:multiLevelType w:val="hybridMultilevel"/>
    <w:tmpl w:val="C316BA74"/>
    <w:lvl w:ilvl="0" w:tplc="F6E8CA6E">
      <w:start w:val="1"/>
      <w:numFmt w:val="lowerLetter"/>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105CDC"/>
    <w:multiLevelType w:val="hybridMultilevel"/>
    <w:tmpl w:val="54A47D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31"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2"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34"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0"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41"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1F1404F"/>
    <w:multiLevelType w:val="hybridMultilevel"/>
    <w:tmpl w:val="B01EF6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45"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46"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92D50F1"/>
    <w:multiLevelType w:val="hybridMultilevel"/>
    <w:tmpl w:val="F00EEC42"/>
    <w:lvl w:ilvl="0" w:tplc="FFFFFFFF">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FFFFFFFF">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FFFFFFFF">
      <w:numFmt w:val="bullet"/>
      <w:lvlText w:val="•"/>
      <w:lvlJc w:val="left"/>
      <w:pPr>
        <w:ind w:left="2216" w:hanging="384"/>
      </w:pPr>
      <w:rPr>
        <w:rFonts w:hint="default"/>
        <w:lang w:val="pl-PL" w:eastAsia="en-US" w:bidi="ar-SA"/>
      </w:rPr>
    </w:lvl>
    <w:lvl w:ilvl="3" w:tplc="FFFFFFFF">
      <w:numFmt w:val="bullet"/>
      <w:lvlText w:val="•"/>
      <w:lvlJc w:val="left"/>
      <w:pPr>
        <w:ind w:left="3152" w:hanging="384"/>
      </w:pPr>
      <w:rPr>
        <w:rFonts w:hint="default"/>
        <w:lang w:val="pl-PL" w:eastAsia="en-US" w:bidi="ar-SA"/>
      </w:rPr>
    </w:lvl>
    <w:lvl w:ilvl="4" w:tplc="FFFFFFFF">
      <w:numFmt w:val="bullet"/>
      <w:lvlText w:val="•"/>
      <w:lvlJc w:val="left"/>
      <w:pPr>
        <w:ind w:left="4088" w:hanging="384"/>
      </w:pPr>
      <w:rPr>
        <w:rFonts w:hint="default"/>
        <w:lang w:val="pl-PL" w:eastAsia="en-US" w:bidi="ar-SA"/>
      </w:rPr>
    </w:lvl>
    <w:lvl w:ilvl="5" w:tplc="FFFFFFFF">
      <w:numFmt w:val="bullet"/>
      <w:lvlText w:val="•"/>
      <w:lvlJc w:val="left"/>
      <w:pPr>
        <w:ind w:left="5025" w:hanging="384"/>
      </w:pPr>
      <w:rPr>
        <w:rFonts w:hint="default"/>
        <w:lang w:val="pl-PL" w:eastAsia="en-US" w:bidi="ar-SA"/>
      </w:rPr>
    </w:lvl>
    <w:lvl w:ilvl="6" w:tplc="FFFFFFFF">
      <w:numFmt w:val="bullet"/>
      <w:lvlText w:val="•"/>
      <w:lvlJc w:val="left"/>
      <w:pPr>
        <w:ind w:left="5961" w:hanging="384"/>
      </w:pPr>
      <w:rPr>
        <w:rFonts w:hint="default"/>
        <w:lang w:val="pl-PL" w:eastAsia="en-US" w:bidi="ar-SA"/>
      </w:rPr>
    </w:lvl>
    <w:lvl w:ilvl="7" w:tplc="FFFFFFFF">
      <w:numFmt w:val="bullet"/>
      <w:lvlText w:val="•"/>
      <w:lvlJc w:val="left"/>
      <w:pPr>
        <w:ind w:left="6897" w:hanging="384"/>
      </w:pPr>
      <w:rPr>
        <w:rFonts w:hint="default"/>
        <w:lang w:val="pl-PL" w:eastAsia="en-US" w:bidi="ar-SA"/>
      </w:rPr>
    </w:lvl>
    <w:lvl w:ilvl="8" w:tplc="FFFFFFFF">
      <w:numFmt w:val="bullet"/>
      <w:lvlText w:val="•"/>
      <w:lvlJc w:val="left"/>
      <w:pPr>
        <w:ind w:left="7833" w:hanging="384"/>
      </w:pPr>
      <w:rPr>
        <w:rFonts w:hint="default"/>
        <w:lang w:val="pl-PL" w:eastAsia="en-US" w:bidi="ar-SA"/>
      </w:rPr>
    </w:lvl>
  </w:abstractNum>
  <w:abstractNum w:abstractNumId="49"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5"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7"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62"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63"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64"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68" w15:restartNumberingAfterBreak="0">
    <w:nsid w:val="428E0130"/>
    <w:multiLevelType w:val="hybridMultilevel"/>
    <w:tmpl w:val="2972592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0A74CE"/>
    <w:multiLevelType w:val="hybridMultilevel"/>
    <w:tmpl w:val="2D3C9A7A"/>
    <w:lvl w:ilvl="0" w:tplc="04150011">
      <w:start w:val="1"/>
      <w:numFmt w:val="decimal"/>
      <w:lvlText w:val="%1)"/>
      <w:lvlJc w:val="left"/>
      <w:pPr>
        <w:ind w:left="720" w:hanging="360"/>
      </w:pPr>
      <w:rPr>
        <w:rFonts w:hint="default"/>
        <w:spacing w:val="-1"/>
        <w:w w:val="10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89B1A22"/>
    <w:multiLevelType w:val="hybridMultilevel"/>
    <w:tmpl w:val="C316BA74"/>
    <w:lvl w:ilvl="0" w:tplc="FFFFFFFF">
      <w:start w:val="1"/>
      <w:numFmt w:val="lowerLetter"/>
      <w:lvlText w:val="%1)"/>
      <w:lvlJc w:val="left"/>
      <w:pPr>
        <w:ind w:left="22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86"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A291B34"/>
    <w:multiLevelType w:val="hybridMultilevel"/>
    <w:tmpl w:val="95B4BD0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8"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89" w15:restartNumberingAfterBreak="0">
    <w:nsid w:val="5BE94C5E"/>
    <w:multiLevelType w:val="hybridMultilevel"/>
    <w:tmpl w:val="14149EFA"/>
    <w:lvl w:ilvl="0" w:tplc="DC7AD944">
      <w:start w:val="1"/>
      <w:numFmt w:val="lowerLetter"/>
      <w:lvlText w:val="%1)"/>
      <w:lvlJc w:val="left"/>
      <w:pPr>
        <w:ind w:left="72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91"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93"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98"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9"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100"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1"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10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110" w15:restartNumberingAfterBreak="0">
    <w:nsid w:val="78095309"/>
    <w:multiLevelType w:val="hybridMultilevel"/>
    <w:tmpl w:val="7F50A5E4"/>
    <w:lvl w:ilvl="0" w:tplc="5AACEBA6">
      <w:start w:val="3"/>
      <w:numFmt w:val="decimal"/>
      <w:lvlText w:val="%1."/>
      <w:lvlJc w:val="left"/>
      <w:pPr>
        <w:ind w:left="720" w:hanging="360"/>
      </w:pPr>
      <w:rPr>
        <w:rFonts w:ascii="Calibri" w:eastAsia="Calibri" w:hAnsi="Calibri" w:cs="Calibri" w:hint="default"/>
        <w:spacing w:val="-1"/>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1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BCD46C5"/>
    <w:multiLevelType w:val="hybridMultilevel"/>
    <w:tmpl w:val="4956C538"/>
    <w:lvl w:ilvl="0" w:tplc="5AACEBA6">
      <w:start w:val="3"/>
      <w:numFmt w:val="decimal"/>
      <w:lvlText w:val="%1."/>
      <w:lvlJc w:val="left"/>
      <w:pPr>
        <w:ind w:left="939" w:hanging="372"/>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F3444E6"/>
    <w:multiLevelType w:val="singleLevel"/>
    <w:tmpl w:val="7F3444E6"/>
    <w:lvl w:ilvl="0">
      <w:start w:val="1"/>
      <w:numFmt w:val="decimal"/>
      <w:lvlText w:val="%1)"/>
      <w:lvlJc w:val="left"/>
      <w:pPr>
        <w:tabs>
          <w:tab w:val="num" w:pos="709"/>
        </w:tabs>
        <w:ind w:left="709" w:hanging="425"/>
      </w:pPr>
    </w:lvl>
  </w:abstractNum>
  <w:abstractNum w:abstractNumId="117"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92"/>
  </w:num>
  <w:num w:numId="2" w16cid:durableId="812135164">
    <w:abstractNumId w:val="30"/>
  </w:num>
  <w:num w:numId="3" w16cid:durableId="1885405812">
    <w:abstractNumId w:val="99"/>
  </w:num>
  <w:num w:numId="4" w16cid:durableId="912010322">
    <w:abstractNumId w:val="15"/>
  </w:num>
  <w:num w:numId="5" w16cid:durableId="861821230">
    <w:abstractNumId w:val="67"/>
  </w:num>
  <w:num w:numId="6" w16cid:durableId="1342389255">
    <w:abstractNumId w:val="40"/>
  </w:num>
  <w:num w:numId="7" w16cid:durableId="638151145">
    <w:abstractNumId w:val="33"/>
  </w:num>
  <w:num w:numId="8" w16cid:durableId="2048986301">
    <w:abstractNumId w:val="97"/>
  </w:num>
  <w:num w:numId="9" w16cid:durableId="663708907">
    <w:abstractNumId w:val="90"/>
  </w:num>
  <w:num w:numId="10" w16cid:durableId="152721389">
    <w:abstractNumId w:val="109"/>
  </w:num>
  <w:num w:numId="11" w16cid:durableId="1272515591">
    <w:abstractNumId w:val="85"/>
  </w:num>
  <w:num w:numId="12" w16cid:durableId="1761172866">
    <w:abstractNumId w:val="61"/>
  </w:num>
  <w:num w:numId="13" w16cid:durableId="293027943">
    <w:abstractNumId w:val="62"/>
  </w:num>
  <w:num w:numId="14" w16cid:durableId="565772666">
    <w:abstractNumId w:val="106"/>
  </w:num>
  <w:num w:numId="15" w16cid:durableId="1819565191">
    <w:abstractNumId w:val="88"/>
  </w:num>
  <w:num w:numId="16" w16cid:durableId="1233274304">
    <w:abstractNumId w:val="63"/>
  </w:num>
  <w:num w:numId="17" w16cid:durableId="1638493171">
    <w:abstractNumId w:val="8"/>
  </w:num>
  <w:num w:numId="18" w16cid:durableId="232475410">
    <w:abstractNumId w:val="9"/>
  </w:num>
  <w:num w:numId="19" w16cid:durableId="1797600982">
    <w:abstractNumId w:val="12"/>
  </w:num>
  <w:num w:numId="20" w16cid:durableId="2062365781">
    <w:abstractNumId w:val="101"/>
  </w:num>
  <w:num w:numId="21" w16cid:durableId="2043820648">
    <w:abstractNumId w:val="32"/>
  </w:num>
  <w:num w:numId="22" w16cid:durableId="22093364">
    <w:abstractNumId w:val="11"/>
  </w:num>
  <w:num w:numId="23" w16cid:durableId="569580693">
    <w:abstractNumId w:val="81"/>
  </w:num>
  <w:num w:numId="24" w16cid:durableId="1571236502">
    <w:abstractNumId w:val="49"/>
  </w:num>
  <w:num w:numId="25" w16cid:durableId="1070347906">
    <w:abstractNumId w:val="104"/>
  </w:num>
  <w:num w:numId="26" w16cid:durableId="1211578057">
    <w:abstractNumId w:val="14"/>
  </w:num>
  <w:num w:numId="27" w16cid:durableId="871722744">
    <w:abstractNumId w:val="45"/>
  </w:num>
  <w:num w:numId="28" w16cid:durableId="1130054371">
    <w:abstractNumId w:val="57"/>
  </w:num>
  <w:num w:numId="29" w16cid:durableId="732117824">
    <w:abstractNumId w:val="35"/>
  </w:num>
  <w:num w:numId="30" w16cid:durableId="1516919447">
    <w:abstractNumId w:val="70"/>
  </w:num>
  <w:num w:numId="31" w16cid:durableId="1066495788">
    <w:abstractNumId w:val="105"/>
  </w:num>
  <w:num w:numId="32" w16cid:durableId="208151172">
    <w:abstractNumId w:val="78"/>
  </w:num>
  <w:num w:numId="33" w16cid:durableId="843939329">
    <w:abstractNumId w:val="96"/>
  </w:num>
  <w:num w:numId="34" w16cid:durableId="940140166">
    <w:abstractNumId w:val="60"/>
  </w:num>
  <w:num w:numId="35" w16cid:durableId="62872656">
    <w:abstractNumId w:val="50"/>
  </w:num>
  <w:num w:numId="36" w16cid:durableId="675958704">
    <w:abstractNumId w:val="112"/>
  </w:num>
  <w:num w:numId="37" w16cid:durableId="293488649">
    <w:abstractNumId w:val="17"/>
  </w:num>
  <w:num w:numId="38" w16cid:durableId="495851211">
    <w:abstractNumId w:val="66"/>
  </w:num>
  <w:num w:numId="39" w16cid:durableId="370545099">
    <w:abstractNumId w:val="107"/>
  </w:num>
  <w:num w:numId="40" w16cid:durableId="236984159">
    <w:abstractNumId w:val="102"/>
  </w:num>
  <w:num w:numId="41" w16cid:durableId="238560484">
    <w:abstractNumId w:val="16"/>
  </w:num>
  <w:num w:numId="42" w16cid:durableId="311257668">
    <w:abstractNumId w:val="75"/>
  </w:num>
  <w:num w:numId="43" w16cid:durableId="747197059">
    <w:abstractNumId w:val="21"/>
  </w:num>
  <w:num w:numId="44" w16cid:durableId="360251619">
    <w:abstractNumId w:val="83"/>
  </w:num>
  <w:num w:numId="45" w16cid:durableId="1052734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82"/>
  </w:num>
  <w:num w:numId="47" w16cid:durableId="944924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9"/>
  </w:num>
  <w:num w:numId="50" w16cid:durableId="855196663">
    <w:abstractNumId w:val="51"/>
  </w:num>
  <w:num w:numId="51" w16cid:durableId="656035151">
    <w:abstractNumId w:val="47"/>
  </w:num>
  <w:num w:numId="52" w16cid:durableId="318971595">
    <w:abstractNumId w:val="93"/>
  </w:num>
  <w:num w:numId="53" w16cid:durableId="1394695719">
    <w:abstractNumId w:val="24"/>
  </w:num>
  <w:num w:numId="54" w16cid:durableId="1183082690">
    <w:abstractNumId w:val="41"/>
  </w:num>
  <w:num w:numId="55" w16cid:durableId="807208961">
    <w:abstractNumId w:val="54"/>
  </w:num>
  <w:num w:numId="56" w16cid:durableId="9357504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116"/>
    <w:lvlOverride w:ilvl="0">
      <w:startOverride w:val="1"/>
    </w:lvlOverride>
  </w:num>
  <w:num w:numId="58" w16cid:durableId="784806726">
    <w:abstractNumId w:val="77"/>
  </w:num>
  <w:num w:numId="59" w16cid:durableId="1976716854">
    <w:abstractNumId w:val="59"/>
  </w:num>
  <w:num w:numId="60" w16cid:durableId="833646381">
    <w:abstractNumId w:val="80"/>
  </w:num>
  <w:num w:numId="61" w16cid:durableId="1499688313">
    <w:abstractNumId w:val="53"/>
  </w:num>
  <w:num w:numId="62" w16cid:durableId="1404596288">
    <w:abstractNumId w:val="34"/>
  </w:num>
  <w:num w:numId="63" w16cid:durableId="630014725">
    <w:abstractNumId w:val="0"/>
  </w:num>
  <w:num w:numId="64" w16cid:durableId="1576276473">
    <w:abstractNumId w:val="1"/>
  </w:num>
  <w:num w:numId="65" w16cid:durableId="353114547">
    <w:abstractNumId w:val="19"/>
  </w:num>
  <w:num w:numId="66" w16cid:durableId="244192628">
    <w:abstractNumId w:val="76"/>
  </w:num>
  <w:num w:numId="67" w16cid:durableId="581917937">
    <w:abstractNumId w:val="65"/>
  </w:num>
  <w:num w:numId="68" w16cid:durableId="1397776653">
    <w:abstractNumId w:val="58"/>
  </w:num>
  <w:num w:numId="69" w16cid:durableId="1485078103">
    <w:abstractNumId w:val="37"/>
  </w:num>
  <w:num w:numId="70" w16cid:durableId="1857840822">
    <w:abstractNumId w:val="36"/>
  </w:num>
  <w:num w:numId="71" w16cid:durableId="1392727520">
    <w:abstractNumId w:val="91"/>
  </w:num>
  <w:num w:numId="72" w16cid:durableId="689526510">
    <w:abstractNumId w:val="56"/>
  </w:num>
  <w:num w:numId="73" w16cid:durableId="1059789919">
    <w:abstractNumId w:val="43"/>
  </w:num>
  <w:num w:numId="74" w16cid:durableId="1675375458">
    <w:abstractNumId w:val="72"/>
  </w:num>
  <w:num w:numId="75" w16cid:durableId="1162697924">
    <w:abstractNumId w:val="79"/>
  </w:num>
  <w:num w:numId="76" w16cid:durableId="284317212">
    <w:abstractNumId w:val="115"/>
  </w:num>
  <w:num w:numId="77" w16cid:durableId="1928538094">
    <w:abstractNumId w:val="64"/>
  </w:num>
  <w:num w:numId="78" w16cid:durableId="1107232867">
    <w:abstractNumId w:val="100"/>
  </w:num>
  <w:num w:numId="79" w16cid:durableId="2116094954">
    <w:abstractNumId w:val="26"/>
  </w:num>
  <w:num w:numId="80" w16cid:durableId="635453441">
    <w:abstractNumId w:val="55"/>
  </w:num>
  <w:num w:numId="81" w16cid:durableId="2121681625">
    <w:abstractNumId w:val="98"/>
  </w:num>
  <w:num w:numId="82" w16cid:durableId="703872622">
    <w:abstractNumId w:val="86"/>
  </w:num>
  <w:num w:numId="83" w16cid:durableId="1329168105">
    <w:abstractNumId w:val="94"/>
  </w:num>
  <w:num w:numId="84" w16cid:durableId="2067874874">
    <w:abstractNumId w:val="39"/>
  </w:num>
  <w:num w:numId="85" w16cid:durableId="2015258456">
    <w:abstractNumId w:val="108"/>
  </w:num>
  <w:num w:numId="86" w16cid:durableId="969287638">
    <w:abstractNumId w:val="111"/>
  </w:num>
  <w:num w:numId="87" w16cid:durableId="889880154">
    <w:abstractNumId w:val="46"/>
  </w:num>
  <w:num w:numId="88" w16cid:durableId="2107385351">
    <w:abstractNumId w:val="103"/>
  </w:num>
  <w:num w:numId="89" w16cid:durableId="407533525">
    <w:abstractNumId w:val="38"/>
  </w:num>
  <w:num w:numId="90" w16cid:durableId="664473504">
    <w:abstractNumId w:val="25"/>
  </w:num>
  <w:num w:numId="91" w16cid:durableId="856432163">
    <w:abstractNumId w:val="69"/>
  </w:num>
  <w:num w:numId="92" w16cid:durableId="1340737384">
    <w:abstractNumId w:val="18"/>
  </w:num>
  <w:num w:numId="93" w16cid:durableId="1804691159">
    <w:abstractNumId w:val="42"/>
  </w:num>
  <w:num w:numId="94" w16cid:durableId="141191917">
    <w:abstractNumId w:val="89"/>
  </w:num>
  <w:num w:numId="95" w16cid:durableId="1384057332">
    <w:abstractNumId w:val="73"/>
  </w:num>
  <w:num w:numId="96" w16cid:durableId="33701322">
    <w:abstractNumId w:val="48"/>
  </w:num>
  <w:num w:numId="97" w16cid:durableId="1663779700">
    <w:abstractNumId w:val="114"/>
  </w:num>
  <w:num w:numId="98" w16cid:durableId="414935955">
    <w:abstractNumId w:val="84"/>
  </w:num>
  <w:num w:numId="99" w16cid:durableId="2090803956">
    <w:abstractNumId w:val="27"/>
  </w:num>
  <w:num w:numId="100" w16cid:durableId="772432565">
    <w:abstractNumId w:val="52"/>
  </w:num>
  <w:num w:numId="101" w16cid:durableId="238249325">
    <w:abstractNumId w:val="117"/>
  </w:num>
  <w:num w:numId="102" w16cid:durableId="890535582">
    <w:abstractNumId w:val="23"/>
  </w:num>
  <w:num w:numId="103" w16cid:durableId="1835493627">
    <w:abstractNumId w:val="68"/>
  </w:num>
  <w:num w:numId="104" w16cid:durableId="260532760">
    <w:abstractNumId w:val="71"/>
  </w:num>
  <w:num w:numId="105" w16cid:durableId="1484538782">
    <w:abstractNumId w:val="113"/>
  </w:num>
  <w:num w:numId="106" w16cid:durableId="1463498582">
    <w:abstractNumId w:val="95"/>
  </w:num>
  <w:num w:numId="107" w16cid:durableId="42408050">
    <w:abstractNumId w:val="87"/>
  </w:num>
  <w:num w:numId="108" w16cid:durableId="1929846014">
    <w:abstractNumId w:val="20"/>
  </w:num>
  <w:num w:numId="109" w16cid:durableId="1721707005">
    <w:abstractNumId w:val="74"/>
  </w:num>
  <w:num w:numId="110" w16cid:durableId="792290692">
    <w:abstractNumId w:val="28"/>
  </w:num>
  <w:num w:numId="111" w16cid:durableId="1021125495">
    <w:abstractNumId w:val="1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2051"/>
    <w:rsid w:val="000678B8"/>
    <w:rsid w:val="000A6057"/>
    <w:rsid w:val="000B310B"/>
    <w:rsid w:val="000C59E7"/>
    <w:rsid w:val="000D44A5"/>
    <w:rsid w:val="000F61CD"/>
    <w:rsid w:val="00107BCF"/>
    <w:rsid w:val="00112662"/>
    <w:rsid w:val="00150839"/>
    <w:rsid w:val="001529C0"/>
    <w:rsid w:val="00170959"/>
    <w:rsid w:val="0017307A"/>
    <w:rsid w:val="00181CFA"/>
    <w:rsid w:val="0018227D"/>
    <w:rsid w:val="001C5768"/>
    <w:rsid w:val="001F1DDF"/>
    <w:rsid w:val="001F59E5"/>
    <w:rsid w:val="00212DA7"/>
    <w:rsid w:val="00214B74"/>
    <w:rsid w:val="00216410"/>
    <w:rsid w:val="00231506"/>
    <w:rsid w:val="002427F9"/>
    <w:rsid w:val="002C0885"/>
    <w:rsid w:val="002C5DB8"/>
    <w:rsid w:val="002D5B09"/>
    <w:rsid w:val="002E1540"/>
    <w:rsid w:val="002E1711"/>
    <w:rsid w:val="0030779C"/>
    <w:rsid w:val="00314FFD"/>
    <w:rsid w:val="00330892"/>
    <w:rsid w:val="00330BE9"/>
    <w:rsid w:val="0036512A"/>
    <w:rsid w:val="003729D1"/>
    <w:rsid w:val="003824FB"/>
    <w:rsid w:val="003B25EF"/>
    <w:rsid w:val="003D00E5"/>
    <w:rsid w:val="003F5581"/>
    <w:rsid w:val="00417934"/>
    <w:rsid w:val="00417E0D"/>
    <w:rsid w:val="004274DB"/>
    <w:rsid w:val="00460633"/>
    <w:rsid w:val="004D23C1"/>
    <w:rsid w:val="004E6891"/>
    <w:rsid w:val="00515E39"/>
    <w:rsid w:val="00546121"/>
    <w:rsid w:val="005639C1"/>
    <w:rsid w:val="00573E95"/>
    <w:rsid w:val="005761A0"/>
    <w:rsid w:val="005C262D"/>
    <w:rsid w:val="005D52D7"/>
    <w:rsid w:val="005F281A"/>
    <w:rsid w:val="00611D41"/>
    <w:rsid w:val="00621D6E"/>
    <w:rsid w:val="00630AC9"/>
    <w:rsid w:val="0063741D"/>
    <w:rsid w:val="00640006"/>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F2B92"/>
    <w:rsid w:val="0080102D"/>
    <w:rsid w:val="00802C91"/>
    <w:rsid w:val="00835527"/>
    <w:rsid w:val="00846E66"/>
    <w:rsid w:val="00877B52"/>
    <w:rsid w:val="00883082"/>
    <w:rsid w:val="008B1864"/>
    <w:rsid w:val="008C5271"/>
    <w:rsid w:val="008F032D"/>
    <w:rsid w:val="008F633D"/>
    <w:rsid w:val="00900CF0"/>
    <w:rsid w:val="009528E8"/>
    <w:rsid w:val="00961B96"/>
    <w:rsid w:val="00964A9C"/>
    <w:rsid w:val="00966A2E"/>
    <w:rsid w:val="009B5FA1"/>
    <w:rsid w:val="009B6FE6"/>
    <w:rsid w:val="009C66EF"/>
    <w:rsid w:val="009D5C46"/>
    <w:rsid w:val="009F2DD4"/>
    <w:rsid w:val="00A01CC0"/>
    <w:rsid w:val="00A07992"/>
    <w:rsid w:val="00A10C96"/>
    <w:rsid w:val="00A2072A"/>
    <w:rsid w:val="00A24694"/>
    <w:rsid w:val="00A323D2"/>
    <w:rsid w:val="00A37CBE"/>
    <w:rsid w:val="00A41288"/>
    <w:rsid w:val="00A64752"/>
    <w:rsid w:val="00A670E0"/>
    <w:rsid w:val="00A7280C"/>
    <w:rsid w:val="00A73CC1"/>
    <w:rsid w:val="00AB3BFE"/>
    <w:rsid w:val="00AF7D29"/>
    <w:rsid w:val="00B07518"/>
    <w:rsid w:val="00B149BD"/>
    <w:rsid w:val="00B2275B"/>
    <w:rsid w:val="00B50C10"/>
    <w:rsid w:val="00B57DC9"/>
    <w:rsid w:val="00BA195C"/>
    <w:rsid w:val="00BC4E00"/>
    <w:rsid w:val="00BD0AF0"/>
    <w:rsid w:val="00BD709D"/>
    <w:rsid w:val="00C22FF7"/>
    <w:rsid w:val="00C334EA"/>
    <w:rsid w:val="00C364AC"/>
    <w:rsid w:val="00C37C02"/>
    <w:rsid w:val="00C4175A"/>
    <w:rsid w:val="00C41A24"/>
    <w:rsid w:val="00C51056"/>
    <w:rsid w:val="00C55D0B"/>
    <w:rsid w:val="00C61F49"/>
    <w:rsid w:val="00C6428E"/>
    <w:rsid w:val="00C72246"/>
    <w:rsid w:val="00C84AE3"/>
    <w:rsid w:val="00CB4E50"/>
    <w:rsid w:val="00CD0D1A"/>
    <w:rsid w:val="00CD6D21"/>
    <w:rsid w:val="00D11B96"/>
    <w:rsid w:val="00D318B8"/>
    <w:rsid w:val="00D42958"/>
    <w:rsid w:val="00D4560C"/>
    <w:rsid w:val="00D50B9E"/>
    <w:rsid w:val="00D62E00"/>
    <w:rsid w:val="00D9613A"/>
    <w:rsid w:val="00DE2734"/>
    <w:rsid w:val="00DE5D02"/>
    <w:rsid w:val="00DF02AF"/>
    <w:rsid w:val="00DF3A3E"/>
    <w:rsid w:val="00E42503"/>
    <w:rsid w:val="00E462AC"/>
    <w:rsid w:val="00E67938"/>
    <w:rsid w:val="00E901F8"/>
    <w:rsid w:val="00F03B06"/>
    <w:rsid w:val="00F23F22"/>
    <w:rsid w:val="00F25A08"/>
    <w:rsid w:val="00F30F88"/>
    <w:rsid w:val="00F60E90"/>
    <w:rsid w:val="00F76A6C"/>
    <w:rsid w:val="00FB511F"/>
    <w:rsid w:val="00FC7DFA"/>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12312</Words>
  <Characters>73875</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2024-03-07T06:38:00Z</cp:lastPrinted>
  <dcterms:created xsi:type="dcterms:W3CDTF">2024-10-18T08:46:00Z</dcterms:created>
  <dcterms:modified xsi:type="dcterms:W3CDTF">2024-10-18T08:46:00Z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