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0155D901" w:rsidR="00E0497B" w:rsidRPr="00E0497B" w:rsidRDefault="001E1D8F" w:rsidP="009B27F8">
      <w:pPr>
        <w:pStyle w:val="Stopka"/>
        <w:jc w:val="center"/>
        <w:rPr>
          <w:rFonts w:ascii="Arial" w:hAnsi="Arial" w:cs="Arial"/>
          <w:b/>
          <w:bCs/>
        </w:rPr>
      </w:pPr>
      <w:r w:rsidRPr="00254C37"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FF1D63">
        <w:rPr>
          <w:rFonts w:ascii="Arial" w:hAnsi="Arial" w:cs="Arial"/>
          <w:b/>
          <w:bCs/>
          <w:color w:val="000000"/>
          <w:lang w:eastAsia="ar-SA"/>
        </w:rPr>
        <w:t xml:space="preserve">czytników </w:t>
      </w:r>
      <w:proofErr w:type="spellStart"/>
      <w:r w:rsidR="00FF1D63">
        <w:rPr>
          <w:rFonts w:ascii="Arial" w:hAnsi="Arial" w:cs="Arial"/>
          <w:b/>
          <w:bCs/>
          <w:color w:val="000000"/>
          <w:lang w:eastAsia="ar-SA"/>
        </w:rPr>
        <w:t>tagów</w:t>
      </w:r>
      <w:proofErr w:type="spellEnd"/>
      <w:r w:rsidR="00FF1D63">
        <w:rPr>
          <w:rFonts w:ascii="Arial" w:hAnsi="Arial" w:cs="Arial"/>
          <w:b/>
          <w:bCs/>
          <w:color w:val="000000"/>
          <w:lang w:eastAsia="ar-SA"/>
        </w:rPr>
        <w:t xml:space="preserve"> i  kodu</w:t>
      </w:r>
    </w:p>
    <w:p w14:paraId="65316CF1" w14:textId="490F8CB2" w:rsidR="00086DA0" w:rsidRPr="00E0497B" w:rsidRDefault="00086DA0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5EFF7250" w14:textId="237BA22C" w:rsidR="00273B51" w:rsidRPr="00FF1D63" w:rsidRDefault="00FF1D63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Przewodowy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c</w:t>
            </w:r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>zytnik</w:t>
            </w:r>
            <w:proofErr w:type="spellEnd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kart RFID </w:t>
            </w:r>
            <w:proofErr w:type="spellStart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>przewodowy</w:t>
            </w:r>
            <w:proofErr w:type="spellEnd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HD-RD30</w:t>
            </w:r>
          </w:p>
          <w:p w14:paraId="06C52383" w14:textId="77777777" w:rsidR="00FF1D63" w:rsidRPr="00FF1D63" w:rsidRDefault="00FF1D63" w:rsidP="00FF1D63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Częstotliwość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pracy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: 125 kHz</w:t>
            </w:r>
          </w:p>
          <w:p w14:paraId="53F01BA6" w14:textId="77777777" w:rsidR="00FF1D63" w:rsidRPr="00FF1D63" w:rsidRDefault="00FF1D63" w:rsidP="00FF1D63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Metoda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odczytu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: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automatycznie</w:t>
            </w:r>
            <w:proofErr w:type="spellEnd"/>
          </w:p>
          <w:p w14:paraId="21FB1F1E" w14:textId="3D619EF3" w:rsidR="00FF1D63" w:rsidRPr="009847EE" w:rsidRDefault="00FF1D63" w:rsidP="00FF1D63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Potwierdzenie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odczytu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: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sygnał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świetlny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i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dźwiękowy</w:t>
            </w:r>
            <w:proofErr w:type="spellEnd"/>
          </w:p>
        </w:tc>
        <w:tc>
          <w:tcPr>
            <w:tcW w:w="708" w:type="dxa"/>
            <w:vAlign w:val="center"/>
          </w:tcPr>
          <w:p w14:paraId="39E57F91" w14:textId="2C097ADB" w:rsidR="00273B51" w:rsidRPr="003A3B4D" w:rsidRDefault="00FF1D63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45137ABE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C75D26" w:rsidRPr="000930AC" w14:paraId="1E9E376D" w14:textId="77777777" w:rsidTr="009847EE">
        <w:trPr>
          <w:trHeight w:val="755"/>
        </w:trPr>
        <w:tc>
          <w:tcPr>
            <w:tcW w:w="515" w:type="dxa"/>
          </w:tcPr>
          <w:p w14:paraId="0BA758D1" w14:textId="77777777" w:rsidR="00C75D26" w:rsidRPr="00575AC7" w:rsidRDefault="00C75D26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256F840" w14:textId="77777777" w:rsidR="00C75D26" w:rsidRDefault="00FF1D63" w:rsidP="00F04A8F">
            <w:pPr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>Bezprzewodowy</w:t>
            </w:r>
            <w:proofErr w:type="spellEnd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>czytnik</w:t>
            </w:r>
            <w:proofErr w:type="spellEnd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>kodów</w:t>
            </w:r>
            <w:proofErr w:type="spellEnd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1D </w:t>
            </w:r>
            <w:proofErr w:type="spellStart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>i</w:t>
            </w:r>
            <w:proofErr w:type="spellEnd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2D </w:t>
            </w:r>
            <w:proofErr w:type="spellStart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>Uniskan</w:t>
            </w:r>
            <w:proofErr w:type="spellEnd"/>
            <w:r w:rsidRPr="00FF1D63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2D6530BT</w:t>
            </w:r>
          </w:p>
          <w:p w14:paraId="260CDDB2" w14:textId="1B535092" w:rsidR="00FF1D63" w:rsidRPr="00FF1D63" w:rsidRDefault="00FF1D63" w:rsidP="00FF1D63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Czytnik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kodów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1D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i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2D</w:t>
            </w:r>
          </w:p>
          <w:p w14:paraId="56A1CA08" w14:textId="3AEC784D" w:rsidR="00FF1D63" w:rsidRPr="00FF1D63" w:rsidRDefault="00FF1D63" w:rsidP="00FF1D63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Łączność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bezprzewodowa</w:t>
            </w:r>
            <w:proofErr w:type="spellEnd"/>
          </w:p>
          <w:p w14:paraId="66C14176" w14:textId="77777777" w:rsidR="00FF1D63" w:rsidRDefault="00FF1D63" w:rsidP="00FF1D63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Praca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do 80 m od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stacji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dokującej</w:t>
            </w:r>
            <w:proofErr w:type="spellEnd"/>
          </w:p>
          <w:p w14:paraId="2E06F2D7" w14:textId="072D0FBC" w:rsidR="00FF1D63" w:rsidRPr="00FF1D63" w:rsidRDefault="00FF1D63" w:rsidP="00FF1D63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Ładowanie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za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pomocą</w:t>
            </w:r>
            <w:proofErr w:type="spellEnd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FF1D63">
              <w:rPr>
                <w:rFonts w:asciiTheme="minorHAnsi" w:hAnsiTheme="minorHAnsi"/>
                <w:i/>
                <w:sz w:val="18"/>
                <w:lang w:val="en-US"/>
              </w:rPr>
              <w:t>akcesoriów</w:t>
            </w:r>
            <w:proofErr w:type="spellEnd"/>
          </w:p>
        </w:tc>
        <w:tc>
          <w:tcPr>
            <w:tcW w:w="708" w:type="dxa"/>
            <w:vAlign w:val="center"/>
          </w:tcPr>
          <w:p w14:paraId="5B9EDC53" w14:textId="16A6831E" w:rsidR="00C75D26" w:rsidRPr="003A3B4D" w:rsidRDefault="00FF1D63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867DBE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78773B29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1257A06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5C701D5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65587DF4" w:rsid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59E6838" w14:textId="77777777" w:rsidR="00FF1D63" w:rsidRPr="00FF1D63" w:rsidRDefault="00FF1D63" w:rsidP="00FF1D6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F1D63">
        <w:rPr>
          <w:rFonts w:ascii="Arial" w:hAnsi="Arial" w:cs="Arial"/>
          <w:b/>
          <w:sz w:val="22"/>
          <w:szCs w:val="22"/>
        </w:rPr>
        <w:t>Gwarancja: min. 24 m-</w:t>
      </w:r>
      <w:proofErr w:type="spellStart"/>
      <w:r w:rsidRPr="00FF1D63">
        <w:rPr>
          <w:rFonts w:ascii="Arial" w:hAnsi="Arial" w:cs="Arial"/>
          <w:b/>
          <w:sz w:val="22"/>
          <w:szCs w:val="22"/>
        </w:rPr>
        <w:t>cy</w:t>
      </w:r>
      <w:proofErr w:type="spellEnd"/>
    </w:p>
    <w:p w14:paraId="49110402" w14:textId="77777777" w:rsidR="00FF1D63" w:rsidRPr="00FF1D63" w:rsidRDefault="00FF1D63" w:rsidP="00FF1D6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F1D63">
        <w:rPr>
          <w:rFonts w:ascii="Arial" w:hAnsi="Arial" w:cs="Arial"/>
          <w:b/>
          <w:sz w:val="22"/>
          <w:szCs w:val="22"/>
        </w:rPr>
        <w:t>Termin dostawy do max 5 dni roboczych od dnia przesłanego zamówienia</w:t>
      </w:r>
    </w:p>
    <w:p w14:paraId="2CD3AE7F" w14:textId="77777777" w:rsidR="00FF1D63" w:rsidRPr="00FF1D63" w:rsidRDefault="00FF1D63" w:rsidP="00FF1D6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F1D63">
        <w:rPr>
          <w:rFonts w:ascii="Arial" w:hAnsi="Arial" w:cs="Arial"/>
          <w:b/>
          <w:sz w:val="22"/>
          <w:szCs w:val="22"/>
        </w:rPr>
        <w:t>Termin płatności                   – przelew 30 dni</w:t>
      </w:r>
    </w:p>
    <w:p w14:paraId="43D9A480" w14:textId="40DE9A34" w:rsidR="00F326A5" w:rsidRDefault="00FF1D63" w:rsidP="00FF1D63">
      <w:pPr>
        <w:rPr>
          <w:rFonts w:ascii="Arial" w:hAnsi="Arial" w:cs="Arial"/>
          <w:b/>
          <w:sz w:val="22"/>
          <w:szCs w:val="22"/>
        </w:rPr>
      </w:pPr>
      <w:r w:rsidRPr="00FF1D63">
        <w:rPr>
          <w:rFonts w:ascii="Arial" w:hAnsi="Arial" w:cs="Arial"/>
          <w:b/>
          <w:sz w:val="22"/>
          <w:szCs w:val="22"/>
        </w:rPr>
        <w:lastRenderedPageBreak/>
        <w:t>Ważność oferty                     – 30 dni</w:t>
      </w:r>
    </w:p>
    <w:p w14:paraId="36CE984E" w14:textId="77777777" w:rsidR="00FF1D63" w:rsidRDefault="00FF1D63" w:rsidP="00FF1D63">
      <w:pPr>
        <w:rPr>
          <w:rFonts w:ascii="Arial" w:hAnsi="Arial" w:cs="Arial"/>
          <w:lang w:val="de-DE"/>
        </w:rPr>
      </w:pPr>
    </w:p>
    <w:p w14:paraId="0F8894D9" w14:textId="40C731C9" w:rsidR="00F326A5" w:rsidRDefault="00FF1D63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netto :  .......................... zł, </w:t>
      </w:r>
      <w:r w:rsidR="00F326A5">
        <w:rPr>
          <w:rFonts w:ascii="Arial" w:hAnsi="Arial" w:cs="Arial"/>
          <w:b/>
          <w:bCs/>
        </w:rPr>
        <w:t>słownie: ....................................................................... zł</w:t>
      </w:r>
      <w:r w:rsidR="00F326A5"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24CB229B" w:rsidR="00F326A5" w:rsidRDefault="00FF1D63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1FFB5679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08312259" w14:textId="5FFF6142" w:rsidR="00FF1D63" w:rsidRDefault="00FF1D63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63431244" w14:textId="77777777" w:rsidR="00FF1D63" w:rsidRDefault="00FF1D63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09714E9" w:rsidR="00086DA0" w:rsidRDefault="00FF1D63" w:rsidP="00FF1D63">
      <w:pPr>
        <w:tabs>
          <w:tab w:val="center" w:pos="4819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…………………………………………………..</w:t>
      </w: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>
      <w:bookmarkStart w:id="0" w:name="_GoBack"/>
      <w:bookmarkEnd w:id="0"/>
    </w:p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00690" w14:textId="77777777" w:rsidR="00290A2F" w:rsidRDefault="00290A2F" w:rsidP="00F326A5">
      <w:r>
        <w:separator/>
      </w:r>
    </w:p>
  </w:endnote>
  <w:endnote w:type="continuationSeparator" w:id="0">
    <w:p w14:paraId="0E021298" w14:textId="77777777" w:rsidR="00290A2F" w:rsidRDefault="00290A2F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6ADF0" w14:textId="77777777" w:rsidR="00290A2F" w:rsidRDefault="00290A2F" w:rsidP="00F326A5">
      <w:r>
        <w:separator/>
      </w:r>
    </w:p>
  </w:footnote>
  <w:footnote w:type="continuationSeparator" w:id="0">
    <w:p w14:paraId="7285357A" w14:textId="77777777" w:rsidR="00290A2F" w:rsidRDefault="00290A2F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6DA0"/>
    <w:rsid w:val="000A2287"/>
    <w:rsid w:val="000C4562"/>
    <w:rsid w:val="000D0473"/>
    <w:rsid w:val="001B30B9"/>
    <w:rsid w:val="001C0042"/>
    <w:rsid w:val="001E1D8F"/>
    <w:rsid w:val="001F7FEC"/>
    <w:rsid w:val="00202852"/>
    <w:rsid w:val="0020732F"/>
    <w:rsid w:val="00254C37"/>
    <w:rsid w:val="00273B51"/>
    <w:rsid w:val="00290A2F"/>
    <w:rsid w:val="00325C3F"/>
    <w:rsid w:val="00330565"/>
    <w:rsid w:val="00393315"/>
    <w:rsid w:val="003A3B4D"/>
    <w:rsid w:val="00423226"/>
    <w:rsid w:val="00454D7D"/>
    <w:rsid w:val="004679EA"/>
    <w:rsid w:val="004E3C89"/>
    <w:rsid w:val="00502155"/>
    <w:rsid w:val="00530176"/>
    <w:rsid w:val="00540B9F"/>
    <w:rsid w:val="00584057"/>
    <w:rsid w:val="005B6134"/>
    <w:rsid w:val="005F787A"/>
    <w:rsid w:val="006A7DE8"/>
    <w:rsid w:val="00700500"/>
    <w:rsid w:val="00785E0F"/>
    <w:rsid w:val="007C0874"/>
    <w:rsid w:val="008160C3"/>
    <w:rsid w:val="00823C44"/>
    <w:rsid w:val="00840599"/>
    <w:rsid w:val="008670AB"/>
    <w:rsid w:val="00867DBE"/>
    <w:rsid w:val="008B751F"/>
    <w:rsid w:val="008C1187"/>
    <w:rsid w:val="0093487E"/>
    <w:rsid w:val="00935726"/>
    <w:rsid w:val="009479F5"/>
    <w:rsid w:val="00962C74"/>
    <w:rsid w:val="009847EE"/>
    <w:rsid w:val="009B27F8"/>
    <w:rsid w:val="00A06DF4"/>
    <w:rsid w:val="00A07C87"/>
    <w:rsid w:val="00A252F8"/>
    <w:rsid w:val="00A2542D"/>
    <w:rsid w:val="00A961D9"/>
    <w:rsid w:val="00AB6190"/>
    <w:rsid w:val="00AE3609"/>
    <w:rsid w:val="00B55B9E"/>
    <w:rsid w:val="00B93041"/>
    <w:rsid w:val="00C05E76"/>
    <w:rsid w:val="00C54125"/>
    <w:rsid w:val="00C75D26"/>
    <w:rsid w:val="00D3156F"/>
    <w:rsid w:val="00D71000"/>
    <w:rsid w:val="00D76237"/>
    <w:rsid w:val="00D83713"/>
    <w:rsid w:val="00DE734F"/>
    <w:rsid w:val="00E0497B"/>
    <w:rsid w:val="00E25A48"/>
    <w:rsid w:val="00E51D1D"/>
    <w:rsid w:val="00E9087A"/>
    <w:rsid w:val="00F11D6C"/>
    <w:rsid w:val="00F326A5"/>
    <w:rsid w:val="00F74021"/>
    <w:rsid w:val="00FE2247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2</cp:revision>
  <dcterms:created xsi:type="dcterms:W3CDTF">2024-09-23T12:13:00Z</dcterms:created>
  <dcterms:modified xsi:type="dcterms:W3CDTF">2024-09-23T12:13:00Z</dcterms:modified>
</cp:coreProperties>
</file>