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E1A" w:rsidRPr="00051B1B" w:rsidRDefault="00EE4E1A" w:rsidP="00307C68">
      <w:pPr>
        <w:pStyle w:val="Nagwek4"/>
        <w:numPr>
          <w:ilvl w:val="0"/>
          <w:numId w:val="0"/>
        </w:numPr>
        <w:tabs>
          <w:tab w:val="clear" w:pos="2552"/>
          <w:tab w:val="left" w:pos="0"/>
        </w:tabs>
        <w:spacing w:line="360" w:lineRule="auto"/>
        <w:jc w:val="right"/>
        <w:rPr>
          <w:rFonts w:ascii="Century Gothic" w:hAnsi="Century Gothic" w:cs="Century Gothic"/>
          <w:sz w:val="20"/>
          <w:szCs w:val="20"/>
        </w:rPr>
      </w:pPr>
      <w:bookmarkStart w:id="0" w:name="_GoBack"/>
      <w:bookmarkEnd w:id="0"/>
      <w:r w:rsidRPr="001569BE">
        <w:rPr>
          <w:rFonts w:ascii="Century Gothic" w:hAnsi="Century Gothic" w:cs="Century Gothic"/>
          <w:b/>
          <w:bCs/>
          <w:sz w:val="20"/>
          <w:szCs w:val="20"/>
        </w:rPr>
        <w:t xml:space="preserve">Załącznik nr </w:t>
      </w:r>
      <w:r w:rsidR="00F76B42">
        <w:rPr>
          <w:rFonts w:ascii="Century Gothic" w:hAnsi="Century Gothic" w:cs="Century Gothic"/>
          <w:b/>
          <w:bCs/>
          <w:sz w:val="20"/>
          <w:szCs w:val="20"/>
        </w:rPr>
        <w:t>4</w:t>
      </w:r>
      <w:r w:rsidRPr="001569BE">
        <w:rPr>
          <w:rFonts w:ascii="Century Gothic" w:hAnsi="Century Gothic" w:cs="Century Gothic"/>
          <w:b/>
          <w:bCs/>
          <w:sz w:val="20"/>
          <w:szCs w:val="20"/>
        </w:rPr>
        <w:t xml:space="preserve"> do SIWZ</w:t>
      </w:r>
    </w:p>
    <w:tbl>
      <w:tblPr>
        <w:tblW w:w="4929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6"/>
        <w:gridCol w:w="8127"/>
      </w:tblGrid>
      <w:tr w:rsidR="007A4E36" w:rsidTr="00410240">
        <w:trPr>
          <w:trHeight w:hRule="exact" w:val="1258"/>
          <w:jc w:val="center"/>
        </w:trPr>
        <w:tc>
          <w:tcPr>
            <w:tcW w:w="2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A4E36" w:rsidRDefault="007A4E36" w:rsidP="00410240">
            <w:pPr>
              <w:shd w:val="clear" w:color="auto" w:fill="FFFFFF"/>
              <w:snapToGrid w:val="0"/>
              <w:jc w:val="center"/>
              <w:rPr>
                <w:sz w:val="16"/>
                <w:szCs w:val="16"/>
              </w:rPr>
            </w:pPr>
            <w:r w:rsidRPr="00A61377">
              <w:rPr>
                <w:rFonts w:ascii="Century Gothic" w:hAnsi="Century Gothic" w:cs="Century Gothic"/>
                <w:sz w:val="20"/>
                <w:szCs w:val="20"/>
              </w:rPr>
              <w:t>Dane Wykonawcy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A4E36" w:rsidRPr="00692B6D" w:rsidRDefault="007A4E36" w:rsidP="0041024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DOŚWIADCZENIE ZAWODOWE</w:t>
            </w:r>
          </w:p>
        </w:tc>
      </w:tr>
    </w:tbl>
    <w:p w:rsidR="007A4E36" w:rsidRPr="00051B1B" w:rsidRDefault="007A4E36" w:rsidP="00307C68">
      <w:pPr>
        <w:spacing w:line="360" w:lineRule="auto"/>
        <w:rPr>
          <w:rFonts w:ascii="Century Gothic" w:hAnsi="Century Gothic" w:cs="Century Gothic"/>
          <w:sz w:val="20"/>
          <w:szCs w:val="20"/>
        </w:rPr>
      </w:pPr>
      <w:bookmarkStart w:id="1" w:name="_Hlk22206452"/>
    </w:p>
    <w:p w:rsidR="00EE4E1A" w:rsidRPr="00D3269F" w:rsidRDefault="009476A7" w:rsidP="00307C68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bookmarkStart w:id="2" w:name="_Hlk22206359"/>
      <w:r w:rsidRPr="00613185">
        <w:rPr>
          <w:rFonts w:ascii="Century Gothic" w:hAnsi="Century Gothic" w:cs="Century Gothic"/>
          <w:sz w:val="20"/>
          <w:szCs w:val="20"/>
        </w:rPr>
        <w:t xml:space="preserve">Składając ofertę w Postępowaniu o udzielenie Zamówienia </w:t>
      </w:r>
      <w:r w:rsidRPr="00F76B42">
        <w:rPr>
          <w:rFonts w:ascii="Century Gothic" w:hAnsi="Century Gothic" w:cs="Century Gothic"/>
          <w:sz w:val="20"/>
          <w:szCs w:val="20"/>
        </w:rPr>
        <w:t xml:space="preserve">na </w:t>
      </w:r>
      <w:r w:rsidR="00F76B42" w:rsidRPr="00F76B42">
        <w:rPr>
          <w:rFonts w:ascii="Century Gothic" w:hAnsi="Century Gothic" w:cs="Century Gothic"/>
          <w:sz w:val="20"/>
          <w:szCs w:val="20"/>
        </w:rPr>
        <w:t>„Dostawa wody amoniakalnej 24 % do ENERGA Elektrownie Ostrołęka SA w</w:t>
      </w:r>
      <w:r w:rsidR="00004D71">
        <w:rPr>
          <w:rFonts w:ascii="Century Gothic" w:hAnsi="Century Gothic" w:cs="Century Gothic"/>
          <w:sz w:val="20"/>
          <w:szCs w:val="20"/>
        </w:rPr>
        <w:t> </w:t>
      </w:r>
      <w:r w:rsidR="00F76B42" w:rsidRPr="00F76B42">
        <w:rPr>
          <w:rFonts w:ascii="Century Gothic" w:hAnsi="Century Gothic" w:cs="Century Gothic"/>
          <w:sz w:val="20"/>
          <w:szCs w:val="20"/>
        </w:rPr>
        <w:t>latach 2020 – 2021”</w:t>
      </w:r>
      <w:r w:rsidR="00F76B42" w:rsidRPr="00613185">
        <w:rPr>
          <w:rFonts w:ascii="Century Gothic" w:hAnsi="Century Gothic" w:cs="Century Gothic"/>
          <w:sz w:val="20"/>
          <w:szCs w:val="20"/>
        </w:rPr>
        <w:t xml:space="preserve"> </w:t>
      </w:r>
      <w:r w:rsidRPr="00613185">
        <w:rPr>
          <w:rFonts w:ascii="Century Gothic" w:hAnsi="Century Gothic" w:cs="Century Gothic"/>
          <w:sz w:val="20"/>
          <w:szCs w:val="20"/>
        </w:rPr>
        <w:t>(znak sprawy: ZP/</w:t>
      </w:r>
      <w:r w:rsidR="00425689">
        <w:rPr>
          <w:rFonts w:ascii="Century Gothic" w:hAnsi="Century Gothic" w:cs="Century Gothic"/>
          <w:sz w:val="20"/>
          <w:szCs w:val="20"/>
        </w:rPr>
        <w:t>EEO</w:t>
      </w:r>
      <w:r>
        <w:rPr>
          <w:rFonts w:ascii="Century Gothic" w:hAnsi="Century Gothic" w:cs="Century Gothic"/>
          <w:sz w:val="20"/>
          <w:szCs w:val="20"/>
        </w:rPr>
        <w:t>/</w:t>
      </w:r>
      <w:r w:rsidR="00F76B42">
        <w:rPr>
          <w:rFonts w:ascii="Century Gothic" w:hAnsi="Century Gothic" w:cs="Century Gothic"/>
          <w:sz w:val="20"/>
          <w:szCs w:val="20"/>
        </w:rPr>
        <w:t>146</w:t>
      </w:r>
      <w:r>
        <w:rPr>
          <w:rFonts w:ascii="Century Gothic" w:hAnsi="Century Gothic" w:cs="Century Gothic"/>
          <w:sz w:val="20"/>
          <w:szCs w:val="20"/>
        </w:rPr>
        <w:t>/201</w:t>
      </w:r>
      <w:r w:rsidR="00F76B42">
        <w:rPr>
          <w:rFonts w:ascii="Century Gothic" w:hAnsi="Century Gothic" w:cs="Century Gothic"/>
          <w:sz w:val="20"/>
          <w:szCs w:val="20"/>
        </w:rPr>
        <w:t>9</w:t>
      </w:r>
      <w:r>
        <w:rPr>
          <w:rFonts w:ascii="Century Gothic" w:hAnsi="Century Gothic" w:cs="Century Gothic"/>
          <w:sz w:val="20"/>
          <w:szCs w:val="20"/>
        </w:rPr>
        <w:t>/DK</w:t>
      </w:r>
      <w:r w:rsidRPr="00613185">
        <w:rPr>
          <w:rFonts w:ascii="Century Gothic" w:hAnsi="Century Gothic" w:cs="Century Gothic"/>
          <w:sz w:val="20"/>
          <w:szCs w:val="20"/>
        </w:rPr>
        <w:t xml:space="preserve">), </w:t>
      </w:r>
      <w:r w:rsidR="00EE4E1A" w:rsidRPr="001569BE">
        <w:rPr>
          <w:rFonts w:ascii="Century Gothic" w:hAnsi="Century Gothic" w:cs="Century Gothic"/>
          <w:b/>
          <w:bCs/>
          <w:sz w:val="20"/>
          <w:szCs w:val="20"/>
        </w:rPr>
        <w:t>OŚWIADCZAMY</w:t>
      </w:r>
      <w:bookmarkEnd w:id="1"/>
      <w:bookmarkEnd w:id="2"/>
      <w:r w:rsidR="00EE4E1A" w:rsidRPr="001569BE">
        <w:rPr>
          <w:rFonts w:ascii="Century Gothic" w:hAnsi="Century Gothic" w:cs="Century Gothic"/>
          <w:sz w:val="20"/>
          <w:szCs w:val="20"/>
        </w:rPr>
        <w:t xml:space="preserve">, iż w </w:t>
      </w:r>
      <w:r w:rsidR="00EE4E1A" w:rsidRPr="00D3269F">
        <w:rPr>
          <w:rFonts w:ascii="Century Gothic" w:hAnsi="Century Gothic" w:cs="Century Gothic"/>
          <w:sz w:val="20"/>
          <w:szCs w:val="20"/>
        </w:rPr>
        <w:t xml:space="preserve">okresie ostatnich </w:t>
      </w:r>
      <w:r w:rsidR="0030571E" w:rsidRPr="00D3269F">
        <w:rPr>
          <w:rFonts w:ascii="Century Gothic" w:hAnsi="Century Gothic" w:cs="Century Gothic"/>
          <w:sz w:val="20"/>
          <w:szCs w:val="20"/>
        </w:rPr>
        <w:t xml:space="preserve">trzech </w:t>
      </w:r>
      <w:r w:rsidR="00EE4E1A" w:rsidRPr="00D3269F">
        <w:rPr>
          <w:rFonts w:ascii="Century Gothic" w:hAnsi="Century Gothic" w:cs="Century Gothic"/>
          <w:sz w:val="20"/>
          <w:szCs w:val="20"/>
        </w:rPr>
        <w:t>lat przed upływem terminu składania ofert</w:t>
      </w:r>
      <w:r w:rsidR="0030571E" w:rsidRPr="00D3269F">
        <w:rPr>
          <w:rFonts w:ascii="Century Gothic" w:hAnsi="Century Gothic" w:cs="Century Gothic"/>
          <w:sz w:val="20"/>
          <w:szCs w:val="20"/>
        </w:rPr>
        <w:t xml:space="preserve">, </w:t>
      </w:r>
      <w:r w:rsidR="00EE4E1A" w:rsidRPr="00D3269F">
        <w:rPr>
          <w:rFonts w:ascii="Century Gothic" w:hAnsi="Century Gothic" w:cs="Century Gothic"/>
          <w:sz w:val="20"/>
          <w:szCs w:val="20"/>
        </w:rPr>
        <w:t>a jeżeli okres działalności jest krótszy – w tym okresie</w:t>
      </w:r>
      <w:r w:rsidR="0030571E" w:rsidRPr="00D3269F">
        <w:rPr>
          <w:rFonts w:ascii="Century Gothic" w:hAnsi="Century Gothic" w:cs="Century Gothic"/>
          <w:sz w:val="20"/>
          <w:szCs w:val="20"/>
        </w:rPr>
        <w:t xml:space="preserve">, </w:t>
      </w:r>
      <w:r w:rsidR="00EE4E1A" w:rsidRPr="00D3269F">
        <w:rPr>
          <w:rFonts w:ascii="Century Gothic" w:hAnsi="Century Gothic" w:cs="Century Gothic"/>
          <w:sz w:val="20"/>
          <w:szCs w:val="20"/>
        </w:rPr>
        <w:t xml:space="preserve">zrealizowaliśmy następujące zamówienie/zamówienia, zgodnie z warunkiem określonym w Rozdziale </w:t>
      </w:r>
      <w:r w:rsidR="00F76B42">
        <w:rPr>
          <w:rFonts w:ascii="Century Gothic" w:hAnsi="Century Gothic" w:cs="Century Gothic"/>
          <w:sz w:val="20"/>
          <w:szCs w:val="20"/>
        </w:rPr>
        <w:t>VII</w:t>
      </w:r>
      <w:r w:rsidR="00EE4E1A" w:rsidRPr="00D3269F">
        <w:rPr>
          <w:rFonts w:ascii="Century Gothic" w:hAnsi="Century Gothic" w:cs="Century Gothic"/>
          <w:sz w:val="20"/>
          <w:szCs w:val="20"/>
        </w:rPr>
        <w:t xml:space="preserve"> ust. </w:t>
      </w:r>
      <w:r w:rsidR="00097414">
        <w:rPr>
          <w:rFonts w:ascii="Century Gothic" w:hAnsi="Century Gothic" w:cs="Century Gothic"/>
          <w:sz w:val="20"/>
          <w:szCs w:val="20"/>
        </w:rPr>
        <w:t>1 pkt 2) lit. b.</w:t>
      </w:r>
      <w:r w:rsidR="00EE4E1A" w:rsidRPr="00D3269F">
        <w:rPr>
          <w:rFonts w:ascii="Century Gothic" w:hAnsi="Century Gothic" w:cs="Century Gothic"/>
          <w:sz w:val="20"/>
          <w:szCs w:val="20"/>
        </w:rPr>
        <w:t xml:space="preserve"> SIWZ, tj.:</w:t>
      </w:r>
    </w:p>
    <w:p w:rsidR="00EE4E1A" w:rsidRPr="00D3269F" w:rsidRDefault="00EE4E1A" w:rsidP="00307C68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</w:p>
    <w:tbl>
      <w:tblPr>
        <w:tblW w:w="38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3189"/>
        <w:gridCol w:w="2407"/>
        <w:gridCol w:w="2290"/>
        <w:gridCol w:w="2285"/>
      </w:tblGrid>
      <w:tr w:rsidR="00425689" w:rsidRPr="006155D7" w:rsidTr="00097414">
        <w:trPr>
          <w:trHeight w:val="368"/>
          <w:jc w:val="center"/>
        </w:trPr>
        <w:tc>
          <w:tcPr>
            <w:tcW w:w="298" w:type="pct"/>
            <w:vMerge w:val="restart"/>
          </w:tcPr>
          <w:p w:rsidR="00425689" w:rsidRPr="00D3269F" w:rsidRDefault="00425689" w:rsidP="00307C6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D3269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74" w:type="pct"/>
            <w:vMerge w:val="restart"/>
          </w:tcPr>
          <w:p w:rsidR="00425689" w:rsidRPr="00D3269F" w:rsidRDefault="00425689" w:rsidP="00C81C9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Przedmiot zrealizowanych zamówień</w:t>
            </w:r>
          </w:p>
        </w:tc>
        <w:tc>
          <w:tcPr>
            <w:tcW w:w="1113" w:type="pct"/>
            <w:vMerge w:val="restart"/>
          </w:tcPr>
          <w:p w:rsidR="00425689" w:rsidRDefault="00425689" w:rsidP="00307C6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Wielkość dostawy</w:t>
            </w:r>
          </w:p>
          <w:p w:rsidR="00425689" w:rsidRDefault="00425689" w:rsidP="00307C6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[ton]</w:t>
            </w:r>
          </w:p>
        </w:tc>
        <w:tc>
          <w:tcPr>
            <w:tcW w:w="1059" w:type="pct"/>
            <w:vMerge w:val="restart"/>
          </w:tcPr>
          <w:p w:rsidR="00425689" w:rsidRPr="00D3269F" w:rsidRDefault="00425689" w:rsidP="00307C6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 w:right="-142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Data dostawy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br/>
              <w:t>[dd/mm/rrrr]</w:t>
            </w:r>
          </w:p>
        </w:tc>
        <w:tc>
          <w:tcPr>
            <w:tcW w:w="1056" w:type="pct"/>
            <w:vMerge w:val="restart"/>
          </w:tcPr>
          <w:p w:rsidR="00425689" w:rsidRPr="00D3269F" w:rsidRDefault="00425689" w:rsidP="00307C6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 w:right="-142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D3269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Podmiot, na rzecz którego 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dostawa</w:t>
            </w:r>
            <w:r w:rsidRPr="00D3269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został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a</w:t>
            </w:r>
            <w:r w:rsidRPr="00D3269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wykonan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a</w:t>
            </w:r>
            <w:r w:rsidRPr="00D3269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(nazwa, adres)</w:t>
            </w:r>
          </w:p>
        </w:tc>
      </w:tr>
      <w:tr w:rsidR="00425689" w:rsidRPr="006155D7" w:rsidTr="00097414">
        <w:trPr>
          <w:trHeight w:val="790"/>
          <w:jc w:val="center"/>
        </w:trPr>
        <w:tc>
          <w:tcPr>
            <w:tcW w:w="298" w:type="pct"/>
            <w:vMerge/>
          </w:tcPr>
          <w:p w:rsidR="00425689" w:rsidRPr="00051B1B" w:rsidRDefault="00425689" w:rsidP="00307C6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474" w:type="pct"/>
            <w:vMerge/>
          </w:tcPr>
          <w:p w:rsidR="00425689" w:rsidRPr="009476A7" w:rsidRDefault="00425689" w:rsidP="00307C6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13" w:type="pct"/>
            <w:vMerge/>
          </w:tcPr>
          <w:p w:rsidR="00425689" w:rsidRDefault="00425689" w:rsidP="00307C6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 w:right="-108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059" w:type="pct"/>
            <w:vMerge/>
          </w:tcPr>
          <w:p w:rsidR="00425689" w:rsidRPr="009476A7" w:rsidRDefault="00425689" w:rsidP="00307C6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56" w:type="pct"/>
            <w:vMerge/>
          </w:tcPr>
          <w:p w:rsidR="00425689" w:rsidRPr="009476A7" w:rsidRDefault="00425689" w:rsidP="00307C6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425689" w:rsidRPr="006155D7" w:rsidTr="00097414">
        <w:trPr>
          <w:trHeight w:val="557"/>
          <w:jc w:val="center"/>
        </w:trPr>
        <w:tc>
          <w:tcPr>
            <w:tcW w:w="298" w:type="pct"/>
          </w:tcPr>
          <w:p w:rsidR="00425689" w:rsidRPr="00051B1B" w:rsidRDefault="00425689" w:rsidP="003505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74" w:type="pct"/>
          </w:tcPr>
          <w:p w:rsidR="00425689" w:rsidRPr="009476A7" w:rsidRDefault="00425689" w:rsidP="003505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="Century Gothic" w:hAnsi="Century Gothic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113" w:type="pct"/>
          </w:tcPr>
          <w:p w:rsidR="00425689" w:rsidRPr="009476A7" w:rsidRDefault="00425689" w:rsidP="0035052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rPr>
                <w:rFonts w:ascii="Century Gothic" w:hAnsi="Century Gothic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059" w:type="pct"/>
          </w:tcPr>
          <w:p w:rsidR="00425689" w:rsidRPr="009476A7" w:rsidRDefault="00425689" w:rsidP="0035052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rPr>
                <w:rFonts w:ascii="Century Gothic" w:hAnsi="Century Gothic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056" w:type="pct"/>
          </w:tcPr>
          <w:p w:rsidR="00425689" w:rsidRPr="009476A7" w:rsidRDefault="00425689" w:rsidP="0035052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rPr>
                <w:rFonts w:ascii="Century Gothic" w:hAnsi="Century Gothic" w:cs="Century Gothic"/>
                <w:sz w:val="20"/>
                <w:szCs w:val="20"/>
                <w:highlight w:val="yellow"/>
              </w:rPr>
            </w:pPr>
          </w:p>
        </w:tc>
      </w:tr>
      <w:tr w:rsidR="00425689" w:rsidRPr="006155D7" w:rsidTr="00097414">
        <w:trPr>
          <w:trHeight w:val="557"/>
          <w:jc w:val="center"/>
        </w:trPr>
        <w:tc>
          <w:tcPr>
            <w:tcW w:w="298" w:type="pct"/>
          </w:tcPr>
          <w:p w:rsidR="00425689" w:rsidRPr="00051B1B" w:rsidRDefault="00425689" w:rsidP="003505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74" w:type="pct"/>
          </w:tcPr>
          <w:p w:rsidR="00425689" w:rsidRPr="009476A7" w:rsidRDefault="00425689" w:rsidP="003505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="Century Gothic" w:hAnsi="Century Gothic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113" w:type="pct"/>
          </w:tcPr>
          <w:p w:rsidR="00425689" w:rsidRPr="009476A7" w:rsidRDefault="00425689" w:rsidP="0035052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rPr>
                <w:rFonts w:ascii="Century Gothic" w:hAnsi="Century Gothic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059" w:type="pct"/>
          </w:tcPr>
          <w:p w:rsidR="00425689" w:rsidRPr="009476A7" w:rsidRDefault="00425689" w:rsidP="0035052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rPr>
                <w:rFonts w:ascii="Century Gothic" w:hAnsi="Century Gothic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056" w:type="pct"/>
          </w:tcPr>
          <w:p w:rsidR="00425689" w:rsidRPr="009476A7" w:rsidRDefault="00425689" w:rsidP="0035052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rPr>
                <w:rFonts w:ascii="Century Gothic" w:hAnsi="Century Gothic" w:cs="Century Gothic"/>
                <w:sz w:val="20"/>
                <w:szCs w:val="20"/>
                <w:highlight w:val="yellow"/>
              </w:rPr>
            </w:pPr>
          </w:p>
        </w:tc>
      </w:tr>
      <w:tr w:rsidR="006E098B" w:rsidRPr="006155D7" w:rsidTr="00097414">
        <w:trPr>
          <w:trHeight w:val="557"/>
          <w:jc w:val="center"/>
        </w:trPr>
        <w:tc>
          <w:tcPr>
            <w:tcW w:w="298" w:type="pct"/>
          </w:tcPr>
          <w:p w:rsidR="006E098B" w:rsidRDefault="006E098B" w:rsidP="003505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474" w:type="pct"/>
          </w:tcPr>
          <w:p w:rsidR="006E098B" w:rsidRPr="009476A7" w:rsidRDefault="006E098B" w:rsidP="003505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="Century Gothic" w:hAnsi="Century Gothic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113" w:type="pct"/>
          </w:tcPr>
          <w:p w:rsidR="006E098B" w:rsidRPr="009476A7" w:rsidRDefault="006E098B" w:rsidP="0035052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rPr>
                <w:rFonts w:ascii="Century Gothic" w:hAnsi="Century Gothic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059" w:type="pct"/>
          </w:tcPr>
          <w:p w:rsidR="006E098B" w:rsidRPr="009476A7" w:rsidRDefault="006E098B" w:rsidP="0035052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rPr>
                <w:rFonts w:ascii="Century Gothic" w:hAnsi="Century Gothic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056" w:type="pct"/>
          </w:tcPr>
          <w:p w:rsidR="006E098B" w:rsidRPr="009476A7" w:rsidRDefault="006E098B" w:rsidP="0035052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rPr>
                <w:rFonts w:ascii="Century Gothic" w:hAnsi="Century Gothic" w:cs="Century Gothic"/>
                <w:sz w:val="20"/>
                <w:szCs w:val="20"/>
                <w:highlight w:val="yellow"/>
              </w:rPr>
            </w:pPr>
          </w:p>
        </w:tc>
      </w:tr>
    </w:tbl>
    <w:p w:rsidR="00EE4E1A" w:rsidRPr="00051B1B" w:rsidRDefault="00EE4E1A" w:rsidP="00307C68">
      <w:pPr>
        <w:jc w:val="both"/>
        <w:rPr>
          <w:rFonts w:ascii="Century Gothic" w:hAnsi="Century Gothic" w:cs="Century Gothic"/>
          <w:sz w:val="20"/>
          <w:szCs w:val="20"/>
        </w:rPr>
      </w:pPr>
    </w:p>
    <w:p w:rsidR="00EE4E1A" w:rsidRDefault="00EE4E1A" w:rsidP="00307C68">
      <w:pPr>
        <w:rPr>
          <w:rFonts w:ascii="Century Gothic" w:hAnsi="Century Gothic" w:cs="Century Gothic"/>
          <w:sz w:val="20"/>
          <w:szCs w:val="20"/>
        </w:rPr>
      </w:pPr>
    </w:p>
    <w:sectPr w:rsidR="00EE4E1A" w:rsidSect="00400369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D8F" w:rsidRDefault="008B4D8F">
      <w:r>
        <w:separator/>
      </w:r>
    </w:p>
  </w:endnote>
  <w:endnote w:type="continuationSeparator" w:id="0">
    <w:p w:rsidR="008B4D8F" w:rsidRDefault="008B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D8F" w:rsidRDefault="008B4D8F">
      <w:r>
        <w:separator/>
      </w:r>
    </w:p>
  </w:footnote>
  <w:footnote w:type="continuationSeparator" w:id="0">
    <w:p w:rsidR="008B4D8F" w:rsidRDefault="008B4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B42" w:rsidRPr="00D24CF4" w:rsidRDefault="00F76B42" w:rsidP="00F76B42">
    <w:pPr>
      <w:spacing w:after="92" w:line="259" w:lineRule="auto"/>
      <w:ind w:left="23"/>
      <w:jc w:val="center"/>
      <w:rPr>
        <w:rFonts w:ascii="Century Gothic" w:eastAsia="Century Gothic" w:hAnsi="Century Gothic" w:cs="Century Gothic"/>
        <w:color w:val="000000"/>
        <w:sz w:val="18"/>
        <w:szCs w:val="22"/>
      </w:rPr>
    </w:pPr>
    <w:bookmarkStart w:id="3" w:name="_Hlk22206435"/>
    <w:bookmarkStart w:id="4" w:name="_Hlk22206436"/>
    <w:bookmarkStart w:id="5" w:name="_Hlk22206525"/>
    <w:bookmarkStart w:id="6" w:name="_Hlk22206526"/>
    <w:bookmarkStart w:id="7" w:name="_Hlk22206570"/>
    <w:bookmarkStart w:id="8" w:name="_Hlk22206571"/>
    <w:bookmarkStart w:id="9" w:name="_Hlk22206640"/>
    <w:bookmarkStart w:id="10" w:name="_Hlk22206641"/>
    <w:r w:rsidRPr="00D24CF4">
      <w:rPr>
        <w:rFonts w:ascii="Century Gothic" w:eastAsia="Century Gothic" w:hAnsi="Century Gothic" w:cs="Century Gothic"/>
        <w:color w:val="000000"/>
        <w:sz w:val="18"/>
        <w:szCs w:val="22"/>
      </w:rPr>
      <w:t>Specyfikacja Istotnych Warunków Zamówienia</w:t>
    </w:r>
  </w:p>
  <w:p w:rsidR="00F76B42" w:rsidRPr="00D24CF4" w:rsidRDefault="00F76B42" w:rsidP="00F76B42">
    <w:pPr>
      <w:spacing w:after="93" w:line="259" w:lineRule="auto"/>
      <w:ind w:left="21"/>
      <w:jc w:val="center"/>
      <w:rPr>
        <w:rFonts w:ascii="Century Gothic" w:eastAsia="Century Gothic" w:hAnsi="Century Gothic" w:cs="Century Gothic"/>
        <w:color w:val="000000"/>
        <w:sz w:val="18"/>
        <w:szCs w:val="22"/>
      </w:rPr>
    </w:pPr>
    <w:r w:rsidRPr="00D24CF4">
      <w:rPr>
        <w:rFonts w:ascii="Century Gothic" w:eastAsia="Century Gothic" w:hAnsi="Century Gothic" w:cs="Century Gothic"/>
        <w:color w:val="000000"/>
        <w:sz w:val="18"/>
        <w:szCs w:val="22"/>
      </w:rPr>
      <w:t>„Dostawa wody amoniakalnej 24 % do ENERGA Elektrownie Ostrołęka SA w latach 2020 - 2021”</w:t>
    </w:r>
  </w:p>
  <w:p w:rsidR="00F76B42" w:rsidRPr="00D24CF4" w:rsidRDefault="00F76B42" w:rsidP="00F76B42">
    <w:pPr>
      <w:pStyle w:val="Nagwek"/>
      <w:jc w:val="center"/>
      <w:rPr>
        <w:rFonts w:ascii="Century Gothic" w:eastAsia="Century Gothic" w:hAnsi="Century Gothic" w:cs="Century Gothic"/>
        <w:color w:val="000000"/>
        <w:sz w:val="18"/>
        <w:szCs w:val="22"/>
      </w:rPr>
    </w:pPr>
    <w:r w:rsidRPr="00D24CF4">
      <w:rPr>
        <w:rFonts w:ascii="Century Gothic" w:eastAsia="Century Gothic" w:hAnsi="Century Gothic" w:cs="Century Gothic"/>
        <w:color w:val="000000"/>
        <w:sz w:val="18"/>
        <w:szCs w:val="22"/>
      </w:rPr>
      <w:t>Znak sprawy: ZP/EEO/146/2019/DK</w:t>
    </w:r>
  </w:p>
  <w:bookmarkEnd w:id="3"/>
  <w:bookmarkEnd w:id="4"/>
  <w:bookmarkEnd w:id="5"/>
  <w:bookmarkEnd w:id="6"/>
  <w:bookmarkEnd w:id="7"/>
  <w:bookmarkEnd w:id="8"/>
  <w:bookmarkEnd w:id="9"/>
  <w:bookmarkEnd w:id="10"/>
  <w:p w:rsidR="00EE4E1A" w:rsidRPr="00EB365D" w:rsidRDefault="00EE4E1A" w:rsidP="00425689">
    <w:pPr>
      <w:pStyle w:val="Nagwek"/>
      <w:jc w:val="center"/>
      <w:rPr>
        <w:rFonts w:ascii="Century Gothic" w:hAnsi="Century Gothic" w:cs="Century Gothi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81669"/>
    <w:multiLevelType w:val="hybridMultilevel"/>
    <w:tmpl w:val="EE46977A"/>
    <w:lvl w:ilvl="0" w:tplc="AD40E79C">
      <w:start w:val="1"/>
      <w:numFmt w:val="lowerLetter"/>
      <w:lvlText w:val="%1)"/>
      <w:lvlJc w:val="left"/>
      <w:pPr>
        <w:tabs>
          <w:tab w:val="num" w:pos="1060"/>
        </w:tabs>
        <w:ind w:left="1060" w:hanging="34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1" w15:restartNumberingAfterBreak="0">
    <w:nsid w:val="7B0429CE"/>
    <w:multiLevelType w:val="multilevel"/>
    <w:tmpl w:val="B6E0408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68"/>
    <w:rsid w:val="00004D71"/>
    <w:rsid w:val="00012113"/>
    <w:rsid w:val="00051B1B"/>
    <w:rsid w:val="00075FA6"/>
    <w:rsid w:val="00097414"/>
    <w:rsid w:val="000A7810"/>
    <w:rsid w:val="000D345D"/>
    <w:rsid w:val="000E201F"/>
    <w:rsid w:val="000F4BBF"/>
    <w:rsid w:val="00115534"/>
    <w:rsid w:val="00135939"/>
    <w:rsid w:val="001569BE"/>
    <w:rsid w:val="0017444F"/>
    <w:rsid w:val="001C7414"/>
    <w:rsid w:val="001F4156"/>
    <w:rsid w:val="0021043D"/>
    <w:rsid w:val="00221C23"/>
    <w:rsid w:val="002326F9"/>
    <w:rsid w:val="002409BC"/>
    <w:rsid w:val="00251860"/>
    <w:rsid w:val="00270B34"/>
    <w:rsid w:val="00290A02"/>
    <w:rsid w:val="0029472D"/>
    <w:rsid w:val="002C3D17"/>
    <w:rsid w:val="002D326A"/>
    <w:rsid w:val="002D62CF"/>
    <w:rsid w:val="0030571E"/>
    <w:rsid w:val="00307C68"/>
    <w:rsid w:val="00320BB1"/>
    <w:rsid w:val="0032251E"/>
    <w:rsid w:val="00375554"/>
    <w:rsid w:val="003846AD"/>
    <w:rsid w:val="00400369"/>
    <w:rsid w:val="004059FE"/>
    <w:rsid w:val="00425689"/>
    <w:rsid w:val="0043315D"/>
    <w:rsid w:val="004518D0"/>
    <w:rsid w:val="0045271D"/>
    <w:rsid w:val="004966E5"/>
    <w:rsid w:val="004A2E7E"/>
    <w:rsid w:val="005B02C5"/>
    <w:rsid w:val="006155D7"/>
    <w:rsid w:val="00637216"/>
    <w:rsid w:val="00645D2E"/>
    <w:rsid w:val="00662B7F"/>
    <w:rsid w:val="00684C5F"/>
    <w:rsid w:val="006C6103"/>
    <w:rsid w:val="006E098B"/>
    <w:rsid w:val="00706DF1"/>
    <w:rsid w:val="007245F9"/>
    <w:rsid w:val="00737186"/>
    <w:rsid w:val="00774216"/>
    <w:rsid w:val="0079449F"/>
    <w:rsid w:val="007A4E36"/>
    <w:rsid w:val="008B4D8F"/>
    <w:rsid w:val="009476A7"/>
    <w:rsid w:val="00956AC6"/>
    <w:rsid w:val="00997D72"/>
    <w:rsid w:val="009B269D"/>
    <w:rsid w:val="00A663FD"/>
    <w:rsid w:val="00A80896"/>
    <w:rsid w:val="00A96E63"/>
    <w:rsid w:val="00AE1CF3"/>
    <w:rsid w:val="00B61114"/>
    <w:rsid w:val="00B84B88"/>
    <w:rsid w:val="00BA4146"/>
    <w:rsid w:val="00BF5A49"/>
    <w:rsid w:val="00C81C91"/>
    <w:rsid w:val="00C82ECE"/>
    <w:rsid w:val="00C9133A"/>
    <w:rsid w:val="00CA3D74"/>
    <w:rsid w:val="00D07FCB"/>
    <w:rsid w:val="00D3269F"/>
    <w:rsid w:val="00D975FA"/>
    <w:rsid w:val="00DB1E10"/>
    <w:rsid w:val="00E01E30"/>
    <w:rsid w:val="00E23F8A"/>
    <w:rsid w:val="00E312B8"/>
    <w:rsid w:val="00E45892"/>
    <w:rsid w:val="00E52293"/>
    <w:rsid w:val="00E67085"/>
    <w:rsid w:val="00E811D5"/>
    <w:rsid w:val="00EB365D"/>
    <w:rsid w:val="00EE1083"/>
    <w:rsid w:val="00EE4E1A"/>
    <w:rsid w:val="00F157CC"/>
    <w:rsid w:val="00F701AA"/>
    <w:rsid w:val="00F76B42"/>
    <w:rsid w:val="00F85CAF"/>
    <w:rsid w:val="00FC1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CA6AE787-F461-4DA8-A6BA-17FD9ED0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7C6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7C68"/>
    <w:pPr>
      <w:keepNext/>
      <w:numPr>
        <w:numId w:val="1"/>
      </w:numPr>
      <w:spacing w:before="320" w:after="320" w:line="320" w:lineRule="exact"/>
      <w:ind w:left="431" w:hanging="431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7C68"/>
    <w:pPr>
      <w:keepNext/>
      <w:numPr>
        <w:ilvl w:val="1"/>
        <w:numId w:val="1"/>
      </w:numPr>
      <w:spacing w:line="320" w:lineRule="exact"/>
      <w:ind w:left="1009" w:hanging="578"/>
      <w:jc w:val="both"/>
      <w:outlineLvl w:val="1"/>
    </w:pPr>
    <w:rPr>
      <w:rFonts w:ascii="Arial" w:hAnsi="Arial" w:cs="Arial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07C68"/>
    <w:pPr>
      <w:keepNext/>
      <w:numPr>
        <w:ilvl w:val="2"/>
        <w:numId w:val="1"/>
      </w:numPr>
      <w:tabs>
        <w:tab w:val="clear" w:pos="720"/>
        <w:tab w:val="num" w:pos="1620"/>
        <w:tab w:val="left" w:pos="1701"/>
      </w:tabs>
      <w:spacing w:line="320" w:lineRule="exact"/>
      <w:ind w:left="1701" w:hanging="709"/>
      <w:jc w:val="both"/>
      <w:outlineLvl w:val="2"/>
    </w:pPr>
    <w:rPr>
      <w:rFonts w:ascii="Arial" w:hAnsi="Arial" w:cs="Arial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07C68"/>
    <w:pPr>
      <w:keepNext/>
      <w:numPr>
        <w:ilvl w:val="3"/>
        <w:numId w:val="1"/>
      </w:numPr>
      <w:tabs>
        <w:tab w:val="clear" w:pos="864"/>
        <w:tab w:val="left" w:pos="2552"/>
      </w:tabs>
      <w:spacing w:line="320" w:lineRule="exact"/>
      <w:ind w:left="2552" w:hanging="851"/>
      <w:jc w:val="both"/>
      <w:outlineLvl w:val="3"/>
    </w:pPr>
    <w:rPr>
      <w:rFonts w:ascii="Arial" w:hAnsi="Arial" w:cs="Arial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07C68"/>
    <w:pPr>
      <w:numPr>
        <w:ilvl w:val="4"/>
        <w:numId w:val="1"/>
      </w:numPr>
      <w:spacing w:before="240" w:after="60" w:line="320" w:lineRule="exact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07C68"/>
    <w:pPr>
      <w:numPr>
        <w:ilvl w:val="5"/>
        <w:numId w:val="1"/>
      </w:numPr>
      <w:spacing w:before="240" w:after="60" w:line="320" w:lineRule="exact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07C68"/>
    <w:pPr>
      <w:numPr>
        <w:ilvl w:val="6"/>
        <w:numId w:val="1"/>
      </w:numPr>
      <w:spacing w:before="240" w:after="60" w:line="320" w:lineRule="exact"/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307C68"/>
    <w:pPr>
      <w:numPr>
        <w:ilvl w:val="7"/>
        <w:numId w:val="1"/>
      </w:numPr>
      <w:spacing w:before="240" w:after="60" w:line="320" w:lineRule="exact"/>
      <w:jc w:val="both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07C68"/>
    <w:pPr>
      <w:numPr>
        <w:ilvl w:val="8"/>
        <w:numId w:val="1"/>
      </w:numPr>
      <w:spacing w:before="240" w:after="60" w:line="320" w:lineRule="exact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90A0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90A02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90A02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07C68"/>
    <w:rPr>
      <w:rFonts w:ascii="Arial" w:hAnsi="Arial" w:cs="Arial"/>
      <w:sz w:val="22"/>
      <w:szCs w:val="22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290A02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290A02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290A02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290A02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290A02"/>
    <w:rPr>
      <w:rFonts w:ascii="Cambria" w:hAnsi="Cambria" w:cs="Cambria"/>
    </w:rPr>
  </w:style>
  <w:style w:type="paragraph" w:styleId="Nagwek">
    <w:name w:val="header"/>
    <w:basedOn w:val="Normalny"/>
    <w:link w:val="NagwekZnak"/>
    <w:uiPriority w:val="99"/>
    <w:rsid w:val="00307C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07C68"/>
    <w:rPr>
      <w:sz w:val="24"/>
      <w:szCs w:val="24"/>
      <w:lang w:val="pl-PL" w:eastAsia="pl-PL"/>
    </w:rPr>
  </w:style>
  <w:style w:type="paragraph" w:styleId="Tekstpodstawowy">
    <w:name w:val="Body Text"/>
    <w:aliases w:val="b"/>
    <w:basedOn w:val="Normalny"/>
    <w:link w:val="TekstpodstawowyZnak"/>
    <w:uiPriority w:val="99"/>
    <w:rsid w:val="00307C68"/>
    <w:pPr>
      <w:spacing w:line="360" w:lineRule="atLeast"/>
      <w:jc w:val="both"/>
    </w:pPr>
    <w:rPr>
      <w:rFonts w:ascii="Arial PL" w:hAnsi="Arial PL" w:cs="Arial PL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uiPriority w:val="99"/>
    <w:semiHidden/>
    <w:locked/>
    <w:rsid w:val="00307C68"/>
    <w:rPr>
      <w:rFonts w:ascii="Arial PL" w:hAnsi="Arial PL" w:cs="Arial PL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104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90A02"/>
    <w:rPr>
      <w:sz w:val="2"/>
      <w:szCs w:val="2"/>
    </w:rPr>
  </w:style>
  <w:style w:type="character" w:styleId="Odwoaniedokomentarza">
    <w:name w:val="annotation reference"/>
    <w:basedOn w:val="Domylnaczcionkaakapitu"/>
    <w:uiPriority w:val="99"/>
    <w:semiHidden/>
    <w:rsid w:val="0021043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104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290A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04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90A02"/>
    <w:rPr>
      <w:b/>
      <w:bCs/>
      <w:sz w:val="20"/>
      <w:szCs w:val="20"/>
    </w:rPr>
  </w:style>
  <w:style w:type="paragraph" w:customStyle="1" w:styleId="pkt">
    <w:name w:val="pkt"/>
    <w:basedOn w:val="Normalny"/>
    <w:uiPriority w:val="99"/>
    <w:rsid w:val="00E312B8"/>
    <w:pPr>
      <w:suppressAutoHyphens/>
      <w:spacing w:before="60" w:after="60"/>
      <w:ind w:left="851" w:hanging="295"/>
      <w:jc w:val="both"/>
    </w:pPr>
    <w:rPr>
      <w:rFonts w:eastAsia="MS Mincho"/>
      <w:lang w:eastAsia="ar-SA"/>
    </w:rPr>
  </w:style>
  <w:style w:type="character" w:customStyle="1" w:styleId="FontStyle34">
    <w:name w:val="Font Style34"/>
    <w:uiPriority w:val="99"/>
    <w:rsid w:val="00E312B8"/>
    <w:rPr>
      <w:rFonts w:ascii="Century Gothic" w:hAnsi="Century Gothic" w:cs="Century Gothic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locked/>
    <w:rsid w:val="009B26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69D"/>
    <w:rPr>
      <w:sz w:val="24"/>
      <w:szCs w:val="24"/>
    </w:rPr>
  </w:style>
  <w:style w:type="paragraph" w:customStyle="1" w:styleId="Style17">
    <w:name w:val="Style17"/>
    <w:basedOn w:val="Normalny"/>
    <w:uiPriority w:val="99"/>
    <w:rsid w:val="00C9133A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ENERGA Hydro Sp. z o.o.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NTT</dc:creator>
  <cp:lastModifiedBy>Daria Kwaśnik</cp:lastModifiedBy>
  <cp:revision>2</cp:revision>
  <cp:lastPrinted>2019-10-17T09:51:00Z</cp:lastPrinted>
  <dcterms:created xsi:type="dcterms:W3CDTF">2019-10-22T05:59:00Z</dcterms:created>
  <dcterms:modified xsi:type="dcterms:W3CDTF">2019-10-22T05:59:00Z</dcterms:modified>
</cp:coreProperties>
</file>