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27E2" w14:textId="55C31D62" w:rsidR="008052DC" w:rsidRDefault="008052DC" w:rsidP="008052DC">
      <w:pPr>
        <w:keepLines/>
        <w:spacing w:after="0" w:line="276" w:lineRule="auto"/>
        <w:rPr>
          <w:noProof/>
        </w:rPr>
      </w:pPr>
      <w:r>
        <w:rPr>
          <w:noProof/>
        </w:rPr>
        <w:drawing>
          <wp:inline distT="0" distB="0" distL="0" distR="0" wp14:anchorId="394B2E17" wp14:editId="1433FB01">
            <wp:extent cx="1743075" cy="981075"/>
            <wp:effectExtent l="0" t="0" r="9525" b="9525"/>
            <wp:docPr id="12918177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17773" name="Obraz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9587D" w14:textId="646741E5" w:rsidR="00D01066" w:rsidRPr="00D01066" w:rsidRDefault="00D01066" w:rsidP="00D01066">
      <w:pPr>
        <w:keepLines/>
        <w:spacing w:after="0" w:line="276" w:lineRule="auto"/>
        <w:jc w:val="right"/>
        <w:rPr>
          <w:rFonts w:ascii="Aptos Display" w:hAnsi="Aptos Display"/>
          <w:i/>
          <w:iCs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ptos Display" w:hAnsi="Aptos Display"/>
          <w:i/>
          <w:iCs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9C00FE">
        <w:rPr>
          <w:rFonts w:ascii="Aptos Display" w:hAnsi="Aptos Display"/>
          <w:i/>
          <w:iCs/>
          <w:kern w:val="0"/>
          <w:sz w:val="22"/>
          <w:szCs w:val="22"/>
          <w:lang w:eastAsia="pl-PL"/>
          <w14:ligatures w14:val="none"/>
        </w:rPr>
        <w:t>2</w:t>
      </w:r>
      <w:r w:rsidRPr="00D01066">
        <w:rPr>
          <w:rFonts w:ascii="Aptos Display" w:hAnsi="Aptos Display"/>
          <w:i/>
          <w:iCs/>
          <w:kern w:val="0"/>
          <w:sz w:val="22"/>
          <w:szCs w:val="22"/>
          <w:lang w:eastAsia="pl-PL"/>
          <w14:ligatures w14:val="none"/>
        </w:rPr>
        <w:t xml:space="preserve"> do SWZ</w:t>
      </w:r>
    </w:p>
    <w:p w14:paraId="268459DA" w14:textId="2A4547C5" w:rsidR="00D01066" w:rsidRPr="00D01066" w:rsidRDefault="00D01066" w:rsidP="00D01066">
      <w:pPr>
        <w:keepLines/>
        <w:spacing w:after="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b/>
          <w:bCs/>
          <w:kern w:val="0"/>
          <w:sz w:val="22"/>
          <w:szCs w:val="22"/>
          <w:lang w:eastAsia="pl-PL"/>
          <w14:ligatures w14:val="none"/>
        </w:rPr>
        <w:t>Formularz ofert</w:t>
      </w:r>
      <w:r w:rsidR="00C735E9">
        <w:rPr>
          <w:rFonts w:ascii="Arial" w:hAnsi="Arial" w:cs="Arial"/>
          <w:b/>
          <w:bCs/>
          <w:kern w:val="0"/>
          <w:sz w:val="22"/>
          <w:szCs w:val="22"/>
          <w:lang w:eastAsia="pl-PL"/>
          <w14:ligatures w14:val="none"/>
        </w:rPr>
        <w:t>owy</w:t>
      </w:r>
    </w:p>
    <w:p w14:paraId="3E77BAA4" w14:textId="77777777" w:rsidR="00D01066" w:rsidRPr="00D01066" w:rsidRDefault="00D01066" w:rsidP="00D01066">
      <w:pPr>
        <w:keepNext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23FF322" w14:textId="63E7786B" w:rsidR="00D01066" w:rsidRPr="00D01066" w:rsidRDefault="00D01066" w:rsidP="00D01066">
      <w:pPr>
        <w:keepNext/>
        <w:spacing w:after="0" w:line="276" w:lineRule="auto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Wykonawca</w:t>
      </w:r>
      <w:r w:rsidRPr="00D01066">
        <w:rPr>
          <w:rFonts w:ascii="Arial" w:eastAsia="Times New Roman" w:hAnsi="Arial" w:cs="Arial"/>
          <w:kern w:val="0"/>
          <w:sz w:val="22"/>
          <w:szCs w:val="22"/>
          <w:vertAlign w:val="superscript"/>
          <w:lang w:eastAsia="pl-PL"/>
          <w14:ligatures w14:val="none"/>
        </w:rPr>
        <w:footnoteReference w:id="1"/>
      </w:r>
      <w:r w:rsidRPr="00D010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_______________________________________________________________</w:t>
      </w:r>
    </w:p>
    <w:p w14:paraId="3A5F12C1" w14:textId="77777777" w:rsidR="00D01066" w:rsidRPr="00D01066" w:rsidRDefault="00D01066" w:rsidP="00D01066">
      <w:pPr>
        <w:keepNext/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C5F40D0" w14:textId="1E1F4068" w:rsidR="00D01066" w:rsidRPr="00D01066" w:rsidRDefault="00D01066" w:rsidP="00D01066">
      <w:pPr>
        <w:keepNext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adres:</w:t>
      </w:r>
      <w:r w:rsidRPr="00D010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>____________________________________________________________________</w:t>
      </w:r>
    </w:p>
    <w:p w14:paraId="1D466F70" w14:textId="77777777" w:rsidR="00D01066" w:rsidRPr="00D01066" w:rsidRDefault="00D01066" w:rsidP="00D01066">
      <w:pPr>
        <w:keepNext/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22DE98A" w14:textId="77777777" w:rsidR="00D01066" w:rsidRPr="00D01066" w:rsidRDefault="00D01066" w:rsidP="00D01066">
      <w:pPr>
        <w:keepNext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województwo:___________________  telefon ___________________  email ______________</w:t>
      </w:r>
    </w:p>
    <w:p w14:paraId="26652269" w14:textId="77777777" w:rsidR="00D01066" w:rsidRPr="00D01066" w:rsidRDefault="00D01066" w:rsidP="00D01066">
      <w:pPr>
        <w:keepNext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0E5D05E" w14:textId="77777777" w:rsidR="00D01066" w:rsidRPr="00D01066" w:rsidRDefault="00D01066" w:rsidP="00D01066">
      <w:pPr>
        <w:keepNext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NIP_____________________</w:t>
      </w:r>
      <w:r w:rsidRPr="00D010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  <w:t>REGON ___________________KRS_________________</w:t>
      </w:r>
    </w:p>
    <w:p w14:paraId="5B775ECB" w14:textId="77777777" w:rsidR="00D01066" w:rsidRPr="00D01066" w:rsidRDefault="00D01066" w:rsidP="00D01066">
      <w:pPr>
        <w:keepNext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D7C77E0" w14:textId="77777777" w:rsidR="00D01066" w:rsidRPr="00D01066" w:rsidRDefault="00D01066" w:rsidP="00D01066">
      <w:pPr>
        <w:keepNext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Osoba upoważniona do kontaktu: _____________________________</w:t>
      </w:r>
    </w:p>
    <w:p w14:paraId="7B0F95F4" w14:textId="77777777" w:rsidR="00D01066" w:rsidRPr="00D01066" w:rsidRDefault="00D01066" w:rsidP="00D01066">
      <w:pPr>
        <w:keepNext/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</w:p>
    <w:p w14:paraId="1FF899B8" w14:textId="39498509" w:rsidR="00D01066" w:rsidRPr="00D01066" w:rsidRDefault="00D01066" w:rsidP="00D01066">
      <w:pPr>
        <w:keepLines/>
        <w:spacing w:after="0" w:line="276" w:lineRule="auto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W odpowiedzi na ogłoszenie dotyczące zamówienia publicznego w trybie przetargu nieograniczonego na podstawie ustawy z dnia 11 września 2019 r. </w:t>
      </w:r>
      <w:r w:rsidRPr="00D01066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– Prawo zamówień publicznych (t.j. Dz.U. z 2024 r. poz. 1320 ze zm.)</w:t>
      </w: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na</w:t>
      </w:r>
      <w:r w:rsidR="00CD1935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9C00FE" w:rsidRPr="009C00FE">
        <w:rPr>
          <w:rFonts w:ascii="Arial" w:hAnsi="Arial" w:cs="Arial"/>
          <w:i/>
          <w:iCs/>
          <w:kern w:val="0"/>
          <w:sz w:val="22"/>
          <w:szCs w:val="22"/>
          <w:lang w:eastAsia="pl-PL"/>
          <w14:ligatures w14:val="none"/>
        </w:rPr>
        <w:t>Dostaw</w:t>
      </w:r>
      <w:r w:rsidR="009C00FE">
        <w:rPr>
          <w:rFonts w:ascii="Arial" w:hAnsi="Arial" w:cs="Arial"/>
          <w:i/>
          <w:iCs/>
          <w:kern w:val="0"/>
          <w:sz w:val="22"/>
          <w:szCs w:val="22"/>
          <w:lang w:eastAsia="pl-PL"/>
          <w14:ligatures w14:val="none"/>
        </w:rPr>
        <w:t>ę</w:t>
      </w:r>
      <w:r w:rsidR="009C00FE" w:rsidRPr="009C00FE">
        <w:rPr>
          <w:rFonts w:ascii="Arial" w:hAnsi="Arial" w:cs="Arial"/>
          <w:i/>
          <w:iCs/>
          <w:kern w:val="0"/>
          <w:sz w:val="22"/>
          <w:szCs w:val="22"/>
          <w:lang w:eastAsia="pl-PL"/>
          <w14:ligatures w14:val="none"/>
        </w:rPr>
        <w:t>, montaż, integracj</w:t>
      </w:r>
      <w:r w:rsidR="009C00FE">
        <w:rPr>
          <w:rFonts w:ascii="Arial" w:hAnsi="Arial" w:cs="Arial"/>
          <w:i/>
          <w:iCs/>
          <w:kern w:val="0"/>
          <w:sz w:val="22"/>
          <w:szCs w:val="22"/>
          <w:lang w:eastAsia="pl-PL"/>
          <w14:ligatures w14:val="none"/>
        </w:rPr>
        <w:t>ę</w:t>
      </w:r>
      <w:r w:rsidR="009C00FE" w:rsidRPr="009C00FE">
        <w:rPr>
          <w:rFonts w:ascii="Arial" w:hAnsi="Arial" w:cs="Arial"/>
          <w:i/>
          <w:iCs/>
          <w:kern w:val="0"/>
          <w:sz w:val="22"/>
          <w:szCs w:val="22"/>
          <w:lang w:eastAsia="pl-PL"/>
          <w14:ligatures w14:val="none"/>
        </w:rPr>
        <w:t xml:space="preserve"> i wdrożenie modułów radiowych opartych o technologię IoT (Internet of </w:t>
      </w:r>
      <w:proofErr w:type="spellStart"/>
      <w:r w:rsidR="009C00FE" w:rsidRPr="009C00FE">
        <w:rPr>
          <w:rFonts w:ascii="Arial" w:hAnsi="Arial" w:cs="Arial"/>
          <w:i/>
          <w:iCs/>
          <w:kern w:val="0"/>
          <w:sz w:val="22"/>
          <w:szCs w:val="22"/>
          <w:lang w:eastAsia="pl-PL"/>
          <w14:ligatures w14:val="none"/>
        </w:rPr>
        <w:t>Tings</w:t>
      </w:r>
      <w:proofErr w:type="spellEnd"/>
      <w:r w:rsidR="009C00FE" w:rsidRPr="009C00FE">
        <w:rPr>
          <w:rFonts w:ascii="Arial" w:hAnsi="Arial" w:cs="Arial"/>
          <w:i/>
          <w:iCs/>
          <w:kern w:val="0"/>
          <w:sz w:val="22"/>
          <w:szCs w:val="22"/>
          <w:lang w:eastAsia="pl-PL"/>
          <w14:ligatures w14:val="none"/>
        </w:rPr>
        <w:t>) wraz z obsługą systemu odczytowego z urządzeń</w:t>
      </w:r>
      <w:r w:rsidR="009C00FE">
        <w:rPr>
          <w:rFonts w:ascii="Arial" w:hAnsi="Arial" w:cs="Arial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nr postępowania</w:t>
      </w:r>
      <w:r w:rsidR="009C00FE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9C00FE" w:rsidRPr="009C00FE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PR.X.281.16.05.25</w:t>
      </w:r>
      <w:r w:rsidR="009C00FE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składamy ofertę na realizację przedmiotu zamówienia w zakresie określonym w Specyfikacji Warunków Zamówienia (SWZ) i załącznikach do SWZ stanowiących jej integralną część, na następujących warunkach: </w:t>
      </w:r>
    </w:p>
    <w:p w14:paraId="11FD7058" w14:textId="77777777" w:rsidR="009C00FE" w:rsidRDefault="00D01066" w:rsidP="00D01066">
      <w:pPr>
        <w:keepNext/>
        <w:spacing w:before="120" w:after="60" w:line="259" w:lineRule="auto"/>
        <w:jc w:val="both"/>
        <w:outlineLvl w:val="4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D01066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Oferujemy</w:t>
      </w:r>
      <w:r w:rsidR="009C00F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:</w:t>
      </w:r>
    </w:p>
    <w:p w14:paraId="1F2DE6DC" w14:textId="178CD643" w:rsidR="00D01066" w:rsidRPr="00B70BD9" w:rsidRDefault="00E46506" w:rsidP="009C00FE">
      <w:pPr>
        <w:pStyle w:val="Akapitzlist"/>
        <w:keepNext/>
        <w:numPr>
          <w:ilvl w:val="0"/>
          <w:numId w:val="4"/>
        </w:numPr>
        <w:spacing w:before="120" w:after="60" w:line="259" w:lineRule="auto"/>
        <w:jc w:val="both"/>
        <w:outlineLvl w:val="4"/>
        <w:rPr>
          <w:rFonts w:ascii="Arial" w:eastAsia="Calibri" w:hAnsi="Arial" w:cs="Arial"/>
          <w:bCs/>
          <w:i/>
          <w:iCs/>
          <w:kern w:val="0"/>
          <w:sz w:val="16"/>
          <w:szCs w:val="16"/>
          <w14:ligatures w14:val="none"/>
        </w:rPr>
      </w:pPr>
      <w:r w:rsidRPr="009C00F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w</w:t>
      </w:r>
      <w:r w:rsidR="00D01066" w:rsidRPr="009C00F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ykonanie zamówienia </w:t>
      </w:r>
      <w:r w:rsidR="009C00FE" w:rsidRPr="009C00F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podstawowego </w:t>
      </w:r>
      <w:r w:rsidR="00D01066" w:rsidRPr="009C00FE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za cenę</w:t>
      </w:r>
      <w:r w:rsidR="00C735E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="00C735E9" w:rsidRPr="00B70BD9">
        <w:rPr>
          <w:rFonts w:ascii="Arial" w:eastAsia="Calibri" w:hAnsi="Arial" w:cs="Arial"/>
          <w:bCs/>
          <w:i/>
          <w:iCs/>
          <w:kern w:val="0"/>
          <w:sz w:val="16"/>
          <w:szCs w:val="16"/>
          <w14:ligatures w14:val="none"/>
        </w:rPr>
        <w:t>(proszę o przeniesienie wartości z Tabeli asortymentowo – cenowej)</w:t>
      </w:r>
      <w:r w:rsidR="00D01066" w:rsidRPr="00B70BD9">
        <w:rPr>
          <w:rFonts w:ascii="Arial" w:eastAsia="Calibri" w:hAnsi="Arial" w:cs="Arial"/>
          <w:bCs/>
          <w:i/>
          <w:iCs/>
          <w:kern w:val="0"/>
          <w:sz w:val="16"/>
          <w:szCs w:val="16"/>
          <w14:ligatures w14:val="none"/>
        </w:rPr>
        <w:t>:</w:t>
      </w:r>
    </w:p>
    <w:p w14:paraId="791363B0" w14:textId="77777777" w:rsidR="009C00FE" w:rsidRDefault="009C00FE" w:rsidP="00E46506">
      <w:pPr>
        <w:spacing w:after="60" w:line="268" w:lineRule="auto"/>
        <w:jc w:val="both"/>
        <w:rPr>
          <w:rFonts w:ascii="Arial" w:hAnsi="Arial" w:cs="Arial"/>
          <w:sz w:val="22"/>
          <w:szCs w:val="22"/>
        </w:rPr>
      </w:pPr>
    </w:p>
    <w:p w14:paraId="25C05911" w14:textId="40DCF974" w:rsidR="00F212B3" w:rsidRPr="009C00FE" w:rsidRDefault="009C00FE" w:rsidP="009C00FE">
      <w:pPr>
        <w:pStyle w:val="Akapitzlist"/>
        <w:numPr>
          <w:ilvl w:val="0"/>
          <w:numId w:val="6"/>
        </w:numPr>
        <w:spacing w:after="60" w:line="268" w:lineRule="auto"/>
        <w:jc w:val="both"/>
        <w:rPr>
          <w:rFonts w:ascii="Arial" w:hAnsi="Arial" w:cs="Arial"/>
          <w:sz w:val="22"/>
          <w:szCs w:val="22"/>
        </w:rPr>
      </w:pPr>
      <w:r w:rsidRPr="009C00FE">
        <w:rPr>
          <w:rFonts w:ascii="Arial" w:hAnsi="Arial" w:cs="Arial"/>
          <w:sz w:val="22"/>
          <w:szCs w:val="22"/>
        </w:rPr>
        <w:t>netto</w:t>
      </w:r>
      <w:r w:rsidR="00E46506" w:rsidRPr="009C00FE">
        <w:rPr>
          <w:rFonts w:ascii="Arial" w:hAnsi="Arial" w:cs="Arial"/>
          <w:sz w:val="22"/>
          <w:szCs w:val="22"/>
        </w:rPr>
        <w:t xml:space="preserve"> __________________złotych</w:t>
      </w:r>
      <w:r w:rsidR="00F212B3" w:rsidRPr="009C00FE">
        <w:rPr>
          <w:rFonts w:ascii="Arial" w:hAnsi="Arial" w:cs="Arial"/>
          <w:sz w:val="22"/>
          <w:szCs w:val="22"/>
        </w:rPr>
        <w:t>,</w:t>
      </w:r>
    </w:p>
    <w:p w14:paraId="580DA746" w14:textId="77777777" w:rsidR="009C00FE" w:rsidRDefault="009C00FE" w:rsidP="00E46506">
      <w:pPr>
        <w:spacing w:after="60" w:line="268" w:lineRule="auto"/>
        <w:jc w:val="both"/>
        <w:rPr>
          <w:rFonts w:ascii="Arial" w:hAnsi="Arial" w:cs="Arial"/>
          <w:sz w:val="22"/>
          <w:szCs w:val="22"/>
        </w:rPr>
      </w:pPr>
    </w:p>
    <w:p w14:paraId="661A4A00" w14:textId="7987C92A" w:rsidR="00E46506" w:rsidRDefault="009C00FE" w:rsidP="009C00FE">
      <w:pPr>
        <w:pStyle w:val="Akapitzlist"/>
        <w:numPr>
          <w:ilvl w:val="0"/>
          <w:numId w:val="6"/>
        </w:numPr>
        <w:spacing w:after="60" w:line="26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wartość podatku </w:t>
      </w:r>
      <w:r w:rsidR="00E46506" w:rsidRPr="009C00FE">
        <w:rPr>
          <w:rFonts w:ascii="Arial" w:hAnsi="Arial" w:cs="Arial"/>
          <w:sz w:val="22"/>
          <w:szCs w:val="22"/>
        </w:rPr>
        <w:t xml:space="preserve">VAT _____________ </w:t>
      </w:r>
      <w:r w:rsidR="00F212B3" w:rsidRPr="009C00FE">
        <w:rPr>
          <w:rFonts w:ascii="Arial" w:hAnsi="Arial" w:cs="Arial"/>
          <w:sz w:val="22"/>
          <w:szCs w:val="22"/>
        </w:rPr>
        <w:t>złotych</w:t>
      </w:r>
      <w:r>
        <w:rPr>
          <w:rFonts w:ascii="Arial" w:hAnsi="Arial" w:cs="Arial"/>
          <w:sz w:val="22"/>
          <w:szCs w:val="22"/>
        </w:rPr>
        <w:t>,</w:t>
      </w:r>
    </w:p>
    <w:p w14:paraId="669C3521" w14:textId="77777777" w:rsidR="009C00FE" w:rsidRPr="009C00FE" w:rsidRDefault="009C00FE" w:rsidP="009C00FE">
      <w:pPr>
        <w:pStyle w:val="Akapitzlist"/>
        <w:rPr>
          <w:rFonts w:ascii="Arial" w:hAnsi="Arial" w:cs="Arial"/>
          <w:sz w:val="22"/>
          <w:szCs w:val="22"/>
        </w:rPr>
      </w:pPr>
    </w:p>
    <w:p w14:paraId="041D9685" w14:textId="05D7C662" w:rsidR="009C00FE" w:rsidRPr="009C00FE" w:rsidRDefault="009C00FE" w:rsidP="009C00FE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</w:t>
      </w:r>
      <w:r w:rsidRPr="009C00FE">
        <w:rPr>
          <w:rFonts w:ascii="Arial" w:hAnsi="Arial" w:cs="Arial"/>
          <w:sz w:val="22"/>
          <w:szCs w:val="22"/>
        </w:rPr>
        <w:t xml:space="preserve"> __________________złotych,</w:t>
      </w:r>
    </w:p>
    <w:p w14:paraId="6D36B3CA" w14:textId="77777777" w:rsidR="009C00FE" w:rsidRPr="009C00FE" w:rsidRDefault="009C00FE" w:rsidP="009C00FE">
      <w:pPr>
        <w:pStyle w:val="Akapitzlist"/>
        <w:spacing w:after="60" w:line="268" w:lineRule="auto"/>
        <w:jc w:val="both"/>
        <w:rPr>
          <w:rFonts w:ascii="Arial" w:hAnsi="Arial" w:cs="Arial"/>
          <w:sz w:val="22"/>
          <w:szCs w:val="22"/>
        </w:rPr>
      </w:pPr>
    </w:p>
    <w:p w14:paraId="3C25D70C" w14:textId="77777777" w:rsidR="009C00FE" w:rsidRDefault="009C00FE" w:rsidP="00E46506">
      <w:pPr>
        <w:spacing w:after="60" w:line="268" w:lineRule="auto"/>
        <w:jc w:val="both"/>
        <w:rPr>
          <w:rFonts w:ascii="Arial" w:hAnsi="Arial" w:cs="Arial"/>
          <w:sz w:val="22"/>
          <w:szCs w:val="22"/>
        </w:rPr>
      </w:pPr>
    </w:p>
    <w:p w14:paraId="4CE0A0E5" w14:textId="00A97961" w:rsidR="00C735E9" w:rsidRPr="00B70BD9" w:rsidRDefault="009C00FE" w:rsidP="00C735E9">
      <w:pPr>
        <w:pStyle w:val="Akapitzlist"/>
        <w:numPr>
          <w:ilvl w:val="0"/>
          <w:numId w:val="4"/>
        </w:numPr>
        <w:rPr>
          <w:rFonts w:ascii="Arial" w:eastAsia="Calibri" w:hAnsi="Arial" w:cs="Arial"/>
          <w:bCs/>
          <w:i/>
          <w:iCs/>
          <w:kern w:val="0"/>
          <w:sz w:val="16"/>
          <w:szCs w:val="16"/>
          <w14:ligatures w14:val="none"/>
        </w:rPr>
      </w:pPr>
      <w:r w:rsidRPr="00C735E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wykonanie zamówienia opcjonalnego za cenę</w:t>
      </w:r>
      <w:r w:rsidR="00C735E9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 </w:t>
      </w:r>
      <w:r w:rsidR="00C735E9" w:rsidRPr="00B70BD9">
        <w:rPr>
          <w:rFonts w:ascii="Arial" w:eastAsia="Calibri" w:hAnsi="Arial" w:cs="Arial"/>
          <w:bCs/>
          <w:i/>
          <w:iCs/>
          <w:kern w:val="0"/>
          <w:sz w:val="16"/>
          <w:szCs w:val="16"/>
          <w14:ligatures w14:val="none"/>
        </w:rPr>
        <w:t>(proszę o przeniesienie wartości z Tabeli asortymentowo – cenowej):</w:t>
      </w:r>
    </w:p>
    <w:p w14:paraId="637330D9" w14:textId="77777777" w:rsidR="009C00FE" w:rsidRPr="009C00FE" w:rsidRDefault="009C00FE" w:rsidP="009C00FE">
      <w:pPr>
        <w:spacing w:after="60" w:line="26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00FE">
        <w:rPr>
          <w:rFonts w:ascii="Arial" w:hAnsi="Arial" w:cs="Arial"/>
          <w:sz w:val="22"/>
          <w:szCs w:val="22"/>
        </w:rPr>
        <w:t>a)</w:t>
      </w:r>
      <w:r w:rsidRPr="009C00FE">
        <w:rPr>
          <w:rFonts w:ascii="Arial" w:hAnsi="Arial" w:cs="Arial"/>
          <w:sz w:val="22"/>
          <w:szCs w:val="22"/>
        </w:rPr>
        <w:tab/>
        <w:t>netto __________________złotych,</w:t>
      </w:r>
    </w:p>
    <w:p w14:paraId="5525E4D9" w14:textId="77777777" w:rsidR="009C00FE" w:rsidRPr="009C00FE" w:rsidRDefault="009C00FE" w:rsidP="009C00FE">
      <w:pPr>
        <w:spacing w:after="60" w:line="268" w:lineRule="auto"/>
        <w:jc w:val="both"/>
        <w:rPr>
          <w:rFonts w:ascii="Arial" w:hAnsi="Arial" w:cs="Arial"/>
          <w:sz w:val="22"/>
          <w:szCs w:val="22"/>
        </w:rPr>
      </w:pPr>
    </w:p>
    <w:p w14:paraId="29C947E1" w14:textId="77777777" w:rsidR="009C00FE" w:rsidRPr="009C00FE" w:rsidRDefault="009C00FE" w:rsidP="009C00FE">
      <w:pPr>
        <w:spacing w:after="60" w:line="26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00FE">
        <w:rPr>
          <w:rFonts w:ascii="Arial" w:hAnsi="Arial" w:cs="Arial"/>
          <w:sz w:val="22"/>
          <w:szCs w:val="22"/>
        </w:rPr>
        <w:lastRenderedPageBreak/>
        <w:t>b)</w:t>
      </w:r>
      <w:r w:rsidRPr="009C00FE">
        <w:rPr>
          <w:rFonts w:ascii="Arial" w:hAnsi="Arial" w:cs="Arial"/>
          <w:sz w:val="22"/>
          <w:szCs w:val="22"/>
        </w:rPr>
        <w:tab/>
        <w:t>wartość podatku VAT _____________ złotych,</w:t>
      </w:r>
    </w:p>
    <w:p w14:paraId="29D73D8F" w14:textId="77777777" w:rsidR="009C00FE" w:rsidRPr="009C00FE" w:rsidRDefault="009C00FE" w:rsidP="009C00FE">
      <w:pPr>
        <w:spacing w:after="60" w:line="268" w:lineRule="auto"/>
        <w:jc w:val="both"/>
        <w:rPr>
          <w:rFonts w:ascii="Arial" w:hAnsi="Arial" w:cs="Arial"/>
          <w:sz w:val="22"/>
          <w:szCs w:val="22"/>
        </w:rPr>
      </w:pPr>
    </w:p>
    <w:p w14:paraId="2F47AA05" w14:textId="5047F68B" w:rsidR="009C00FE" w:rsidRDefault="009C00FE" w:rsidP="009C00FE">
      <w:pPr>
        <w:spacing w:after="60" w:line="26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C00FE">
        <w:rPr>
          <w:rFonts w:ascii="Arial" w:hAnsi="Arial" w:cs="Arial"/>
          <w:sz w:val="22"/>
          <w:szCs w:val="22"/>
        </w:rPr>
        <w:t>c)</w:t>
      </w:r>
      <w:r w:rsidRPr="009C00FE">
        <w:rPr>
          <w:rFonts w:ascii="Arial" w:hAnsi="Arial" w:cs="Arial"/>
          <w:sz w:val="22"/>
          <w:szCs w:val="22"/>
        </w:rPr>
        <w:tab/>
        <w:t>brutto __________________złotych</w:t>
      </w:r>
      <w:r>
        <w:rPr>
          <w:rFonts w:ascii="Arial" w:hAnsi="Arial" w:cs="Arial"/>
          <w:sz w:val="22"/>
          <w:szCs w:val="22"/>
        </w:rPr>
        <w:t>.</w:t>
      </w:r>
    </w:p>
    <w:p w14:paraId="4DE717FE" w14:textId="77777777" w:rsidR="009C00FE" w:rsidRDefault="009C00FE" w:rsidP="00E46506">
      <w:pPr>
        <w:spacing w:after="60" w:line="268" w:lineRule="auto"/>
        <w:jc w:val="both"/>
        <w:rPr>
          <w:rFonts w:ascii="Arial" w:hAnsi="Arial" w:cs="Arial"/>
          <w:sz w:val="22"/>
          <w:szCs w:val="22"/>
        </w:rPr>
      </w:pPr>
    </w:p>
    <w:p w14:paraId="7B64B372" w14:textId="451FD2D5" w:rsidR="009C00FE" w:rsidRDefault="00C735E9" w:rsidP="00E46506">
      <w:pPr>
        <w:spacing w:after="60" w:line="268" w:lineRule="auto"/>
        <w:jc w:val="both"/>
        <w:rPr>
          <w:rFonts w:ascii="Arial" w:hAnsi="Arial" w:cs="Arial"/>
          <w:sz w:val="22"/>
          <w:szCs w:val="22"/>
        </w:rPr>
      </w:pPr>
      <w:r w:rsidRPr="00C735E9">
        <w:rPr>
          <w:rFonts w:ascii="Arial" w:hAnsi="Arial" w:cs="Arial"/>
          <w:b/>
          <w:bCs/>
          <w:sz w:val="22"/>
          <w:szCs w:val="22"/>
        </w:rPr>
        <w:t>Tabela asortymentowo – cenowa</w:t>
      </w:r>
      <w:r>
        <w:rPr>
          <w:rFonts w:ascii="Arial" w:hAnsi="Arial" w:cs="Arial"/>
          <w:sz w:val="22"/>
          <w:szCs w:val="22"/>
        </w:rPr>
        <w:t xml:space="preserve"> (</w:t>
      </w:r>
      <w:r w:rsidRPr="00C735E9">
        <w:rPr>
          <w:rFonts w:ascii="Arial" w:hAnsi="Arial" w:cs="Arial"/>
          <w:i/>
          <w:iCs/>
          <w:sz w:val="22"/>
          <w:szCs w:val="22"/>
        </w:rPr>
        <w:t>proszę wypełnić pola zaznaczone w kolorze szarym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tbl>
      <w:tblPr>
        <w:tblW w:w="4904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7"/>
        <w:gridCol w:w="74"/>
        <w:gridCol w:w="2584"/>
        <w:gridCol w:w="924"/>
        <w:gridCol w:w="800"/>
        <w:gridCol w:w="1869"/>
        <w:gridCol w:w="888"/>
        <w:gridCol w:w="1310"/>
      </w:tblGrid>
      <w:tr w:rsidR="009C00FE" w:rsidRPr="00583E65" w14:paraId="74011DE9" w14:textId="77777777" w:rsidTr="00C735E9">
        <w:trPr>
          <w:cantSplit/>
          <w:trHeight w:val="381"/>
        </w:trPr>
        <w:tc>
          <w:tcPr>
            <w:tcW w:w="277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F4BB18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1"/>
            <w:r w:rsidRPr="00C735E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984" w:type="pct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E72A8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735E9">
              <w:rPr>
                <w:rFonts w:ascii="Arial" w:hAnsi="Arial" w:cs="Arial"/>
                <w:b/>
                <w:sz w:val="18"/>
                <w:szCs w:val="18"/>
              </w:rPr>
              <w:t>Wyszczególnienie - zamówienie podstawowe</w:t>
            </w:r>
          </w:p>
        </w:tc>
        <w:tc>
          <w:tcPr>
            <w:tcW w:w="739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057D283" w14:textId="6D917D31" w:rsidR="009C00FE" w:rsidRPr="00C735E9" w:rsidRDefault="00C735E9" w:rsidP="00E91B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Wartość netto</w:t>
            </w:r>
            <w:r w:rsidR="009C00FE" w:rsidRPr="00C735E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[zł]</w:t>
            </w:r>
          </w:p>
          <w:p w14:paraId="2433D863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735E9">
              <w:rPr>
                <w:rFonts w:ascii="Arial" w:hAnsi="Arial" w:cs="Arial"/>
                <w:i/>
                <w:sz w:val="18"/>
                <w:szCs w:val="18"/>
              </w:rPr>
              <w:t>(bez podatku VAT)</w:t>
            </w:r>
          </w:p>
        </w:tc>
      </w:tr>
      <w:tr w:rsidR="009C00FE" w:rsidRPr="00583E65" w14:paraId="6EA776F3" w14:textId="77777777" w:rsidTr="00C735E9">
        <w:trPr>
          <w:cantSplit/>
          <w:trHeight w:val="122"/>
        </w:trPr>
        <w:tc>
          <w:tcPr>
            <w:tcW w:w="277" w:type="pct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69E56C9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3984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21834A33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73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4C2579A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3</w:t>
            </w:r>
          </w:p>
        </w:tc>
      </w:tr>
      <w:tr w:rsidR="009C00FE" w:rsidRPr="00634E59" w14:paraId="0B3B9FFA" w14:textId="77777777" w:rsidTr="00C735E9">
        <w:trPr>
          <w:cantSplit/>
          <w:trHeight w:val="539"/>
        </w:trPr>
        <w:tc>
          <w:tcPr>
            <w:tcW w:w="27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B3779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BE5B6" w14:textId="77777777" w:rsidR="009C00FE" w:rsidRPr="00C735E9" w:rsidRDefault="009C00FE" w:rsidP="00E91B7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735E9">
              <w:rPr>
                <w:rFonts w:ascii="Arial" w:eastAsia="Calibri" w:hAnsi="Arial" w:cs="Arial"/>
                <w:sz w:val="18"/>
                <w:szCs w:val="18"/>
              </w:rPr>
              <w:t xml:space="preserve">Utworzenie i uruchomienie przez Wykonawcę Systemu Odczytowego </w:t>
            </w:r>
            <w:r w:rsidRPr="00C735E9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(dostawy i usługi określone w pkt. I.2 i V.1-3 OPZ)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B085F44" w14:textId="77777777" w:rsidR="009C00FE" w:rsidRPr="00C735E9" w:rsidRDefault="009C00FE" w:rsidP="00E91B7C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673E6D" w:rsidRPr="00634E59" w14:paraId="579A4209" w14:textId="77777777" w:rsidTr="005766E0">
        <w:tblPrEx>
          <w:tblLook w:val="01C0" w:firstRow="0" w:lastRow="1" w:firstColumn="1" w:lastColumn="1" w:noHBand="0" w:noVBand="0"/>
        </w:tblPrEx>
        <w:trPr>
          <w:trHeight w:val="125"/>
        </w:trPr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5DB8559" w14:textId="77777777" w:rsidR="00673E6D" w:rsidRPr="00C735E9" w:rsidRDefault="00673E6D" w:rsidP="005766E0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9772A3" w14:textId="77777777" w:rsidR="00673E6D" w:rsidRPr="00C735E9" w:rsidRDefault="00673E6D" w:rsidP="005766E0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2a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A159FBF" w14:textId="77777777" w:rsidR="00673E6D" w:rsidRPr="00C735E9" w:rsidRDefault="00673E6D" w:rsidP="005766E0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2b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A9E35A2" w14:textId="77777777" w:rsidR="00673E6D" w:rsidRPr="00C735E9" w:rsidRDefault="00673E6D" w:rsidP="005766E0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2c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5A1F" w14:textId="77777777" w:rsidR="00673E6D" w:rsidRPr="00C735E9" w:rsidRDefault="00673E6D" w:rsidP="005766E0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 xml:space="preserve">3 (2b </w:t>
            </w:r>
            <w:r w:rsidRPr="00C735E9">
              <w:rPr>
                <w:rFonts w:ascii="Arial" w:hAnsi="Arial" w:cs="Arial"/>
                <w:bCs/>
                <w:i/>
                <w:iCs/>
                <w:sz w:val="8"/>
                <w:szCs w:val="8"/>
              </w:rPr>
              <w:t>x</w:t>
            </w: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 xml:space="preserve"> 2c)</w:t>
            </w:r>
          </w:p>
        </w:tc>
      </w:tr>
      <w:tr w:rsidR="00673E6D" w:rsidRPr="00634E59" w14:paraId="6A65B1C4" w14:textId="77777777" w:rsidTr="005766E0">
        <w:tblPrEx>
          <w:tblLook w:val="01C0" w:firstRow="0" w:lastRow="1" w:firstColumn="1" w:lastColumn="1" w:noHBand="0" w:noVBand="0"/>
        </w:tblPrEx>
        <w:trPr>
          <w:trHeight w:val="680"/>
        </w:trPr>
        <w:tc>
          <w:tcPr>
            <w:tcW w:w="27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BD0C26C" w14:textId="322E1642" w:rsidR="00673E6D" w:rsidRPr="00C735E9" w:rsidRDefault="00673E6D" w:rsidP="005766E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45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096AC1F" w14:textId="77777777" w:rsidR="00673E6D" w:rsidRPr="00673E6D" w:rsidRDefault="00673E6D" w:rsidP="00673E6D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73E6D">
              <w:rPr>
                <w:rFonts w:ascii="Arial" w:eastAsia="Calibri" w:hAnsi="Arial" w:cs="Arial"/>
                <w:sz w:val="18"/>
                <w:szCs w:val="18"/>
              </w:rPr>
              <w:t xml:space="preserve">Dostawa 5 sztuk Urządzeń Mobilnych służących do konfiguracji i odczytu danych z Modułów IoT </w:t>
            </w:r>
          </w:p>
          <w:p w14:paraId="05AFFD20" w14:textId="4F55F21C" w:rsidR="00673E6D" w:rsidRPr="00673E6D" w:rsidRDefault="00673E6D" w:rsidP="00673E6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73E6D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(dostawy określone w pkt. V.4 OPZ)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E6315" w14:textId="4B685701" w:rsidR="00673E6D" w:rsidRPr="00C735E9" w:rsidRDefault="00673E6D" w:rsidP="005766E0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sz w:val="16"/>
                <w:szCs w:val="16"/>
              </w:rPr>
              <w:t xml:space="preserve">Szacunkowa liczba </w:t>
            </w:r>
            <w:r>
              <w:rPr>
                <w:rFonts w:ascii="Arial" w:hAnsi="Arial" w:cs="Arial"/>
                <w:sz w:val="16"/>
                <w:szCs w:val="16"/>
              </w:rPr>
              <w:t>urządzeń mobilnych</w:t>
            </w:r>
          </w:p>
        </w:tc>
        <w:tc>
          <w:tcPr>
            <w:tcW w:w="155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7BFEC7" w14:textId="5941CAFC" w:rsidR="00673E6D" w:rsidRPr="00C735E9" w:rsidRDefault="00673E6D" w:rsidP="005766E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16"/>
                <w:szCs w:val="16"/>
              </w:rPr>
              <w:t xml:space="preserve">Cena jednostkowa (bez podatku VAT) za wykonanie dostaw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jednego urządzenia mobilnego </w:t>
            </w:r>
            <w:r w:rsidRPr="00C735E9">
              <w:rPr>
                <w:rFonts w:ascii="Arial" w:hAnsi="Arial" w:cs="Arial"/>
                <w:bCs/>
                <w:sz w:val="16"/>
                <w:szCs w:val="16"/>
              </w:rPr>
              <w:t>określon</w:t>
            </w:r>
            <w:r>
              <w:rPr>
                <w:rFonts w:ascii="Arial" w:hAnsi="Arial" w:cs="Arial"/>
                <w:bCs/>
                <w:sz w:val="16"/>
                <w:szCs w:val="16"/>
              </w:rPr>
              <w:t>ego</w:t>
            </w:r>
            <w:r w:rsidRPr="00C735E9">
              <w:rPr>
                <w:rFonts w:ascii="Arial" w:hAnsi="Arial" w:cs="Arial"/>
                <w:bCs/>
                <w:sz w:val="16"/>
                <w:szCs w:val="16"/>
              </w:rPr>
              <w:t xml:space="preserve"> w</w:t>
            </w:r>
            <w:r w:rsidRPr="00673E6D">
              <w:rPr>
                <w:rFonts w:ascii="Arial" w:hAnsi="Arial" w:cs="Arial"/>
                <w:bCs/>
                <w:sz w:val="16"/>
                <w:szCs w:val="16"/>
              </w:rPr>
              <w:t xml:space="preserve"> pkt. V.4 OPZ</w:t>
            </w:r>
          </w:p>
        </w:tc>
        <w:tc>
          <w:tcPr>
            <w:tcW w:w="739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FE9E0E7" w14:textId="77777777" w:rsidR="00673E6D" w:rsidRPr="00C735E9" w:rsidRDefault="00673E6D" w:rsidP="005766E0">
            <w:pPr>
              <w:spacing w:after="12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673E6D" w:rsidRPr="00634E59" w14:paraId="2B0A95C6" w14:textId="77777777" w:rsidTr="005766E0">
        <w:tblPrEx>
          <w:tblLook w:val="01C0" w:firstRow="0" w:lastRow="1" w:firstColumn="1" w:lastColumn="1" w:noHBand="0" w:noVBand="0"/>
        </w:tblPrEx>
        <w:trPr>
          <w:trHeight w:val="584"/>
        </w:trPr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A61A0B7" w14:textId="77777777" w:rsidR="00673E6D" w:rsidRPr="00C735E9" w:rsidRDefault="00673E6D" w:rsidP="005766E0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E5F77A0" w14:textId="77777777" w:rsidR="00673E6D" w:rsidRPr="00C735E9" w:rsidRDefault="00673E6D" w:rsidP="005766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7D2B96" w14:textId="022BE751" w:rsidR="00673E6D" w:rsidRPr="00C735E9" w:rsidRDefault="00673E6D" w:rsidP="005766E0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FFDFA13" w14:textId="77777777" w:rsidR="00673E6D" w:rsidRPr="00C735E9" w:rsidRDefault="00673E6D" w:rsidP="005766E0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739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6F89EA" w14:textId="77777777" w:rsidR="00673E6D" w:rsidRPr="00C735E9" w:rsidRDefault="00673E6D" w:rsidP="005766E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00FE" w:rsidRPr="00634E59" w14:paraId="39991622" w14:textId="77777777" w:rsidTr="00C735E9">
        <w:tblPrEx>
          <w:tblLook w:val="01C0" w:firstRow="0" w:lastRow="1" w:firstColumn="1" w:lastColumn="1" w:noHBand="0" w:noVBand="0"/>
        </w:tblPrEx>
        <w:trPr>
          <w:trHeight w:val="125"/>
        </w:trPr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7CF350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bookmarkStart w:id="1" w:name="_Hlk198548043"/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32B3BA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2a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B259A0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2b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939008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2c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9734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 xml:space="preserve">3 (2b </w:t>
            </w:r>
            <w:r w:rsidRPr="00C735E9">
              <w:rPr>
                <w:rFonts w:ascii="Arial" w:hAnsi="Arial" w:cs="Arial"/>
                <w:bCs/>
                <w:i/>
                <w:iCs/>
                <w:sz w:val="8"/>
                <w:szCs w:val="8"/>
              </w:rPr>
              <w:t>x</w:t>
            </w: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 xml:space="preserve"> 2c)</w:t>
            </w:r>
          </w:p>
        </w:tc>
      </w:tr>
      <w:tr w:rsidR="009C00FE" w:rsidRPr="00634E59" w14:paraId="22D071B2" w14:textId="77777777" w:rsidTr="00C735E9">
        <w:tblPrEx>
          <w:tblLook w:val="01C0" w:firstRow="0" w:lastRow="1" w:firstColumn="1" w:lastColumn="1" w:noHBand="0" w:noVBand="0"/>
        </w:tblPrEx>
        <w:trPr>
          <w:trHeight w:val="680"/>
        </w:trPr>
        <w:tc>
          <w:tcPr>
            <w:tcW w:w="27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0F2E2EE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198547857"/>
            <w:bookmarkEnd w:id="1"/>
            <w:r w:rsidRPr="00C735E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5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0F8905D" w14:textId="77777777" w:rsidR="009C00FE" w:rsidRPr="00C735E9" w:rsidRDefault="009C00FE" w:rsidP="00E91B7C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735E9">
              <w:rPr>
                <w:rFonts w:ascii="Arial" w:eastAsia="Calibri" w:hAnsi="Arial" w:cs="Arial"/>
                <w:sz w:val="18"/>
                <w:szCs w:val="18"/>
              </w:rPr>
              <w:t>Dostawa modułów radiowych IoT oraz ich podłączenie do Systemu Odczytowego</w:t>
            </w:r>
          </w:p>
          <w:p w14:paraId="1AC719B4" w14:textId="77777777" w:rsidR="009C00FE" w:rsidRPr="00C735E9" w:rsidRDefault="009C00FE" w:rsidP="00E91B7C">
            <w:pPr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(dostawy i usługi</w:t>
            </w:r>
            <w:r w:rsidRPr="00C735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określone w pkt. II i IV OPZ)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1C0AA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sz w:val="16"/>
                <w:szCs w:val="16"/>
              </w:rPr>
              <w:t>Szacunkowa liczba modułów IoT</w:t>
            </w:r>
          </w:p>
        </w:tc>
        <w:tc>
          <w:tcPr>
            <w:tcW w:w="155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93565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16"/>
                <w:szCs w:val="16"/>
              </w:rPr>
              <w:t>Cena jednostkowa (bez podatku VAT) za wykonanie dostaw i usług określonych w pkt. II i IV OPZ w odniesieniu do jednego modułu IoT</w:t>
            </w:r>
          </w:p>
        </w:tc>
        <w:tc>
          <w:tcPr>
            <w:tcW w:w="739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A420BEE" w14:textId="77777777" w:rsidR="009C00FE" w:rsidRPr="00C735E9" w:rsidRDefault="009C00FE" w:rsidP="00E91B7C">
            <w:pPr>
              <w:spacing w:after="12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9C00FE" w:rsidRPr="00634E59" w14:paraId="13D30678" w14:textId="77777777" w:rsidTr="00C735E9">
        <w:tblPrEx>
          <w:tblLook w:val="01C0" w:firstRow="0" w:lastRow="1" w:firstColumn="1" w:lastColumn="1" w:noHBand="0" w:noVBand="0"/>
        </w:tblPrEx>
        <w:trPr>
          <w:trHeight w:val="584"/>
        </w:trPr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1A6710A" w14:textId="77777777" w:rsidR="009C00FE" w:rsidRPr="00C735E9" w:rsidRDefault="009C00FE" w:rsidP="00E91B7C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94B4906" w14:textId="77777777" w:rsidR="009C00FE" w:rsidRPr="00C735E9" w:rsidRDefault="009C00FE" w:rsidP="00E91B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83D547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iCs/>
                <w:sz w:val="20"/>
                <w:szCs w:val="20"/>
              </w:rPr>
              <w:t>8 876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3DDC7D9" w14:textId="77777777" w:rsidR="009C00FE" w:rsidRPr="00C735E9" w:rsidRDefault="009C00FE" w:rsidP="00E91B7C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739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8A448" w14:textId="77777777" w:rsidR="009C00FE" w:rsidRPr="00C735E9" w:rsidRDefault="009C00FE" w:rsidP="00E91B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2"/>
      <w:tr w:rsidR="009C00FE" w:rsidRPr="00634E59" w14:paraId="2F91F827" w14:textId="77777777" w:rsidTr="00C735E9">
        <w:tblPrEx>
          <w:tblLook w:val="01C0" w:firstRow="0" w:lastRow="1" w:firstColumn="1" w:lastColumn="1" w:noHBand="0" w:noVBand="0"/>
        </w:tblPrEx>
        <w:trPr>
          <w:trHeight w:val="680"/>
        </w:trPr>
        <w:tc>
          <w:tcPr>
            <w:tcW w:w="27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1ABF8C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5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745D5C" w14:textId="77777777" w:rsidR="009C00FE" w:rsidRPr="00C735E9" w:rsidRDefault="009C00FE" w:rsidP="00E91B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735E9">
              <w:rPr>
                <w:rFonts w:ascii="Arial" w:hAnsi="Arial" w:cs="Arial"/>
                <w:bCs/>
                <w:sz w:val="18"/>
                <w:szCs w:val="18"/>
              </w:rPr>
              <w:t>Przeprowadzenie szkoleń pracowników Zamawiającego</w:t>
            </w:r>
          </w:p>
          <w:p w14:paraId="542E758D" w14:textId="77777777" w:rsidR="009C00FE" w:rsidRPr="00C735E9" w:rsidRDefault="009C00FE" w:rsidP="00E91B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(usługi określone w pkt. III.1 OPZ)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087FA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iCs/>
                <w:sz w:val="16"/>
                <w:szCs w:val="16"/>
              </w:rPr>
              <w:t>Liczba szkoleń</w:t>
            </w:r>
          </w:p>
        </w:tc>
        <w:tc>
          <w:tcPr>
            <w:tcW w:w="155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D4EE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16"/>
                <w:szCs w:val="16"/>
              </w:rPr>
              <w:t xml:space="preserve">Cena jednostkowa (bez podatku VAT) za wykonanie jednego szkolenia określonego w pkt. III.1 OPZ </w:t>
            </w:r>
          </w:p>
        </w:tc>
        <w:tc>
          <w:tcPr>
            <w:tcW w:w="739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7D98A0D" w14:textId="77777777" w:rsidR="009C00FE" w:rsidRPr="00C735E9" w:rsidRDefault="009C00FE" w:rsidP="00E91B7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9C00FE" w:rsidRPr="00634E59" w14:paraId="1E186815" w14:textId="77777777" w:rsidTr="00C735E9">
        <w:tblPrEx>
          <w:tblLook w:val="01C0" w:firstRow="0" w:lastRow="1" w:firstColumn="1" w:lastColumn="1" w:noHBand="0" w:noVBand="0"/>
        </w:tblPrEx>
        <w:trPr>
          <w:trHeight w:val="552"/>
        </w:trPr>
        <w:tc>
          <w:tcPr>
            <w:tcW w:w="277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E9CB6F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D2E1DF1" w14:textId="77777777" w:rsidR="009C00FE" w:rsidRPr="00C735E9" w:rsidRDefault="009C00FE" w:rsidP="00E91B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D3F7E5E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7DFB17F" w14:textId="77777777" w:rsidR="009C00FE" w:rsidRPr="00C735E9" w:rsidRDefault="009C00FE" w:rsidP="00E91B7C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739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A90457" w14:textId="77777777" w:rsidR="009C00FE" w:rsidRPr="00C735E9" w:rsidRDefault="009C00FE" w:rsidP="00E91B7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C00FE" w:rsidRPr="00634E59" w14:paraId="62983CD7" w14:textId="77777777" w:rsidTr="00C735E9">
        <w:tblPrEx>
          <w:tblLook w:val="01C0" w:firstRow="0" w:lastRow="1" w:firstColumn="1" w:lastColumn="1" w:noHBand="0" w:noVBand="0"/>
        </w:tblPrEx>
        <w:trPr>
          <w:trHeight w:val="13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DA57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112F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2a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1F7B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2b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9A4E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2c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77E2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2d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F1793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 xml:space="preserve">3 (2b </w:t>
            </w:r>
            <w:r w:rsidRPr="00C735E9">
              <w:rPr>
                <w:rFonts w:ascii="Arial" w:hAnsi="Arial" w:cs="Arial"/>
                <w:bCs/>
                <w:i/>
                <w:iCs/>
                <w:sz w:val="8"/>
                <w:szCs w:val="8"/>
              </w:rPr>
              <w:t>x</w:t>
            </w: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 xml:space="preserve"> 2c </w:t>
            </w:r>
            <w:r w:rsidRPr="00C735E9">
              <w:rPr>
                <w:rFonts w:ascii="Arial" w:hAnsi="Arial" w:cs="Arial"/>
                <w:bCs/>
                <w:i/>
                <w:iCs/>
                <w:sz w:val="8"/>
                <w:szCs w:val="8"/>
              </w:rPr>
              <w:t>x</w:t>
            </w: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 xml:space="preserve"> 2d)</w:t>
            </w:r>
          </w:p>
        </w:tc>
      </w:tr>
      <w:tr w:rsidR="009C00FE" w:rsidRPr="00634E59" w14:paraId="3EE34676" w14:textId="77777777" w:rsidTr="00C735E9">
        <w:tblPrEx>
          <w:tblLook w:val="01C0" w:firstRow="0" w:lastRow="1" w:firstColumn="1" w:lastColumn="1" w:noHBand="0" w:noVBand="0"/>
        </w:tblPrEx>
        <w:trPr>
          <w:trHeight w:val="622"/>
        </w:trPr>
        <w:tc>
          <w:tcPr>
            <w:tcW w:w="235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2E72A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id="3" w:name="_Hlk150432840"/>
            <w:r w:rsidRPr="00C735E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AEEAE" w14:textId="77777777" w:rsidR="009C00FE" w:rsidRPr="00C735E9" w:rsidRDefault="009C00FE" w:rsidP="00E91B7C">
            <w:pPr>
              <w:rPr>
                <w:rFonts w:ascii="Arial" w:hAnsi="Arial" w:cs="Arial"/>
                <w:sz w:val="18"/>
                <w:szCs w:val="18"/>
              </w:rPr>
            </w:pPr>
            <w:r w:rsidRPr="00C735E9">
              <w:rPr>
                <w:rFonts w:ascii="Arial" w:hAnsi="Arial" w:cs="Arial"/>
                <w:sz w:val="18"/>
                <w:szCs w:val="18"/>
              </w:rPr>
              <w:t xml:space="preserve">Świadczenie usług w zakresie obsługi Systemu </w:t>
            </w:r>
            <w:r w:rsidRPr="00C735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(usługi określone w pkt. I.2; </w:t>
            </w:r>
            <w:r w:rsidRPr="00C735E9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III.2 i V</w:t>
            </w:r>
            <w:r w:rsidRPr="00C735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OPZ)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35A6F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35E9">
              <w:rPr>
                <w:rFonts w:ascii="Arial" w:hAnsi="Arial" w:cs="Arial"/>
                <w:sz w:val="16"/>
                <w:szCs w:val="16"/>
              </w:rPr>
              <w:t xml:space="preserve">Szacunkowa liczba </w:t>
            </w:r>
          </w:p>
          <w:p w14:paraId="0AA12A45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35E9">
              <w:rPr>
                <w:rFonts w:ascii="Arial" w:hAnsi="Arial" w:cs="Arial"/>
                <w:sz w:val="16"/>
                <w:szCs w:val="16"/>
              </w:rPr>
              <w:t xml:space="preserve">(w szt.) </w:t>
            </w:r>
          </w:p>
          <w:p w14:paraId="63DF59A7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35E9">
              <w:rPr>
                <w:rFonts w:ascii="Arial" w:hAnsi="Arial" w:cs="Arial"/>
                <w:sz w:val="16"/>
                <w:szCs w:val="16"/>
              </w:rPr>
              <w:t xml:space="preserve">modułów IoT </w:t>
            </w:r>
          </w:p>
          <w:p w14:paraId="0A7F4B8A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sz w:val="16"/>
                <w:szCs w:val="16"/>
              </w:rPr>
              <w:t>w każdym roku</w:t>
            </w:r>
          </w:p>
        </w:tc>
        <w:tc>
          <w:tcPr>
            <w:tcW w:w="10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1A7E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16"/>
                <w:szCs w:val="16"/>
              </w:rPr>
              <w:t xml:space="preserve">Cena jednostkowa </w:t>
            </w:r>
          </w:p>
          <w:p w14:paraId="191225CD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16"/>
                <w:szCs w:val="16"/>
              </w:rPr>
              <w:t xml:space="preserve">(bez podatku VAT) </w:t>
            </w:r>
          </w:p>
          <w:p w14:paraId="6840F2C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16"/>
                <w:szCs w:val="16"/>
              </w:rPr>
              <w:t xml:space="preserve">za wykonanie usług określonych w pkt. </w:t>
            </w:r>
          </w:p>
          <w:p w14:paraId="1EADA251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35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I.2; </w:t>
            </w:r>
            <w:r w:rsidRPr="00C735E9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III.2 i V</w:t>
            </w:r>
            <w:r w:rsidRPr="00C735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OPZ </w:t>
            </w:r>
            <w:r w:rsidRPr="00C735E9">
              <w:rPr>
                <w:rFonts w:ascii="Arial" w:hAnsi="Arial" w:cs="Arial"/>
                <w:bCs/>
                <w:sz w:val="16"/>
                <w:szCs w:val="16"/>
              </w:rPr>
              <w:t>w odniesieniu do jednego modułu IoT za jeden miesiąc</w:t>
            </w:r>
          </w:p>
        </w:tc>
        <w:tc>
          <w:tcPr>
            <w:tcW w:w="5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8CCD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iCs/>
                <w:sz w:val="16"/>
                <w:szCs w:val="16"/>
              </w:rPr>
              <w:t>Liczba miesięcy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178F5A" w14:textId="77777777" w:rsidR="009C00FE" w:rsidRPr="00C735E9" w:rsidRDefault="009C00FE" w:rsidP="00E91B7C">
            <w:pPr>
              <w:spacing w:after="6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C735E9" w:rsidRPr="00634E59" w14:paraId="01C7CDE1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303BF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78EC" w14:textId="77777777" w:rsidR="009C00FE" w:rsidRPr="00C735E9" w:rsidRDefault="009C00FE" w:rsidP="00E91B7C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2DAF7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1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6F86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2 429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4EDAD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EC04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43CAC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6338A8BA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1D51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3DC8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6E02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2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1D802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4 769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8CC7F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A0312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4A8B3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0900B913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CF4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572E5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5731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3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D002A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7 116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C17C2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58C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C281F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20D19932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8C74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28DB1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2AC78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4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F6A63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8 876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115EE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32D9E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F9DE4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5A514619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EE49D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51F8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70BE9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5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08DE9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8 876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00FA2F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AD569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29EC0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17877621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B20B1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230E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B82B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6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243B5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8 876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3C241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135B7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6592A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541A4BF7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B9513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2BF83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9D49D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7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E649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8 876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5379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1793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62F33E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5387A49F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136A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_Hlk150432885"/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A31B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1B77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8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7E103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8 876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0244E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D939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14A842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2B7FF3AB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4DE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FED69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96D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9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F34DD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8 876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BD771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4E16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B727D5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68596257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3A011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87D1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1605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10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4A76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8 876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67E8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184D1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13C7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68B9CE75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9DF7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ED7F5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FB9EE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11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CB6D3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6 447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EB4EA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F3CF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21AB6A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46876A2C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24D4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559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297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12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07DE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4 107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A6E7D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A96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D773EF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C735E9" w:rsidRPr="00634E59" w14:paraId="26F0EC8F" w14:textId="77777777" w:rsidTr="00C735E9">
        <w:tblPrEx>
          <w:tblLook w:val="01C0" w:firstRow="0" w:lastRow="1" w:firstColumn="1" w:lastColumn="1" w:noHBand="0" w:noVBand="0"/>
        </w:tblPrEx>
        <w:trPr>
          <w:trHeight w:val="397"/>
        </w:trPr>
        <w:tc>
          <w:tcPr>
            <w:tcW w:w="235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0E55D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BF049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EFA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13 rok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F5F97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hAnsi="Arial" w:cs="Arial"/>
                <w:sz w:val="20"/>
                <w:szCs w:val="20"/>
              </w:rPr>
              <w:t>1 760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E4BE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E3268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006A0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bookmarkEnd w:id="3"/>
      <w:bookmarkEnd w:id="4"/>
      <w:tr w:rsidR="009C00FE" w:rsidRPr="00634E59" w14:paraId="3E24FB9D" w14:textId="77777777" w:rsidTr="00C735E9">
        <w:trPr>
          <w:trHeight w:val="633"/>
        </w:trPr>
        <w:tc>
          <w:tcPr>
            <w:tcW w:w="426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AFE526" w14:textId="77777777" w:rsidR="009C00FE" w:rsidRPr="00C735E9" w:rsidRDefault="009C00FE" w:rsidP="00E91B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735E9">
              <w:rPr>
                <w:rFonts w:ascii="Arial" w:hAnsi="Arial" w:cs="Arial"/>
                <w:b/>
                <w:sz w:val="22"/>
                <w:szCs w:val="22"/>
              </w:rPr>
              <w:t>OGÓŁEM POZ. OD 1 DO 5</w:t>
            </w:r>
          </w:p>
          <w:p w14:paraId="0DF682F4" w14:textId="2D18AAA9" w:rsidR="009C00FE" w:rsidRPr="00C735E9" w:rsidRDefault="009C00FE" w:rsidP="00E91B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5E9">
              <w:rPr>
                <w:rFonts w:ascii="Arial" w:hAnsi="Arial" w:cs="Arial"/>
                <w:i/>
                <w:sz w:val="18"/>
                <w:szCs w:val="18"/>
              </w:rPr>
              <w:t>(do przeniesienia do pkt. 1 a)</w:t>
            </w:r>
            <w:r w:rsidR="00673E6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735E9">
              <w:rPr>
                <w:rFonts w:ascii="Arial" w:hAnsi="Arial" w:cs="Arial"/>
                <w:i/>
                <w:sz w:val="18"/>
                <w:szCs w:val="18"/>
              </w:rPr>
              <w:t>Formularza Ofert</w:t>
            </w:r>
            <w:r w:rsidR="00C735E9" w:rsidRPr="00C735E9">
              <w:rPr>
                <w:rFonts w:ascii="Arial" w:hAnsi="Arial" w:cs="Arial"/>
                <w:i/>
                <w:sz w:val="18"/>
                <w:szCs w:val="18"/>
              </w:rPr>
              <w:t>owego</w:t>
            </w:r>
            <w:r w:rsidRPr="00C735E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A7B32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9C00FE" w:rsidRPr="00634E59" w14:paraId="4B808D6D" w14:textId="77777777" w:rsidTr="00C735E9">
        <w:trPr>
          <w:trHeight w:val="694"/>
        </w:trPr>
        <w:tc>
          <w:tcPr>
            <w:tcW w:w="426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D596B2" w14:textId="77777777" w:rsidR="009C00FE" w:rsidRPr="00C735E9" w:rsidRDefault="009C00FE" w:rsidP="00C735E9">
            <w:pPr>
              <w:shd w:val="clear" w:color="auto" w:fill="D9D9D9" w:themeFill="background1" w:themeFillShade="D9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735E9">
              <w:rPr>
                <w:rFonts w:ascii="Arial" w:hAnsi="Arial" w:cs="Arial"/>
                <w:b/>
                <w:sz w:val="22"/>
                <w:szCs w:val="22"/>
              </w:rPr>
              <w:t xml:space="preserve">PODATEK VAT </w:t>
            </w:r>
            <w:r w:rsidRPr="00C735E9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____</w:t>
            </w:r>
            <w:r w:rsidRPr="00C735E9">
              <w:rPr>
                <w:rFonts w:ascii="Arial" w:hAnsi="Arial" w:cs="Arial"/>
                <w:b/>
                <w:sz w:val="22"/>
                <w:szCs w:val="22"/>
              </w:rPr>
              <w:t>%</w:t>
            </w:r>
            <w:r w:rsidRPr="00C735E9">
              <w:rPr>
                <w:rFonts w:ascii="Arial" w:hAnsi="Arial" w:cs="Arial"/>
              </w:rPr>
              <w:t xml:space="preserve"> </w:t>
            </w:r>
            <w:r w:rsidRPr="00C735E9">
              <w:rPr>
                <w:rFonts w:ascii="Arial" w:hAnsi="Arial" w:cs="Arial"/>
                <w:b/>
                <w:sz w:val="22"/>
                <w:szCs w:val="22"/>
              </w:rPr>
              <w:t>POZ. OD 1 DO 5</w:t>
            </w:r>
          </w:p>
          <w:p w14:paraId="3C02EA47" w14:textId="68D64255" w:rsidR="009C00FE" w:rsidRPr="00C735E9" w:rsidRDefault="009C00FE" w:rsidP="00C735E9">
            <w:pPr>
              <w:shd w:val="clear" w:color="auto" w:fill="D9D9D9" w:themeFill="background1" w:themeFillShade="D9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5E9">
              <w:rPr>
                <w:rFonts w:ascii="Arial" w:hAnsi="Arial" w:cs="Arial"/>
                <w:i/>
                <w:sz w:val="18"/>
                <w:szCs w:val="18"/>
              </w:rPr>
              <w:t xml:space="preserve"> (do przeniesienia do pkt. 1b) Formularza Ofer</w:t>
            </w:r>
            <w:r w:rsidR="00C735E9" w:rsidRPr="00C735E9">
              <w:rPr>
                <w:rFonts w:ascii="Arial" w:hAnsi="Arial" w:cs="Arial"/>
                <w:i/>
                <w:sz w:val="18"/>
                <w:szCs w:val="18"/>
              </w:rPr>
              <w:t>towego</w:t>
            </w:r>
            <w:r w:rsidRPr="00C735E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E287C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9C00FE" w:rsidRPr="00634E59" w14:paraId="586D92C8" w14:textId="77777777" w:rsidTr="00C735E9">
        <w:trPr>
          <w:trHeight w:val="694"/>
        </w:trPr>
        <w:tc>
          <w:tcPr>
            <w:tcW w:w="426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BE7327" w14:textId="77777777" w:rsidR="009C00FE" w:rsidRPr="00C735E9" w:rsidRDefault="009C00FE" w:rsidP="00E91B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735E9">
              <w:rPr>
                <w:rFonts w:ascii="Arial" w:hAnsi="Arial" w:cs="Arial"/>
                <w:b/>
                <w:sz w:val="22"/>
                <w:szCs w:val="22"/>
              </w:rPr>
              <w:t>OGÓŁEM WARTOŚĆ Z PODATKIEM VAT</w:t>
            </w:r>
          </w:p>
          <w:p w14:paraId="2E546FDE" w14:textId="1DEEED80" w:rsidR="009C00FE" w:rsidRPr="00C735E9" w:rsidRDefault="009C00FE" w:rsidP="00E91B7C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735E9">
              <w:rPr>
                <w:rFonts w:ascii="Arial" w:hAnsi="Arial" w:cs="Arial"/>
                <w:i/>
                <w:sz w:val="18"/>
                <w:szCs w:val="18"/>
              </w:rPr>
              <w:t>(do przeniesienia do pkt. 1c) Formularza Ofert</w:t>
            </w:r>
            <w:r w:rsidR="00C735E9" w:rsidRPr="00C735E9">
              <w:rPr>
                <w:rFonts w:ascii="Arial" w:hAnsi="Arial" w:cs="Arial"/>
                <w:i/>
                <w:sz w:val="18"/>
                <w:szCs w:val="18"/>
              </w:rPr>
              <w:t>owego</w:t>
            </w:r>
            <w:r w:rsidRPr="00C735E9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54632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bookmarkEnd w:id="0"/>
      <w:tr w:rsidR="009C00FE" w:rsidRPr="00583E65" w14:paraId="28EAFB41" w14:textId="77777777" w:rsidTr="00C735E9">
        <w:trPr>
          <w:cantSplit/>
          <w:trHeight w:val="381"/>
        </w:trPr>
        <w:tc>
          <w:tcPr>
            <w:tcW w:w="277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EA4EFF9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35E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984" w:type="pct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897243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735E9">
              <w:rPr>
                <w:rFonts w:ascii="Arial" w:hAnsi="Arial" w:cs="Arial"/>
                <w:b/>
                <w:sz w:val="18"/>
                <w:szCs w:val="18"/>
              </w:rPr>
              <w:t>Wyszczególnienie – zamówienie opcjonalne</w:t>
            </w:r>
          </w:p>
        </w:tc>
        <w:tc>
          <w:tcPr>
            <w:tcW w:w="739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953FB4F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35E9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C735E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w zł</w:t>
            </w:r>
          </w:p>
          <w:p w14:paraId="25DCF68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735E9">
              <w:rPr>
                <w:rFonts w:ascii="Arial" w:hAnsi="Arial" w:cs="Arial"/>
                <w:i/>
                <w:sz w:val="18"/>
                <w:szCs w:val="18"/>
              </w:rPr>
              <w:t>(bez podatku VAT)</w:t>
            </w:r>
          </w:p>
        </w:tc>
      </w:tr>
      <w:tr w:rsidR="009C00FE" w:rsidRPr="00634E59" w14:paraId="76FFF993" w14:textId="77777777" w:rsidTr="00C735E9">
        <w:tblPrEx>
          <w:tblLook w:val="01C0" w:firstRow="0" w:lastRow="1" w:firstColumn="1" w:lastColumn="1" w:noHBand="0" w:noVBand="0"/>
        </w:tblPrEx>
        <w:trPr>
          <w:trHeight w:val="125"/>
        </w:trPr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B5AE6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F06B5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2a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7523B0E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2b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8B02AC6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2c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5F1F5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 xml:space="preserve">3 (2b </w:t>
            </w:r>
            <w:r w:rsidRPr="00C735E9">
              <w:rPr>
                <w:rFonts w:ascii="Arial" w:hAnsi="Arial" w:cs="Arial"/>
                <w:bCs/>
                <w:i/>
                <w:iCs/>
                <w:sz w:val="8"/>
                <w:szCs w:val="8"/>
              </w:rPr>
              <w:t>x</w:t>
            </w:r>
            <w:r w:rsidRPr="00C735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 xml:space="preserve"> 2c)</w:t>
            </w:r>
          </w:p>
        </w:tc>
      </w:tr>
      <w:tr w:rsidR="009C00FE" w:rsidRPr="00634E59" w14:paraId="5E53D652" w14:textId="77777777" w:rsidTr="00C735E9">
        <w:tblPrEx>
          <w:tblLook w:val="01C0" w:firstRow="0" w:lastRow="1" w:firstColumn="1" w:lastColumn="1" w:noHBand="0" w:noVBand="0"/>
        </w:tblPrEx>
        <w:trPr>
          <w:trHeight w:val="680"/>
        </w:trPr>
        <w:tc>
          <w:tcPr>
            <w:tcW w:w="27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51677B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5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9FC4089" w14:textId="77777777" w:rsidR="009C00FE" w:rsidRPr="00C735E9" w:rsidRDefault="009C00FE" w:rsidP="00E91B7C">
            <w:pPr>
              <w:rPr>
                <w:rFonts w:ascii="Arial" w:hAnsi="Arial" w:cs="Arial"/>
                <w:sz w:val="20"/>
                <w:szCs w:val="20"/>
              </w:rPr>
            </w:pPr>
            <w:r w:rsidRPr="00C735E9">
              <w:rPr>
                <w:rFonts w:ascii="Arial" w:eastAsia="Calibri" w:hAnsi="Arial" w:cs="Arial"/>
                <w:sz w:val="18"/>
                <w:szCs w:val="18"/>
              </w:rPr>
              <w:t xml:space="preserve">Montażu lub wymiana Modułów IoT </w:t>
            </w:r>
            <w:r w:rsidRPr="00C735E9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(usługi określone w pkt. III.3-5 OPZ)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4AE6C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735E9">
              <w:rPr>
                <w:rFonts w:ascii="Arial" w:hAnsi="Arial" w:cs="Arial"/>
                <w:sz w:val="16"/>
                <w:szCs w:val="16"/>
              </w:rPr>
              <w:t>Liczba modułów IoT do montażu/wymiany</w:t>
            </w:r>
          </w:p>
        </w:tc>
        <w:tc>
          <w:tcPr>
            <w:tcW w:w="155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E4393B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735E9">
              <w:rPr>
                <w:rFonts w:ascii="Arial" w:hAnsi="Arial" w:cs="Arial"/>
                <w:bCs/>
                <w:sz w:val="16"/>
                <w:szCs w:val="16"/>
              </w:rPr>
              <w:t xml:space="preserve">Cena jednostkowa (bez podatku VAT) za wykonanie dostaw i usług określonych w pkt. III. 3-5 OPZ w odniesieniu do jednego </w:t>
            </w:r>
            <w:r w:rsidRPr="00C735E9">
              <w:rPr>
                <w:rFonts w:ascii="Arial" w:hAnsi="Arial" w:cs="Arial"/>
                <w:sz w:val="16"/>
                <w:szCs w:val="16"/>
              </w:rPr>
              <w:t>montażu/wymiany</w:t>
            </w:r>
          </w:p>
        </w:tc>
        <w:tc>
          <w:tcPr>
            <w:tcW w:w="739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47457A9" w14:textId="77777777" w:rsidR="009C00FE" w:rsidRPr="00C735E9" w:rsidRDefault="009C00FE" w:rsidP="00E91B7C">
            <w:pPr>
              <w:spacing w:after="120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9C00FE" w:rsidRPr="00634E59" w14:paraId="2F1B734B" w14:textId="77777777" w:rsidTr="00C735E9">
        <w:tblPrEx>
          <w:tblLook w:val="01C0" w:firstRow="0" w:lastRow="1" w:firstColumn="1" w:lastColumn="1" w:noHBand="0" w:noVBand="0"/>
        </w:tblPrEx>
        <w:trPr>
          <w:trHeight w:val="584"/>
        </w:trPr>
        <w:tc>
          <w:tcPr>
            <w:tcW w:w="277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151DF28" w14:textId="77777777" w:rsidR="009C00FE" w:rsidRPr="00C735E9" w:rsidRDefault="009C00FE" w:rsidP="00E91B7C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145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CEAD36D" w14:textId="77777777" w:rsidR="009C00FE" w:rsidRPr="00C735E9" w:rsidRDefault="009C00FE" w:rsidP="00E91B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72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7BDEAE4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iCs/>
                <w:sz w:val="20"/>
                <w:szCs w:val="20"/>
              </w:rPr>
              <w:t>2 000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BE9150D" w14:textId="77777777" w:rsidR="009C00FE" w:rsidRPr="00C735E9" w:rsidRDefault="009C00FE" w:rsidP="00E91B7C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35E9">
              <w:rPr>
                <w:rFonts w:ascii="Arial" w:hAnsi="Arial" w:cs="Arial"/>
                <w:bCs/>
                <w:sz w:val="20"/>
                <w:szCs w:val="20"/>
              </w:rPr>
              <w:t>….. zł</w:t>
            </w:r>
          </w:p>
        </w:tc>
        <w:tc>
          <w:tcPr>
            <w:tcW w:w="739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986F7" w14:textId="77777777" w:rsidR="009C00FE" w:rsidRPr="00C735E9" w:rsidRDefault="009C00FE" w:rsidP="00E91B7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C00FE" w:rsidRPr="00634E59" w14:paraId="32A86B57" w14:textId="77777777" w:rsidTr="00C735E9">
        <w:trPr>
          <w:trHeight w:val="633"/>
        </w:trPr>
        <w:tc>
          <w:tcPr>
            <w:tcW w:w="426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2DB9D" w14:textId="77777777" w:rsidR="009C00FE" w:rsidRPr="00C735E9" w:rsidRDefault="009C00FE" w:rsidP="00E91B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735E9">
              <w:rPr>
                <w:rFonts w:ascii="Arial" w:hAnsi="Arial" w:cs="Arial"/>
                <w:b/>
                <w:sz w:val="22"/>
                <w:szCs w:val="22"/>
              </w:rPr>
              <w:t xml:space="preserve">OGÓŁEM </w:t>
            </w:r>
          </w:p>
          <w:p w14:paraId="134FE7EF" w14:textId="6FE22E6E" w:rsidR="009C00FE" w:rsidRPr="00C735E9" w:rsidRDefault="009C00FE" w:rsidP="00E91B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5E9">
              <w:rPr>
                <w:rFonts w:ascii="Arial" w:hAnsi="Arial" w:cs="Arial"/>
                <w:i/>
                <w:sz w:val="18"/>
                <w:szCs w:val="18"/>
              </w:rPr>
              <w:t xml:space="preserve">(do przeniesienia do pkt. </w:t>
            </w:r>
            <w:r w:rsidR="00C735E9" w:rsidRPr="00C735E9">
              <w:rPr>
                <w:rFonts w:ascii="Arial" w:hAnsi="Arial" w:cs="Arial"/>
                <w:i/>
                <w:sz w:val="18"/>
                <w:szCs w:val="18"/>
              </w:rPr>
              <w:t>2 a)</w:t>
            </w:r>
            <w:r w:rsidRPr="00C735E9">
              <w:rPr>
                <w:rFonts w:ascii="Arial" w:hAnsi="Arial" w:cs="Arial"/>
                <w:i/>
                <w:sz w:val="18"/>
                <w:szCs w:val="18"/>
              </w:rPr>
              <w:t xml:space="preserve"> Formularza Ofert</w:t>
            </w:r>
            <w:r w:rsidR="00C735E9" w:rsidRPr="00C735E9">
              <w:rPr>
                <w:rFonts w:ascii="Arial" w:hAnsi="Arial" w:cs="Arial"/>
                <w:i/>
                <w:sz w:val="18"/>
                <w:szCs w:val="18"/>
              </w:rPr>
              <w:t>owego</w:t>
            </w:r>
            <w:r w:rsidRPr="00C735E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183C1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9C00FE" w:rsidRPr="00634E59" w14:paraId="2D9C4BF5" w14:textId="77777777" w:rsidTr="00C735E9">
        <w:trPr>
          <w:trHeight w:val="694"/>
        </w:trPr>
        <w:tc>
          <w:tcPr>
            <w:tcW w:w="426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2AB590" w14:textId="77777777" w:rsidR="009C00FE" w:rsidRPr="00C735E9" w:rsidRDefault="009C00FE" w:rsidP="00C735E9">
            <w:pPr>
              <w:shd w:val="clear" w:color="auto" w:fill="D9D9D9" w:themeFill="background1" w:themeFillShade="D9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735E9">
              <w:rPr>
                <w:rFonts w:ascii="Arial" w:hAnsi="Arial" w:cs="Arial"/>
                <w:b/>
                <w:sz w:val="22"/>
                <w:szCs w:val="22"/>
              </w:rPr>
              <w:t xml:space="preserve">PODATEK VAT </w:t>
            </w:r>
            <w:r w:rsidRPr="00C735E9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____</w:t>
            </w:r>
            <w:r w:rsidRPr="00C735E9">
              <w:rPr>
                <w:rFonts w:ascii="Arial" w:hAnsi="Arial" w:cs="Arial"/>
                <w:b/>
                <w:sz w:val="22"/>
                <w:szCs w:val="22"/>
              </w:rPr>
              <w:t>%</w:t>
            </w:r>
            <w:r w:rsidRPr="00C735E9">
              <w:rPr>
                <w:rFonts w:ascii="Arial" w:hAnsi="Arial" w:cs="Arial"/>
              </w:rPr>
              <w:t xml:space="preserve"> </w:t>
            </w:r>
          </w:p>
          <w:p w14:paraId="3B83F755" w14:textId="193E8A5F" w:rsidR="009C00FE" w:rsidRPr="00C735E9" w:rsidRDefault="009C00FE" w:rsidP="00E91B7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35E9">
              <w:rPr>
                <w:rFonts w:ascii="Arial" w:hAnsi="Arial" w:cs="Arial"/>
                <w:i/>
                <w:sz w:val="18"/>
                <w:szCs w:val="18"/>
              </w:rPr>
              <w:t xml:space="preserve"> (do przeniesienia do pkt. </w:t>
            </w:r>
            <w:r w:rsidR="00C735E9" w:rsidRPr="00C735E9">
              <w:rPr>
                <w:rFonts w:ascii="Arial" w:hAnsi="Arial" w:cs="Arial"/>
                <w:i/>
                <w:sz w:val="18"/>
                <w:szCs w:val="18"/>
              </w:rPr>
              <w:t xml:space="preserve">2 b) </w:t>
            </w:r>
            <w:r w:rsidRPr="00C735E9">
              <w:rPr>
                <w:rFonts w:ascii="Arial" w:hAnsi="Arial" w:cs="Arial"/>
                <w:i/>
                <w:sz w:val="18"/>
                <w:szCs w:val="18"/>
              </w:rPr>
              <w:t xml:space="preserve">Formularza </w:t>
            </w:r>
            <w:r w:rsidR="00C735E9" w:rsidRPr="00C735E9">
              <w:rPr>
                <w:rFonts w:ascii="Arial" w:hAnsi="Arial" w:cs="Arial"/>
                <w:i/>
                <w:sz w:val="18"/>
                <w:szCs w:val="18"/>
              </w:rPr>
              <w:t>Ofertowego</w:t>
            </w:r>
            <w:r w:rsidRPr="00C735E9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B43D3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  <w:tr w:rsidR="009C00FE" w:rsidRPr="00634E59" w14:paraId="38CD6644" w14:textId="77777777" w:rsidTr="00C735E9">
        <w:trPr>
          <w:trHeight w:val="694"/>
        </w:trPr>
        <w:tc>
          <w:tcPr>
            <w:tcW w:w="426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1AB099" w14:textId="77777777" w:rsidR="009C00FE" w:rsidRPr="00C735E9" w:rsidRDefault="009C00FE" w:rsidP="00E91B7C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735E9">
              <w:rPr>
                <w:rFonts w:ascii="Arial" w:hAnsi="Arial" w:cs="Arial"/>
                <w:b/>
                <w:sz w:val="22"/>
                <w:szCs w:val="22"/>
              </w:rPr>
              <w:t>OGÓŁEM WARTOŚĆ Z PODATKIEM VAT</w:t>
            </w:r>
          </w:p>
          <w:p w14:paraId="7AF5B911" w14:textId="0C9DD130" w:rsidR="009C00FE" w:rsidRPr="00C735E9" w:rsidRDefault="009C00FE" w:rsidP="00E91B7C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735E9">
              <w:rPr>
                <w:rFonts w:ascii="Arial" w:hAnsi="Arial" w:cs="Arial"/>
                <w:i/>
                <w:sz w:val="18"/>
                <w:szCs w:val="18"/>
              </w:rPr>
              <w:t xml:space="preserve">(do przeniesienia do pkt. </w:t>
            </w:r>
            <w:r w:rsidR="00C735E9" w:rsidRPr="00C735E9">
              <w:rPr>
                <w:rFonts w:ascii="Arial" w:hAnsi="Arial" w:cs="Arial"/>
                <w:i/>
                <w:sz w:val="18"/>
                <w:szCs w:val="18"/>
              </w:rPr>
              <w:t xml:space="preserve">2 c) </w:t>
            </w:r>
            <w:r w:rsidRPr="00C735E9">
              <w:rPr>
                <w:rFonts w:ascii="Arial" w:hAnsi="Arial" w:cs="Arial"/>
                <w:i/>
                <w:sz w:val="18"/>
                <w:szCs w:val="18"/>
              </w:rPr>
              <w:t>Formularza Ofert</w:t>
            </w:r>
            <w:r w:rsidR="00C735E9" w:rsidRPr="00C735E9">
              <w:rPr>
                <w:rFonts w:ascii="Arial" w:hAnsi="Arial" w:cs="Arial"/>
                <w:i/>
                <w:sz w:val="18"/>
                <w:szCs w:val="18"/>
              </w:rPr>
              <w:t>owego</w:t>
            </w:r>
            <w:r w:rsidRPr="00C735E9">
              <w:rPr>
                <w:rFonts w:ascii="Arial" w:hAnsi="Arial" w:cs="Arial"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7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C9B910" w14:textId="77777777" w:rsidR="009C00FE" w:rsidRPr="00C735E9" w:rsidRDefault="009C00FE" w:rsidP="00E91B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5E9">
              <w:rPr>
                <w:rFonts w:ascii="Arial" w:hAnsi="Arial" w:cs="Arial"/>
                <w:bCs/>
                <w:sz w:val="22"/>
                <w:szCs w:val="22"/>
              </w:rPr>
              <w:t>….. zł</w:t>
            </w:r>
          </w:p>
        </w:tc>
      </w:tr>
    </w:tbl>
    <w:p w14:paraId="30C70969" w14:textId="77777777" w:rsidR="009C00FE" w:rsidRDefault="009C00FE" w:rsidP="00E46506">
      <w:pPr>
        <w:spacing w:after="60" w:line="268" w:lineRule="auto"/>
        <w:jc w:val="both"/>
        <w:rPr>
          <w:rFonts w:ascii="Arial" w:hAnsi="Arial" w:cs="Arial"/>
          <w:sz w:val="22"/>
          <w:szCs w:val="22"/>
        </w:rPr>
      </w:pPr>
    </w:p>
    <w:p w14:paraId="4336D980" w14:textId="77777777" w:rsidR="00B13568" w:rsidRDefault="00B13568" w:rsidP="00D01066">
      <w:pPr>
        <w:keepLines/>
        <w:spacing w:after="0" w:line="276" w:lineRule="auto"/>
        <w:ind w:left="426"/>
        <w:jc w:val="both"/>
        <w:rPr>
          <w:rFonts w:ascii="Arial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300F0423" w14:textId="1B5FBF33" w:rsidR="00D01066" w:rsidRPr="00D01066" w:rsidRDefault="00D01066" w:rsidP="00D01066">
      <w:pPr>
        <w:keepLines/>
        <w:spacing w:after="0" w:line="276" w:lineRule="auto"/>
        <w:ind w:left="426"/>
        <w:jc w:val="both"/>
        <w:rPr>
          <w:rFonts w:ascii="Arial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b/>
          <w:bCs/>
          <w:kern w:val="0"/>
          <w:sz w:val="22"/>
          <w:szCs w:val="22"/>
          <w:lang w:eastAsia="pl-PL"/>
          <w14:ligatures w14:val="none"/>
        </w:rPr>
        <w:lastRenderedPageBreak/>
        <w:t>Uwaga:</w:t>
      </w:r>
    </w:p>
    <w:p w14:paraId="6E3992CC" w14:textId="57AE954C" w:rsidR="00D01066" w:rsidRPr="00C735E9" w:rsidRDefault="00D01066" w:rsidP="00D01066">
      <w:pPr>
        <w:keepLines/>
        <w:spacing w:after="0" w:line="276" w:lineRule="auto"/>
        <w:ind w:left="426"/>
        <w:jc w:val="both"/>
        <w:rPr>
          <w:rFonts w:ascii="Arial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Wskazane stawki VAT są właściwe dla przedmiotu zamówienia. Zamawiający dopuszcza zastosowanie innych stawek VAT na podstawie właściwych przepisów. Jeśli Wykonawca zastosuje inną stawkę VAT niż wskazana powyżej, zobowiązany </w:t>
      </w:r>
      <w:r w:rsidRPr="00C735E9">
        <w:rPr>
          <w:rFonts w:ascii="Arial" w:hAnsi="Arial" w:cs="Arial"/>
          <w:b/>
          <w:bCs/>
          <w:kern w:val="0"/>
          <w:sz w:val="22"/>
          <w:szCs w:val="22"/>
          <w:lang w:eastAsia="pl-PL"/>
          <w14:ligatures w14:val="none"/>
        </w:rPr>
        <w:t>jest do podania podstawy prawnej, która uprawnia Wykonawcę do jej stosowania.</w:t>
      </w:r>
    </w:p>
    <w:p w14:paraId="31C19A4A" w14:textId="77777777" w:rsidR="00D01066" w:rsidRPr="00C735E9" w:rsidRDefault="00D01066" w:rsidP="00D01066">
      <w:pPr>
        <w:keepLines/>
        <w:spacing w:after="0" w:line="276" w:lineRule="auto"/>
        <w:ind w:left="426"/>
        <w:jc w:val="both"/>
        <w:rPr>
          <w:rFonts w:ascii="Arial" w:hAnsi="Arial" w:cs="Arial"/>
          <w:i/>
          <w:iCs/>
          <w:kern w:val="0"/>
          <w:sz w:val="22"/>
          <w:szCs w:val="22"/>
          <w:u w:val="single"/>
          <w:lang w:eastAsia="pl-PL"/>
          <w14:ligatures w14:val="none"/>
        </w:rPr>
      </w:pPr>
    </w:p>
    <w:p w14:paraId="6B48DE39" w14:textId="77777777" w:rsidR="00D01066" w:rsidRPr="00C735E9" w:rsidRDefault="00D01066" w:rsidP="00D01066">
      <w:pPr>
        <w:keepNext/>
        <w:keepLines/>
        <w:numPr>
          <w:ilvl w:val="0"/>
          <w:numId w:val="1"/>
        </w:numPr>
        <w:spacing w:after="0" w:line="276" w:lineRule="auto"/>
        <w:ind w:left="425" w:hanging="425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Zamierzamy powierzyć wykonanie następujących części zamówienia niżej wymienionym podwykonawcom</w:t>
      </w:r>
      <w:r w:rsidRPr="00C735E9">
        <w:rPr>
          <w:rFonts w:ascii="Arial" w:hAnsi="Arial" w:cs="Arial"/>
          <w:kern w:val="0"/>
          <w:sz w:val="22"/>
          <w:szCs w:val="22"/>
          <w:vertAlign w:val="superscript"/>
          <w:lang w:eastAsia="pl-PL"/>
          <w14:ligatures w14:val="none"/>
        </w:rPr>
        <w:footnoteReference w:id="2"/>
      </w: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: </w:t>
      </w:r>
    </w:p>
    <w:tbl>
      <w:tblPr>
        <w:tblStyle w:val="Tabela-Siatka"/>
        <w:tblW w:w="8500" w:type="dxa"/>
        <w:tblInd w:w="426" w:type="dxa"/>
        <w:tblLook w:val="04A0" w:firstRow="1" w:lastRow="0" w:firstColumn="1" w:lastColumn="0" w:noHBand="0" w:noVBand="1"/>
      </w:tblPr>
      <w:tblGrid>
        <w:gridCol w:w="567"/>
        <w:gridCol w:w="3969"/>
        <w:gridCol w:w="3964"/>
      </w:tblGrid>
      <w:tr w:rsidR="00D01066" w:rsidRPr="00C735E9" w14:paraId="6488305F" w14:textId="77777777" w:rsidTr="00C735E9">
        <w:tc>
          <w:tcPr>
            <w:tcW w:w="567" w:type="dxa"/>
            <w:shd w:val="clear" w:color="auto" w:fill="D0CECE" w:themeFill="background2" w:themeFillShade="E6"/>
          </w:tcPr>
          <w:p w14:paraId="65822CA3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35E9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4DF753D6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35E9">
              <w:rPr>
                <w:rFonts w:ascii="Arial" w:hAnsi="Arial" w:cs="Arial"/>
                <w:sz w:val="20"/>
                <w:szCs w:val="20"/>
                <w:lang w:eastAsia="pl-PL"/>
              </w:rPr>
              <w:t>Firma i adres podwykonawcy</w:t>
            </w:r>
          </w:p>
        </w:tc>
        <w:tc>
          <w:tcPr>
            <w:tcW w:w="3964" w:type="dxa"/>
            <w:shd w:val="clear" w:color="auto" w:fill="D0CECE" w:themeFill="background2" w:themeFillShade="E6"/>
          </w:tcPr>
          <w:p w14:paraId="245824CA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35E9">
              <w:rPr>
                <w:rFonts w:ascii="Arial" w:hAnsi="Arial" w:cs="Arial"/>
                <w:sz w:val="20"/>
                <w:szCs w:val="20"/>
                <w:lang w:eastAsia="pl-PL"/>
              </w:rPr>
              <w:t>Powierzony zakres zamówienia</w:t>
            </w:r>
          </w:p>
        </w:tc>
      </w:tr>
      <w:tr w:rsidR="00D01066" w:rsidRPr="00C735E9" w14:paraId="5FE21736" w14:textId="77777777" w:rsidTr="00815667">
        <w:tc>
          <w:tcPr>
            <w:tcW w:w="567" w:type="dxa"/>
          </w:tcPr>
          <w:p w14:paraId="57B4A84B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48A921C8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</w:tcPr>
          <w:p w14:paraId="1B81DC03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01066" w:rsidRPr="00C735E9" w14:paraId="2AF4D6D4" w14:textId="77777777" w:rsidTr="00815667">
        <w:tc>
          <w:tcPr>
            <w:tcW w:w="567" w:type="dxa"/>
          </w:tcPr>
          <w:p w14:paraId="7FA14E53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6A46D2F1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</w:tcPr>
          <w:p w14:paraId="3A174D14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0DE23F56" w14:textId="77777777" w:rsidR="00D01066" w:rsidRPr="00C735E9" w:rsidRDefault="00D01066" w:rsidP="00D01066">
      <w:pPr>
        <w:keepNext/>
        <w:keepLines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Informujemy, że nasza oferta (zaznaczyć właściwe):</w:t>
      </w:r>
    </w:p>
    <w:p w14:paraId="3BA4822F" w14:textId="77777777" w:rsidR="00D01066" w:rsidRPr="00C735E9" w:rsidRDefault="00D01066" w:rsidP="00D01066">
      <w:pPr>
        <w:spacing w:after="0" w:line="276" w:lineRule="auto"/>
        <w:ind w:left="426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C735E9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>□</w:t>
      </w:r>
      <w:r w:rsidRPr="00C735E9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nie zawiera informacji stanowiących tajemnicę przedsiębiorstwa,</w:t>
      </w:r>
    </w:p>
    <w:p w14:paraId="31232AE7" w14:textId="77777777" w:rsidR="00D01066" w:rsidRPr="00C735E9" w:rsidRDefault="00D01066" w:rsidP="00D01066">
      <w:pPr>
        <w:spacing w:after="0" w:line="276" w:lineRule="auto"/>
        <w:ind w:left="426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C735E9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 xml:space="preserve">□ </w:t>
      </w: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zawiera informacje stanowiące tajemnicę przedsiębiorstwa.</w:t>
      </w:r>
    </w:p>
    <w:p w14:paraId="2D31B3FD" w14:textId="77777777" w:rsidR="00D01066" w:rsidRPr="00C735E9" w:rsidRDefault="00D01066" w:rsidP="00D01066">
      <w:pPr>
        <w:keepLines/>
        <w:spacing w:after="0" w:line="276" w:lineRule="auto"/>
        <w:ind w:left="425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Informujemy, że tajemnicę przedsiębiorstwa w rozumieniu przepisów ustawy z dnia 16 kwietnia 1993 r. o zwalczaniu nieuczciwej konkurencji (t.j. Dz.U. z 2020 r., poz. 1913 ze zmianami) stanowią informacje </w:t>
      </w:r>
      <w:r w:rsidRPr="00C735E9">
        <w:rPr>
          <w:rFonts w:ascii="Arial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zawarte w wydzielonym i odpowiednio oznaczonym pliku w polu „Tajemnica przedsiębiorstwa” i jako takie informacje te nie mogą być udostępniane innym uczestnikom niniejszego postępowania. </w:t>
      </w:r>
    </w:p>
    <w:p w14:paraId="66D2C31B" w14:textId="77777777" w:rsidR="00D01066" w:rsidRPr="00C735E9" w:rsidRDefault="00D01066" w:rsidP="00D01066">
      <w:pPr>
        <w:keepNext/>
        <w:keepLines/>
        <w:numPr>
          <w:ilvl w:val="0"/>
          <w:numId w:val="1"/>
        </w:numPr>
        <w:spacing w:after="0" w:line="276" w:lineRule="auto"/>
        <w:ind w:left="426" w:hanging="426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Zamierzamy korzystać, na zasadach określonych w art. 118 </w:t>
      </w:r>
      <w:proofErr w:type="spellStart"/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Pzp</w:t>
      </w:r>
      <w:proofErr w:type="spellEnd"/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, z zasobów następujących podmiotów i w następującym zakresie</w:t>
      </w:r>
      <w:r w:rsidRPr="00C735E9">
        <w:rPr>
          <w:rFonts w:ascii="Arial" w:hAnsi="Arial" w:cs="Arial"/>
          <w:kern w:val="0"/>
          <w:sz w:val="22"/>
          <w:szCs w:val="22"/>
          <w:vertAlign w:val="superscript"/>
          <w:lang w:eastAsia="pl-PL"/>
          <w14:ligatures w14:val="none"/>
        </w:rPr>
        <w:footnoteReference w:id="3"/>
      </w: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Style w:val="Tabela-Siatka"/>
        <w:tblW w:w="8500" w:type="dxa"/>
        <w:tblInd w:w="426" w:type="dxa"/>
        <w:tblLook w:val="04A0" w:firstRow="1" w:lastRow="0" w:firstColumn="1" w:lastColumn="0" w:noHBand="0" w:noVBand="1"/>
      </w:tblPr>
      <w:tblGrid>
        <w:gridCol w:w="567"/>
        <w:gridCol w:w="3969"/>
        <w:gridCol w:w="3964"/>
      </w:tblGrid>
      <w:tr w:rsidR="00D01066" w:rsidRPr="00C735E9" w14:paraId="75E945CF" w14:textId="77777777" w:rsidTr="00C735E9">
        <w:tc>
          <w:tcPr>
            <w:tcW w:w="567" w:type="dxa"/>
            <w:shd w:val="clear" w:color="auto" w:fill="D0CECE" w:themeFill="background2" w:themeFillShade="E6"/>
          </w:tcPr>
          <w:p w14:paraId="3E93C69D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35E9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46374CC7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35E9">
              <w:rPr>
                <w:rFonts w:ascii="Arial" w:hAnsi="Arial" w:cs="Arial"/>
                <w:sz w:val="20"/>
                <w:szCs w:val="20"/>
                <w:lang w:eastAsia="pl-PL"/>
              </w:rPr>
              <w:t>Firma i adres podmiotu</w:t>
            </w:r>
          </w:p>
        </w:tc>
        <w:tc>
          <w:tcPr>
            <w:tcW w:w="3964" w:type="dxa"/>
            <w:shd w:val="clear" w:color="auto" w:fill="D0CECE" w:themeFill="background2" w:themeFillShade="E6"/>
          </w:tcPr>
          <w:p w14:paraId="52893CAB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35E9">
              <w:rPr>
                <w:rFonts w:ascii="Arial" w:hAnsi="Arial" w:cs="Arial"/>
                <w:sz w:val="20"/>
                <w:szCs w:val="20"/>
                <w:lang w:eastAsia="pl-PL"/>
              </w:rPr>
              <w:t>Zakres udostępnionych zasobów</w:t>
            </w:r>
          </w:p>
        </w:tc>
      </w:tr>
      <w:tr w:rsidR="00D01066" w:rsidRPr="00C735E9" w14:paraId="7B6AB7CB" w14:textId="77777777" w:rsidTr="00815667">
        <w:tc>
          <w:tcPr>
            <w:tcW w:w="567" w:type="dxa"/>
          </w:tcPr>
          <w:p w14:paraId="1128004D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46A0453E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</w:tcPr>
          <w:p w14:paraId="0D8D2901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01066" w:rsidRPr="00C735E9" w14:paraId="5493888A" w14:textId="77777777" w:rsidTr="00815667">
        <w:tc>
          <w:tcPr>
            <w:tcW w:w="567" w:type="dxa"/>
          </w:tcPr>
          <w:p w14:paraId="4819DBEF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23173CF6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4" w:type="dxa"/>
          </w:tcPr>
          <w:p w14:paraId="4D8A7ABD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3AE9F4D8" w14:textId="77777777" w:rsidR="00D01066" w:rsidRPr="00C735E9" w:rsidRDefault="00D01066" w:rsidP="00D01066">
      <w:pPr>
        <w:keepNext/>
        <w:keepLines/>
        <w:numPr>
          <w:ilvl w:val="0"/>
          <w:numId w:val="1"/>
        </w:numPr>
        <w:spacing w:after="0" w:line="276" w:lineRule="auto"/>
        <w:ind w:left="426" w:hanging="568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Oświadczamy, że wybór naszej oferty (zaznaczyć właściwe)</w:t>
      </w:r>
      <w:r w:rsidRPr="00C735E9">
        <w:rPr>
          <w:rFonts w:ascii="Arial" w:hAnsi="Arial" w:cs="Arial"/>
          <w:kern w:val="0"/>
          <w:sz w:val="22"/>
          <w:szCs w:val="22"/>
          <w:vertAlign w:val="superscript"/>
          <w:lang w:eastAsia="pl-PL"/>
          <w14:ligatures w14:val="none"/>
        </w:rPr>
        <w:footnoteReference w:id="4"/>
      </w: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:</w:t>
      </w:r>
    </w:p>
    <w:p w14:paraId="3C62CCB9" w14:textId="77777777" w:rsidR="00D01066" w:rsidRPr="00C735E9" w:rsidRDefault="00000000" w:rsidP="00D01066">
      <w:pPr>
        <w:keepLines/>
        <w:spacing w:after="0" w:line="276" w:lineRule="auto"/>
        <w:ind w:left="426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Arial" w:hAnsi="Arial" w:cs="Arial"/>
            <w:kern w:val="0"/>
            <w:sz w:val="22"/>
            <w:szCs w:val="22"/>
            <w:lang w:eastAsia="pl-PL"/>
            <w14:ligatures w14:val="none"/>
          </w:rPr>
          <w:id w:val="-194606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066" w:rsidRPr="00C735E9">
            <w:rPr>
              <w:rFonts w:ascii="Segoe UI Symbol" w:hAnsi="Segoe UI Symbol" w:cs="Segoe UI Symbol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D01066"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nie będzie prowadzić u zamawiającego do powstania obowiązku podatkowego zgodnie z ustawą z dnia 11 marca 2014 r. o podatku od towarów i usług (t.j. Dz.U. z 2024 r. poz. 361 ze zm.)</w:t>
      </w:r>
    </w:p>
    <w:p w14:paraId="3554AF46" w14:textId="4D96028C" w:rsidR="00D01066" w:rsidRPr="00C735E9" w:rsidRDefault="00000000" w:rsidP="00D01066">
      <w:pPr>
        <w:keepLines/>
        <w:spacing w:after="0" w:line="276" w:lineRule="auto"/>
        <w:ind w:left="426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Arial" w:hAnsi="Arial" w:cs="Arial"/>
            <w:kern w:val="0"/>
            <w:sz w:val="22"/>
            <w:szCs w:val="22"/>
            <w:lang w:eastAsia="pl-PL"/>
            <w14:ligatures w14:val="none"/>
          </w:rPr>
          <w:id w:val="362719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066" w:rsidRPr="00C735E9">
            <w:rPr>
              <w:rFonts w:ascii="Segoe UI Symbol" w:hAnsi="Segoe UI Symbol" w:cs="Segoe UI Symbol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D01066"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będzie prowadzić u zamawiającego do powstania obowiązku podatkowego zgodnie z ustawą z dnia 11 marca 2014 r. o podatku od towarów i usług (t.j. Dz.U. z 2024 r. poz. 361</w:t>
      </w:r>
      <w:r w:rsidR="000B1650"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D01066"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ze zm.). W związku z powyższym wskazujemy nazwę (rodzaj) towaru lub usługi, których dostawa lub świadczenie będą prowadziły do powstania obowiązku podatkowego oraz ich wartość bez kwoty podatku: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567"/>
        <w:gridCol w:w="2835"/>
        <w:gridCol w:w="2835"/>
        <w:gridCol w:w="2404"/>
      </w:tblGrid>
      <w:tr w:rsidR="00D01066" w:rsidRPr="00C735E9" w14:paraId="4CA99BD5" w14:textId="77777777" w:rsidTr="00C735E9">
        <w:tc>
          <w:tcPr>
            <w:tcW w:w="567" w:type="dxa"/>
            <w:shd w:val="clear" w:color="auto" w:fill="D0CECE" w:themeFill="background2" w:themeFillShade="E6"/>
          </w:tcPr>
          <w:p w14:paraId="0CD4D0A6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35E9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5B5516F7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35E9">
              <w:rPr>
                <w:rFonts w:ascii="Arial" w:hAnsi="Arial" w:cs="Arial"/>
                <w:sz w:val="20"/>
                <w:szCs w:val="20"/>
                <w:lang w:eastAsia="pl-PL"/>
              </w:rPr>
              <w:t>Nazwa (rodzaj) usługi, której świadczenie będzie prowadziło do powstania obowiązku podatkowego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6A5EF771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35E9">
              <w:rPr>
                <w:rFonts w:ascii="Arial" w:hAnsi="Arial" w:cs="Arial"/>
                <w:sz w:val="20"/>
                <w:szCs w:val="20"/>
                <w:lang w:eastAsia="pl-PL"/>
              </w:rPr>
              <w:t>Wartość towaru lub usługi objętego obowiązkiem podatkowym zamawiającego, bez kwoty podatku</w:t>
            </w:r>
          </w:p>
        </w:tc>
        <w:tc>
          <w:tcPr>
            <w:tcW w:w="2404" w:type="dxa"/>
            <w:shd w:val="clear" w:color="auto" w:fill="D0CECE" w:themeFill="background2" w:themeFillShade="E6"/>
          </w:tcPr>
          <w:p w14:paraId="5847919A" w14:textId="77777777" w:rsidR="00D01066" w:rsidRPr="00C735E9" w:rsidRDefault="00D01066" w:rsidP="00D01066">
            <w:pPr>
              <w:keepLines/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35E9">
              <w:rPr>
                <w:rFonts w:ascii="Arial" w:hAnsi="Arial" w:cs="Arial"/>
                <w:sz w:val="20"/>
                <w:szCs w:val="20"/>
                <w:lang w:eastAsia="pl-PL"/>
              </w:rPr>
              <w:t>Stawka podatku od towarów i usług, która będzie miała zastosowanie, zgodnie z wiedzą wykonawcy</w:t>
            </w:r>
          </w:p>
        </w:tc>
      </w:tr>
      <w:tr w:rsidR="00D01066" w:rsidRPr="00D01066" w14:paraId="174185C8" w14:textId="77777777" w:rsidTr="00815667">
        <w:tc>
          <w:tcPr>
            <w:tcW w:w="567" w:type="dxa"/>
          </w:tcPr>
          <w:p w14:paraId="21CC20E2" w14:textId="77777777" w:rsidR="00D01066" w:rsidRPr="00D01066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2F164429" w14:textId="77777777" w:rsidR="00D01066" w:rsidRPr="00D01066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0441AC5E" w14:textId="77777777" w:rsidR="00D01066" w:rsidRPr="00D01066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14:paraId="667E52F6" w14:textId="77777777" w:rsidR="00D01066" w:rsidRPr="00D01066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01066" w:rsidRPr="00D01066" w14:paraId="0747705E" w14:textId="77777777" w:rsidTr="00815667">
        <w:tc>
          <w:tcPr>
            <w:tcW w:w="567" w:type="dxa"/>
          </w:tcPr>
          <w:p w14:paraId="47B5F809" w14:textId="77777777" w:rsidR="00D01066" w:rsidRPr="00D01066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2AF95BD2" w14:textId="77777777" w:rsidR="00D01066" w:rsidRPr="00D01066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3B444601" w14:textId="77777777" w:rsidR="00D01066" w:rsidRPr="00D01066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04" w:type="dxa"/>
          </w:tcPr>
          <w:p w14:paraId="453E6F7A" w14:textId="77777777" w:rsidR="00D01066" w:rsidRPr="00D01066" w:rsidRDefault="00D01066" w:rsidP="00D01066">
            <w:pPr>
              <w:keepLines/>
              <w:spacing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5AAE7FD8" w14:textId="77777777" w:rsidR="00D01066" w:rsidRPr="00D01066" w:rsidRDefault="00D01066" w:rsidP="00D01066">
      <w:pPr>
        <w:keepNext/>
        <w:keepLines/>
        <w:numPr>
          <w:ilvl w:val="0"/>
          <w:numId w:val="1"/>
        </w:numPr>
        <w:spacing w:after="0" w:line="276" w:lineRule="auto"/>
        <w:ind w:left="426" w:hanging="568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lastRenderedPageBreak/>
        <w:t>Rodzaj wykonawcy składającego ofertę (zaznaczyć właściwe):</w:t>
      </w:r>
    </w:p>
    <w:p w14:paraId="736B560F" w14:textId="77777777" w:rsidR="00D01066" w:rsidRPr="00D01066" w:rsidRDefault="00000000" w:rsidP="00D01066">
      <w:pPr>
        <w:spacing w:after="0" w:line="276" w:lineRule="auto"/>
        <w:ind w:left="426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Arial" w:hAnsi="Arial" w:cs="Arial"/>
            <w:kern w:val="0"/>
            <w:sz w:val="22"/>
            <w:szCs w:val="22"/>
            <w:lang w:eastAsia="pl-PL"/>
            <w14:ligatures w14:val="none"/>
          </w:rPr>
          <w:id w:val="-1367670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066" w:rsidRPr="00D01066">
            <w:rPr>
              <w:rFonts w:ascii="Segoe UI Symbol" w:hAnsi="Segoe UI Symbol" w:cs="Segoe UI Symbol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D01066"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mikroprzedsiębiorstwo</w:t>
      </w:r>
    </w:p>
    <w:p w14:paraId="77D1806C" w14:textId="77777777" w:rsidR="00D01066" w:rsidRPr="00D01066" w:rsidRDefault="00000000" w:rsidP="00D01066">
      <w:pPr>
        <w:spacing w:after="0" w:line="276" w:lineRule="auto"/>
        <w:ind w:left="426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Arial" w:hAnsi="Arial" w:cs="Arial"/>
            <w:kern w:val="0"/>
            <w:sz w:val="22"/>
            <w:szCs w:val="22"/>
            <w:lang w:eastAsia="pl-PL"/>
            <w14:ligatures w14:val="none"/>
          </w:rPr>
          <w:id w:val="-148715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066" w:rsidRPr="00D01066">
            <w:rPr>
              <w:rFonts w:ascii="Segoe UI Symbol" w:hAnsi="Segoe UI Symbol" w:cs="Segoe UI Symbol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D01066"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małe przedsiębiorstwo</w:t>
      </w:r>
    </w:p>
    <w:p w14:paraId="3B389C8E" w14:textId="77777777" w:rsidR="00D01066" w:rsidRPr="00D01066" w:rsidRDefault="00000000" w:rsidP="00D01066">
      <w:pPr>
        <w:spacing w:after="0" w:line="276" w:lineRule="auto"/>
        <w:ind w:left="426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Arial" w:hAnsi="Arial" w:cs="Arial"/>
            <w:kern w:val="0"/>
            <w:sz w:val="22"/>
            <w:szCs w:val="22"/>
            <w:lang w:eastAsia="pl-PL"/>
            <w14:ligatures w14:val="none"/>
          </w:rPr>
          <w:id w:val="-212029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066" w:rsidRPr="00D01066">
            <w:rPr>
              <w:rFonts w:ascii="Segoe UI Symbol" w:hAnsi="Segoe UI Symbol" w:cs="Segoe UI Symbol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D01066"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średnie przedsiębiorstwo</w:t>
      </w:r>
    </w:p>
    <w:p w14:paraId="05DACE07" w14:textId="77777777" w:rsidR="00D01066" w:rsidRPr="00D01066" w:rsidRDefault="00000000" w:rsidP="00D01066">
      <w:pPr>
        <w:spacing w:after="0" w:line="276" w:lineRule="auto"/>
        <w:ind w:left="426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Arial" w:hAnsi="Arial" w:cs="Arial"/>
            <w:kern w:val="0"/>
            <w:sz w:val="22"/>
            <w:szCs w:val="22"/>
            <w:lang w:eastAsia="pl-PL"/>
            <w14:ligatures w14:val="none"/>
          </w:rPr>
          <w:id w:val="54048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066" w:rsidRPr="00D01066">
            <w:rPr>
              <w:rFonts w:ascii="Segoe UI Symbol" w:hAnsi="Segoe UI Symbol" w:cs="Segoe UI Symbol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D01066"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jednoosobowa działalność gospodarcza,</w:t>
      </w:r>
    </w:p>
    <w:p w14:paraId="361E9F3C" w14:textId="77777777" w:rsidR="00D01066" w:rsidRPr="00D01066" w:rsidRDefault="00000000" w:rsidP="00D01066">
      <w:pPr>
        <w:spacing w:after="0" w:line="276" w:lineRule="auto"/>
        <w:ind w:left="426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Arial" w:hAnsi="Arial" w:cs="Arial"/>
            <w:kern w:val="0"/>
            <w:sz w:val="22"/>
            <w:szCs w:val="22"/>
            <w:lang w:eastAsia="pl-PL"/>
            <w14:ligatures w14:val="none"/>
          </w:rPr>
          <w:id w:val="129540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066" w:rsidRPr="00D01066">
            <w:rPr>
              <w:rFonts w:ascii="Segoe UI Symbol" w:hAnsi="Segoe UI Symbol" w:cs="Segoe UI Symbol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D01066"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osoba fizyczna nieprowadząca działalności gospodarczej</w:t>
      </w:r>
    </w:p>
    <w:p w14:paraId="4FCF9F95" w14:textId="77777777" w:rsidR="00D01066" w:rsidRPr="00D01066" w:rsidRDefault="00000000" w:rsidP="00D01066">
      <w:pPr>
        <w:spacing w:after="0" w:line="276" w:lineRule="auto"/>
        <w:ind w:left="426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sdt>
        <w:sdtPr>
          <w:rPr>
            <w:rFonts w:ascii="Arial" w:hAnsi="Arial" w:cs="Arial"/>
            <w:kern w:val="0"/>
            <w:sz w:val="22"/>
            <w:szCs w:val="22"/>
            <w:lang w:eastAsia="pl-PL"/>
            <w14:ligatures w14:val="none"/>
          </w:rPr>
          <w:id w:val="1935247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066" w:rsidRPr="00D01066">
            <w:rPr>
              <w:rFonts w:ascii="Segoe UI Symbol" w:hAnsi="Segoe UI Symbol" w:cs="Segoe UI Symbol"/>
              <w:kern w:val="0"/>
              <w:sz w:val="22"/>
              <w:szCs w:val="22"/>
              <w:lang w:eastAsia="pl-PL"/>
              <w14:ligatures w14:val="none"/>
            </w:rPr>
            <w:t>☐</w:t>
          </w:r>
        </w:sdtContent>
      </w:sdt>
      <w:r w:rsidR="00D01066"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 inne</w:t>
      </w:r>
    </w:p>
    <w:p w14:paraId="6B29E859" w14:textId="77777777" w:rsidR="00D01066" w:rsidRPr="00D01066" w:rsidRDefault="00D01066" w:rsidP="00D01066">
      <w:pPr>
        <w:keepNext/>
        <w:keepLines/>
        <w:numPr>
          <w:ilvl w:val="0"/>
          <w:numId w:val="1"/>
        </w:numPr>
        <w:spacing w:after="0" w:line="276" w:lineRule="auto"/>
        <w:ind w:left="426" w:hanging="568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Wykonawca oświadcza, że: (zaznaczyć właściwe):</w:t>
      </w:r>
    </w:p>
    <w:p w14:paraId="41C39AA3" w14:textId="77777777" w:rsidR="00D01066" w:rsidRPr="00D01066" w:rsidRDefault="00D01066" w:rsidP="00D01066">
      <w:pPr>
        <w:spacing w:after="0" w:line="276" w:lineRule="auto"/>
        <w:ind w:left="426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>□</w:t>
      </w:r>
      <w:r w:rsidRPr="00D010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jest </w:t>
      </w: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czynnym podatnikiem VAT i numer rachunku rozliczeniowego wskazany we wszystkich fakturach wystawianych do przedmiotowej umowy, należy do Wykonawcy i jest rachunkiem, dla którego zgodnie z Rozdziałem 3a ustawy z dnia 29 sierpnia 1997 r. - Prawo Bankowe (t.j. Dz.U. z 2024 r. poz. 1646 ze zm.) prowadzony jest rachunek VAT,</w:t>
      </w:r>
    </w:p>
    <w:p w14:paraId="0810463F" w14:textId="51EAF315" w:rsidR="00D01066" w:rsidRPr="00D01066" w:rsidRDefault="00D01066" w:rsidP="00D01066">
      <w:pPr>
        <w:spacing w:after="0" w:line="276" w:lineRule="auto"/>
        <w:ind w:left="426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>□</w:t>
      </w:r>
      <w:r w:rsidRPr="00D010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nie jest czynnym podatnikiem VAT, a gdy podczas obowiązywania umowy stanie się takim podatnikiem, zobowiązuje się do niezwłocznego powiadomienia Zamawiającego o tym fakcie oraz o wskazanie rachunku rozliczeniowego, na który ma wpływać wynagrodzenie, dla którego prowadzony jest rachunek VAT.</w:t>
      </w:r>
    </w:p>
    <w:p w14:paraId="736388FE" w14:textId="2492782F" w:rsidR="00D01066" w:rsidRPr="00D01066" w:rsidRDefault="00D01066" w:rsidP="00D01066">
      <w:pPr>
        <w:keepNext/>
        <w:keepLines/>
        <w:numPr>
          <w:ilvl w:val="0"/>
          <w:numId w:val="1"/>
        </w:numPr>
        <w:spacing w:after="0" w:line="276" w:lineRule="auto"/>
        <w:ind w:left="426" w:hanging="568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Wadium wniesione w formie pieniężnej prosimy zwrócić na nr rachunku bankowego:</w:t>
      </w:r>
      <w:r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____________________________________________________________</w:t>
      </w:r>
    </w:p>
    <w:p w14:paraId="1E126CA3" w14:textId="77777777" w:rsidR="00D01066" w:rsidRPr="00D01066" w:rsidRDefault="00D01066" w:rsidP="00D01066">
      <w:pPr>
        <w:keepNext/>
        <w:keepLines/>
        <w:numPr>
          <w:ilvl w:val="0"/>
          <w:numId w:val="1"/>
        </w:numPr>
        <w:spacing w:after="0" w:line="276" w:lineRule="auto"/>
        <w:ind w:left="426" w:hanging="568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Ponadto oświadczamy, że:</w:t>
      </w:r>
    </w:p>
    <w:p w14:paraId="43DE75F1" w14:textId="77777777" w:rsidR="00D01066" w:rsidRPr="00D01066" w:rsidRDefault="00D01066" w:rsidP="00D01066">
      <w:pPr>
        <w:keepNext/>
        <w:keepLines/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zapoznaliśmy się ze Specyfikacją Warunków Zamówienia i akceptujemy wszystkie warunki w niej zawarte, </w:t>
      </w:r>
    </w:p>
    <w:p w14:paraId="485F7864" w14:textId="77777777" w:rsidR="00D01066" w:rsidRPr="00D01066" w:rsidRDefault="00D01066" w:rsidP="00D01066">
      <w:pPr>
        <w:keepNext/>
        <w:keepLines/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uzyskaliśmy wszelkie informacje niezbędne do prawidłowego przygotowania i złożenia niniejszej oferty,</w:t>
      </w:r>
    </w:p>
    <w:p w14:paraId="119A6601" w14:textId="77777777" w:rsidR="00D01066" w:rsidRPr="00D01066" w:rsidRDefault="00D01066" w:rsidP="00D01066">
      <w:pPr>
        <w:keepNext/>
        <w:keepLines/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uważamy się za związanych niniejszą ofertą przez okres wskazany przez Zamawiającego w treści Specyfikacji Warunków Zamówienia,</w:t>
      </w:r>
    </w:p>
    <w:p w14:paraId="6B47E763" w14:textId="77777777" w:rsidR="00D01066" w:rsidRPr="00D01066" w:rsidRDefault="00D01066" w:rsidP="00D01066">
      <w:pPr>
        <w:keepNext/>
        <w:keepLines/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zapoznaliśmy się z Projektowanymi Postanowieniami Umowy, określonymi w </w:t>
      </w:r>
      <w:r w:rsidRPr="00C735E9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Załączniku nr 4 do SWZ i zobowiązujemy się, w przypadku wyboru naszej oferty, do zawarcia umowy zgodnej z niniejszą </w:t>
      </w: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ofertą, na warunkach w nich określonych w terminie i miejscu wskazanym przez Zamawiającego,</w:t>
      </w:r>
    </w:p>
    <w:p w14:paraId="4084B58E" w14:textId="77777777" w:rsidR="00D01066" w:rsidRPr="00D01066" w:rsidRDefault="00D01066" w:rsidP="00D01066">
      <w:pPr>
        <w:keepNext/>
        <w:keepLines/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w trakcie trwania postępowania mieliśmy świadomość możliwości składania zapytań dotyczących treści SWZ,</w:t>
      </w:r>
    </w:p>
    <w:p w14:paraId="3E35D457" w14:textId="77777777" w:rsidR="00D01066" w:rsidRPr="00D01066" w:rsidRDefault="00D01066" w:rsidP="00D01066">
      <w:pPr>
        <w:keepNext/>
        <w:keepLines/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w cenie oferty zostały uwzględnione wszystkie koszty realizacji przyszłego świadczenia umownego, </w:t>
      </w:r>
    </w:p>
    <w:p w14:paraId="321FD995" w14:textId="77777777" w:rsidR="00D01066" w:rsidRPr="00D01066" w:rsidRDefault="00D01066" w:rsidP="00D01066">
      <w:pPr>
        <w:keepNext/>
        <w:keepLines/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 xml:space="preserve">wypełniliśmy obowiązki informacyjne przewidziane w art. 13 lub art. 14 RODO wobec osób fizycznych, od których dane osobowe bezpośrednio lub pośrednio pozyskaliśmy w </w:t>
      </w:r>
      <w:r w:rsidRPr="00D01066">
        <w:rPr>
          <w:rFonts w:ascii="Arial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celu ubiegania się o udzielenie zamówienia publicznego w niniejszym postępowaniu</w:t>
      </w:r>
      <w:r w:rsidRPr="00D01066">
        <w:rPr>
          <w:rFonts w:ascii="Arial" w:hAnsi="Arial" w:cs="Arial"/>
          <w:color w:val="000000" w:themeColor="text1"/>
          <w:kern w:val="0"/>
          <w:sz w:val="22"/>
          <w:szCs w:val="22"/>
          <w:vertAlign w:val="superscript"/>
          <w:lang w:eastAsia="pl-PL"/>
          <w14:ligatures w14:val="none"/>
        </w:rPr>
        <w:footnoteReference w:id="5"/>
      </w:r>
      <w:r w:rsidRPr="00D01066">
        <w:rPr>
          <w:rFonts w:ascii="Arial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,</w:t>
      </w:r>
    </w:p>
    <w:p w14:paraId="0AEB0A04" w14:textId="77777777" w:rsidR="00D01066" w:rsidRPr="00D01066" w:rsidRDefault="00D01066" w:rsidP="00D01066">
      <w:pPr>
        <w:keepNext/>
        <w:keepLines/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  <w:t>zapoznaliśmy się z klauzulą informacyjną dotyczącą przetwarzania danych osobowych zawartą w Rozdziale XXIII SWZ.</w:t>
      </w:r>
    </w:p>
    <w:p w14:paraId="75EBE99B" w14:textId="77777777" w:rsidR="00D01066" w:rsidRPr="00D01066" w:rsidRDefault="00D01066" w:rsidP="00D01066">
      <w:pPr>
        <w:keepNext/>
        <w:keepLines/>
        <w:numPr>
          <w:ilvl w:val="0"/>
          <w:numId w:val="1"/>
        </w:numPr>
        <w:spacing w:after="0" w:line="276" w:lineRule="auto"/>
        <w:ind w:left="426" w:hanging="568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Wraz z ofertą składamy następujące oświadczenia i dokumenty:</w:t>
      </w:r>
    </w:p>
    <w:p w14:paraId="766DDB50" w14:textId="57FCD4E6" w:rsidR="00D01066" w:rsidRDefault="00D01066" w:rsidP="00D01066">
      <w:pPr>
        <w:keepNext/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__________________________</w:t>
      </w:r>
    </w:p>
    <w:p w14:paraId="227577CD" w14:textId="35D767EF" w:rsidR="00D01066" w:rsidRPr="00D01066" w:rsidRDefault="00D01066" w:rsidP="00D01066">
      <w:pPr>
        <w:keepNext/>
        <w:numPr>
          <w:ilvl w:val="0"/>
          <w:numId w:val="2"/>
        </w:numPr>
        <w:spacing w:after="0" w:line="276" w:lineRule="auto"/>
        <w:contextualSpacing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kern w:val="0"/>
          <w:sz w:val="22"/>
          <w:szCs w:val="22"/>
          <w:lang w:eastAsia="pl-PL"/>
          <w14:ligatures w14:val="none"/>
        </w:rPr>
        <w:t>__________________________</w:t>
      </w:r>
    </w:p>
    <w:p w14:paraId="0F81AFA5" w14:textId="77777777" w:rsidR="00D01066" w:rsidRPr="00D01066" w:rsidRDefault="00D01066" w:rsidP="00D01066">
      <w:pPr>
        <w:spacing w:after="0" w:line="276" w:lineRule="auto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</w:p>
    <w:p w14:paraId="011703FD" w14:textId="77777777" w:rsidR="00D01066" w:rsidRPr="00D01066" w:rsidRDefault="00D01066" w:rsidP="00D01066">
      <w:pPr>
        <w:spacing w:after="0" w:line="276" w:lineRule="auto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</w:p>
    <w:p w14:paraId="6B00ADF1" w14:textId="77777777" w:rsidR="00D01066" w:rsidRPr="00D01066" w:rsidRDefault="00D01066" w:rsidP="00D01066">
      <w:pPr>
        <w:spacing w:after="0" w:line="276" w:lineRule="auto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</w:p>
    <w:p w14:paraId="141DD6C3" w14:textId="77777777" w:rsidR="00D01066" w:rsidRPr="00D01066" w:rsidRDefault="00D01066" w:rsidP="00D01066">
      <w:pPr>
        <w:spacing w:after="0" w:line="276" w:lineRule="auto"/>
        <w:jc w:val="both"/>
        <w:rPr>
          <w:rFonts w:ascii="Arial" w:hAnsi="Arial" w:cs="Arial"/>
          <w:kern w:val="0"/>
          <w:sz w:val="22"/>
          <w:szCs w:val="22"/>
          <w:lang w:eastAsia="pl-PL"/>
          <w14:ligatures w14:val="none"/>
        </w:rPr>
      </w:pPr>
    </w:p>
    <w:p w14:paraId="59536DEE" w14:textId="2FF6A0C9" w:rsidR="00D01066" w:rsidRPr="00F14297" w:rsidRDefault="00D01066" w:rsidP="00F14297">
      <w:pPr>
        <w:spacing w:after="0" w:line="276" w:lineRule="auto"/>
        <w:jc w:val="center"/>
        <w:rPr>
          <w:rFonts w:ascii="Arial" w:hAnsi="Arial" w:cs="Arial"/>
          <w:b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D01066">
        <w:rPr>
          <w:rFonts w:ascii="Arial" w:hAnsi="Arial" w:cs="Arial"/>
          <w:b/>
          <w:bCs/>
          <w:i/>
          <w:iCs/>
          <w:kern w:val="0"/>
          <w:sz w:val="22"/>
          <w:szCs w:val="22"/>
          <w:lang w:eastAsia="pl-PL"/>
          <w14:ligatures w14:val="none"/>
        </w:rPr>
        <w:t>Dokument opatrzono kwalifikowanym podpisem elektronicznym</w:t>
      </w:r>
    </w:p>
    <w:p w14:paraId="54B9AD40" w14:textId="23BAFDFD" w:rsidR="001E4DB6" w:rsidRDefault="001E4DB6" w:rsidP="00D01066"/>
    <w:sectPr w:rsidR="001E4DB6" w:rsidSect="00AC19A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F9BA" w14:textId="77777777" w:rsidR="00617157" w:rsidRDefault="00617157" w:rsidP="00D01066">
      <w:pPr>
        <w:spacing w:after="0" w:line="240" w:lineRule="auto"/>
      </w:pPr>
      <w:r>
        <w:separator/>
      </w:r>
    </w:p>
  </w:endnote>
  <w:endnote w:type="continuationSeparator" w:id="0">
    <w:p w14:paraId="713706B7" w14:textId="77777777" w:rsidR="00617157" w:rsidRDefault="00617157" w:rsidP="00D0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8846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C796BE8" w14:textId="5D9FCE4A" w:rsidR="00676E86" w:rsidRPr="00676E86" w:rsidRDefault="00676E86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76E86">
          <w:rPr>
            <w:rFonts w:ascii="Arial" w:hAnsi="Arial" w:cs="Arial"/>
            <w:sz w:val="20"/>
            <w:szCs w:val="20"/>
          </w:rPr>
          <w:fldChar w:fldCharType="begin"/>
        </w:r>
        <w:r w:rsidRPr="00676E86">
          <w:rPr>
            <w:rFonts w:ascii="Arial" w:hAnsi="Arial" w:cs="Arial"/>
            <w:sz w:val="20"/>
            <w:szCs w:val="20"/>
          </w:rPr>
          <w:instrText>PAGE   \* MERGEFORMAT</w:instrText>
        </w:r>
        <w:r w:rsidRPr="00676E86">
          <w:rPr>
            <w:rFonts w:ascii="Arial" w:hAnsi="Arial" w:cs="Arial"/>
            <w:sz w:val="20"/>
            <w:szCs w:val="20"/>
          </w:rPr>
          <w:fldChar w:fldCharType="separate"/>
        </w:r>
        <w:r w:rsidRPr="00676E86">
          <w:rPr>
            <w:rFonts w:ascii="Arial" w:hAnsi="Arial" w:cs="Arial"/>
            <w:sz w:val="20"/>
            <w:szCs w:val="20"/>
          </w:rPr>
          <w:t>2</w:t>
        </w:r>
        <w:r w:rsidRPr="00676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2854DEC" w14:textId="77777777" w:rsidR="00AC19A7" w:rsidRDefault="00AC1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AA6B" w14:textId="77777777" w:rsidR="00617157" w:rsidRDefault="00617157" w:rsidP="00D01066">
      <w:pPr>
        <w:spacing w:after="0" w:line="240" w:lineRule="auto"/>
      </w:pPr>
      <w:r>
        <w:separator/>
      </w:r>
    </w:p>
  </w:footnote>
  <w:footnote w:type="continuationSeparator" w:id="0">
    <w:p w14:paraId="62DC668B" w14:textId="77777777" w:rsidR="00617157" w:rsidRDefault="00617157" w:rsidP="00D01066">
      <w:pPr>
        <w:spacing w:after="0" w:line="240" w:lineRule="auto"/>
      </w:pPr>
      <w:r>
        <w:continuationSeparator/>
      </w:r>
    </w:p>
  </w:footnote>
  <w:footnote w:id="1">
    <w:p w14:paraId="3B69AEBC" w14:textId="77777777" w:rsidR="00D01066" w:rsidRPr="00F54962" w:rsidRDefault="00D01066" w:rsidP="00D01066">
      <w:pPr>
        <w:pStyle w:val="Tekstprzypisudolnego"/>
        <w:ind w:left="142" w:hanging="142"/>
        <w:rPr>
          <w:rFonts w:cstheme="majorHAnsi"/>
          <w:sz w:val="18"/>
          <w:szCs w:val="18"/>
        </w:rPr>
      </w:pPr>
      <w:r w:rsidRPr="00F54962">
        <w:rPr>
          <w:rStyle w:val="Odwoanieprzypisudolnego"/>
          <w:rFonts w:cstheme="majorHAnsi"/>
          <w:sz w:val="18"/>
          <w:szCs w:val="18"/>
        </w:rPr>
        <w:footnoteRef/>
      </w:r>
      <w:r w:rsidRPr="00F54962">
        <w:rPr>
          <w:rFonts w:cstheme="majorHAnsi"/>
          <w:sz w:val="18"/>
          <w:szCs w:val="18"/>
        </w:rPr>
        <w:t xml:space="preserve"> </w:t>
      </w:r>
      <w:r w:rsidRPr="00F54962">
        <w:rPr>
          <w:rFonts w:cstheme="majorHAnsi"/>
          <w:sz w:val="18"/>
          <w:szCs w:val="18"/>
        </w:rPr>
        <w:tab/>
        <w:t>W przypadku składania oferty przez Wykonawców wspólnie ubiegających się o udzielenie zamówienia, należy wskazać dane wszystkich tych Wykonawców.</w:t>
      </w:r>
    </w:p>
  </w:footnote>
  <w:footnote w:id="2">
    <w:p w14:paraId="606123DC" w14:textId="77777777" w:rsidR="00D01066" w:rsidRPr="004E2279" w:rsidRDefault="00D01066" w:rsidP="00D01066">
      <w:pPr>
        <w:pStyle w:val="Tekstprzypisudolnego"/>
        <w:rPr>
          <w:sz w:val="18"/>
          <w:szCs w:val="18"/>
        </w:rPr>
      </w:pPr>
      <w:r w:rsidRPr="004E2279">
        <w:rPr>
          <w:rStyle w:val="Odwoanieprzypisudolnego"/>
          <w:sz w:val="18"/>
          <w:szCs w:val="18"/>
        </w:rPr>
        <w:footnoteRef/>
      </w:r>
      <w:r w:rsidRPr="004E2279">
        <w:rPr>
          <w:sz w:val="18"/>
          <w:szCs w:val="18"/>
        </w:rPr>
        <w:t xml:space="preserve"> Jeżeli Wykonawca nie zamierza powierzyć części przedmiotu zamówienia podwykonawcy/podwykonawcom tabelę należy przekreślić albo pozostawić niewypełnioną.</w:t>
      </w:r>
    </w:p>
  </w:footnote>
  <w:footnote w:id="3">
    <w:p w14:paraId="09A9864B" w14:textId="77777777" w:rsidR="00D01066" w:rsidRPr="004E2279" w:rsidRDefault="00D01066" w:rsidP="001D1B0A">
      <w:pPr>
        <w:pStyle w:val="Tekstprzypisudolnego"/>
        <w:jc w:val="both"/>
        <w:rPr>
          <w:sz w:val="18"/>
          <w:szCs w:val="18"/>
        </w:rPr>
      </w:pPr>
      <w:r w:rsidRPr="004E2279">
        <w:rPr>
          <w:rStyle w:val="Odwoanieprzypisudolnego"/>
          <w:sz w:val="18"/>
          <w:szCs w:val="18"/>
        </w:rPr>
        <w:footnoteRef/>
      </w:r>
      <w:r w:rsidRPr="004E2279">
        <w:rPr>
          <w:sz w:val="18"/>
          <w:szCs w:val="18"/>
        </w:rPr>
        <w:t xml:space="preserve"> Jeżeli Wykonawca nie zamierza polegać na zasobach innych podmiotów tabelę należy przekreślić albo pozostawić niewypełnioną</w:t>
      </w:r>
    </w:p>
  </w:footnote>
  <w:footnote w:id="4">
    <w:p w14:paraId="479196C8" w14:textId="77777777" w:rsidR="00D01066" w:rsidRPr="007F5DD9" w:rsidRDefault="00D01066" w:rsidP="001D1B0A">
      <w:pPr>
        <w:pStyle w:val="Tekstprzypisudolnego"/>
        <w:jc w:val="both"/>
        <w:rPr>
          <w:sz w:val="18"/>
          <w:szCs w:val="18"/>
        </w:rPr>
      </w:pPr>
      <w:r w:rsidRPr="007F5DD9">
        <w:rPr>
          <w:rStyle w:val="Odwoanieprzypisudolnego"/>
          <w:sz w:val="18"/>
          <w:szCs w:val="18"/>
        </w:rPr>
        <w:footnoteRef/>
      </w:r>
      <w:r w:rsidRPr="007F5DD9">
        <w:rPr>
          <w:sz w:val="18"/>
          <w:szCs w:val="18"/>
        </w:rPr>
        <w:t xml:space="preserve"> Wykonawca, składając ofertę, zobowiązany jest poinformować zamawiającego, czy wybór oferty będzie prowadzić do powstania u zamawiającego obowiązku podatkowego zgodnie z przepisami o podatku od towarów i usług, wskazując nazwę (rodzaj) usługi, której świadczenie będzie prowadzić do jego powstania oraz wskazując jej wartość bez kwoty podatku. Brak wymaganego zaznaczenia w oświadczeniu oznacza, że złożona oferta nie będzie prowadzić do powstania u zamawiającego obowiązku podatkowego</w:t>
      </w:r>
      <w:r>
        <w:rPr>
          <w:sz w:val="18"/>
          <w:szCs w:val="18"/>
        </w:rPr>
        <w:t>.</w:t>
      </w:r>
    </w:p>
  </w:footnote>
  <w:footnote w:id="5">
    <w:p w14:paraId="37523E97" w14:textId="77777777" w:rsidR="00D01066" w:rsidRPr="00D62ED7" w:rsidRDefault="00D01066" w:rsidP="00D01066">
      <w:pPr>
        <w:pStyle w:val="Tekstprzypisudolnego"/>
        <w:rPr>
          <w:sz w:val="18"/>
          <w:szCs w:val="16"/>
        </w:rPr>
      </w:pPr>
      <w:r w:rsidRPr="00D62ED7">
        <w:rPr>
          <w:rStyle w:val="Odwoanieprzypisudolnego"/>
          <w:sz w:val="18"/>
          <w:szCs w:val="16"/>
        </w:rPr>
        <w:footnoteRef/>
      </w:r>
      <w:r w:rsidRPr="00D62ED7">
        <w:rPr>
          <w:sz w:val="18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92A22"/>
    <w:multiLevelType w:val="hybridMultilevel"/>
    <w:tmpl w:val="36DCE9E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D2916B2"/>
    <w:multiLevelType w:val="hybridMultilevel"/>
    <w:tmpl w:val="2A44FCBA"/>
    <w:lvl w:ilvl="0" w:tplc="5FD27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90632"/>
    <w:multiLevelType w:val="hybridMultilevel"/>
    <w:tmpl w:val="3FC6EA8E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9BB3203"/>
    <w:multiLevelType w:val="hybridMultilevel"/>
    <w:tmpl w:val="BF98B3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E901A0"/>
    <w:multiLevelType w:val="hybridMultilevel"/>
    <w:tmpl w:val="1FCC2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D2FCF"/>
    <w:multiLevelType w:val="hybridMultilevel"/>
    <w:tmpl w:val="5C3A9AA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36479423">
    <w:abstractNumId w:val="1"/>
  </w:num>
  <w:num w:numId="2" w16cid:durableId="1898202243">
    <w:abstractNumId w:val="4"/>
  </w:num>
  <w:num w:numId="3" w16cid:durableId="1200045417">
    <w:abstractNumId w:val="5"/>
  </w:num>
  <w:num w:numId="4" w16cid:durableId="285626908">
    <w:abstractNumId w:val="0"/>
  </w:num>
  <w:num w:numId="5" w16cid:durableId="1416786454">
    <w:abstractNumId w:val="2"/>
  </w:num>
  <w:num w:numId="6" w16cid:durableId="1804345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66"/>
    <w:rsid w:val="0003735D"/>
    <w:rsid w:val="00055946"/>
    <w:rsid w:val="0006488B"/>
    <w:rsid w:val="000B1650"/>
    <w:rsid w:val="0019789A"/>
    <w:rsid w:val="001A0E60"/>
    <w:rsid w:val="001D1B0A"/>
    <w:rsid w:val="001E4DB6"/>
    <w:rsid w:val="002677F5"/>
    <w:rsid w:val="002E1A0D"/>
    <w:rsid w:val="00364E78"/>
    <w:rsid w:val="00372EE3"/>
    <w:rsid w:val="00384281"/>
    <w:rsid w:val="003C14D1"/>
    <w:rsid w:val="00432810"/>
    <w:rsid w:val="004340E1"/>
    <w:rsid w:val="00457726"/>
    <w:rsid w:val="00513CA9"/>
    <w:rsid w:val="00542328"/>
    <w:rsid w:val="0057014D"/>
    <w:rsid w:val="00617157"/>
    <w:rsid w:val="00621742"/>
    <w:rsid w:val="006608B7"/>
    <w:rsid w:val="00673E6D"/>
    <w:rsid w:val="00676E86"/>
    <w:rsid w:val="006D4099"/>
    <w:rsid w:val="007009F2"/>
    <w:rsid w:val="007A486D"/>
    <w:rsid w:val="007B7432"/>
    <w:rsid w:val="007F49A6"/>
    <w:rsid w:val="008052DC"/>
    <w:rsid w:val="00815667"/>
    <w:rsid w:val="008B40CE"/>
    <w:rsid w:val="00991010"/>
    <w:rsid w:val="009C00FE"/>
    <w:rsid w:val="009F5385"/>
    <w:rsid w:val="00AC19A7"/>
    <w:rsid w:val="00B13568"/>
    <w:rsid w:val="00B70BD9"/>
    <w:rsid w:val="00BA427F"/>
    <w:rsid w:val="00C147E2"/>
    <w:rsid w:val="00C441BB"/>
    <w:rsid w:val="00C44B45"/>
    <w:rsid w:val="00C46BF8"/>
    <w:rsid w:val="00C614D0"/>
    <w:rsid w:val="00C735E9"/>
    <w:rsid w:val="00CB74C7"/>
    <w:rsid w:val="00CD1935"/>
    <w:rsid w:val="00D01066"/>
    <w:rsid w:val="00D305AC"/>
    <w:rsid w:val="00D63502"/>
    <w:rsid w:val="00D96F10"/>
    <w:rsid w:val="00DF3A25"/>
    <w:rsid w:val="00E02ADE"/>
    <w:rsid w:val="00E13259"/>
    <w:rsid w:val="00E35962"/>
    <w:rsid w:val="00E43CC3"/>
    <w:rsid w:val="00E46506"/>
    <w:rsid w:val="00E8436A"/>
    <w:rsid w:val="00E85C2C"/>
    <w:rsid w:val="00F14297"/>
    <w:rsid w:val="00F212B3"/>
    <w:rsid w:val="00F37DA5"/>
    <w:rsid w:val="00F6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5247"/>
  <w15:chartTrackingRefBased/>
  <w15:docId w15:val="{E4434C60-7F27-4D4E-89CB-45126E94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E6D"/>
  </w:style>
  <w:style w:type="paragraph" w:styleId="Nagwek1">
    <w:name w:val="heading 1"/>
    <w:basedOn w:val="Normalny"/>
    <w:next w:val="Normalny"/>
    <w:link w:val="Nagwek1Znak"/>
    <w:uiPriority w:val="9"/>
    <w:qFormat/>
    <w:rsid w:val="00D01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0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0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0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0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0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0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1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10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10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10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0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066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0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066"/>
    <w:rPr>
      <w:sz w:val="20"/>
      <w:szCs w:val="20"/>
    </w:rPr>
  </w:style>
  <w:style w:type="table" w:styleId="Tabela-Siatka">
    <w:name w:val="Table Grid"/>
    <w:basedOn w:val="Standardowy"/>
    <w:uiPriority w:val="39"/>
    <w:rsid w:val="00D010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D01066"/>
    <w:rPr>
      <w:rFonts w:ascii="Calibri" w:hAnsi="Calibri" w:cs="Calibri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9A7"/>
  </w:style>
  <w:style w:type="paragraph" w:styleId="Stopka">
    <w:name w:val="footer"/>
    <w:basedOn w:val="Normalny"/>
    <w:link w:val="StopkaZnak"/>
    <w:uiPriority w:val="99"/>
    <w:unhideWhenUsed/>
    <w:rsid w:val="00AC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9A7"/>
  </w:style>
  <w:style w:type="character" w:styleId="Odwoaniedokomentarza">
    <w:name w:val="annotation reference"/>
    <w:basedOn w:val="Domylnaczcionkaakapitu"/>
    <w:uiPriority w:val="99"/>
    <w:semiHidden/>
    <w:unhideWhenUsed/>
    <w:rsid w:val="007B7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74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74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4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37BAF-88B0-4182-8756-9A4744BA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1269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Adela_Bigosińska</dc:creator>
  <cp:keywords/>
  <dc:description/>
  <cp:lastModifiedBy>Grzegorz Kurek</cp:lastModifiedBy>
  <cp:revision>2</cp:revision>
  <cp:lastPrinted>2025-05-12T05:07:00Z</cp:lastPrinted>
  <dcterms:created xsi:type="dcterms:W3CDTF">2025-05-19T10:29:00Z</dcterms:created>
  <dcterms:modified xsi:type="dcterms:W3CDTF">2025-05-19T10:29:00Z</dcterms:modified>
</cp:coreProperties>
</file>