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83" w:rsidRDefault="00AC7C83" w:rsidP="0014319B">
      <w:pPr>
        <w:spacing w:after="0" w:line="180" w:lineRule="exact"/>
        <w:jc w:val="center"/>
        <w:rPr>
          <w:b/>
          <w:sz w:val="26"/>
          <w:szCs w:val="26"/>
        </w:rPr>
      </w:pPr>
    </w:p>
    <w:p w:rsidR="00F870FA" w:rsidRPr="00B95503" w:rsidRDefault="00025C84" w:rsidP="00A34670">
      <w:pPr>
        <w:spacing w:before="40" w:after="100" w:line="240" w:lineRule="auto"/>
        <w:jc w:val="center"/>
        <w:rPr>
          <w:b/>
          <w:sz w:val="28"/>
          <w:szCs w:val="28"/>
        </w:rPr>
      </w:pPr>
      <w:r w:rsidRPr="00B95503">
        <w:rPr>
          <w:b/>
          <w:sz w:val="28"/>
          <w:szCs w:val="28"/>
        </w:rPr>
        <w:t>OPIS PRZEDMIOTU ZAMÓWIENIA</w:t>
      </w:r>
    </w:p>
    <w:p w:rsidR="00AC7C83" w:rsidRDefault="00AC7C83" w:rsidP="00AC7C83">
      <w:pPr>
        <w:spacing w:after="20" w:line="360" w:lineRule="auto"/>
        <w:jc w:val="both"/>
        <w:rPr>
          <w:b/>
          <w:sz w:val="26"/>
          <w:szCs w:val="26"/>
        </w:rPr>
      </w:pPr>
    </w:p>
    <w:p w:rsidR="007677D0" w:rsidRPr="00A34670" w:rsidRDefault="007677D0" w:rsidP="00B75179">
      <w:pPr>
        <w:jc w:val="both"/>
        <w:rPr>
          <w:sz w:val="23"/>
          <w:szCs w:val="23"/>
        </w:rPr>
      </w:pPr>
      <w:r w:rsidRPr="00A34670">
        <w:rPr>
          <w:sz w:val="23"/>
          <w:szCs w:val="23"/>
        </w:rPr>
        <w:t xml:space="preserve">Przedmiotem zamówienia jest zaprojektowanie oraz wybudowanie systemu monitoringu </w:t>
      </w:r>
      <w:r w:rsidR="00025C84" w:rsidRPr="00A34670">
        <w:rPr>
          <w:sz w:val="23"/>
          <w:szCs w:val="23"/>
        </w:rPr>
        <w:br/>
      </w:r>
      <w:r w:rsidRPr="00A34670">
        <w:rPr>
          <w:sz w:val="23"/>
          <w:szCs w:val="23"/>
        </w:rPr>
        <w:t>na o</w:t>
      </w:r>
      <w:r w:rsidR="00DE67E7" w:rsidRPr="00A34670">
        <w:rPr>
          <w:sz w:val="23"/>
          <w:szCs w:val="23"/>
        </w:rPr>
        <w:t>biektach dworca kolejowego Bydgoszcz Leśna.</w:t>
      </w:r>
    </w:p>
    <w:p w:rsidR="00DE67E7" w:rsidRPr="00A34670" w:rsidRDefault="00DE67E7" w:rsidP="00B75179">
      <w:pPr>
        <w:jc w:val="both"/>
        <w:rPr>
          <w:sz w:val="23"/>
          <w:szCs w:val="23"/>
        </w:rPr>
      </w:pPr>
      <w:r w:rsidRPr="00A34670">
        <w:rPr>
          <w:sz w:val="23"/>
          <w:szCs w:val="23"/>
        </w:rPr>
        <w:t>Wszystkie obiekty</w:t>
      </w:r>
      <w:r w:rsidR="00F541C6">
        <w:rPr>
          <w:sz w:val="23"/>
          <w:szCs w:val="23"/>
        </w:rPr>
        <w:t xml:space="preserve"> dworca</w:t>
      </w:r>
      <w:r w:rsidRPr="00A34670">
        <w:rPr>
          <w:sz w:val="23"/>
          <w:szCs w:val="23"/>
        </w:rPr>
        <w:t>, na których przewiduje się instalacj</w:t>
      </w:r>
      <w:r w:rsidR="00B75179" w:rsidRPr="00A34670">
        <w:rPr>
          <w:sz w:val="23"/>
          <w:szCs w:val="23"/>
        </w:rPr>
        <w:t>ę</w:t>
      </w:r>
      <w:r w:rsidRPr="00A34670">
        <w:rPr>
          <w:sz w:val="23"/>
          <w:szCs w:val="23"/>
        </w:rPr>
        <w:t xml:space="preserve"> infrastruktury monitoringu stanowią własność Zamawiającego</w:t>
      </w:r>
      <w:r w:rsidR="00F3446B">
        <w:rPr>
          <w:sz w:val="23"/>
          <w:szCs w:val="23"/>
        </w:rPr>
        <w:t xml:space="preserve"> oraz spółki PKP Polskie Linie Kolejowe S</w:t>
      </w:r>
      <w:r w:rsidRPr="00A34670">
        <w:rPr>
          <w:sz w:val="23"/>
          <w:szCs w:val="23"/>
        </w:rPr>
        <w:t>.</w:t>
      </w:r>
      <w:r w:rsidR="00F3446B">
        <w:rPr>
          <w:sz w:val="23"/>
          <w:szCs w:val="23"/>
        </w:rPr>
        <w:t xml:space="preserve">A. </w:t>
      </w:r>
    </w:p>
    <w:p w:rsidR="00DE67E7" w:rsidRPr="00A34670" w:rsidRDefault="00B75179" w:rsidP="00B75179">
      <w:pPr>
        <w:jc w:val="both"/>
        <w:rPr>
          <w:sz w:val="23"/>
          <w:szCs w:val="23"/>
        </w:rPr>
      </w:pPr>
      <w:r w:rsidRPr="00A34670">
        <w:rPr>
          <w:sz w:val="23"/>
          <w:szCs w:val="23"/>
        </w:rPr>
        <w:t>Dworzec jest czynną stacją kolejową i w związku z powyższym projektant oraz Wykonawca muszą przewidzieć zachowanie bezpiecznych warunków eksploatacji dworca w czasie realizacji prac.</w:t>
      </w:r>
    </w:p>
    <w:p w:rsidR="00DC5213" w:rsidRPr="00A34670" w:rsidRDefault="00B75179" w:rsidP="00B75179">
      <w:pPr>
        <w:jc w:val="both"/>
        <w:rPr>
          <w:sz w:val="23"/>
          <w:szCs w:val="23"/>
        </w:rPr>
      </w:pPr>
      <w:r w:rsidRPr="00A34670">
        <w:rPr>
          <w:sz w:val="23"/>
          <w:szCs w:val="23"/>
        </w:rPr>
        <w:t xml:space="preserve">Na dworcu funkcjonuje zastany system monitoringu wykorzystujący 11 kamer. </w:t>
      </w:r>
      <w:r w:rsidR="00F71B0E" w:rsidRPr="00A34670">
        <w:rPr>
          <w:sz w:val="23"/>
          <w:szCs w:val="23"/>
        </w:rPr>
        <w:br/>
      </w:r>
      <w:r w:rsidRPr="00A34670">
        <w:rPr>
          <w:sz w:val="23"/>
          <w:szCs w:val="23"/>
        </w:rPr>
        <w:t>Do zadania Wykonawcy należy budowa systemu</w:t>
      </w:r>
      <w:r w:rsidR="00F71B0E" w:rsidRPr="00A34670">
        <w:rPr>
          <w:sz w:val="23"/>
          <w:szCs w:val="23"/>
        </w:rPr>
        <w:t xml:space="preserve"> monitoringu</w:t>
      </w:r>
      <w:r w:rsidRPr="00A34670">
        <w:rPr>
          <w:sz w:val="23"/>
          <w:szCs w:val="23"/>
        </w:rPr>
        <w:t xml:space="preserve"> </w:t>
      </w:r>
      <w:r w:rsidR="00F71B0E" w:rsidRPr="00A34670">
        <w:rPr>
          <w:sz w:val="23"/>
          <w:szCs w:val="23"/>
        </w:rPr>
        <w:t>w miejscach, które określi przedstawiciel Zamawiającego oraz integracja całości</w:t>
      </w:r>
      <w:r w:rsidR="00DC5213" w:rsidRPr="00A34670">
        <w:rPr>
          <w:sz w:val="23"/>
          <w:szCs w:val="23"/>
        </w:rPr>
        <w:t>, z instalacją 1</w:t>
      </w:r>
      <w:r w:rsidR="00F3446B">
        <w:rPr>
          <w:sz w:val="23"/>
          <w:szCs w:val="23"/>
        </w:rPr>
        <w:t>5</w:t>
      </w:r>
      <w:r w:rsidR="00DC5213" w:rsidRPr="00A34670">
        <w:rPr>
          <w:sz w:val="23"/>
          <w:szCs w:val="23"/>
        </w:rPr>
        <w:t xml:space="preserve"> kamer, które Wykonawca dostarczy w ramach przedmiotowego zadania</w:t>
      </w:r>
      <w:r w:rsidR="00F71B0E" w:rsidRPr="00A34670">
        <w:rPr>
          <w:sz w:val="23"/>
          <w:szCs w:val="23"/>
        </w:rPr>
        <w:t>.</w:t>
      </w:r>
      <w:r w:rsidR="00DC5213" w:rsidRPr="00A34670">
        <w:rPr>
          <w:sz w:val="23"/>
          <w:szCs w:val="23"/>
        </w:rPr>
        <w:t xml:space="preserve"> Wymagane parametry ww. kamer zostały określone w Załączniku nr 1 do niniejszego opisu zakresu zamówienia.</w:t>
      </w:r>
    </w:p>
    <w:p w:rsidR="00DC5213" w:rsidRDefault="00F541C6" w:rsidP="00B75179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Rejestracja nagrań oraz obsługa ww. całości systemu monitoringu mają odbywać się w siedzibie Komendy Miejskiej Policji, w której Zamawiający posiada serwerownię oraz studio miejskiego systemu monitoringu, w którym użytkownicy zastanych stanowisk operatorskich mają uzyskać możliwość korzystania z pełni funkcjonalności ww. kamer. </w:t>
      </w:r>
      <w:r w:rsidR="00DC5213" w:rsidRPr="00A34670">
        <w:rPr>
          <w:sz w:val="23"/>
          <w:szCs w:val="23"/>
        </w:rPr>
        <w:t>W celu zapewnienia właściwych warunków obsługi</w:t>
      </w:r>
      <w:r w:rsidR="00AE3B85" w:rsidRPr="00A34670">
        <w:rPr>
          <w:sz w:val="23"/>
          <w:szCs w:val="23"/>
        </w:rPr>
        <w:t xml:space="preserve"> całego</w:t>
      </w:r>
      <w:r w:rsidR="00DC5213" w:rsidRPr="00A34670">
        <w:rPr>
          <w:sz w:val="23"/>
          <w:szCs w:val="23"/>
        </w:rPr>
        <w:t xml:space="preserve"> systemu </w:t>
      </w:r>
      <w:r w:rsidR="00AE3B85" w:rsidRPr="00A34670">
        <w:rPr>
          <w:sz w:val="23"/>
          <w:szCs w:val="23"/>
        </w:rPr>
        <w:t xml:space="preserve">monitoringu dworca należy zintegrować zarządzanie obrazem z kamer w ramach oprogramowania </w:t>
      </w:r>
      <w:proofErr w:type="spellStart"/>
      <w:r w:rsidR="00AE3B85" w:rsidRPr="00A34670">
        <w:rPr>
          <w:sz w:val="23"/>
          <w:szCs w:val="23"/>
        </w:rPr>
        <w:t>Alnet</w:t>
      </w:r>
      <w:proofErr w:type="spellEnd"/>
      <w:r w:rsidR="00AE3B85" w:rsidRPr="00A34670">
        <w:rPr>
          <w:sz w:val="23"/>
          <w:szCs w:val="23"/>
        </w:rPr>
        <w:t xml:space="preserve"> wykorzystywanego w miejskim systemie monitoringu. W tym celu Wykonawca w ramach niniejszego zadania dostarczy i zaimplementuje do systemu licencje ww. oprogramowania na </w:t>
      </w:r>
      <w:r w:rsidR="003E6A59">
        <w:rPr>
          <w:sz w:val="23"/>
          <w:szCs w:val="23"/>
        </w:rPr>
        <w:t>2</w:t>
      </w:r>
      <w:r w:rsidR="00F3446B">
        <w:rPr>
          <w:sz w:val="23"/>
          <w:szCs w:val="23"/>
        </w:rPr>
        <w:t>6</w:t>
      </w:r>
      <w:r w:rsidR="00AE3B85" w:rsidRPr="00A34670">
        <w:rPr>
          <w:sz w:val="23"/>
          <w:szCs w:val="23"/>
        </w:rPr>
        <w:t xml:space="preserve"> kamer</w:t>
      </w:r>
      <w:r w:rsidR="003E6A59">
        <w:rPr>
          <w:sz w:val="23"/>
          <w:szCs w:val="23"/>
        </w:rPr>
        <w:t xml:space="preserve"> (dla 11 kamer zastanych oraz 1</w:t>
      </w:r>
      <w:r w:rsidR="00F3446B">
        <w:rPr>
          <w:sz w:val="23"/>
          <w:szCs w:val="23"/>
        </w:rPr>
        <w:t>5</w:t>
      </w:r>
      <w:r w:rsidR="003E6A59">
        <w:rPr>
          <w:sz w:val="23"/>
          <w:szCs w:val="23"/>
        </w:rPr>
        <w:t xml:space="preserve"> kamer planowanych)</w:t>
      </w:r>
      <w:r w:rsidR="00AE3B85" w:rsidRPr="00A34670">
        <w:rPr>
          <w:sz w:val="23"/>
          <w:szCs w:val="23"/>
        </w:rPr>
        <w:t xml:space="preserve">. </w:t>
      </w:r>
    </w:p>
    <w:p w:rsidR="00F541C6" w:rsidRPr="00A34670" w:rsidRDefault="00F541C6" w:rsidP="00F541C6">
      <w:pPr>
        <w:jc w:val="both"/>
        <w:rPr>
          <w:sz w:val="23"/>
          <w:szCs w:val="23"/>
        </w:rPr>
      </w:pPr>
      <w:r w:rsidRPr="00A34670">
        <w:rPr>
          <w:sz w:val="23"/>
          <w:szCs w:val="23"/>
        </w:rPr>
        <w:t>Ponadto system monitoringu całego obiektu należy wyposażyć w</w:t>
      </w:r>
      <w:r>
        <w:rPr>
          <w:sz w:val="23"/>
          <w:szCs w:val="23"/>
        </w:rPr>
        <w:t xml:space="preserve"> serwer </w:t>
      </w:r>
      <w:r w:rsidR="003E6A59">
        <w:rPr>
          <w:sz w:val="23"/>
          <w:szCs w:val="23"/>
        </w:rPr>
        <w:t>z funkcją zapisu nagrań lub urządzenie</w:t>
      </w:r>
      <w:r w:rsidRPr="00A34670">
        <w:rPr>
          <w:sz w:val="23"/>
          <w:szCs w:val="23"/>
        </w:rPr>
        <w:t xml:space="preserve"> archiwizujące, które będzie rejestrowało nagrania</w:t>
      </w:r>
      <w:r w:rsidR="0022169E">
        <w:rPr>
          <w:sz w:val="23"/>
          <w:szCs w:val="23"/>
        </w:rPr>
        <w:t xml:space="preserve"> (min. </w:t>
      </w:r>
      <w:r w:rsidR="003E6A59">
        <w:rPr>
          <w:sz w:val="23"/>
          <w:szCs w:val="23"/>
        </w:rPr>
        <w:t>20</w:t>
      </w:r>
      <w:r w:rsidR="0022169E">
        <w:rPr>
          <w:sz w:val="23"/>
          <w:szCs w:val="23"/>
        </w:rPr>
        <w:t xml:space="preserve"> TB danych)</w:t>
      </w:r>
      <w:r w:rsidRPr="00A34670">
        <w:rPr>
          <w:sz w:val="23"/>
          <w:szCs w:val="23"/>
        </w:rPr>
        <w:t xml:space="preserve"> zarówno </w:t>
      </w:r>
      <w:r w:rsidR="0022169E">
        <w:rPr>
          <w:sz w:val="23"/>
          <w:szCs w:val="23"/>
        </w:rPr>
        <w:br/>
      </w:r>
      <w:r w:rsidRPr="00A34670">
        <w:rPr>
          <w:sz w:val="23"/>
          <w:szCs w:val="23"/>
        </w:rPr>
        <w:t xml:space="preserve">z funkcjonujących już </w:t>
      </w:r>
      <w:r w:rsidR="00AF2358">
        <w:rPr>
          <w:sz w:val="23"/>
          <w:szCs w:val="23"/>
        </w:rPr>
        <w:t xml:space="preserve">11 </w:t>
      </w:r>
      <w:r w:rsidRPr="00A34670">
        <w:rPr>
          <w:sz w:val="23"/>
          <w:szCs w:val="23"/>
        </w:rPr>
        <w:t>kamer na dworcu, jak i planowanych</w:t>
      </w:r>
      <w:r w:rsidR="00AF2358">
        <w:rPr>
          <w:sz w:val="23"/>
          <w:szCs w:val="23"/>
        </w:rPr>
        <w:t xml:space="preserve"> 15</w:t>
      </w:r>
      <w:r w:rsidRPr="00A34670">
        <w:rPr>
          <w:sz w:val="23"/>
          <w:szCs w:val="23"/>
        </w:rPr>
        <w:t xml:space="preserve"> do zainstalowania w ramach niniejszego zadania. Wymagania techniczne zostały wskazane w Załączniku nr 1.</w:t>
      </w:r>
      <w:r w:rsidR="00C00227">
        <w:rPr>
          <w:sz w:val="23"/>
          <w:szCs w:val="23"/>
        </w:rPr>
        <w:t xml:space="preserve"> </w:t>
      </w:r>
    </w:p>
    <w:p w:rsidR="00AE3B85" w:rsidRPr="00B95503" w:rsidRDefault="00AE3B85" w:rsidP="00B75179">
      <w:pPr>
        <w:jc w:val="both"/>
        <w:rPr>
          <w:sz w:val="23"/>
          <w:szCs w:val="23"/>
        </w:rPr>
      </w:pPr>
      <w:r w:rsidRPr="00A34670">
        <w:rPr>
          <w:sz w:val="23"/>
          <w:szCs w:val="23"/>
        </w:rPr>
        <w:t>Nie</w:t>
      </w:r>
      <w:r w:rsidR="00497CE6" w:rsidRPr="00A34670">
        <w:rPr>
          <w:sz w:val="23"/>
          <w:szCs w:val="23"/>
        </w:rPr>
        <w:t xml:space="preserve"> </w:t>
      </w:r>
      <w:r w:rsidRPr="00A34670">
        <w:rPr>
          <w:sz w:val="23"/>
          <w:szCs w:val="23"/>
        </w:rPr>
        <w:t xml:space="preserve">dopuszcza się realizacji zadania w oparciu o łączność bezprzewodową. Dworzec (budynek </w:t>
      </w:r>
      <w:r w:rsidRPr="00B95503">
        <w:rPr>
          <w:sz w:val="23"/>
          <w:szCs w:val="23"/>
        </w:rPr>
        <w:t>siedziby stacji) w momencie rozpoczęcia inwestycji będzie wyposażony w przyłącze do</w:t>
      </w:r>
      <w:r w:rsidR="00497CE6" w:rsidRPr="00B95503">
        <w:rPr>
          <w:sz w:val="23"/>
          <w:szCs w:val="23"/>
        </w:rPr>
        <w:t xml:space="preserve"> stanowiącej własność Zamawiającego</w:t>
      </w:r>
      <w:r w:rsidRPr="00B95503">
        <w:rPr>
          <w:sz w:val="23"/>
          <w:szCs w:val="23"/>
        </w:rPr>
        <w:t xml:space="preserve"> miejskiej sieci teleinformatycznej</w:t>
      </w:r>
      <w:r w:rsidR="00AF2358">
        <w:rPr>
          <w:sz w:val="23"/>
          <w:szCs w:val="23"/>
        </w:rPr>
        <w:t xml:space="preserve"> (połączonej z miejskim systemem monitoringu)</w:t>
      </w:r>
      <w:r w:rsidR="00025C84" w:rsidRPr="00B95503">
        <w:rPr>
          <w:sz w:val="23"/>
          <w:szCs w:val="23"/>
        </w:rPr>
        <w:t xml:space="preserve"> oraz</w:t>
      </w:r>
      <w:r w:rsidR="00497CE6" w:rsidRPr="00B95503">
        <w:rPr>
          <w:sz w:val="23"/>
          <w:szCs w:val="23"/>
        </w:rPr>
        <w:t xml:space="preserve"> funkcjonujący</w:t>
      </w:r>
      <w:r w:rsidR="00025C84" w:rsidRPr="00B95503">
        <w:rPr>
          <w:sz w:val="23"/>
          <w:szCs w:val="23"/>
        </w:rPr>
        <w:t xml:space="preserve"> </w:t>
      </w:r>
      <w:r w:rsidR="00B95503">
        <w:rPr>
          <w:sz w:val="23"/>
          <w:szCs w:val="23"/>
        </w:rPr>
        <w:t xml:space="preserve">w obiekcie </w:t>
      </w:r>
      <w:proofErr w:type="spellStart"/>
      <w:r w:rsidR="0022169E" w:rsidRPr="00B95503">
        <w:rPr>
          <w:sz w:val="23"/>
          <w:szCs w:val="23"/>
        </w:rPr>
        <w:t>zarządzalny</w:t>
      </w:r>
      <w:proofErr w:type="spellEnd"/>
      <w:r w:rsidR="0022169E" w:rsidRPr="00B95503">
        <w:rPr>
          <w:sz w:val="23"/>
          <w:szCs w:val="23"/>
        </w:rPr>
        <w:t xml:space="preserve"> </w:t>
      </w:r>
      <w:r w:rsidR="00025C84" w:rsidRPr="00B95503">
        <w:rPr>
          <w:sz w:val="23"/>
          <w:szCs w:val="23"/>
        </w:rPr>
        <w:t>przełącznik</w:t>
      </w:r>
      <w:r w:rsidR="00A34670" w:rsidRPr="00B95503">
        <w:rPr>
          <w:sz w:val="23"/>
          <w:szCs w:val="23"/>
        </w:rPr>
        <w:t xml:space="preserve"> </w:t>
      </w:r>
      <w:r w:rsidR="00025C84" w:rsidRPr="00B95503">
        <w:rPr>
          <w:sz w:val="23"/>
          <w:szCs w:val="23"/>
        </w:rPr>
        <w:t xml:space="preserve">sieciowy </w:t>
      </w:r>
      <w:r w:rsidR="00E14728">
        <w:rPr>
          <w:sz w:val="23"/>
          <w:szCs w:val="23"/>
        </w:rPr>
        <w:br/>
      </w:r>
      <w:r w:rsidR="00025C84" w:rsidRPr="00B95503">
        <w:rPr>
          <w:sz w:val="23"/>
          <w:szCs w:val="23"/>
        </w:rPr>
        <w:t>z wolnymi portami</w:t>
      </w:r>
      <w:r w:rsidR="00B95503" w:rsidRPr="00B95503">
        <w:rPr>
          <w:sz w:val="23"/>
          <w:szCs w:val="23"/>
        </w:rPr>
        <w:t xml:space="preserve"> (HPE 5130 24G SFP 4SFP+ EI </w:t>
      </w:r>
      <w:proofErr w:type="spellStart"/>
      <w:r w:rsidR="00B95503" w:rsidRPr="00B95503">
        <w:rPr>
          <w:sz w:val="23"/>
          <w:szCs w:val="23"/>
        </w:rPr>
        <w:t>Switch</w:t>
      </w:r>
      <w:proofErr w:type="spellEnd"/>
      <w:r w:rsidR="00B95503" w:rsidRPr="00B95503">
        <w:rPr>
          <w:sz w:val="23"/>
          <w:szCs w:val="23"/>
        </w:rPr>
        <w:t xml:space="preserve"> JG933A)</w:t>
      </w:r>
      <w:r w:rsidR="00025C84" w:rsidRPr="00B95503">
        <w:rPr>
          <w:sz w:val="23"/>
          <w:szCs w:val="23"/>
        </w:rPr>
        <w:t xml:space="preserve">, który należy wykorzystać w celu zaprojektowania i wykonania </w:t>
      </w:r>
      <w:r w:rsidR="00497CE6" w:rsidRPr="00B95503">
        <w:rPr>
          <w:sz w:val="23"/>
          <w:szCs w:val="23"/>
        </w:rPr>
        <w:t>połączeń sieciowych</w:t>
      </w:r>
      <w:r w:rsidR="00025C84" w:rsidRPr="00B95503">
        <w:rPr>
          <w:sz w:val="23"/>
          <w:szCs w:val="23"/>
        </w:rPr>
        <w:t xml:space="preserve">. </w:t>
      </w:r>
    </w:p>
    <w:p w:rsidR="004F398C" w:rsidRDefault="004F398C" w:rsidP="00B95503">
      <w:pPr>
        <w:jc w:val="both"/>
        <w:rPr>
          <w:sz w:val="23"/>
          <w:szCs w:val="23"/>
        </w:rPr>
      </w:pPr>
      <w:r>
        <w:rPr>
          <w:sz w:val="23"/>
          <w:szCs w:val="23"/>
        </w:rPr>
        <w:t>Instalacja, uruchomienie i konfiguracja ustawień w celu uzyskania w pełni gotowego zintegrowanego użytkowo systemu należy do zadania Wykonawcy.</w:t>
      </w:r>
      <w:r w:rsidR="00AF2358">
        <w:rPr>
          <w:sz w:val="23"/>
          <w:szCs w:val="23"/>
        </w:rPr>
        <w:t xml:space="preserve"> Budowany system ma stanowić jednolitą użytkowo część zastanego systemu, którego obsługa odbywa się w siedzibie Komendy Miejskiej Policji w Bydgoszczy w oparciu o oprogramowanie </w:t>
      </w:r>
      <w:proofErr w:type="spellStart"/>
      <w:r w:rsidR="00AF2358">
        <w:rPr>
          <w:sz w:val="23"/>
          <w:szCs w:val="23"/>
        </w:rPr>
        <w:t>Alnet</w:t>
      </w:r>
      <w:proofErr w:type="spellEnd"/>
      <w:r w:rsidR="00AF2358">
        <w:rPr>
          <w:sz w:val="23"/>
          <w:szCs w:val="23"/>
        </w:rPr>
        <w:t>.</w:t>
      </w:r>
    </w:p>
    <w:p w:rsidR="00F67C65" w:rsidRDefault="00F67C65" w:rsidP="00F67C65">
      <w:pPr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Wykonawca odpowiada za projekt i realizację zabezpieczeń przepięciowych </w:t>
      </w:r>
      <w:r>
        <w:rPr>
          <w:sz w:val="23"/>
          <w:szCs w:val="23"/>
        </w:rPr>
        <w:br/>
        <w:t>i przeciwporażeniowych w budowanym systemie.</w:t>
      </w:r>
      <w:r w:rsidRPr="004F398C">
        <w:rPr>
          <w:sz w:val="23"/>
          <w:szCs w:val="23"/>
        </w:rPr>
        <w:t xml:space="preserve"> </w:t>
      </w:r>
    </w:p>
    <w:p w:rsidR="0019485B" w:rsidRDefault="0019485B" w:rsidP="00B75179">
      <w:pPr>
        <w:jc w:val="both"/>
        <w:rPr>
          <w:sz w:val="23"/>
          <w:szCs w:val="23"/>
        </w:rPr>
      </w:pPr>
      <w:r w:rsidRPr="00B95503">
        <w:rPr>
          <w:sz w:val="23"/>
          <w:szCs w:val="23"/>
        </w:rPr>
        <w:t xml:space="preserve">Prowadzenie wszelkich uzgodnień </w:t>
      </w:r>
      <w:r w:rsidR="0022169E" w:rsidRPr="00B95503">
        <w:rPr>
          <w:sz w:val="23"/>
          <w:szCs w:val="23"/>
        </w:rPr>
        <w:t xml:space="preserve">niezbędnych do realizacji zadania </w:t>
      </w:r>
      <w:r w:rsidRPr="00B95503">
        <w:rPr>
          <w:sz w:val="23"/>
          <w:szCs w:val="23"/>
        </w:rPr>
        <w:t>leży po stronie Wykonawcy, który</w:t>
      </w:r>
      <w:r w:rsidR="00025C84" w:rsidRPr="00B95503">
        <w:rPr>
          <w:sz w:val="23"/>
          <w:szCs w:val="23"/>
        </w:rPr>
        <w:t xml:space="preserve"> w tym celu</w:t>
      </w:r>
      <w:r w:rsidRPr="00B95503">
        <w:rPr>
          <w:sz w:val="23"/>
          <w:szCs w:val="23"/>
        </w:rPr>
        <w:t xml:space="preserve"> zostanie formalnie upoważniony przez</w:t>
      </w:r>
      <w:r w:rsidRPr="00A34670">
        <w:rPr>
          <w:sz w:val="23"/>
          <w:szCs w:val="23"/>
        </w:rPr>
        <w:t xml:space="preserve"> Zamawiającego.</w:t>
      </w:r>
      <w:r w:rsidR="000E7260">
        <w:rPr>
          <w:sz w:val="23"/>
          <w:szCs w:val="23"/>
        </w:rPr>
        <w:t xml:space="preserve"> </w:t>
      </w:r>
      <w:r w:rsidR="0018727D">
        <w:rPr>
          <w:sz w:val="23"/>
          <w:szCs w:val="23"/>
        </w:rPr>
        <w:t>Projekt</w:t>
      </w:r>
      <w:r w:rsidR="00BD5DC5">
        <w:rPr>
          <w:sz w:val="23"/>
          <w:szCs w:val="23"/>
        </w:rPr>
        <w:t xml:space="preserve"> wykonawczy</w:t>
      </w:r>
      <w:r w:rsidR="0022169E">
        <w:rPr>
          <w:sz w:val="23"/>
          <w:szCs w:val="23"/>
        </w:rPr>
        <w:t xml:space="preserve"> </w:t>
      </w:r>
      <w:r w:rsidR="0022169E">
        <w:rPr>
          <w:sz w:val="23"/>
          <w:szCs w:val="23"/>
        </w:rPr>
        <w:br/>
      </w:r>
      <w:r w:rsidR="0018727D">
        <w:rPr>
          <w:sz w:val="23"/>
          <w:szCs w:val="23"/>
        </w:rPr>
        <w:t>w szczególności należy uzgodnić z</w:t>
      </w:r>
      <w:r w:rsidR="004F398C">
        <w:rPr>
          <w:sz w:val="23"/>
          <w:szCs w:val="23"/>
        </w:rPr>
        <w:t xml:space="preserve"> Wydziałem Zarządzania Kryzysowego Urzędu Miasta Bydgoszczy administrującym systemem monitoringu miejskiego, </w:t>
      </w:r>
      <w:r w:rsidR="00EE5E44">
        <w:rPr>
          <w:sz w:val="23"/>
          <w:szCs w:val="23"/>
        </w:rPr>
        <w:t xml:space="preserve">spółką PKP Polskie Linie Kolejowe S.A. zarządzającą peronami (oddział w Bydgoszczy), </w:t>
      </w:r>
      <w:r w:rsidR="004F398C">
        <w:rPr>
          <w:sz w:val="23"/>
          <w:szCs w:val="23"/>
        </w:rPr>
        <w:t xml:space="preserve">z </w:t>
      </w:r>
      <w:r w:rsidR="0018727D">
        <w:rPr>
          <w:sz w:val="23"/>
          <w:szCs w:val="23"/>
        </w:rPr>
        <w:t xml:space="preserve">Zarządem Dróg Miejskich </w:t>
      </w:r>
      <w:r w:rsidR="004F398C">
        <w:rPr>
          <w:sz w:val="23"/>
          <w:szCs w:val="23"/>
        </w:rPr>
        <w:br/>
      </w:r>
      <w:r w:rsidR="0018727D">
        <w:rPr>
          <w:sz w:val="23"/>
          <w:szCs w:val="23"/>
        </w:rPr>
        <w:t>i Komunikacji Publicznej w Bydgoszczy, który zarządza obiektem dworca</w:t>
      </w:r>
      <w:r w:rsidR="00EE5E44">
        <w:rPr>
          <w:sz w:val="23"/>
          <w:szCs w:val="23"/>
        </w:rPr>
        <w:t xml:space="preserve"> z tunelem prowadzącym do peronów</w:t>
      </w:r>
      <w:r w:rsidR="0022169E">
        <w:rPr>
          <w:sz w:val="23"/>
          <w:szCs w:val="23"/>
        </w:rPr>
        <w:t xml:space="preserve"> oraz Wydziałem Informatyki Urzędu Miasta Bydgoszczy w zakresie połączeń sieciowych</w:t>
      </w:r>
      <w:r w:rsidR="0018727D">
        <w:rPr>
          <w:sz w:val="23"/>
          <w:szCs w:val="23"/>
        </w:rPr>
        <w:t>.</w:t>
      </w:r>
    </w:p>
    <w:p w:rsidR="00AC7C83" w:rsidRDefault="00AC7C83" w:rsidP="00B75179">
      <w:pPr>
        <w:jc w:val="both"/>
        <w:rPr>
          <w:sz w:val="23"/>
          <w:szCs w:val="23"/>
        </w:rPr>
      </w:pPr>
      <w:r>
        <w:rPr>
          <w:sz w:val="23"/>
          <w:szCs w:val="23"/>
        </w:rPr>
        <w:t>Wykonawca zapewni</w:t>
      </w:r>
      <w:r w:rsidR="004F398C">
        <w:rPr>
          <w:sz w:val="23"/>
          <w:szCs w:val="23"/>
        </w:rPr>
        <w:t xml:space="preserve"> przez</w:t>
      </w:r>
      <w:r>
        <w:rPr>
          <w:sz w:val="23"/>
          <w:szCs w:val="23"/>
        </w:rPr>
        <w:t xml:space="preserve"> 24 miesiące gwarancj</w:t>
      </w:r>
      <w:r w:rsidR="004F398C">
        <w:rPr>
          <w:sz w:val="23"/>
          <w:szCs w:val="23"/>
        </w:rPr>
        <w:t>ę</w:t>
      </w:r>
      <w:r>
        <w:rPr>
          <w:sz w:val="23"/>
          <w:szCs w:val="23"/>
        </w:rPr>
        <w:t xml:space="preserve"> techniczn</w:t>
      </w:r>
      <w:r w:rsidR="004F398C">
        <w:rPr>
          <w:sz w:val="23"/>
          <w:szCs w:val="23"/>
        </w:rPr>
        <w:t>ą</w:t>
      </w:r>
      <w:r>
        <w:rPr>
          <w:sz w:val="23"/>
          <w:szCs w:val="23"/>
        </w:rPr>
        <w:t xml:space="preserve"> na całość zbudowanej przez siebie części systemu. W przypadku</w:t>
      </w:r>
      <w:r w:rsidR="004D1607">
        <w:rPr>
          <w:sz w:val="23"/>
          <w:szCs w:val="23"/>
        </w:rPr>
        <w:t xml:space="preserve"> awaryjnych</w:t>
      </w:r>
      <w:r>
        <w:rPr>
          <w:sz w:val="23"/>
          <w:szCs w:val="23"/>
        </w:rPr>
        <w:t xml:space="preserve"> wyłączeń </w:t>
      </w:r>
      <w:r w:rsidR="004D1607">
        <w:rPr>
          <w:sz w:val="23"/>
          <w:szCs w:val="23"/>
        </w:rPr>
        <w:t xml:space="preserve">jakiejkolwiek części systemu, za który odpowiada Wykonawca, należy zapewnić urządzenia zastępcze lub usunąć przyczynę usterki </w:t>
      </w:r>
      <w:r w:rsidR="004F398C">
        <w:rPr>
          <w:sz w:val="23"/>
          <w:szCs w:val="23"/>
        </w:rPr>
        <w:br/>
      </w:r>
      <w:r w:rsidR="004D1607">
        <w:rPr>
          <w:sz w:val="23"/>
          <w:szCs w:val="23"/>
        </w:rPr>
        <w:t xml:space="preserve">w ciągu 72 godzin od zgłoszenia przez przedstawiciela Zamawiającego informacji o awarii. Zamawiający zastrzega sobie prawo do naliczania kary umownej w wysokości 0,5% wysokości całego wynagrodzenia za każdy dzień awarii trwającej powyżej 72 godzin od przekazania zgłoszenia, skutkującej brakiem możliwości korzystania z </w:t>
      </w:r>
      <w:r w:rsidR="00DD2172">
        <w:rPr>
          <w:sz w:val="23"/>
          <w:szCs w:val="23"/>
        </w:rPr>
        <w:t xml:space="preserve">jakiejkolwiek kamery </w:t>
      </w:r>
      <w:r w:rsidR="0018727D">
        <w:rPr>
          <w:sz w:val="23"/>
          <w:szCs w:val="23"/>
        </w:rPr>
        <w:t>lub</w:t>
      </w:r>
      <w:r w:rsidR="00DD2172">
        <w:rPr>
          <w:sz w:val="23"/>
          <w:szCs w:val="23"/>
        </w:rPr>
        <w:t xml:space="preserve"> innego urządzenia zainstalowanego w ramach zadania</w:t>
      </w:r>
      <w:r w:rsidR="00B95503">
        <w:rPr>
          <w:sz w:val="23"/>
          <w:szCs w:val="23"/>
        </w:rPr>
        <w:t>. Nie dotyczy to przypadków wystąpienia</w:t>
      </w:r>
      <w:r w:rsidR="0022169E">
        <w:rPr>
          <w:sz w:val="23"/>
          <w:szCs w:val="23"/>
        </w:rPr>
        <w:t xml:space="preserve"> szkód powstałych z winy osób trzecich</w:t>
      </w:r>
      <w:r w:rsidR="00DD2172">
        <w:rPr>
          <w:sz w:val="23"/>
          <w:szCs w:val="23"/>
        </w:rPr>
        <w:t>.</w:t>
      </w:r>
      <w:r w:rsidR="0022169E">
        <w:rPr>
          <w:sz w:val="23"/>
          <w:szCs w:val="23"/>
        </w:rPr>
        <w:t xml:space="preserve"> </w:t>
      </w:r>
    </w:p>
    <w:p w:rsidR="003E19EE" w:rsidRPr="00A34670" w:rsidRDefault="00025C84" w:rsidP="00B75179">
      <w:pPr>
        <w:jc w:val="both"/>
        <w:rPr>
          <w:sz w:val="23"/>
          <w:szCs w:val="23"/>
        </w:rPr>
      </w:pPr>
      <w:r w:rsidRPr="00A34670">
        <w:rPr>
          <w:sz w:val="23"/>
          <w:szCs w:val="23"/>
        </w:rPr>
        <w:t xml:space="preserve">W celu prezentacji obiektów dworca </w:t>
      </w:r>
      <w:r w:rsidR="00497CE6" w:rsidRPr="00A34670">
        <w:rPr>
          <w:sz w:val="23"/>
          <w:szCs w:val="23"/>
        </w:rPr>
        <w:t>i pomieszczenia z zapleczem technicznym</w:t>
      </w:r>
      <w:r w:rsidR="002E39F3">
        <w:rPr>
          <w:sz w:val="23"/>
          <w:szCs w:val="23"/>
        </w:rPr>
        <w:t xml:space="preserve"> </w:t>
      </w:r>
      <w:r w:rsidR="00497CE6" w:rsidRPr="00A34670">
        <w:rPr>
          <w:sz w:val="23"/>
          <w:szCs w:val="23"/>
        </w:rPr>
        <w:t xml:space="preserve">w </w:t>
      </w:r>
      <w:r w:rsidR="002E39F3">
        <w:rPr>
          <w:sz w:val="23"/>
          <w:szCs w:val="23"/>
        </w:rPr>
        <w:t xml:space="preserve">jego </w:t>
      </w:r>
      <w:r w:rsidR="00497CE6" w:rsidRPr="00A34670">
        <w:rPr>
          <w:sz w:val="23"/>
          <w:szCs w:val="23"/>
        </w:rPr>
        <w:t xml:space="preserve">siedzibie </w:t>
      </w:r>
      <w:r w:rsidR="002E39F3" w:rsidRPr="00A34670">
        <w:rPr>
          <w:sz w:val="23"/>
          <w:szCs w:val="23"/>
        </w:rPr>
        <w:t xml:space="preserve">oraz </w:t>
      </w:r>
      <w:r w:rsidR="002E39F3">
        <w:rPr>
          <w:sz w:val="23"/>
          <w:szCs w:val="23"/>
        </w:rPr>
        <w:t xml:space="preserve">szczegółowego wskazania </w:t>
      </w:r>
      <w:r w:rsidR="002E39F3" w:rsidRPr="00A34670">
        <w:rPr>
          <w:sz w:val="23"/>
          <w:szCs w:val="23"/>
        </w:rPr>
        <w:t>planowanych lokalizacj</w:t>
      </w:r>
      <w:r w:rsidR="002E39F3">
        <w:rPr>
          <w:sz w:val="23"/>
          <w:szCs w:val="23"/>
        </w:rPr>
        <w:t>ach</w:t>
      </w:r>
      <w:r w:rsidR="002E39F3" w:rsidRPr="00A34670">
        <w:rPr>
          <w:sz w:val="23"/>
          <w:szCs w:val="23"/>
        </w:rPr>
        <w:t xml:space="preserve"> kamer</w:t>
      </w:r>
      <w:r w:rsidR="003E19EE" w:rsidRPr="00A34670">
        <w:rPr>
          <w:sz w:val="23"/>
          <w:szCs w:val="23"/>
        </w:rPr>
        <w:t xml:space="preserve"> </w:t>
      </w:r>
      <w:r w:rsidRPr="00A34670">
        <w:rPr>
          <w:sz w:val="23"/>
          <w:szCs w:val="23"/>
        </w:rPr>
        <w:t>Zamaw</w:t>
      </w:r>
      <w:r w:rsidR="00497CE6" w:rsidRPr="00A34670">
        <w:rPr>
          <w:sz w:val="23"/>
          <w:szCs w:val="23"/>
        </w:rPr>
        <w:t xml:space="preserve">iający </w:t>
      </w:r>
      <w:r w:rsidR="002E39F3">
        <w:rPr>
          <w:sz w:val="23"/>
          <w:szCs w:val="23"/>
        </w:rPr>
        <w:t>organizuje</w:t>
      </w:r>
      <w:r w:rsidR="00497CE6" w:rsidRPr="00A34670">
        <w:rPr>
          <w:sz w:val="23"/>
          <w:szCs w:val="23"/>
        </w:rPr>
        <w:t xml:space="preserve"> wizję lokalną</w:t>
      </w:r>
      <w:r w:rsidR="003E19EE" w:rsidRPr="00A34670">
        <w:rPr>
          <w:sz w:val="23"/>
          <w:szCs w:val="23"/>
        </w:rPr>
        <w:t xml:space="preserve"> w dniu </w:t>
      </w:r>
      <w:r w:rsidR="0022169E">
        <w:rPr>
          <w:sz w:val="23"/>
          <w:szCs w:val="23"/>
        </w:rPr>
        <w:t>4 września</w:t>
      </w:r>
      <w:r w:rsidR="003E19EE" w:rsidRPr="00A34670">
        <w:rPr>
          <w:sz w:val="23"/>
          <w:szCs w:val="23"/>
        </w:rPr>
        <w:t xml:space="preserve"> br. o godzinie 1</w:t>
      </w:r>
      <w:r w:rsidR="0022169E">
        <w:rPr>
          <w:sz w:val="23"/>
          <w:szCs w:val="23"/>
        </w:rPr>
        <w:t>1</w:t>
      </w:r>
      <w:r w:rsidR="003E19EE" w:rsidRPr="00A34670">
        <w:rPr>
          <w:sz w:val="23"/>
          <w:szCs w:val="23"/>
        </w:rPr>
        <w:t xml:space="preserve">.00. </w:t>
      </w:r>
      <w:r w:rsidR="002E39F3">
        <w:rPr>
          <w:sz w:val="23"/>
          <w:szCs w:val="23"/>
        </w:rPr>
        <w:t xml:space="preserve">Każdy oferent może uczestniczyć w tym spotkaniu bez konieczności uprzedniego zawiadomienia. </w:t>
      </w:r>
      <w:r w:rsidR="003E19EE" w:rsidRPr="00A34670">
        <w:rPr>
          <w:sz w:val="23"/>
          <w:szCs w:val="23"/>
        </w:rPr>
        <w:t xml:space="preserve">Dworzec jest zlokalizowany przy </w:t>
      </w:r>
      <w:r w:rsidR="003E19EE" w:rsidRPr="00A34670">
        <w:rPr>
          <w:sz w:val="23"/>
          <w:szCs w:val="23"/>
        </w:rPr>
        <w:br/>
        <w:t xml:space="preserve">ul. Modrzewiowej 17 w Bydgoszczy. Osobą wyznaczoną do kontaktów w przedmiotowej sprawie jest pan </w:t>
      </w:r>
      <w:proofErr w:type="spellStart"/>
      <w:r w:rsidR="003E19EE" w:rsidRPr="00A34670">
        <w:rPr>
          <w:sz w:val="23"/>
          <w:szCs w:val="23"/>
        </w:rPr>
        <w:t>insp</w:t>
      </w:r>
      <w:proofErr w:type="spellEnd"/>
      <w:r w:rsidR="003E19EE" w:rsidRPr="00A34670">
        <w:rPr>
          <w:sz w:val="23"/>
          <w:szCs w:val="23"/>
        </w:rPr>
        <w:t xml:space="preserve">. Tomasz Matusiak, przedstawiciel Wydziału Zarządzania Kryzysowego Urzędu Miasta Bydgoszczy (e-mail: </w:t>
      </w:r>
      <w:hyperlink r:id="rId5" w:history="1">
        <w:r w:rsidR="003E19EE" w:rsidRPr="00A34670">
          <w:rPr>
            <w:rStyle w:val="Hipercze"/>
            <w:color w:val="auto"/>
            <w:sz w:val="23"/>
            <w:szCs w:val="23"/>
            <w:u w:val="none"/>
          </w:rPr>
          <w:t>t.matusiak@um.bydgoszcz.pl</w:t>
        </w:r>
      </w:hyperlink>
      <w:r w:rsidR="003E19EE" w:rsidRPr="00A34670">
        <w:rPr>
          <w:sz w:val="23"/>
          <w:szCs w:val="23"/>
        </w:rPr>
        <w:t>, tel. 52 58-58-975).</w:t>
      </w:r>
    </w:p>
    <w:p w:rsidR="003E19EE" w:rsidRDefault="003E19EE" w:rsidP="00B75179">
      <w:pPr>
        <w:jc w:val="both"/>
      </w:pPr>
    </w:p>
    <w:p w:rsidR="00A34670" w:rsidRDefault="00A34670" w:rsidP="00B75179">
      <w:pPr>
        <w:jc w:val="both"/>
      </w:pPr>
    </w:p>
    <w:p w:rsidR="0070289C" w:rsidRDefault="0070289C" w:rsidP="00B75179">
      <w:pPr>
        <w:jc w:val="both"/>
      </w:pPr>
    </w:p>
    <w:p w:rsidR="0070289C" w:rsidRDefault="0070289C" w:rsidP="00B75179">
      <w:pPr>
        <w:jc w:val="both"/>
      </w:pPr>
    </w:p>
    <w:p w:rsidR="0070289C" w:rsidRDefault="0070289C" w:rsidP="00B75179">
      <w:pPr>
        <w:jc w:val="both"/>
      </w:pPr>
    </w:p>
    <w:p w:rsidR="0070289C" w:rsidRDefault="0070289C" w:rsidP="00B75179">
      <w:pPr>
        <w:jc w:val="both"/>
      </w:pPr>
    </w:p>
    <w:p w:rsidR="0070289C" w:rsidRDefault="0070289C" w:rsidP="00B75179">
      <w:pPr>
        <w:jc w:val="both"/>
      </w:pPr>
    </w:p>
    <w:p w:rsidR="0014319B" w:rsidRDefault="0014319B" w:rsidP="00B75179">
      <w:pPr>
        <w:jc w:val="both"/>
      </w:pPr>
    </w:p>
    <w:p w:rsidR="0014319B" w:rsidRDefault="0014319B" w:rsidP="00B75179">
      <w:pPr>
        <w:jc w:val="both"/>
      </w:pPr>
    </w:p>
    <w:p w:rsidR="0070289C" w:rsidRDefault="0070289C" w:rsidP="00B75179">
      <w:pPr>
        <w:jc w:val="both"/>
      </w:pPr>
    </w:p>
    <w:p w:rsidR="00187430" w:rsidRPr="00E14728" w:rsidRDefault="003566BF" w:rsidP="003566BF">
      <w:pPr>
        <w:jc w:val="right"/>
        <w:rPr>
          <w:b/>
          <w:sz w:val="24"/>
          <w:szCs w:val="24"/>
        </w:rPr>
      </w:pPr>
      <w:r w:rsidRPr="00E14728">
        <w:rPr>
          <w:b/>
          <w:sz w:val="24"/>
          <w:szCs w:val="24"/>
        </w:rPr>
        <w:lastRenderedPageBreak/>
        <w:t>Załącznik nr 1</w:t>
      </w:r>
    </w:p>
    <w:p w:rsidR="003566BF" w:rsidRDefault="003566BF" w:rsidP="003566BF">
      <w:pPr>
        <w:jc w:val="right"/>
      </w:pPr>
    </w:p>
    <w:p w:rsidR="00E14728" w:rsidRPr="00E14728" w:rsidRDefault="00E14728" w:rsidP="00E14728">
      <w:pPr>
        <w:jc w:val="center"/>
        <w:rPr>
          <w:b/>
          <w:sz w:val="26"/>
          <w:szCs w:val="26"/>
        </w:rPr>
      </w:pPr>
      <w:r w:rsidRPr="00E14728">
        <w:rPr>
          <w:b/>
          <w:sz w:val="26"/>
          <w:szCs w:val="26"/>
        </w:rPr>
        <w:t xml:space="preserve">Wymagane </w:t>
      </w:r>
      <w:r>
        <w:rPr>
          <w:b/>
          <w:sz w:val="26"/>
          <w:szCs w:val="26"/>
        </w:rPr>
        <w:t>minimalne parametry techniczne</w:t>
      </w:r>
      <w:r w:rsidR="00482346">
        <w:rPr>
          <w:b/>
          <w:sz w:val="26"/>
          <w:szCs w:val="26"/>
        </w:rPr>
        <w:t xml:space="preserve"> urządzeń</w:t>
      </w:r>
    </w:p>
    <w:p w:rsidR="00CC0FFA" w:rsidRDefault="00CC0FFA" w:rsidP="003566BF">
      <w:pPr>
        <w:jc w:val="right"/>
      </w:pPr>
    </w:p>
    <w:p w:rsidR="00E14728" w:rsidRPr="00B319EA" w:rsidRDefault="00B319EA" w:rsidP="00482346">
      <w:pPr>
        <w:spacing w:after="40"/>
        <w:rPr>
          <w:b/>
          <w:lang w:val="en-US"/>
        </w:rPr>
      </w:pPr>
      <w:r w:rsidRPr="00B319EA">
        <w:rPr>
          <w:b/>
          <w:bCs/>
          <w:lang w:val="en-US"/>
        </w:rPr>
        <w:t xml:space="preserve">1 </w:t>
      </w:r>
      <w:proofErr w:type="spellStart"/>
      <w:r w:rsidR="00187430" w:rsidRPr="00B319EA">
        <w:rPr>
          <w:b/>
          <w:bCs/>
          <w:lang w:val="en-US"/>
        </w:rPr>
        <w:t>serwer</w:t>
      </w:r>
      <w:proofErr w:type="spellEnd"/>
      <w:r w:rsidR="00187430" w:rsidRPr="00B319EA">
        <w:rPr>
          <w:b/>
          <w:bCs/>
          <w:lang w:val="en-US"/>
        </w:rPr>
        <w:t xml:space="preserve"> HP</w:t>
      </w:r>
      <w:r w:rsidR="00196DEF" w:rsidRPr="00B319EA">
        <w:rPr>
          <w:b/>
          <w:bCs/>
          <w:lang w:val="en-US"/>
        </w:rPr>
        <w:t>E</w:t>
      </w:r>
      <w:r w:rsidR="00187430" w:rsidRPr="00B319EA">
        <w:rPr>
          <w:b/>
          <w:bCs/>
          <w:lang w:val="en-US"/>
        </w:rPr>
        <w:t xml:space="preserve"> DL80 Gen9 8LFF </w:t>
      </w:r>
      <w:r w:rsidR="00187430" w:rsidRPr="00B319EA">
        <w:rPr>
          <w:b/>
          <w:lang w:val="en-US"/>
        </w:rPr>
        <w:t>CTO</w:t>
      </w:r>
      <w:r w:rsidR="00482346" w:rsidRPr="00B319EA">
        <w:rPr>
          <w:b/>
          <w:lang w:val="en-US"/>
        </w:rPr>
        <w:t xml:space="preserve"> </w:t>
      </w:r>
    </w:p>
    <w:tbl>
      <w:tblPr>
        <w:tblW w:w="1670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068"/>
        <w:gridCol w:w="1751"/>
        <w:gridCol w:w="1344"/>
        <w:gridCol w:w="835"/>
        <w:gridCol w:w="937"/>
        <w:gridCol w:w="937"/>
        <w:gridCol w:w="937"/>
        <w:gridCol w:w="937"/>
        <w:gridCol w:w="937"/>
        <w:gridCol w:w="937"/>
        <w:gridCol w:w="937"/>
        <w:gridCol w:w="146"/>
      </w:tblGrid>
      <w:tr w:rsidR="00482346" w:rsidRPr="00482346" w:rsidTr="00482346">
        <w:trPr>
          <w:gridAfter w:val="1"/>
          <w:wAfter w:w="146" w:type="dxa"/>
          <w:trHeight w:val="300"/>
        </w:trPr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US" w:eastAsia="pl-PL"/>
              </w:rPr>
            </w:pPr>
            <w:r w:rsidRPr="00482346">
              <w:rPr>
                <w:rFonts w:ascii="Calibri" w:eastAsia="Times New Roman" w:hAnsi="Calibri" w:cs="Times New Roman"/>
                <w:bCs/>
                <w:color w:val="000000"/>
                <w:lang w:val="en-US" w:eastAsia="pl-PL"/>
              </w:rPr>
              <w:t xml:space="preserve">    1st Processor  HPE DL80 Gen9 E5-2609v4 Kit  , 1700 MHZ 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</w:tr>
      <w:tr w:rsidR="00482346" w:rsidRPr="00482346" w:rsidTr="00482346">
        <w:trPr>
          <w:gridAfter w:val="1"/>
          <w:wAfter w:w="146" w:type="dxa"/>
          <w:trHeight w:val="300"/>
        </w:trPr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US" w:eastAsia="pl-PL"/>
              </w:rPr>
            </w:pPr>
            <w:r w:rsidRPr="00482346">
              <w:rPr>
                <w:rFonts w:ascii="Calibri" w:eastAsia="Times New Roman" w:hAnsi="Calibri" w:cs="Times New Roman"/>
                <w:bCs/>
                <w:color w:val="000000"/>
                <w:lang w:val="en-US" w:eastAsia="pl-PL"/>
              </w:rPr>
              <w:t xml:space="preserve">    1x HPE 16GB 2Rx4 PC4-2400T-R Kit (R-DIMM/Dual Rank) 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</w:tr>
      <w:tr w:rsidR="00482346" w:rsidRPr="00482346" w:rsidTr="00482346">
        <w:trPr>
          <w:gridAfter w:val="1"/>
          <w:wAfter w:w="146" w:type="dxa"/>
          <w:trHeight w:val="300"/>
        </w:trPr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482346">
              <w:rPr>
                <w:rFonts w:ascii="Calibri" w:eastAsia="Times New Roman" w:hAnsi="Calibri" w:cs="Times New Roman"/>
                <w:bCs/>
                <w:color w:val="000000"/>
                <w:lang w:val="en-US" w:eastAsia="pl-PL"/>
              </w:rPr>
              <w:t xml:space="preserve">    </w:t>
            </w:r>
            <w:r w:rsidRPr="00482346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Total:  16 GB RAM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482346" w:rsidRPr="00482346" w:rsidTr="00482346">
        <w:trPr>
          <w:gridAfter w:val="1"/>
          <w:wAfter w:w="146" w:type="dxa"/>
          <w:trHeight w:val="300"/>
        </w:trPr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US" w:eastAsia="pl-PL"/>
              </w:rPr>
            </w:pPr>
            <w:r w:rsidRPr="00482346">
              <w:rPr>
                <w:rFonts w:ascii="Calibri" w:eastAsia="Times New Roman" w:hAnsi="Calibri" w:cs="Times New Roman"/>
                <w:bCs/>
                <w:color w:val="000000"/>
                <w:lang w:val="en-US" w:eastAsia="pl-PL"/>
              </w:rPr>
              <w:t xml:space="preserve">    1x HP DL80 Gen9 GPU Enablement Kit 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</w:tr>
      <w:tr w:rsidR="00482346" w:rsidRPr="00482346" w:rsidTr="00482346">
        <w:trPr>
          <w:gridAfter w:val="1"/>
          <w:wAfter w:w="146" w:type="dxa"/>
          <w:trHeight w:val="300"/>
        </w:trPr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US" w:eastAsia="pl-PL"/>
              </w:rPr>
            </w:pPr>
            <w:r w:rsidRPr="00482346">
              <w:rPr>
                <w:rFonts w:ascii="Calibri" w:eastAsia="Times New Roman" w:hAnsi="Calibri" w:cs="Times New Roman"/>
                <w:bCs/>
                <w:color w:val="000000"/>
                <w:lang w:val="en-US" w:eastAsia="pl-PL"/>
              </w:rPr>
              <w:t xml:space="preserve">    1x Embedded B140i SATA controller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</w:tr>
      <w:tr w:rsidR="00482346" w:rsidRPr="00482346" w:rsidTr="00482346">
        <w:trPr>
          <w:gridAfter w:val="1"/>
          <w:wAfter w:w="146" w:type="dxa"/>
          <w:trHeight w:val="300"/>
        </w:trPr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US" w:eastAsia="pl-PL"/>
              </w:rPr>
            </w:pPr>
            <w:r w:rsidRPr="00482346">
              <w:rPr>
                <w:rFonts w:ascii="Calibri" w:eastAsia="Times New Roman" w:hAnsi="Calibri" w:cs="Times New Roman"/>
                <w:bCs/>
                <w:color w:val="000000"/>
                <w:lang w:val="en-US" w:eastAsia="pl-PL"/>
              </w:rPr>
              <w:t xml:space="preserve">    1x HP H240 FIO Smart HBA (H)(LP or F)(</w:t>
            </w:r>
            <w:proofErr w:type="spellStart"/>
            <w:r w:rsidRPr="00482346">
              <w:rPr>
                <w:rFonts w:ascii="Calibri" w:eastAsia="Times New Roman" w:hAnsi="Calibri" w:cs="Times New Roman"/>
                <w:bCs/>
                <w:color w:val="000000"/>
                <w:lang w:val="en-US" w:eastAsia="pl-PL"/>
              </w:rPr>
              <w:t>PCIe</w:t>
            </w:r>
            <w:proofErr w:type="spellEnd"/>
            <w:r w:rsidRPr="00482346">
              <w:rPr>
                <w:rFonts w:ascii="Calibri" w:eastAsia="Times New Roman" w:hAnsi="Calibri" w:cs="Times New Roman"/>
                <w:bCs/>
                <w:color w:val="000000"/>
                <w:lang w:val="en-US" w:eastAsia="pl-PL"/>
              </w:rPr>
              <w:t xml:space="preserve">) 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</w:tr>
      <w:tr w:rsidR="00482346" w:rsidRPr="00482346" w:rsidTr="00482346">
        <w:trPr>
          <w:gridAfter w:val="1"/>
          <w:wAfter w:w="146" w:type="dxa"/>
          <w:trHeight w:val="300"/>
        </w:trPr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482346">
              <w:rPr>
                <w:rFonts w:ascii="Calibri" w:eastAsia="Times New Roman" w:hAnsi="Calibri" w:cs="Times New Roman"/>
                <w:bCs/>
                <w:color w:val="000000"/>
                <w:lang w:val="en-US" w:eastAsia="pl-PL"/>
              </w:rPr>
              <w:t xml:space="preserve">    </w:t>
            </w:r>
            <w:r w:rsidRPr="00482346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 xml:space="preserve">1x HPE 900W AC 240VDC </w:t>
            </w:r>
            <w:proofErr w:type="spellStart"/>
            <w:r w:rsidRPr="00482346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Pwr</w:t>
            </w:r>
            <w:proofErr w:type="spellEnd"/>
            <w:r w:rsidRPr="00482346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 xml:space="preserve"> </w:t>
            </w:r>
            <w:proofErr w:type="spellStart"/>
            <w:r w:rsidRPr="00482346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Input</w:t>
            </w:r>
            <w:proofErr w:type="spellEnd"/>
            <w:r w:rsidRPr="00482346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 xml:space="preserve"> Mdl FIO Kit 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482346" w:rsidRPr="00482346" w:rsidTr="00482346">
        <w:trPr>
          <w:gridAfter w:val="1"/>
          <w:wAfter w:w="146" w:type="dxa"/>
          <w:trHeight w:val="300"/>
        </w:trPr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482346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 xml:space="preserve">    1x HPE 900W AC 240VDC </w:t>
            </w:r>
            <w:proofErr w:type="spellStart"/>
            <w:r w:rsidRPr="00482346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Pwr</w:t>
            </w:r>
            <w:proofErr w:type="spellEnd"/>
            <w:r w:rsidRPr="00482346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 xml:space="preserve"> </w:t>
            </w:r>
            <w:proofErr w:type="spellStart"/>
            <w:r w:rsidRPr="00482346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Input</w:t>
            </w:r>
            <w:proofErr w:type="spellEnd"/>
            <w:r w:rsidRPr="00482346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 xml:space="preserve"> Mdl FIO Kit 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482346" w:rsidRPr="00482346" w:rsidTr="00482346">
        <w:trPr>
          <w:gridAfter w:val="1"/>
          <w:wAfter w:w="146" w:type="dxa"/>
          <w:trHeight w:val="300"/>
        </w:trPr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482346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 xml:space="preserve">    1x HPE OV w/o </w:t>
            </w:r>
            <w:proofErr w:type="spellStart"/>
            <w:r w:rsidRPr="00482346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iLO</w:t>
            </w:r>
            <w:proofErr w:type="spellEnd"/>
            <w:r w:rsidRPr="00482346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 xml:space="preserve"> 3yr 24x7 FIO </w:t>
            </w:r>
            <w:proofErr w:type="spellStart"/>
            <w:r w:rsidRPr="00482346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Phys</w:t>
            </w:r>
            <w:proofErr w:type="spellEnd"/>
            <w:r w:rsidRPr="00482346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 xml:space="preserve"> 1 LTU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482346" w:rsidRPr="00482346" w:rsidTr="00482346">
        <w:trPr>
          <w:trHeight w:val="300"/>
        </w:trPr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US" w:eastAsia="pl-PL"/>
              </w:rPr>
            </w:pPr>
            <w:r w:rsidRPr="00482346">
              <w:rPr>
                <w:rFonts w:ascii="Calibri" w:eastAsia="Times New Roman" w:hAnsi="Calibri" w:cs="Times New Roman"/>
                <w:bCs/>
                <w:color w:val="000000"/>
                <w:lang w:val="en-US" w:eastAsia="pl-PL"/>
              </w:rPr>
              <w:t xml:space="preserve">    1x HPE </w:t>
            </w:r>
            <w:proofErr w:type="spellStart"/>
            <w:r w:rsidRPr="00482346">
              <w:rPr>
                <w:rFonts w:ascii="Calibri" w:eastAsia="Times New Roman" w:hAnsi="Calibri" w:cs="Times New Roman"/>
                <w:bCs/>
                <w:color w:val="000000"/>
                <w:lang w:val="en-US" w:eastAsia="pl-PL"/>
              </w:rPr>
              <w:t>iLO</w:t>
            </w:r>
            <w:proofErr w:type="spellEnd"/>
            <w:r w:rsidRPr="00482346">
              <w:rPr>
                <w:rFonts w:ascii="Calibri" w:eastAsia="Times New Roman" w:hAnsi="Calibri" w:cs="Times New Roman"/>
                <w:bCs/>
                <w:color w:val="000000"/>
                <w:lang w:val="en-US" w:eastAsia="pl-PL"/>
              </w:rPr>
              <w:t xml:space="preserve"> Adv </w:t>
            </w:r>
            <w:proofErr w:type="spellStart"/>
            <w:r w:rsidRPr="00482346">
              <w:rPr>
                <w:rFonts w:ascii="Calibri" w:eastAsia="Times New Roman" w:hAnsi="Calibri" w:cs="Times New Roman"/>
                <w:bCs/>
                <w:color w:val="000000"/>
                <w:lang w:val="en-US" w:eastAsia="pl-PL"/>
              </w:rPr>
              <w:t>incl</w:t>
            </w:r>
            <w:proofErr w:type="spellEnd"/>
            <w:r w:rsidRPr="00482346">
              <w:rPr>
                <w:rFonts w:ascii="Calibri" w:eastAsia="Times New Roman" w:hAnsi="Calibri" w:cs="Times New Roman"/>
                <w:bCs/>
                <w:color w:val="000000"/>
                <w:lang w:val="en-US" w:eastAsia="pl-PL"/>
              </w:rPr>
              <w:t xml:space="preserve"> 3yr TSU 1-Svr </w:t>
            </w:r>
            <w:proofErr w:type="spellStart"/>
            <w:r w:rsidRPr="00482346">
              <w:rPr>
                <w:rFonts w:ascii="Calibri" w:eastAsia="Times New Roman" w:hAnsi="Calibri" w:cs="Times New Roman"/>
                <w:bCs/>
                <w:color w:val="000000"/>
                <w:lang w:val="en-US" w:eastAsia="pl-PL"/>
              </w:rPr>
              <w:t>Lic</w:t>
            </w:r>
            <w:proofErr w:type="spellEnd"/>
            <w:r w:rsidRPr="00482346">
              <w:rPr>
                <w:rFonts w:ascii="Calibri" w:eastAsia="Times New Roman" w:hAnsi="Calibri" w:cs="Times New Roman"/>
                <w:bCs/>
                <w:color w:val="000000"/>
                <w:lang w:val="en-US" w:eastAsia="pl-PL"/>
              </w:rPr>
              <w:t xml:space="preserve"> 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</w:tr>
    </w:tbl>
    <w:p w:rsidR="00482346" w:rsidRDefault="00482346" w:rsidP="00482346">
      <w:pPr>
        <w:spacing w:after="40"/>
        <w:rPr>
          <w:b/>
          <w:lang w:val="en-US"/>
        </w:rPr>
      </w:pPr>
    </w:p>
    <w:p w:rsidR="00E14728" w:rsidRDefault="00B319EA" w:rsidP="00482346">
      <w:pPr>
        <w:spacing w:after="40"/>
        <w:rPr>
          <w:b/>
        </w:rPr>
      </w:pPr>
      <w:r>
        <w:rPr>
          <w:b/>
        </w:rPr>
        <w:t xml:space="preserve">1 </w:t>
      </w:r>
      <w:r w:rsidR="00E14728">
        <w:rPr>
          <w:b/>
        </w:rPr>
        <w:t>licencja Windows Serwer 2016 lub nowsz</w:t>
      </w:r>
      <w:r>
        <w:rPr>
          <w:b/>
        </w:rPr>
        <w:t>a</w:t>
      </w:r>
      <w:r w:rsidR="00E14728">
        <w:rPr>
          <w:b/>
        </w:rPr>
        <w:t xml:space="preserve"> </w:t>
      </w:r>
    </w:p>
    <w:p w:rsidR="00482346" w:rsidRDefault="00482346" w:rsidP="00482346">
      <w:pPr>
        <w:spacing w:after="40"/>
        <w:rPr>
          <w:b/>
        </w:rPr>
      </w:pPr>
    </w:p>
    <w:p w:rsidR="00482346" w:rsidRDefault="00CC0FFA" w:rsidP="00482346">
      <w:pPr>
        <w:spacing w:after="40"/>
        <w:rPr>
          <w:b/>
        </w:rPr>
      </w:pPr>
      <w:r>
        <w:rPr>
          <w:b/>
        </w:rPr>
        <w:t>5</w:t>
      </w:r>
      <w:r w:rsidR="00187430" w:rsidRPr="003566BF">
        <w:rPr>
          <w:b/>
        </w:rPr>
        <w:t xml:space="preserve"> dysk</w:t>
      </w:r>
      <w:r>
        <w:rPr>
          <w:b/>
        </w:rPr>
        <w:t>ów</w:t>
      </w:r>
      <w:r w:rsidR="00187430" w:rsidRPr="003566BF">
        <w:rPr>
          <w:b/>
        </w:rPr>
        <w:t xml:space="preserve"> HP</w:t>
      </w:r>
      <w:r w:rsidR="00196DEF">
        <w:rPr>
          <w:b/>
        </w:rPr>
        <w:t>E</w:t>
      </w:r>
      <w:r w:rsidR="00187430" w:rsidRPr="003566BF">
        <w:rPr>
          <w:b/>
        </w:rPr>
        <w:t xml:space="preserve"> 4TB</w:t>
      </w:r>
      <w:r w:rsidR="00196DEF">
        <w:rPr>
          <w:b/>
        </w:rPr>
        <w:t xml:space="preserve"> lub równoważny</w:t>
      </w:r>
      <w:r w:rsidR="00B319EA">
        <w:rPr>
          <w:b/>
        </w:rPr>
        <w:t>ch</w:t>
      </w:r>
      <w:r w:rsidR="00C83AC7" w:rsidRPr="003566BF">
        <w:rPr>
          <w:rFonts w:eastAsia="Times New Roman"/>
          <w:b/>
        </w:rPr>
        <w:br/>
      </w:r>
    </w:p>
    <w:p w:rsidR="00482346" w:rsidRPr="00B319EA" w:rsidRDefault="00482346" w:rsidP="00482346">
      <w:pPr>
        <w:spacing w:after="40"/>
      </w:pPr>
      <w:r w:rsidRPr="00B67279">
        <w:rPr>
          <w:b/>
        </w:rPr>
        <w:t xml:space="preserve">licencje oprogramowania ALNET na </w:t>
      </w:r>
      <w:r>
        <w:rPr>
          <w:b/>
        </w:rPr>
        <w:t>26</w:t>
      </w:r>
      <w:r w:rsidRPr="00B67279">
        <w:rPr>
          <w:b/>
        </w:rPr>
        <w:t xml:space="preserve"> kamer</w:t>
      </w:r>
      <w:r>
        <w:rPr>
          <w:b/>
        </w:rPr>
        <w:t xml:space="preserve"> </w:t>
      </w:r>
      <w:r w:rsidRPr="00B319EA">
        <w:t>(na 11 zastanych kamer + 15 kamer planowanych)</w:t>
      </w:r>
    </w:p>
    <w:p w:rsidR="00C83AC7" w:rsidRPr="00B67279" w:rsidRDefault="00C83AC7" w:rsidP="00482346">
      <w:pPr>
        <w:spacing w:after="40"/>
        <w:rPr>
          <w:b/>
        </w:rPr>
      </w:pPr>
    </w:p>
    <w:p w:rsidR="00B67279" w:rsidRDefault="00B67279" w:rsidP="00482346">
      <w:pPr>
        <w:spacing w:after="40"/>
        <w:rPr>
          <w:b/>
        </w:rPr>
      </w:pPr>
      <w:r w:rsidRPr="00E14728">
        <w:rPr>
          <w:b/>
        </w:rPr>
        <w:t>kamery</w:t>
      </w:r>
      <w:r w:rsidR="00CC0FFA" w:rsidRPr="00E14728">
        <w:rPr>
          <w:b/>
        </w:rPr>
        <w:t xml:space="preserve"> marki</w:t>
      </w:r>
      <w:r w:rsidRPr="00E14728">
        <w:rPr>
          <w:b/>
        </w:rPr>
        <w:t xml:space="preserve"> </w:t>
      </w:r>
      <w:proofErr w:type="spellStart"/>
      <w:r w:rsidR="00CC0FFA" w:rsidRPr="00E14728">
        <w:rPr>
          <w:b/>
        </w:rPr>
        <w:t>Novus</w:t>
      </w:r>
      <w:proofErr w:type="spellEnd"/>
      <w:r w:rsidRPr="00E14728">
        <w:rPr>
          <w:b/>
        </w:rPr>
        <w:t>:</w:t>
      </w:r>
    </w:p>
    <w:p w:rsidR="00F67C65" w:rsidRDefault="00F67C65" w:rsidP="00F67C65">
      <w:pPr>
        <w:pStyle w:val="Zwykytekst"/>
        <w:spacing w:after="40" w:line="276" w:lineRule="auto"/>
        <w:rPr>
          <w:rFonts w:asciiTheme="minorHAnsi" w:hAnsiTheme="minorHAnsi"/>
          <w:b/>
          <w:sz w:val="22"/>
          <w:szCs w:val="22"/>
        </w:rPr>
      </w:pPr>
    </w:p>
    <w:p w:rsidR="00B67279" w:rsidRDefault="00CC0FFA" w:rsidP="00F67C65">
      <w:pPr>
        <w:pStyle w:val="Zwykytekst"/>
        <w:spacing w:after="40" w:line="276" w:lineRule="auto"/>
        <w:rPr>
          <w:b/>
        </w:rPr>
      </w:pPr>
      <w:r w:rsidRPr="00482346">
        <w:rPr>
          <w:b/>
        </w:rPr>
        <w:t>NVIP-4DN2002V/IR-1P</w:t>
      </w:r>
      <w:r w:rsidR="00482346">
        <w:rPr>
          <w:b/>
        </w:rPr>
        <w:t xml:space="preserve"> (9 szt.)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7"/>
        <w:gridCol w:w="6395"/>
      </w:tblGrid>
      <w:tr w:rsidR="00F67C65" w:rsidRPr="00F67C65" w:rsidTr="00F67C65">
        <w:trPr>
          <w:tblCellSpacing w:w="15" w:type="dxa"/>
        </w:trPr>
        <w:tc>
          <w:tcPr>
            <w:tcW w:w="9102" w:type="dxa"/>
            <w:gridSpan w:val="2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Przetwornik obrazu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 MPX, matryca CMOS, 1/3”, OV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efektywnych pikseli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2592 (H) x 1520 (V)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Czułość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0.07 lx/F1.4 - tryb kolorowy,</w:t>
            </w:r>
          </w:p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 lx (IR wł.) - tryb czarno-biały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Elektroniczna migawka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automatyczna/manualna: 1/5 s ~ 1/20000 s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Wydłużona migawka (DSS)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 1/5 s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Szeroki zakres dynamiki (WDR)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 (podwójne skanowanie przetwornika), 90dB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Cyfrowa redukcja szumu (DNR)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2D, 3D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Funkcja </w:t>
            </w:r>
            <w:proofErr w:type="spellStart"/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Defog</w:t>
            </w:r>
            <w:proofErr w:type="spellEnd"/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F-DNR</w:t>
            </w:r>
            <w:proofErr w:type="spellEnd"/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9102" w:type="dxa"/>
            <w:gridSpan w:val="2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Typ obiektywu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ze zmienną ogniskową, f=2.8 ~ 12 mm/F1.4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9102" w:type="dxa"/>
            <w:gridSpan w:val="2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Rodzaj przełączania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mechaniczny filtr podczerwieni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Tryb przełączania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automatyczny, manualny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Opóźnienie przełączania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~ 36 s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Czujnik światła widzialnego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9102" w:type="dxa"/>
            <w:gridSpan w:val="2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Rozdzielczość strumienia wideo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2592 x 1520, 2304 x 1296, 2048 x 1520, 1920 x 1080 (Full HD), 1280 x 960, 1280 x 720 (HD), 704 x 576, 640 x 480 (VGA), 320 x 240 (QVGA)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Prędkość przetwarzania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20 </w:t>
            </w:r>
            <w:proofErr w:type="spellStart"/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</w:t>
            </w:r>
            <w:proofErr w:type="spellEnd"/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/s dla 2592 x 1520,</w:t>
            </w:r>
          </w:p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30 </w:t>
            </w:r>
            <w:proofErr w:type="spellStart"/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</w:t>
            </w:r>
            <w:proofErr w:type="spellEnd"/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/s dla 2048 x 1520 i niższych rozdzielczości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Tryb wielostrumieniowy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 strumienie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Kompresja wideo/audio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H.264, H.265/-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jednoczesnych połączeń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maks. 10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Przepustowość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łącznie 63 Mb/s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Obsługiwane protokoły sieciowe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HTTP, TCP/IP, IPv4, FTP, DHCP, DNS, DDNS, NTP, RTSP, RTP, </w:t>
            </w:r>
            <w:proofErr w:type="spellStart"/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UPnP</w:t>
            </w:r>
            <w:proofErr w:type="spellEnd"/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SMTP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Wsparcie protokołu ONVIF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Profile S (ONVIF 2.6)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Konfiguracja kamery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 poziomu przeglądarki Internet Explorer, </w:t>
            </w:r>
            <w:proofErr w:type="spellStart"/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Firefox</w:t>
            </w:r>
            <w:proofErr w:type="spellEnd"/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języki: polski, angielski, rosyjski, i inne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Kompatybilne oprogramowanie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NMS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9102" w:type="dxa"/>
            <w:gridSpan w:val="2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Strefy prywatności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Detekcja ruchu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Obszar obserwacji (ROI)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Analiza obrazu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sabotaż, pojawienie się obiektu, zniknięcie obiektu, przekroczenie linii, wkroczenie do strefy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Obróbka obrazu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obrót obrazu o 90°, obrót obrazu o 180°, odbicie lustrzane, tryb korytarzowy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Reakcja na zdarzenia alarmowe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e-mail z załącznikiem, zapis na FTP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9102" w:type="dxa"/>
            <w:gridSpan w:val="2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LED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Zasięg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 m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Kąt świecenia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120°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9102" w:type="dxa"/>
            <w:gridSpan w:val="2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Interfejs sieciowy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1 x Ethernet - </w:t>
            </w:r>
            <w:proofErr w:type="spellStart"/>
            <w:r w:rsidRPr="00F67C6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złącze</w:t>
            </w:r>
            <w:proofErr w:type="spellEnd"/>
            <w:r w:rsidRPr="00F67C6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RJ-45, 10/100 </w:t>
            </w:r>
            <w:proofErr w:type="spellStart"/>
            <w:r w:rsidRPr="00F67C6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Mbit</w:t>
            </w:r>
            <w:proofErr w:type="spellEnd"/>
            <w:r w:rsidRPr="00F67C6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/s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9102" w:type="dxa"/>
            <w:gridSpan w:val="2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Wymiary (mm)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151 (Ф) x 113 (wys.)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Masa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0.7 kg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Klasa szczelności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IP 66 (szczegóły w instrukcji obsługi)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Obudowa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wandaloodporna</w:t>
            </w:r>
            <w:proofErr w:type="spellEnd"/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aluminiowa, w kolorze białym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Zasilanie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PoE</w:t>
            </w:r>
            <w:proofErr w:type="spellEnd"/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12 VDC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Pobór mocy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 W,</w:t>
            </w:r>
          </w:p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 W (IR wł.)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Temperatura pracy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-35°C ~ 60°C</w:t>
            </w:r>
          </w:p>
        </w:tc>
      </w:tr>
    </w:tbl>
    <w:p w:rsidR="00482346" w:rsidRDefault="00482346" w:rsidP="00482346">
      <w:pPr>
        <w:pStyle w:val="Zwykytekst"/>
        <w:spacing w:after="40" w:line="276" w:lineRule="auto"/>
        <w:ind w:left="720"/>
        <w:rPr>
          <w:b/>
        </w:rPr>
      </w:pPr>
    </w:p>
    <w:p w:rsidR="00482346" w:rsidRPr="00482346" w:rsidRDefault="00482346" w:rsidP="00482346">
      <w:pPr>
        <w:pStyle w:val="Zwykytekst"/>
        <w:spacing w:after="40" w:line="276" w:lineRule="auto"/>
        <w:ind w:left="720"/>
        <w:rPr>
          <w:b/>
        </w:rPr>
      </w:pPr>
    </w:p>
    <w:p w:rsidR="00B67279" w:rsidRDefault="00CC0FFA" w:rsidP="00B319EA">
      <w:pPr>
        <w:pStyle w:val="Zwykytekst"/>
        <w:spacing w:after="40" w:line="276" w:lineRule="auto"/>
        <w:rPr>
          <w:b/>
          <w:lang w:val="en-US"/>
        </w:rPr>
      </w:pPr>
      <w:r w:rsidRPr="00482346">
        <w:rPr>
          <w:b/>
          <w:lang w:val="en-US"/>
        </w:rPr>
        <w:t xml:space="preserve">NVIP-4DN2002H/IR-1P (6 </w:t>
      </w:r>
      <w:proofErr w:type="spellStart"/>
      <w:r w:rsidRPr="00482346">
        <w:rPr>
          <w:b/>
          <w:lang w:val="en-US"/>
        </w:rPr>
        <w:t>szt</w:t>
      </w:r>
      <w:proofErr w:type="spellEnd"/>
      <w:r w:rsidRPr="00482346">
        <w:rPr>
          <w:b/>
          <w:lang w:val="en-US"/>
        </w:rPr>
        <w:t>.)</w:t>
      </w:r>
    </w:p>
    <w:p w:rsidR="00F67C65" w:rsidRDefault="00F67C65" w:rsidP="00F67C65">
      <w:pPr>
        <w:pStyle w:val="Zwykytekst"/>
        <w:spacing w:after="40" w:line="276" w:lineRule="auto"/>
        <w:ind w:left="720"/>
        <w:rPr>
          <w:b/>
          <w:lang w:val="en-U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7"/>
        <w:gridCol w:w="6395"/>
      </w:tblGrid>
      <w:tr w:rsidR="00F67C65" w:rsidRPr="00F67C65" w:rsidTr="00F67C6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67C65" w:rsidRPr="00F67C65" w:rsidRDefault="00F67C65" w:rsidP="00B3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Przetwornik obrazu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 MPX, matryca CMOS, 1/3”, OV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efektywnych pikseli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2592 (H) x 1520 (V)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Czułość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0.07 lx/F1.4 - tryb kolorowy,</w:t>
            </w:r>
          </w:p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 lx (IR wł.) - tryb czarno-biały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Elektroniczna migawka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automatyczna/manualna: 1/5 s ~ 1/20000 s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Wydłużona migawka (DSS)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 1/5 s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Szeroki zakres dynamiki (WDR)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 (podwójne skanowanie przetwornika), 90dB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Cyfrowa redukcja szumu (DNR)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2D, 3D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Funkcja </w:t>
            </w:r>
            <w:proofErr w:type="spellStart"/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Defog</w:t>
            </w:r>
            <w:proofErr w:type="spellEnd"/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F-DNR</w:t>
            </w:r>
            <w:proofErr w:type="spellEnd"/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Typ obiektywu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ze zmienną ogniskową, f=2.8 ~ 12 mm/F1.4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Rodzaj przełączania</w:t>
            </w:r>
            <w:r w:rsidR="00B319EA" w:rsidRPr="00B319E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B319EA" w:rsidRPr="00F67C6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Dzień/noc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mechaniczny filtr podczerwieni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Tryb przełączania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automatyczny, manualny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Opóźnienie przełączania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~ 36 s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Czujnik światła widzialnego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67C65" w:rsidRPr="00F67C65" w:rsidRDefault="00F67C65" w:rsidP="00B31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Rozdzielczość strumienia wideo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2592 x 1520, 2304 x 1296, 2048 x 1520, 1920 x 1080 (Full HD), 1280 x 960, 1280 x 720 (HD), 704 x 576, 640 x 480 (VGA), 320 x 240 (QVGA)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Prędkość przetwarzania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20 </w:t>
            </w:r>
            <w:proofErr w:type="spellStart"/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</w:t>
            </w:r>
            <w:proofErr w:type="spellEnd"/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/s dla 2592 x 1520,</w:t>
            </w:r>
          </w:p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30 </w:t>
            </w:r>
            <w:proofErr w:type="spellStart"/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</w:t>
            </w:r>
            <w:proofErr w:type="spellEnd"/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/s dla 2048 x 1520 i niższych rozdzielczości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Tryb wielostrumieniowy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 strumienie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Kompresja wideo/audio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H.264, H.265/-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jednoczesnych połączeń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maks. 10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Przepustowość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łącznie 63 Mb/s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Obsługiwane protokoły sieciowe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HTTP, TCP/IP, IPv4, FTP, DHCP, DNS, DDNS, NTP, RTSP, RTP, </w:t>
            </w:r>
            <w:proofErr w:type="spellStart"/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UPnP</w:t>
            </w:r>
            <w:proofErr w:type="spellEnd"/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SMTP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Wsparcie protokołu ONVIF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Profile S (ONVIF 2.6)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Konfiguracja kamery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 poziomu przeglądarki Internet Explorer, </w:t>
            </w:r>
            <w:proofErr w:type="spellStart"/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Firefox</w:t>
            </w:r>
            <w:proofErr w:type="spellEnd"/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języki: polski, angielski, rosyjski, i inne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Kompatybilne oprogramowanie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NMS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67C65" w:rsidRPr="00F67C65" w:rsidRDefault="00F67C65" w:rsidP="00B31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Strefy prywatności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Detekcja ruchu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Obszar obserwacji (ROI)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Analiza obrazu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sabotaż, pojawienie się obiektu, zniknięcie obiektu, przekroczenie linii, wkroczenie do strefy, zliczanie obiektów, detekcja twarzy, detekcja osób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Obróbka obrazu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obrót obrazu o 180°, tryb korytarzowy, przerzucenie obrazu w pionie, przerzucenie obrazu w poziomie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Reakcja na zdarzenia alarmowe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e-mail z załącznikiem, zapis na FTP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LED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Zasięg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 m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Kąt świecenia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120°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Interfejs sieciowy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1 x Ethernet - </w:t>
            </w:r>
            <w:proofErr w:type="spellStart"/>
            <w:r w:rsidRPr="00F67C6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złącze</w:t>
            </w:r>
            <w:proofErr w:type="spellEnd"/>
            <w:r w:rsidRPr="00F67C6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RJ-45, 10/100 </w:t>
            </w:r>
            <w:proofErr w:type="spellStart"/>
            <w:r w:rsidRPr="00F67C6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Mbit</w:t>
            </w:r>
            <w:proofErr w:type="spellEnd"/>
            <w:r w:rsidRPr="00F67C6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/s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67C65" w:rsidRPr="00F67C65" w:rsidRDefault="00F67C65" w:rsidP="00B31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Wymiary (mm)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uchwytem: 84 (Ф) x 232 (dł.)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Masa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0.7 kg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Klasa szczelności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IP 66 (szczegóły w instrukcji obsługi)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Obudowa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aluminiowa, w kolorze białym, uchwyt ścienny z przepustem kablowym w zestawie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Zasilanie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PoE</w:t>
            </w:r>
            <w:proofErr w:type="spellEnd"/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12 VDC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Pobór mocy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 W,</w:t>
            </w:r>
          </w:p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 W (IR wł.)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Temperatura pracy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-35°C ~ 60°C</w:t>
            </w:r>
          </w:p>
        </w:tc>
      </w:tr>
    </w:tbl>
    <w:p w:rsidR="00F67C65" w:rsidRDefault="00F67C65" w:rsidP="00F67C65">
      <w:pPr>
        <w:pStyle w:val="Zwykytekst"/>
        <w:spacing w:after="40" w:line="276" w:lineRule="auto"/>
        <w:ind w:left="720"/>
        <w:rPr>
          <w:b/>
          <w:lang w:val="en-US"/>
        </w:rPr>
      </w:pPr>
    </w:p>
    <w:p w:rsidR="00482346" w:rsidRDefault="00482346" w:rsidP="00482346">
      <w:pPr>
        <w:pStyle w:val="Akapitzlist"/>
        <w:rPr>
          <w:b/>
          <w:lang w:val="en-US"/>
        </w:rPr>
      </w:pPr>
    </w:p>
    <w:p w:rsidR="00482346" w:rsidRPr="00482346" w:rsidRDefault="00482346" w:rsidP="00482346">
      <w:pPr>
        <w:pStyle w:val="Zwykytekst"/>
        <w:spacing w:after="40" w:line="276" w:lineRule="auto"/>
        <w:rPr>
          <w:b/>
          <w:lang w:val="en-US"/>
        </w:rPr>
      </w:pPr>
    </w:p>
    <w:p w:rsidR="003566BF" w:rsidRPr="00482346" w:rsidRDefault="003566BF" w:rsidP="00482346">
      <w:pPr>
        <w:spacing w:after="40"/>
        <w:rPr>
          <w:rFonts w:eastAsia="Times New Roman"/>
          <w:b/>
          <w:lang w:val="en-US"/>
        </w:rPr>
      </w:pPr>
      <w:r w:rsidRPr="00482346">
        <w:rPr>
          <w:rFonts w:eastAsia="Times New Roman"/>
          <w:b/>
          <w:lang w:val="en-US"/>
        </w:rPr>
        <w:t xml:space="preserve"> </w:t>
      </w:r>
    </w:p>
    <w:p w:rsidR="00CC0FFA" w:rsidRPr="00482346" w:rsidRDefault="00CC0FFA" w:rsidP="006E5215">
      <w:pPr>
        <w:rPr>
          <w:b/>
          <w:lang w:val="en-US"/>
        </w:rPr>
      </w:pPr>
    </w:p>
    <w:p w:rsidR="003566BF" w:rsidRPr="00482346" w:rsidRDefault="003566BF" w:rsidP="006E5215">
      <w:pPr>
        <w:rPr>
          <w:b/>
          <w:lang w:val="en-US"/>
        </w:rPr>
      </w:pPr>
    </w:p>
    <w:p w:rsidR="003566BF" w:rsidRPr="00482346" w:rsidRDefault="003566BF" w:rsidP="006E5215">
      <w:pPr>
        <w:rPr>
          <w:b/>
          <w:lang w:val="en-US"/>
        </w:rPr>
      </w:pPr>
    </w:p>
    <w:p w:rsidR="003566BF" w:rsidRPr="00482346" w:rsidRDefault="003566BF" w:rsidP="006E5215">
      <w:pPr>
        <w:rPr>
          <w:b/>
          <w:lang w:val="en-US"/>
        </w:rPr>
      </w:pPr>
    </w:p>
    <w:p w:rsidR="003566BF" w:rsidRPr="00482346" w:rsidRDefault="003566BF" w:rsidP="006E5215">
      <w:pPr>
        <w:rPr>
          <w:b/>
          <w:lang w:val="en-US"/>
        </w:rPr>
      </w:pPr>
    </w:p>
    <w:sectPr w:rsidR="003566BF" w:rsidRPr="00482346" w:rsidSect="00A34670"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97C70"/>
    <w:multiLevelType w:val="hybridMultilevel"/>
    <w:tmpl w:val="12884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83722"/>
    <w:rsid w:val="00025C84"/>
    <w:rsid w:val="00057240"/>
    <w:rsid w:val="000E7260"/>
    <w:rsid w:val="0014319B"/>
    <w:rsid w:val="0018727D"/>
    <w:rsid w:val="00187430"/>
    <w:rsid w:val="001931C4"/>
    <w:rsid w:val="0019485B"/>
    <w:rsid w:val="00196DEF"/>
    <w:rsid w:val="001F2F7C"/>
    <w:rsid w:val="0022169E"/>
    <w:rsid w:val="00232971"/>
    <w:rsid w:val="002E39F3"/>
    <w:rsid w:val="002F377A"/>
    <w:rsid w:val="00351214"/>
    <w:rsid w:val="003566BF"/>
    <w:rsid w:val="003E19EE"/>
    <w:rsid w:val="003E6A59"/>
    <w:rsid w:val="00462660"/>
    <w:rsid w:val="00482346"/>
    <w:rsid w:val="00497CE6"/>
    <w:rsid w:val="004C585A"/>
    <w:rsid w:val="004D1607"/>
    <w:rsid w:val="004F398C"/>
    <w:rsid w:val="005327D1"/>
    <w:rsid w:val="00550246"/>
    <w:rsid w:val="005F691E"/>
    <w:rsid w:val="006021B2"/>
    <w:rsid w:val="00653304"/>
    <w:rsid w:val="006E5215"/>
    <w:rsid w:val="0070289C"/>
    <w:rsid w:val="00730665"/>
    <w:rsid w:val="007677D0"/>
    <w:rsid w:val="008152C9"/>
    <w:rsid w:val="00A34670"/>
    <w:rsid w:val="00AA1797"/>
    <w:rsid w:val="00AC7C83"/>
    <w:rsid w:val="00AE3B85"/>
    <w:rsid w:val="00AF2358"/>
    <w:rsid w:val="00B319EA"/>
    <w:rsid w:val="00B67279"/>
    <w:rsid w:val="00B75179"/>
    <w:rsid w:val="00B95503"/>
    <w:rsid w:val="00BD5DC5"/>
    <w:rsid w:val="00C00227"/>
    <w:rsid w:val="00C14577"/>
    <w:rsid w:val="00C83AC7"/>
    <w:rsid w:val="00CC0FFA"/>
    <w:rsid w:val="00CC1C6A"/>
    <w:rsid w:val="00D83722"/>
    <w:rsid w:val="00DC1DB8"/>
    <w:rsid w:val="00DC5213"/>
    <w:rsid w:val="00DD2172"/>
    <w:rsid w:val="00DE67E7"/>
    <w:rsid w:val="00E14728"/>
    <w:rsid w:val="00E15258"/>
    <w:rsid w:val="00E91E32"/>
    <w:rsid w:val="00EE5E44"/>
    <w:rsid w:val="00F06DDE"/>
    <w:rsid w:val="00F3446B"/>
    <w:rsid w:val="00F541C6"/>
    <w:rsid w:val="00F67C65"/>
    <w:rsid w:val="00F71B0E"/>
    <w:rsid w:val="00F87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2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3AC7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6727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67279"/>
    <w:rPr>
      <w:rFonts w:ascii="Consolas" w:hAnsi="Consolas"/>
      <w:sz w:val="21"/>
      <w:szCs w:val="21"/>
    </w:rPr>
  </w:style>
  <w:style w:type="paragraph" w:styleId="Akapitzlist">
    <w:name w:val="List Paragraph"/>
    <w:basedOn w:val="Normalny"/>
    <w:uiPriority w:val="34"/>
    <w:qFormat/>
    <w:rsid w:val="0048234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67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.matusiak@um.bydgosz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1443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matusiakt</dc:creator>
  <cp:keywords/>
  <dc:description/>
  <cp:lastModifiedBy>matusiakt</cp:lastModifiedBy>
  <cp:revision>21</cp:revision>
  <cp:lastPrinted>2017-08-31T09:23:00Z</cp:lastPrinted>
  <dcterms:created xsi:type="dcterms:W3CDTF">2017-07-20T08:26:00Z</dcterms:created>
  <dcterms:modified xsi:type="dcterms:W3CDTF">2017-08-31T09:52:00Z</dcterms:modified>
</cp:coreProperties>
</file>