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D" w:rsidRDefault="00B4428D" w:rsidP="00F377A4">
      <w:pPr>
        <w:jc w:val="right"/>
        <w:rPr>
          <w:rFonts w:cs="Arial"/>
          <w:b/>
          <w:sz w:val="20"/>
        </w:rPr>
      </w:pPr>
    </w:p>
    <w:p w:rsidR="0024538D" w:rsidRPr="00CA1C5A" w:rsidRDefault="00B97C04" w:rsidP="00F377A4">
      <w:pPr>
        <w:jc w:val="right"/>
        <w:rPr>
          <w:rFonts w:cs="Arial"/>
          <w:b/>
          <w:i/>
          <w:sz w:val="16"/>
          <w:szCs w:val="16"/>
        </w:rPr>
      </w:pPr>
      <w:r w:rsidRPr="00CA1C5A">
        <w:rPr>
          <w:rFonts w:cs="Arial"/>
          <w:b/>
          <w:i/>
          <w:sz w:val="16"/>
          <w:szCs w:val="16"/>
        </w:rPr>
        <w:t xml:space="preserve">Załącznik nr </w:t>
      </w:r>
      <w:r w:rsidR="00CA1C5A" w:rsidRPr="00CA1C5A">
        <w:rPr>
          <w:rFonts w:cs="Arial"/>
          <w:b/>
          <w:i/>
          <w:sz w:val="16"/>
          <w:szCs w:val="16"/>
        </w:rPr>
        <w:t xml:space="preserve">1 </w:t>
      </w:r>
      <w:r w:rsidR="00FF00C3" w:rsidRPr="00CA1C5A">
        <w:rPr>
          <w:rFonts w:cs="Arial"/>
          <w:b/>
          <w:i/>
          <w:sz w:val="16"/>
          <w:szCs w:val="16"/>
        </w:rPr>
        <w:t>do S</w:t>
      </w:r>
      <w:r w:rsidRPr="00CA1C5A">
        <w:rPr>
          <w:rFonts w:cs="Arial"/>
          <w:b/>
          <w:i/>
          <w:sz w:val="16"/>
          <w:szCs w:val="16"/>
        </w:rPr>
        <w:t>WZ</w:t>
      </w:r>
    </w:p>
    <w:p w:rsidR="00670BA1" w:rsidRPr="00F377A4" w:rsidRDefault="00670BA1" w:rsidP="00F377A4">
      <w:pPr>
        <w:jc w:val="right"/>
        <w:rPr>
          <w:rFonts w:cs="Arial"/>
          <w:b/>
          <w:sz w:val="20"/>
        </w:rPr>
      </w:pPr>
    </w:p>
    <w:p w:rsidR="00670BA1" w:rsidRDefault="00E279EE" w:rsidP="00D03003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Monitor</w:t>
      </w:r>
      <w:r w:rsidR="00903721" w:rsidRPr="00903721">
        <w:rPr>
          <w:rFonts w:cs="Arial"/>
          <w:b/>
          <w:sz w:val="20"/>
          <w:u w:val="single"/>
        </w:rPr>
        <w:t xml:space="preserve"> d</w:t>
      </w:r>
      <w:r w:rsidR="00903721">
        <w:rPr>
          <w:rFonts w:cs="Arial"/>
          <w:b/>
          <w:sz w:val="20"/>
          <w:u w:val="single"/>
        </w:rPr>
        <w:t>o oceny stanu hemodynamicznego p</w:t>
      </w:r>
      <w:r w:rsidR="00903721" w:rsidRPr="00903721">
        <w:rPr>
          <w:rFonts w:cs="Arial"/>
          <w:b/>
          <w:sz w:val="20"/>
          <w:u w:val="single"/>
        </w:rPr>
        <w:t>acjenta</w:t>
      </w:r>
      <w:r w:rsidR="00903721">
        <w:rPr>
          <w:rFonts w:cs="Arial"/>
          <w:b/>
          <w:sz w:val="20"/>
          <w:u w:val="single"/>
        </w:rPr>
        <w:t xml:space="preserve"> – 2 szt.</w:t>
      </w:r>
    </w:p>
    <w:p w:rsidR="00903721" w:rsidRDefault="00903721" w:rsidP="00D03003">
      <w:pPr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3544"/>
      </w:tblGrid>
      <w:tr w:rsidR="0052692B" w:rsidRPr="0060089A" w:rsidTr="00EB37FE">
        <w:tc>
          <w:tcPr>
            <w:tcW w:w="675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L.</w:t>
            </w:r>
            <w:proofErr w:type="gramStart"/>
            <w:r w:rsidRPr="009028FF">
              <w:rPr>
                <w:rFonts w:cs="Arial"/>
                <w:sz w:val="18"/>
                <w:szCs w:val="18"/>
              </w:rPr>
              <w:t>p</w:t>
            </w:r>
            <w:proofErr w:type="gramEnd"/>
            <w:r w:rsidRPr="009028F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52692B" w:rsidRPr="009028FF" w:rsidRDefault="00FF11AF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Opis parametrów</w:t>
            </w:r>
          </w:p>
        </w:tc>
        <w:tc>
          <w:tcPr>
            <w:tcW w:w="1417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Parametr wymagany</w:t>
            </w:r>
            <w:r w:rsidR="00FF11AF">
              <w:rPr>
                <w:rFonts w:cs="Arial"/>
                <w:sz w:val="18"/>
                <w:szCs w:val="18"/>
              </w:rPr>
              <w:t xml:space="preserve"> lub oceniany</w:t>
            </w:r>
          </w:p>
        </w:tc>
        <w:tc>
          <w:tcPr>
            <w:tcW w:w="3544" w:type="dxa"/>
          </w:tcPr>
          <w:p w:rsidR="0052692B" w:rsidRPr="0060089A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60089A">
              <w:rPr>
                <w:rFonts w:cs="Arial"/>
                <w:sz w:val="18"/>
                <w:szCs w:val="18"/>
              </w:rPr>
              <w:t>Parametr oferowany</w:t>
            </w: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417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nierekondycjonowane, </w:t>
            </w:r>
            <w:r w:rsidR="005B618D" w:rsidRPr="004937E2">
              <w:rPr>
                <w:rFonts w:cs="Arial"/>
                <w:sz w:val="18"/>
                <w:szCs w:val="18"/>
              </w:rPr>
              <w:t xml:space="preserve"> </w:t>
            </w:r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wpisem o przeprowadzonym uruchomieniu/instalacji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autoryzowany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serwis lub autoryzowanego dostawcę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Drukowana instrukcja obsługi w języku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polskim  dostarczona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wraz z aparatem/urządzeniem  (nie dopuszcza się instrukcji obsługi tylko w wersji elektronicznej, może być jako dodatkowa opcja).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D74346" w:rsidRDefault="00742E7B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Kserokopia deklaracji/certyfikatu</w:t>
            </w:r>
            <w:r w:rsidR="00D74346" w:rsidRPr="004937E2">
              <w:rPr>
                <w:rFonts w:ascii="Arial" w:hAnsi="Arial" w:cs="Arial"/>
                <w:sz w:val="18"/>
                <w:szCs w:val="18"/>
              </w:rPr>
              <w:t xml:space="preserve"> CE.</w:t>
            </w:r>
          </w:p>
          <w:p w:rsidR="007B3234" w:rsidRPr="004937E2" w:rsidRDefault="007B3234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234">
              <w:rPr>
                <w:rFonts w:ascii="Arial" w:hAnsi="Arial" w:cs="Arial"/>
                <w:sz w:val="18"/>
                <w:szCs w:val="18"/>
              </w:rPr>
              <w:t>Dopuszczenie do obrotu na rynku polskim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9A23AE">
        <w:trPr>
          <w:trHeight w:val="284"/>
        </w:trPr>
        <w:tc>
          <w:tcPr>
            <w:tcW w:w="675" w:type="dxa"/>
            <w:shd w:val="clear" w:color="auto" w:fill="A6A6A6" w:themeFill="background1" w:themeFillShade="A6"/>
          </w:tcPr>
          <w:p w:rsidR="007B3234" w:rsidRPr="004937E2" w:rsidRDefault="007B3234" w:rsidP="0069223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:rsidR="007B3234" w:rsidRDefault="007B3234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7B3234" w:rsidRPr="004937E2" w:rsidRDefault="007B3234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03721" w:rsidRPr="0060089A" w:rsidTr="00E279EE">
        <w:trPr>
          <w:trHeight w:val="284"/>
        </w:trPr>
        <w:tc>
          <w:tcPr>
            <w:tcW w:w="675" w:type="dxa"/>
          </w:tcPr>
          <w:p w:rsidR="00903721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9923" w:type="dxa"/>
            <w:gridSpan w:val="3"/>
          </w:tcPr>
          <w:p w:rsidR="00903721" w:rsidRPr="00903721" w:rsidRDefault="00E279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Monitor</w:t>
            </w:r>
            <w:r w:rsidR="00903721" w:rsidRPr="00903721">
              <w:rPr>
                <w:rFonts w:cs="Arial"/>
                <w:b/>
                <w:sz w:val="20"/>
              </w:rPr>
              <w:t xml:space="preserve"> d</w:t>
            </w:r>
            <w:r w:rsidR="00903721">
              <w:rPr>
                <w:rFonts w:cs="Arial"/>
                <w:b/>
                <w:sz w:val="20"/>
              </w:rPr>
              <w:t>o oceny stanu hemodynamicznego p</w:t>
            </w:r>
            <w:r w:rsidR="00903721" w:rsidRPr="00903721">
              <w:rPr>
                <w:rFonts w:cs="Arial"/>
                <w:b/>
                <w:sz w:val="20"/>
              </w:rPr>
              <w:t xml:space="preserve">acjenta w oparciu o pomiar parametrów hemodynamicznych metodą analizy krzywej ciśnienia tętniczego krwi, metodą </w:t>
            </w:r>
            <w:proofErr w:type="spellStart"/>
            <w:r w:rsidR="00903721" w:rsidRPr="00903721">
              <w:rPr>
                <w:rFonts w:cs="Arial"/>
                <w:b/>
                <w:sz w:val="20"/>
              </w:rPr>
              <w:t>termodylucji</w:t>
            </w:r>
            <w:proofErr w:type="spellEnd"/>
            <w:r w:rsidR="00903721" w:rsidRPr="00903721">
              <w:rPr>
                <w:rFonts w:cs="Arial"/>
                <w:b/>
                <w:sz w:val="20"/>
              </w:rPr>
              <w:t xml:space="preserve"> oraz saturacji tkankowej (wersja </w:t>
            </w:r>
            <w:proofErr w:type="spellStart"/>
            <w:r w:rsidR="00903721" w:rsidRPr="00903721">
              <w:rPr>
                <w:rFonts w:cs="Arial"/>
                <w:b/>
                <w:sz w:val="20"/>
              </w:rPr>
              <w:t>cardiac</w:t>
            </w:r>
            <w:proofErr w:type="spellEnd"/>
            <w:r w:rsidR="00903721">
              <w:rPr>
                <w:rFonts w:cs="Arial"/>
                <w:b/>
                <w:sz w:val="20"/>
              </w:rPr>
              <w:t>)</w:t>
            </w:r>
            <w:r w:rsidR="00903721" w:rsidRPr="00903721">
              <w:rPr>
                <w:rFonts w:cs="Arial"/>
                <w:b/>
                <w:sz w:val="20"/>
              </w:rPr>
              <w:t xml:space="preserve"> - 1 szt.</w:t>
            </w: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4962" w:type="dxa"/>
          </w:tcPr>
          <w:p w:rsidR="00D14B39" w:rsidRPr="00DE0229" w:rsidRDefault="00D14B39" w:rsidP="00E279EE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</w:tcPr>
          <w:p w:rsidR="00D14B39" w:rsidRPr="00DE0229" w:rsidRDefault="00D14B39" w:rsidP="00E279EE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4962" w:type="dxa"/>
          </w:tcPr>
          <w:p w:rsidR="00D14B39" w:rsidRPr="00DE0229" w:rsidRDefault="00D14B39" w:rsidP="00E279EE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</w:tcPr>
          <w:p w:rsidR="00D14B39" w:rsidRPr="00DE0229" w:rsidRDefault="00D14B39" w:rsidP="00E279EE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D14B39" w:rsidRPr="00DE0229" w:rsidRDefault="00D14B39" w:rsidP="00E2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</w:tcPr>
          <w:p w:rsidR="00D14B39" w:rsidRPr="00DE0229" w:rsidRDefault="00D14B39" w:rsidP="00E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14B39" w:rsidRPr="0060089A" w:rsidTr="00EB37FE">
        <w:trPr>
          <w:trHeight w:val="284"/>
        </w:trPr>
        <w:tc>
          <w:tcPr>
            <w:tcW w:w="675" w:type="dxa"/>
          </w:tcPr>
          <w:p w:rsidR="00D14B39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D14B39" w:rsidRPr="00DE0229" w:rsidRDefault="002E75F9" w:rsidP="00E2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produkcji 2024</w:t>
            </w:r>
          </w:p>
        </w:tc>
        <w:tc>
          <w:tcPr>
            <w:tcW w:w="1417" w:type="dxa"/>
          </w:tcPr>
          <w:p w:rsidR="00D14B39" w:rsidRPr="00DE0229" w:rsidRDefault="00D14B39" w:rsidP="00E279EE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14B39" w:rsidRPr="004937E2" w:rsidRDefault="00D14B3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E75F9" w:rsidRPr="0060089A" w:rsidTr="00EB37FE">
        <w:trPr>
          <w:trHeight w:val="284"/>
        </w:trPr>
        <w:tc>
          <w:tcPr>
            <w:tcW w:w="675" w:type="dxa"/>
          </w:tcPr>
          <w:p w:rsidR="002E75F9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962" w:type="dxa"/>
          </w:tcPr>
          <w:p w:rsidR="002E75F9" w:rsidRPr="002E75F9" w:rsidRDefault="00903721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Ocena hemodynamiczna układu krążenia wykorzystująca istniejącą krzywą ciśnienia tętniczego pacjenta do ciągłego pomiaru pojemności minutowej serca w oparciu o pomiar ciśnienia tętniczego.</w:t>
            </w:r>
          </w:p>
        </w:tc>
        <w:tc>
          <w:tcPr>
            <w:tcW w:w="1417" w:type="dxa"/>
          </w:tcPr>
          <w:p w:rsidR="002E75F9" w:rsidRPr="002E75F9" w:rsidRDefault="00903721" w:rsidP="002E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E75F9" w:rsidRPr="004937E2" w:rsidRDefault="002E75F9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962" w:type="dxa"/>
          </w:tcPr>
          <w:p w:rsidR="007B3234" w:rsidRPr="002E75F9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Możliwość rozbudowy o moduł do pomiarów parametrów hemodynamicznych za pomocą mankietów na palec wykorzystujących metodę </w:t>
            </w:r>
            <w:proofErr w:type="spellStart"/>
            <w:r w:rsidRPr="00903721">
              <w:rPr>
                <w:sz w:val="18"/>
                <w:szCs w:val="18"/>
              </w:rPr>
              <w:t>Volume</w:t>
            </w:r>
            <w:proofErr w:type="spellEnd"/>
            <w:r w:rsidRPr="00903721">
              <w:rPr>
                <w:sz w:val="18"/>
                <w:szCs w:val="18"/>
              </w:rPr>
              <w:t xml:space="preserve"> </w:t>
            </w:r>
            <w:proofErr w:type="spellStart"/>
            <w:r w:rsidRPr="00903721">
              <w:rPr>
                <w:sz w:val="18"/>
                <w:szCs w:val="18"/>
              </w:rPr>
              <w:t>Clamp</w:t>
            </w:r>
            <w:proofErr w:type="spellEnd"/>
            <w:r w:rsidRPr="00903721">
              <w:rPr>
                <w:sz w:val="18"/>
                <w:szCs w:val="18"/>
              </w:rPr>
              <w:t xml:space="preserve"> (zaciśniętej objętości).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4962" w:type="dxa"/>
          </w:tcPr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Moduł do oceny hemodynamicznej układu krążenia metodą </w:t>
            </w:r>
            <w:proofErr w:type="spellStart"/>
            <w:r w:rsidRPr="00903721">
              <w:rPr>
                <w:sz w:val="18"/>
                <w:szCs w:val="18"/>
              </w:rPr>
              <w:t>termodylucji</w:t>
            </w:r>
            <w:proofErr w:type="spellEnd"/>
            <w:r w:rsidRPr="00903721">
              <w:rPr>
                <w:sz w:val="18"/>
                <w:szCs w:val="18"/>
              </w:rPr>
              <w:t xml:space="preserve">: 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 w:rsidRPr="00903721">
              <w:rPr>
                <w:sz w:val="18"/>
                <w:szCs w:val="18"/>
              </w:rPr>
              <w:t xml:space="preserve">za pomocą cewnika </w:t>
            </w:r>
            <w:proofErr w:type="spellStart"/>
            <w:r w:rsidRPr="00903721">
              <w:rPr>
                <w:sz w:val="18"/>
                <w:szCs w:val="18"/>
              </w:rPr>
              <w:t>Swan-Ganza</w:t>
            </w:r>
            <w:proofErr w:type="spellEnd"/>
            <w:r w:rsidRPr="00903721">
              <w:rPr>
                <w:sz w:val="18"/>
                <w:szCs w:val="18"/>
              </w:rPr>
              <w:t xml:space="preserve">, </w:t>
            </w:r>
          </w:p>
          <w:p w:rsidR="007B3234" w:rsidRPr="002E75F9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•</w:t>
            </w:r>
            <w:r w:rsidRPr="00903721">
              <w:rPr>
                <w:sz w:val="18"/>
                <w:szCs w:val="18"/>
              </w:rPr>
              <w:tab/>
              <w:t xml:space="preserve">za pomocą cewnika </w:t>
            </w:r>
            <w:proofErr w:type="spellStart"/>
            <w:r w:rsidRPr="00903721">
              <w:rPr>
                <w:sz w:val="18"/>
                <w:szCs w:val="18"/>
              </w:rPr>
              <w:t>Swan-Ganza</w:t>
            </w:r>
            <w:proofErr w:type="spellEnd"/>
            <w:r w:rsidRPr="00903721">
              <w:rPr>
                <w:sz w:val="18"/>
                <w:szCs w:val="18"/>
              </w:rPr>
              <w:t xml:space="preserve"> CCO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4962" w:type="dxa"/>
          </w:tcPr>
          <w:p w:rsidR="007B3234" w:rsidRPr="002E75F9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Ciągły pomiar saturacji tkankowej w celu emisji światła w zakresie bliskiej </w:t>
            </w:r>
            <w:proofErr w:type="gramStart"/>
            <w:r w:rsidRPr="00903721">
              <w:rPr>
                <w:sz w:val="18"/>
                <w:szCs w:val="18"/>
              </w:rPr>
              <w:t>podczerwieni  (metodą</w:t>
            </w:r>
            <w:proofErr w:type="gramEnd"/>
            <w:r w:rsidRPr="00903721">
              <w:rPr>
                <w:sz w:val="18"/>
                <w:szCs w:val="18"/>
              </w:rPr>
              <w:t xml:space="preserve"> NIRS) przy wykorzystaniu analizy tkankowej 5 długości fal. Elektrody zapewniają głębokość penetracji światła powyżej 2 cm.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4962" w:type="dxa"/>
          </w:tcPr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Wymagane parametry monitorowane lub wyliczane: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- rzut </w:t>
            </w:r>
            <w:proofErr w:type="gramStart"/>
            <w:r w:rsidRPr="00903721">
              <w:rPr>
                <w:sz w:val="18"/>
                <w:szCs w:val="18"/>
              </w:rPr>
              <w:t>serca (CO</w:t>
            </w:r>
            <w:proofErr w:type="gramEnd"/>
            <w:r w:rsidRPr="00903721">
              <w:rPr>
                <w:sz w:val="18"/>
                <w:szCs w:val="18"/>
              </w:rPr>
              <w:t>);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rzut serca indeksowany (CI)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objętość wyrzutowa (SV);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indeks objętości wyrzutowej (SVI)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systemowy (obwodowy) opór naczyniowy (SVR);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indeks systemowego oporu naczyniowego (SVRI)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zmienność objętości wyrzutowej (SVV);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centralne ciśnienie żylne (OCŻ)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ciśnienie średnie tętnicze (MAP)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Częstość tętna (PR)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Saturacja tkankowa (StO2)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lastRenderedPageBreak/>
              <w:t>- zmienność ciśnienia tętna (PPV)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- wskaźnik ryzyka wystąpienia hipotensji HPI aktualizowany z </w:t>
            </w:r>
            <w:proofErr w:type="gramStart"/>
            <w:r w:rsidRPr="00903721">
              <w:rPr>
                <w:sz w:val="18"/>
                <w:szCs w:val="18"/>
              </w:rPr>
              <w:t>częstotliwością co</w:t>
            </w:r>
            <w:proofErr w:type="gramEnd"/>
            <w:r w:rsidRPr="00903721">
              <w:rPr>
                <w:sz w:val="18"/>
                <w:szCs w:val="18"/>
              </w:rPr>
              <w:t xml:space="preserve"> 20 sekund 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dynamiczna elastancja tętnic (</w:t>
            </w:r>
            <w:proofErr w:type="spellStart"/>
            <w:r w:rsidRPr="00903721">
              <w:rPr>
                <w:sz w:val="18"/>
                <w:szCs w:val="18"/>
              </w:rPr>
              <w:t>Eadyn</w:t>
            </w:r>
            <w:proofErr w:type="spellEnd"/>
            <w:r w:rsidRPr="00903721">
              <w:rPr>
                <w:sz w:val="18"/>
                <w:szCs w:val="18"/>
              </w:rPr>
              <w:t xml:space="preserve">) aktualizowany z </w:t>
            </w:r>
            <w:proofErr w:type="gramStart"/>
            <w:r w:rsidRPr="00903721">
              <w:rPr>
                <w:sz w:val="18"/>
                <w:szCs w:val="18"/>
              </w:rPr>
              <w:t>częstotliwością co</w:t>
            </w:r>
            <w:proofErr w:type="gramEnd"/>
            <w:r w:rsidRPr="00903721">
              <w:rPr>
                <w:sz w:val="18"/>
                <w:szCs w:val="18"/>
              </w:rPr>
              <w:t xml:space="preserve"> 20 sekund 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- wskaźnik obwodowy kurczliwości lewej komory (</w:t>
            </w:r>
            <w:proofErr w:type="spellStart"/>
            <w:r w:rsidRPr="00903721">
              <w:rPr>
                <w:sz w:val="18"/>
                <w:szCs w:val="18"/>
              </w:rPr>
              <w:t>dP</w:t>
            </w:r>
            <w:proofErr w:type="spellEnd"/>
            <w:r w:rsidRPr="00903721">
              <w:rPr>
                <w:sz w:val="18"/>
                <w:szCs w:val="18"/>
              </w:rPr>
              <w:t>/</w:t>
            </w:r>
            <w:proofErr w:type="spellStart"/>
            <w:r w:rsidRPr="00903721">
              <w:rPr>
                <w:sz w:val="18"/>
                <w:szCs w:val="18"/>
              </w:rPr>
              <w:t>dt</w:t>
            </w:r>
            <w:proofErr w:type="spellEnd"/>
            <w:r w:rsidRPr="00903721">
              <w:rPr>
                <w:sz w:val="18"/>
                <w:szCs w:val="18"/>
              </w:rPr>
              <w:t xml:space="preserve">) aktualizowany z </w:t>
            </w:r>
            <w:proofErr w:type="gramStart"/>
            <w:r w:rsidRPr="00903721">
              <w:rPr>
                <w:sz w:val="18"/>
                <w:szCs w:val="18"/>
              </w:rPr>
              <w:t>częstotliwością co</w:t>
            </w:r>
            <w:proofErr w:type="gramEnd"/>
            <w:r w:rsidRPr="00903721">
              <w:rPr>
                <w:sz w:val="18"/>
                <w:szCs w:val="18"/>
              </w:rPr>
              <w:t xml:space="preserve"> 20 sekund </w:t>
            </w:r>
          </w:p>
          <w:p w:rsidR="007B3234" w:rsidRPr="002E75F9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- względnej zmiany stężenia hemoglobiny całkowitej — </w:t>
            </w:r>
            <w:proofErr w:type="spellStart"/>
            <w:r w:rsidRPr="00903721">
              <w:rPr>
                <w:sz w:val="18"/>
                <w:szCs w:val="18"/>
              </w:rPr>
              <w:t>ΔctHb</w:t>
            </w:r>
            <w:proofErr w:type="spellEnd"/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18.</w:t>
            </w:r>
          </w:p>
        </w:tc>
        <w:tc>
          <w:tcPr>
            <w:tcW w:w="4962" w:type="dxa"/>
          </w:tcPr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Wyświetlanie danych w postaci ekranów: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•</w:t>
            </w:r>
            <w:r w:rsidRPr="00903721">
              <w:rPr>
                <w:sz w:val="18"/>
                <w:szCs w:val="18"/>
              </w:rPr>
              <w:tab/>
              <w:t xml:space="preserve">kokpit </w:t>
            </w:r>
            <w:proofErr w:type="gramStart"/>
            <w:r w:rsidRPr="00903721">
              <w:rPr>
                <w:sz w:val="18"/>
                <w:szCs w:val="18"/>
              </w:rPr>
              <w:t>wyświetlany jako</w:t>
            </w:r>
            <w:proofErr w:type="gramEnd"/>
            <w:r w:rsidRPr="00903721">
              <w:rPr>
                <w:sz w:val="18"/>
                <w:szCs w:val="18"/>
              </w:rPr>
              <w:t xml:space="preserve"> ekran z dużymi kołami parametrów wskazujące granicznie zakresy i wartości alarmowe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•</w:t>
            </w:r>
            <w:r w:rsidRPr="00903721">
              <w:rPr>
                <w:sz w:val="18"/>
                <w:szCs w:val="18"/>
              </w:rPr>
              <w:tab/>
              <w:t xml:space="preserve">ekran stanu </w:t>
            </w:r>
            <w:proofErr w:type="gramStart"/>
            <w:r w:rsidRPr="00903721">
              <w:rPr>
                <w:sz w:val="18"/>
                <w:szCs w:val="18"/>
              </w:rPr>
              <w:t>fizjologicznego jako</w:t>
            </w:r>
            <w:proofErr w:type="gramEnd"/>
            <w:r w:rsidRPr="00903721">
              <w:rPr>
                <w:sz w:val="18"/>
                <w:szCs w:val="18"/>
              </w:rPr>
              <w:t xml:space="preserve"> animacja obrazująca wzajemne interakcje między sercem, krwią a układem krwionośnym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•</w:t>
            </w:r>
            <w:r w:rsidRPr="00903721">
              <w:rPr>
                <w:sz w:val="18"/>
                <w:szCs w:val="18"/>
              </w:rPr>
              <w:tab/>
              <w:t>ekran zogniskowany umożliwia obserwację wartości ciśnienia tętniczego krwi wraz z monitorowanymi danymi z maksymalnie trzema parametrami kluczowymi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•</w:t>
            </w:r>
            <w:r w:rsidRPr="00903721">
              <w:rPr>
                <w:sz w:val="18"/>
                <w:szCs w:val="18"/>
              </w:rPr>
              <w:tab/>
              <w:t>ekran graficzny/ tabelaryczny umożliwia równoczesne przeglądanie bieżącego statusu i historii wybranych monitorowanych parametrów w formie graficznej oraz innych wybranych monitorowanych parametrów w formie tabelarycznej.</w:t>
            </w:r>
          </w:p>
          <w:p w:rsidR="007B3234" w:rsidRPr="002E75F9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•</w:t>
            </w:r>
            <w:r w:rsidRPr="00903721">
              <w:rPr>
                <w:sz w:val="18"/>
                <w:szCs w:val="18"/>
              </w:rPr>
              <w:tab/>
              <w:t xml:space="preserve">dodatkowy ekran ze wskaźnikiem informującym o HPI (wskaźnik ryzyka wystąpienia </w:t>
            </w:r>
            <w:proofErr w:type="spellStart"/>
            <w:r w:rsidRPr="00903721">
              <w:rPr>
                <w:sz w:val="18"/>
                <w:szCs w:val="18"/>
              </w:rPr>
              <w:t>hipotennsji</w:t>
            </w:r>
            <w:proofErr w:type="spellEnd"/>
            <w:r w:rsidRPr="00903721">
              <w:rPr>
                <w:sz w:val="18"/>
                <w:szCs w:val="18"/>
              </w:rPr>
              <w:t>), który wyświetla informacje na temat przyczyn wysokiego prawdopodobieństwa niedociśnienia lub przyczyn wystąpienia niedociśnienia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4962" w:type="dxa"/>
          </w:tcPr>
          <w:p w:rsidR="007B3234" w:rsidRPr="00903721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Ekran dotykowy o przekątnej min 12 cali i rozdzielczości min 1024x768 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4962" w:type="dxa"/>
          </w:tcPr>
          <w:p w:rsidR="007B3234" w:rsidRPr="00903721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Wejścia/wyjścia transmisyjne: RS232, USB 2.0, USB3.</w:t>
            </w:r>
            <w:r>
              <w:rPr>
                <w:sz w:val="18"/>
                <w:szCs w:val="18"/>
              </w:rPr>
              <w:t>0, RJ-45, HDMI, analogowe 2 szt.,</w:t>
            </w:r>
            <w:r w:rsidRPr="00903721">
              <w:rPr>
                <w:sz w:val="18"/>
                <w:szCs w:val="18"/>
              </w:rPr>
              <w:t xml:space="preserve"> EKG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4962" w:type="dxa"/>
          </w:tcPr>
          <w:p w:rsidR="007B3234" w:rsidRPr="00903721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Dodatkowe zasilanie akumulatorowe z możliwością wymiany bez interwencji serwisu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4962" w:type="dxa"/>
          </w:tcPr>
          <w:p w:rsidR="007B3234" w:rsidRPr="00903721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Możliwość transferu danych przez port USB w postaci pliku Excel (do dalszej obróbki) 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4962" w:type="dxa"/>
          </w:tcPr>
          <w:p w:rsidR="007B3234" w:rsidRPr="00903721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Menu w języku polskim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4962" w:type="dxa"/>
          </w:tcPr>
          <w:p w:rsidR="007B3234" w:rsidRPr="00903721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Waga aparatu nie więcej niż 5 kg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4962" w:type="dxa"/>
          </w:tcPr>
          <w:p w:rsidR="007B3234" w:rsidRPr="00903721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Statyw do zamontowania monitora. 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9A23AE">
        <w:trPr>
          <w:trHeight w:val="284"/>
        </w:trPr>
        <w:tc>
          <w:tcPr>
            <w:tcW w:w="675" w:type="dxa"/>
            <w:shd w:val="clear" w:color="auto" w:fill="A6A6A6" w:themeFill="background1" w:themeFillShade="A6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:rsidR="007B3234" w:rsidRPr="00DE0229" w:rsidRDefault="007B3234" w:rsidP="00E279E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7B3234" w:rsidRPr="00DE0229" w:rsidRDefault="007B3234" w:rsidP="00E27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9923" w:type="dxa"/>
            <w:gridSpan w:val="3"/>
          </w:tcPr>
          <w:p w:rsidR="007B3234" w:rsidRPr="00903721" w:rsidRDefault="00E279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 xml:space="preserve">Monitor </w:t>
            </w:r>
            <w:r w:rsidR="007B3234" w:rsidRPr="00903721">
              <w:rPr>
                <w:b/>
                <w:sz w:val="20"/>
              </w:rPr>
              <w:t>d</w:t>
            </w:r>
            <w:r w:rsidR="007B3234">
              <w:rPr>
                <w:b/>
                <w:sz w:val="20"/>
              </w:rPr>
              <w:t>o oceny stanu hemodynamicznego p</w:t>
            </w:r>
            <w:r w:rsidR="007B3234" w:rsidRPr="00903721">
              <w:rPr>
                <w:b/>
                <w:sz w:val="20"/>
              </w:rPr>
              <w:t xml:space="preserve">acjenta w oparciu o pomiar parametrów hemodynamicznych metodą analizy krzywej ciśnienia tętniczego krwi, metodą </w:t>
            </w:r>
            <w:proofErr w:type="spellStart"/>
            <w:r w:rsidR="007B3234" w:rsidRPr="00903721">
              <w:rPr>
                <w:b/>
                <w:sz w:val="20"/>
              </w:rPr>
              <w:t>termodylucji</w:t>
            </w:r>
            <w:proofErr w:type="spellEnd"/>
            <w:r w:rsidR="007B3234" w:rsidRPr="00903721">
              <w:rPr>
                <w:b/>
                <w:sz w:val="20"/>
              </w:rPr>
              <w:t xml:space="preserve"> oraz saturacji tkankowej </w:t>
            </w:r>
            <w:r w:rsidR="007B3234" w:rsidRPr="00903721">
              <w:rPr>
                <w:rFonts w:cs="Arial"/>
                <w:b/>
                <w:sz w:val="20"/>
              </w:rPr>
              <w:t xml:space="preserve">(wersja </w:t>
            </w:r>
            <w:proofErr w:type="spellStart"/>
            <w:proofErr w:type="gramStart"/>
            <w:r w:rsidR="007B3234" w:rsidRPr="00903721">
              <w:rPr>
                <w:rFonts w:cs="Arial"/>
                <w:b/>
                <w:sz w:val="20"/>
              </w:rPr>
              <w:t>noncardiac</w:t>
            </w:r>
            <w:proofErr w:type="spellEnd"/>
            <w:r w:rsidR="007B3234" w:rsidRPr="00903721">
              <w:rPr>
                <w:rFonts w:cs="Arial"/>
                <w:b/>
                <w:sz w:val="20"/>
              </w:rPr>
              <w:t xml:space="preserve">) </w:t>
            </w:r>
            <w:r w:rsidR="007B3234" w:rsidRPr="00903721">
              <w:rPr>
                <w:b/>
                <w:sz w:val="20"/>
              </w:rPr>
              <w:t xml:space="preserve"> – 1 szt</w:t>
            </w:r>
            <w:proofErr w:type="gramEnd"/>
            <w:r w:rsidR="007B3234" w:rsidRPr="00903721">
              <w:rPr>
                <w:b/>
                <w:sz w:val="20"/>
              </w:rPr>
              <w:t>.</w:t>
            </w: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4962" w:type="dxa"/>
          </w:tcPr>
          <w:p w:rsidR="007B3234" w:rsidRPr="00DE0229" w:rsidRDefault="007B3234" w:rsidP="00E279EE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</w:tcPr>
          <w:p w:rsidR="007B3234" w:rsidRPr="00DE0229" w:rsidRDefault="007B3234" w:rsidP="00E279EE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4962" w:type="dxa"/>
          </w:tcPr>
          <w:p w:rsidR="007B3234" w:rsidRPr="00DE0229" w:rsidRDefault="007B3234" w:rsidP="00E279EE">
            <w:pPr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</w:tcPr>
          <w:p w:rsidR="007B3234" w:rsidRPr="00DE0229" w:rsidRDefault="007B3234" w:rsidP="00E279EE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4962" w:type="dxa"/>
          </w:tcPr>
          <w:p w:rsidR="007B3234" w:rsidRPr="00DE0229" w:rsidRDefault="007B3234" w:rsidP="00E2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</w:tcPr>
          <w:p w:rsidR="007B3234" w:rsidRPr="00DE0229" w:rsidRDefault="007B3234" w:rsidP="00E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4962" w:type="dxa"/>
          </w:tcPr>
          <w:p w:rsidR="007B3234" w:rsidRPr="00DE0229" w:rsidRDefault="007B3234" w:rsidP="00E2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produkcji 2024</w:t>
            </w:r>
          </w:p>
        </w:tc>
        <w:tc>
          <w:tcPr>
            <w:tcW w:w="1417" w:type="dxa"/>
          </w:tcPr>
          <w:p w:rsidR="007B3234" w:rsidRPr="00DE0229" w:rsidRDefault="007B3234" w:rsidP="00E279EE">
            <w:pPr>
              <w:jc w:val="center"/>
              <w:rPr>
                <w:sz w:val="18"/>
                <w:szCs w:val="18"/>
              </w:rPr>
            </w:pPr>
            <w:r w:rsidRPr="00DE0229"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4962" w:type="dxa"/>
          </w:tcPr>
          <w:p w:rsidR="007B3234" w:rsidRPr="00DE0229" w:rsidRDefault="007B3234" w:rsidP="00E279EE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Ocena hemodynamiczna układu krążenia wykorzystująca istniejącą krzywą ciśnienia tętniczego pacjenta do ciągłego pomiaru pojemności minutowej serca w oparciu o pomiar ciśnienia tętniczego.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4962" w:type="dxa"/>
          </w:tcPr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Ciągły pomiar parametrów hemodynamicznych za pomocą mankietów na palec wykor</w:t>
            </w:r>
            <w:r>
              <w:rPr>
                <w:sz w:val="18"/>
                <w:szCs w:val="18"/>
              </w:rPr>
              <w:t xml:space="preserve">zystujących metodę </w:t>
            </w:r>
            <w:proofErr w:type="spellStart"/>
            <w:r>
              <w:rPr>
                <w:sz w:val="18"/>
                <w:szCs w:val="18"/>
              </w:rPr>
              <w:t>Volume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Clamp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3234" w:rsidRPr="00903721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>Algorytm wykorzystuje zaawansowane metody przetwarzania w celu zrekonstruowania krzywej ciśnienia w tętnicy w palcu do krzywej ciśnienia tętniczego w tętnicy promieniowej.</w:t>
            </w:r>
          </w:p>
          <w:p w:rsidR="007B3234" w:rsidRPr="00DE0229" w:rsidRDefault="007B3234" w:rsidP="00903721">
            <w:pPr>
              <w:rPr>
                <w:sz w:val="18"/>
                <w:szCs w:val="18"/>
              </w:rPr>
            </w:pPr>
            <w:r w:rsidRPr="00903721">
              <w:rPr>
                <w:sz w:val="18"/>
                <w:szCs w:val="18"/>
              </w:rPr>
              <w:t xml:space="preserve">Mankiety na palec są wyposażone w czujnik </w:t>
            </w:r>
            <w:proofErr w:type="spellStart"/>
            <w:r w:rsidRPr="00903721">
              <w:rPr>
                <w:sz w:val="18"/>
                <w:szCs w:val="18"/>
              </w:rPr>
              <w:t>pletyzmograficzny</w:t>
            </w:r>
            <w:proofErr w:type="spellEnd"/>
            <w:r w:rsidRPr="00903721">
              <w:rPr>
                <w:sz w:val="18"/>
                <w:szCs w:val="18"/>
              </w:rPr>
              <w:t>, który stanowi połączenie źródła i odbiornika światła, w celu ciągłego monitorowania zmian objętości krwi tętniczej w palcu.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4962" w:type="dxa"/>
          </w:tcPr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Możliwość ro</w:t>
            </w:r>
            <w:r>
              <w:rPr>
                <w:sz w:val="18"/>
                <w:szCs w:val="18"/>
              </w:rPr>
              <w:t>z</w:t>
            </w:r>
            <w:r w:rsidRPr="007B3234">
              <w:rPr>
                <w:sz w:val="18"/>
                <w:szCs w:val="18"/>
              </w:rPr>
              <w:t xml:space="preserve">budowy o moduł do oceny hemodynamicznej </w:t>
            </w:r>
            <w:r w:rsidRPr="007B3234">
              <w:rPr>
                <w:sz w:val="18"/>
                <w:szCs w:val="18"/>
              </w:rPr>
              <w:lastRenderedPageBreak/>
              <w:t xml:space="preserve">układu krążenia metodą </w:t>
            </w:r>
            <w:proofErr w:type="spellStart"/>
            <w:r w:rsidRPr="007B3234">
              <w:rPr>
                <w:sz w:val="18"/>
                <w:szCs w:val="18"/>
              </w:rPr>
              <w:t>termodylucji</w:t>
            </w:r>
            <w:proofErr w:type="spellEnd"/>
            <w:r w:rsidRPr="007B3234">
              <w:rPr>
                <w:sz w:val="18"/>
                <w:szCs w:val="18"/>
              </w:rPr>
              <w:t xml:space="preserve">: 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 w:rsidRPr="007B3234">
              <w:rPr>
                <w:sz w:val="18"/>
                <w:szCs w:val="18"/>
              </w:rPr>
              <w:t xml:space="preserve">za pomocą cewnika </w:t>
            </w:r>
            <w:proofErr w:type="spellStart"/>
            <w:r w:rsidRPr="007B3234">
              <w:rPr>
                <w:sz w:val="18"/>
                <w:szCs w:val="18"/>
              </w:rPr>
              <w:t>Swan-Ganza</w:t>
            </w:r>
            <w:proofErr w:type="spellEnd"/>
            <w:r w:rsidRPr="007B3234">
              <w:rPr>
                <w:sz w:val="18"/>
                <w:szCs w:val="18"/>
              </w:rPr>
              <w:t xml:space="preserve">, </w:t>
            </w:r>
          </w:p>
          <w:p w:rsidR="007B3234" w:rsidRPr="002E75F9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•</w:t>
            </w:r>
            <w:r w:rsidRPr="007B3234">
              <w:rPr>
                <w:sz w:val="18"/>
                <w:szCs w:val="18"/>
              </w:rPr>
              <w:tab/>
              <w:t xml:space="preserve">za pomocą cewnika </w:t>
            </w:r>
            <w:proofErr w:type="spellStart"/>
            <w:r w:rsidRPr="007B3234">
              <w:rPr>
                <w:sz w:val="18"/>
                <w:szCs w:val="18"/>
              </w:rPr>
              <w:t>Swan-Ganza</w:t>
            </w:r>
            <w:proofErr w:type="spellEnd"/>
            <w:r w:rsidRPr="007B3234">
              <w:rPr>
                <w:sz w:val="18"/>
                <w:szCs w:val="18"/>
              </w:rPr>
              <w:t xml:space="preserve"> CCO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35.</w:t>
            </w:r>
          </w:p>
        </w:tc>
        <w:tc>
          <w:tcPr>
            <w:tcW w:w="4962" w:type="dxa"/>
          </w:tcPr>
          <w:p w:rsidR="007B3234" w:rsidRPr="002E75F9" w:rsidRDefault="007B3234" w:rsidP="00E279EE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 xml:space="preserve">Możliwość rozbudowy o ciągły pomiar saturacji tkankowej w celu emisji światła w zakresie bliskiej </w:t>
            </w:r>
            <w:proofErr w:type="gramStart"/>
            <w:r w:rsidRPr="007B3234">
              <w:rPr>
                <w:sz w:val="18"/>
                <w:szCs w:val="18"/>
              </w:rPr>
              <w:t>podczerwieni  (metodą</w:t>
            </w:r>
            <w:proofErr w:type="gramEnd"/>
            <w:r w:rsidRPr="007B3234">
              <w:rPr>
                <w:sz w:val="18"/>
                <w:szCs w:val="18"/>
              </w:rPr>
              <w:t xml:space="preserve"> NIRS) przy wykorzystaniu analizy tkankowej 5 długości fal. Elektrody zapewniają głębokość penetracji światła powyżej 2 cm.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4962" w:type="dxa"/>
          </w:tcPr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Wymagane parametry monitorowane lub wyliczane: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 xml:space="preserve">- rzut </w:t>
            </w:r>
            <w:proofErr w:type="gramStart"/>
            <w:r w:rsidRPr="007B3234">
              <w:rPr>
                <w:sz w:val="18"/>
                <w:szCs w:val="18"/>
              </w:rPr>
              <w:t>serca (CO</w:t>
            </w:r>
            <w:proofErr w:type="gramEnd"/>
            <w:r w:rsidRPr="007B3234">
              <w:rPr>
                <w:sz w:val="18"/>
                <w:szCs w:val="18"/>
              </w:rPr>
              <w:t>);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rzut serca indeksowany (CI)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objętość wyrzutowa (SV);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indeks objętości wyrzutowej (SVI)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systemowy (obwodowy) opór naczyniowy (SVR);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indeks systemowego oporu naczyniowego (SVRI)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zmienność objętości wyrzutowej (SVV);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centralne ciśnienie żylne (OCŻ)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ciśnienie średnie tętnicze (MAP)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Częstość tętna (PR)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Saturacja tkankowa (StO2)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zmienność ciśnienia tętna (PPV)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 xml:space="preserve">- wskaźnik ryzyka wystąpienia hipotensji HPI aktualizowany z </w:t>
            </w:r>
            <w:proofErr w:type="gramStart"/>
            <w:r w:rsidRPr="007B3234">
              <w:rPr>
                <w:sz w:val="18"/>
                <w:szCs w:val="18"/>
              </w:rPr>
              <w:t>częstotliwością co</w:t>
            </w:r>
            <w:proofErr w:type="gramEnd"/>
            <w:r w:rsidRPr="007B3234">
              <w:rPr>
                <w:sz w:val="18"/>
                <w:szCs w:val="18"/>
              </w:rPr>
              <w:t xml:space="preserve"> 20 sekund 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dynamiczna elastancja tętnic (</w:t>
            </w:r>
            <w:proofErr w:type="spellStart"/>
            <w:r w:rsidRPr="007B3234">
              <w:rPr>
                <w:sz w:val="18"/>
                <w:szCs w:val="18"/>
              </w:rPr>
              <w:t>Eadyn</w:t>
            </w:r>
            <w:proofErr w:type="spellEnd"/>
            <w:r w:rsidRPr="007B3234">
              <w:rPr>
                <w:sz w:val="18"/>
                <w:szCs w:val="18"/>
              </w:rPr>
              <w:t xml:space="preserve">) aktualizowany z </w:t>
            </w:r>
            <w:proofErr w:type="gramStart"/>
            <w:r w:rsidRPr="007B3234">
              <w:rPr>
                <w:sz w:val="18"/>
                <w:szCs w:val="18"/>
              </w:rPr>
              <w:t>częstotliwością co</w:t>
            </w:r>
            <w:proofErr w:type="gramEnd"/>
            <w:r w:rsidRPr="007B3234">
              <w:rPr>
                <w:sz w:val="18"/>
                <w:szCs w:val="18"/>
              </w:rPr>
              <w:t xml:space="preserve"> 20 sekund </w:t>
            </w:r>
          </w:p>
          <w:p w:rsidR="007B3234" w:rsidRPr="007B3234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- wskaźnik obwodowy kurczliwości lewej komory (</w:t>
            </w:r>
            <w:proofErr w:type="spellStart"/>
            <w:r w:rsidRPr="007B3234">
              <w:rPr>
                <w:sz w:val="18"/>
                <w:szCs w:val="18"/>
              </w:rPr>
              <w:t>dP</w:t>
            </w:r>
            <w:proofErr w:type="spellEnd"/>
            <w:r w:rsidRPr="007B3234">
              <w:rPr>
                <w:sz w:val="18"/>
                <w:szCs w:val="18"/>
              </w:rPr>
              <w:t>/</w:t>
            </w:r>
            <w:proofErr w:type="spellStart"/>
            <w:r w:rsidRPr="007B3234">
              <w:rPr>
                <w:sz w:val="18"/>
                <w:szCs w:val="18"/>
              </w:rPr>
              <w:t>dt</w:t>
            </w:r>
            <w:proofErr w:type="spellEnd"/>
            <w:r w:rsidRPr="007B3234">
              <w:rPr>
                <w:sz w:val="18"/>
                <w:szCs w:val="18"/>
              </w:rPr>
              <w:t xml:space="preserve">) aktualizowany z </w:t>
            </w:r>
            <w:proofErr w:type="gramStart"/>
            <w:r w:rsidRPr="007B3234">
              <w:rPr>
                <w:sz w:val="18"/>
                <w:szCs w:val="18"/>
              </w:rPr>
              <w:t>częstotliwością co</w:t>
            </w:r>
            <w:proofErr w:type="gramEnd"/>
            <w:r w:rsidRPr="007B3234">
              <w:rPr>
                <w:sz w:val="18"/>
                <w:szCs w:val="18"/>
              </w:rPr>
              <w:t xml:space="preserve"> 20 sekund </w:t>
            </w:r>
          </w:p>
          <w:p w:rsidR="007B3234" w:rsidRPr="002E75F9" w:rsidRDefault="007B3234" w:rsidP="007B3234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 xml:space="preserve">- względnej zmiany stężenia hemoglobiny całkowitej — </w:t>
            </w:r>
            <w:proofErr w:type="spellStart"/>
            <w:r w:rsidRPr="007B3234">
              <w:rPr>
                <w:sz w:val="18"/>
                <w:szCs w:val="18"/>
              </w:rPr>
              <w:t>ΔctHb</w:t>
            </w:r>
            <w:proofErr w:type="spellEnd"/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4962" w:type="dxa"/>
          </w:tcPr>
          <w:p w:rsidR="007B3234" w:rsidRPr="007B3234" w:rsidRDefault="007B3234" w:rsidP="00E279EE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 xml:space="preserve">Ekran dotykowy o przekątnej min 12 cali i rozdzielczości min 1024x768 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4962" w:type="dxa"/>
          </w:tcPr>
          <w:p w:rsidR="007B3234" w:rsidRPr="007B3234" w:rsidRDefault="007B3234" w:rsidP="00E279EE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Wejścia/wyjścia transmisyjne: RS232, USB 2.0, USB3.0, RJ-45, HDMI, analogowe 2 szt., EKG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4962" w:type="dxa"/>
          </w:tcPr>
          <w:p w:rsidR="007B3234" w:rsidRPr="007B3234" w:rsidRDefault="007B3234" w:rsidP="00E279EE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Dodatkowe zasilanie akumulatorowe z możliwością wymiany bez interwencji serwisu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4962" w:type="dxa"/>
          </w:tcPr>
          <w:p w:rsidR="007B3234" w:rsidRPr="007B3234" w:rsidRDefault="007B3234" w:rsidP="00E279EE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 xml:space="preserve">Możliwość transferu danych przez port USB w postaci pliku Excel (do dalszej obróbki) 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4962" w:type="dxa"/>
          </w:tcPr>
          <w:p w:rsidR="007B3234" w:rsidRPr="007B3234" w:rsidRDefault="007B3234" w:rsidP="00E279EE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Menu w języku polskim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4962" w:type="dxa"/>
          </w:tcPr>
          <w:p w:rsidR="007B3234" w:rsidRPr="007B3234" w:rsidRDefault="007B3234" w:rsidP="00E279EE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>Waga aparatu nie więcej niż 5 kg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4962" w:type="dxa"/>
          </w:tcPr>
          <w:p w:rsidR="007B3234" w:rsidRPr="007B3234" w:rsidRDefault="007B3234" w:rsidP="00E279EE">
            <w:pPr>
              <w:rPr>
                <w:sz w:val="18"/>
                <w:szCs w:val="18"/>
              </w:rPr>
            </w:pPr>
            <w:r w:rsidRPr="007B3234">
              <w:rPr>
                <w:sz w:val="18"/>
                <w:szCs w:val="18"/>
              </w:rPr>
              <w:t xml:space="preserve">Statyw do zamontowania monitora. 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Dostawa/montaż</w:t>
            </w:r>
            <w:r w:rsidRPr="004937E2">
              <w:rPr>
                <w:rFonts w:cs="Arial"/>
                <w:sz w:val="18"/>
                <w:szCs w:val="18"/>
              </w:rPr>
              <w:t>/uruchomienie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Protokół zdawczo-odbiorczy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</w:t>
            </w:r>
          </w:p>
        </w:tc>
        <w:tc>
          <w:tcPr>
            <w:tcW w:w="4962" w:type="dxa"/>
          </w:tcPr>
          <w:p w:rsidR="007B3234" w:rsidRPr="00AC17DF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</w:tc>
        <w:tc>
          <w:tcPr>
            <w:tcW w:w="1417" w:type="dxa"/>
            <w:vAlign w:val="center"/>
          </w:tcPr>
          <w:p w:rsidR="007B3234" w:rsidRPr="00504FA1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504FA1">
              <w:rPr>
                <w:rFonts w:cs="Arial"/>
                <w:sz w:val="18"/>
                <w:szCs w:val="18"/>
              </w:rPr>
              <w:t xml:space="preserve"> – 0 pkt.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 – 20</w:t>
            </w:r>
            <w:r w:rsidRPr="00504FA1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504FA1">
              <w:rPr>
                <w:rFonts w:cs="Arial"/>
                <w:sz w:val="18"/>
                <w:szCs w:val="18"/>
              </w:rPr>
              <w:t xml:space="preserve">pkt.      </w:t>
            </w:r>
            <w:r>
              <w:rPr>
                <w:rFonts w:cs="Arial"/>
                <w:sz w:val="18"/>
                <w:szCs w:val="18"/>
              </w:rPr>
              <w:t xml:space="preserve">                          48 – 4</w:t>
            </w:r>
            <w:r w:rsidRPr="00504FA1">
              <w:rPr>
                <w:rFonts w:cs="Arial"/>
                <w:sz w:val="18"/>
                <w:szCs w:val="18"/>
              </w:rPr>
              <w:t>0 pkt</w:t>
            </w:r>
            <w:proofErr w:type="gramEnd"/>
            <w:r w:rsidRPr="00504FA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</w:t>
            </w:r>
          </w:p>
        </w:tc>
        <w:tc>
          <w:tcPr>
            <w:tcW w:w="4962" w:type="dxa"/>
          </w:tcPr>
          <w:p w:rsidR="007B3234" w:rsidRDefault="007B3234" w:rsidP="00E2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okresie gwarancji przegląd serwisowy na koszt </w:t>
            </w:r>
            <w:proofErr w:type="gramStart"/>
            <w:r>
              <w:rPr>
                <w:sz w:val="18"/>
                <w:szCs w:val="18"/>
              </w:rPr>
              <w:t>dostawcy – co</w:t>
            </w:r>
            <w:proofErr w:type="gramEnd"/>
            <w:r>
              <w:rPr>
                <w:sz w:val="18"/>
                <w:szCs w:val="18"/>
              </w:rPr>
              <w:t xml:space="preserve"> najmniej jeden na 12 miesięcy lub z zgodnie z zaleceniem producenta zakończony wpisem do paszportu technicznego i protokołem wykonania przeglądu.</w:t>
            </w:r>
          </w:p>
          <w:p w:rsidR="007B3234" w:rsidRDefault="007B3234" w:rsidP="00E2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Przegląd serwisowy zawiera:</w:t>
            </w:r>
          </w:p>
          <w:p w:rsidR="007B3234" w:rsidRDefault="007B3234" w:rsidP="00E2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dojazdy/przejazdy pracowników serwisu</w:t>
            </w:r>
          </w:p>
          <w:p w:rsidR="007B3234" w:rsidRDefault="007B3234" w:rsidP="00E2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robociznę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52.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eastAsia="Calibri" w:cs="Arial"/>
                <w:sz w:val="18"/>
                <w:szCs w:val="18"/>
              </w:rPr>
              <w:t xml:space="preserve">W okresie gwarancji przyjmowanie zgłoszeń o </w:t>
            </w:r>
            <w:proofErr w:type="gramStart"/>
            <w:r w:rsidRPr="004937E2">
              <w:rPr>
                <w:rFonts w:eastAsia="Calibri" w:cs="Arial"/>
                <w:sz w:val="18"/>
                <w:szCs w:val="18"/>
              </w:rPr>
              <w:t>usterkach                    w</w:t>
            </w:r>
            <w:proofErr w:type="gramEnd"/>
            <w:r w:rsidRPr="004937E2">
              <w:rPr>
                <w:rFonts w:eastAsia="Calibri" w:cs="Arial"/>
                <w:sz w:val="18"/>
                <w:szCs w:val="18"/>
              </w:rPr>
              <w:t xml:space="preserve">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Liczba napraw tego samego podzespołu powodująca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wymianę  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nowy (z wyjątkiem uszkodzeń z winy użytkownika) – 3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Pr="004937E2" w:rsidRDefault="007B3234" w:rsidP="00E279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</w:t>
            </w:r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B3234" w:rsidRPr="0060089A" w:rsidTr="00E279EE">
        <w:trPr>
          <w:trHeight w:val="284"/>
        </w:trPr>
        <w:tc>
          <w:tcPr>
            <w:tcW w:w="675" w:type="dxa"/>
          </w:tcPr>
          <w:p w:rsidR="007B3234" w:rsidRDefault="007B3234" w:rsidP="00EB37F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</w:t>
            </w:r>
            <w:bookmarkStart w:id="0" w:name="_GoBack"/>
            <w:bookmarkEnd w:id="0"/>
          </w:p>
        </w:tc>
        <w:tc>
          <w:tcPr>
            <w:tcW w:w="4962" w:type="dxa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Szkolenie personelu wskazanego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Zamawiającego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 w zakresie obsługi aparatu, bezpieczeństwa jego użytkowania potwierdzone pisemnym protokołem .</w:t>
            </w:r>
          </w:p>
        </w:tc>
        <w:tc>
          <w:tcPr>
            <w:tcW w:w="1417" w:type="dxa"/>
            <w:vAlign w:val="center"/>
          </w:tcPr>
          <w:p w:rsidR="007B3234" w:rsidRPr="004937E2" w:rsidRDefault="007B3234" w:rsidP="00E279E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7B3234" w:rsidRPr="004937E2" w:rsidRDefault="007B323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52692B" w:rsidRDefault="0052692B" w:rsidP="00A8389A">
      <w:pPr>
        <w:spacing w:after="0" w:line="276" w:lineRule="auto"/>
        <w:jc w:val="left"/>
        <w:rPr>
          <w:rFonts w:cs="Arial"/>
          <w:sz w:val="20"/>
        </w:rPr>
      </w:pPr>
    </w:p>
    <w:p w:rsidR="003500AB" w:rsidRDefault="003500AB" w:rsidP="00A8389A">
      <w:pPr>
        <w:spacing w:after="0" w:line="276" w:lineRule="auto"/>
        <w:jc w:val="left"/>
        <w:rPr>
          <w:rFonts w:cs="Arial"/>
          <w:sz w:val="20"/>
        </w:rPr>
      </w:pPr>
    </w:p>
    <w:p w:rsidR="0003716A" w:rsidRPr="0029185B" w:rsidRDefault="0003716A" w:rsidP="0003716A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Wymogiem jest, aby Wykonawca zaoferował urządzenie, o </w:t>
      </w:r>
      <w:proofErr w:type="gramStart"/>
      <w:r w:rsidRPr="0029185B">
        <w:rPr>
          <w:rFonts w:cs="Arial"/>
          <w:sz w:val="18"/>
          <w:szCs w:val="18"/>
        </w:rPr>
        <w:t>parametrach CO</w:t>
      </w:r>
      <w:proofErr w:type="gramEnd"/>
      <w:r w:rsidRPr="0029185B">
        <w:rPr>
          <w:rFonts w:cs="Arial"/>
          <w:sz w:val="18"/>
          <w:szCs w:val="18"/>
        </w:rPr>
        <w:t xml:space="preserve"> NAJMNIEJ takich, jakie są przedstawione w rubr</w:t>
      </w:r>
      <w:r>
        <w:rPr>
          <w:rFonts w:cs="Arial"/>
          <w:sz w:val="18"/>
          <w:szCs w:val="18"/>
        </w:rPr>
        <w:t>yce „Opis parametru</w:t>
      </w:r>
      <w:r w:rsidRPr="0029185B">
        <w:rPr>
          <w:rFonts w:cs="Arial"/>
          <w:sz w:val="18"/>
          <w:szCs w:val="18"/>
        </w:rPr>
        <w:t xml:space="preserve">”. Niespełnienie tego warunku spowoduje odrzucenie oferty. </w:t>
      </w:r>
    </w:p>
    <w:p w:rsidR="0003716A" w:rsidRPr="0029185B" w:rsidRDefault="0003716A" w:rsidP="0003716A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 przypadku parametru ocenianego, nie będącego parametrem </w:t>
      </w:r>
      <w:proofErr w:type="gramStart"/>
      <w:r w:rsidRPr="0029185B">
        <w:rPr>
          <w:rFonts w:cs="Arial"/>
          <w:sz w:val="18"/>
          <w:szCs w:val="18"/>
        </w:rPr>
        <w:t>granicznym – gdy</w:t>
      </w:r>
      <w:proofErr w:type="gramEnd"/>
      <w:r w:rsidRPr="0029185B">
        <w:rPr>
          <w:rFonts w:cs="Arial"/>
          <w:sz w:val="18"/>
          <w:szCs w:val="18"/>
        </w:rPr>
        <w:t xml:space="preserve"> odpowiedź może brzmieć TAK lub NIE, Wykonawca winien udzielić odpowiedzi z podaniem wymaganych informacji. </w:t>
      </w:r>
      <w:r>
        <w:rPr>
          <w:rFonts w:cs="Arial"/>
          <w:sz w:val="18"/>
          <w:szCs w:val="18"/>
        </w:rPr>
        <w:t xml:space="preserve"> </w:t>
      </w:r>
      <w:r w:rsidRPr="0029185B">
        <w:rPr>
          <w:rFonts w:cs="Arial"/>
          <w:sz w:val="18"/>
          <w:szCs w:val="18"/>
        </w:rPr>
        <w:t xml:space="preserve">W tych przypadkach za odpowiedzi „NIE” Zamawiający </w:t>
      </w:r>
      <w:proofErr w:type="gramStart"/>
      <w:r w:rsidRPr="0029185B">
        <w:rPr>
          <w:rFonts w:cs="Arial"/>
          <w:sz w:val="18"/>
          <w:szCs w:val="18"/>
        </w:rPr>
        <w:t>przyzna 0 pkt</w:t>
      </w:r>
      <w:proofErr w:type="gramEnd"/>
      <w:r w:rsidRPr="0029185B">
        <w:rPr>
          <w:rFonts w:cs="Arial"/>
          <w:sz w:val="18"/>
          <w:szCs w:val="18"/>
        </w:rPr>
        <w:t>., a za odpowiedź „TAK” punkty w wysokości określonej w rubryce.</w:t>
      </w:r>
    </w:p>
    <w:p w:rsidR="0003716A" w:rsidRPr="0029185B" w:rsidRDefault="0003716A" w:rsidP="0003716A">
      <w:pPr>
        <w:tabs>
          <w:tab w:val="left" w:pos="720"/>
          <w:tab w:val="left" w:pos="8222"/>
        </w:tabs>
        <w:suppressAutoHyphens/>
        <w:spacing w:before="60"/>
        <w:ind w:right="186"/>
        <w:rPr>
          <w:rFonts w:cs="Arial"/>
          <w:sz w:val="18"/>
          <w:szCs w:val="18"/>
        </w:rPr>
      </w:pPr>
    </w:p>
    <w:p w:rsidR="0003716A" w:rsidRPr="0029185B" w:rsidRDefault="0003716A" w:rsidP="0003716A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9185B">
        <w:rPr>
          <w:rFonts w:ascii="Arial" w:hAnsi="Arial" w:cs="Arial"/>
          <w:b/>
          <w:sz w:val="18"/>
          <w:szCs w:val="18"/>
        </w:rPr>
        <w:t xml:space="preserve">Zaoferowane powyżej parametry wymagane muszą być potwierdzone w dołączonych do oferty materiałach informacyjnych producenta. Brak potwierdzenia któregokolwiek z parametrów spowoduje odrzucenie oferty. </w:t>
      </w:r>
    </w:p>
    <w:p w:rsidR="0003716A" w:rsidRPr="0029185B" w:rsidRDefault="0003716A" w:rsidP="0003716A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color w:val="000000"/>
          <w:sz w:val="18"/>
          <w:szCs w:val="18"/>
        </w:rPr>
        <w:t>W przypad</w:t>
      </w:r>
      <w:r>
        <w:rPr>
          <w:rFonts w:ascii="Arial" w:hAnsi="Arial" w:cs="Arial"/>
          <w:color w:val="000000"/>
          <w:sz w:val="18"/>
          <w:szCs w:val="18"/>
        </w:rPr>
        <w:t>ku pojedynczych parametrów, nie</w:t>
      </w:r>
      <w:r w:rsidRPr="0029185B">
        <w:rPr>
          <w:rFonts w:ascii="Arial" w:hAnsi="Arial" w:cs="Arial"/>
          <w:color w:val="000000"/>
          <w:sz w:val="18"/>
          <w:szCs w:val="18"/>
        </w:rPr>
        <w:t xml:space="preserve">występujących w materiałach firmowych, Zamawiający dopuszcza oświadczenie producenta. Zamawiający zastrzega sobie prawo weryfikacji deklarowanych parametrów z użyciem wszelkich dostępnych źródeł,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29185B">
        <w:rPr>
          <w:rFonts w:ascii="Arial" w:hAnsi="Arial" w:cs="Arial"/>
          <w:color w:val="000000"/>
          <w:sz w:val="18"/>
          <w:szCs w:val="18"/>
        </w:rPr>
        <w:t>w tym zapytanie bezpośrednio u producenta sprzętu</w:t>
      </w:r>
      <w:r w:rsidRPr="0029185B">
        <w:rPr>
          <w:rFonts w:ascii="Arial" w:hAnsi="Arial" w:cs="Arial"/>
          <w:sz w:val="18"/>
          <w:szCs w:val="18"/>
        </w:rPr>
        <w:t xml:space="preserve">. </w:t>
      </w:r>
    </w:p>
    <w:p w:rsidR="0003716A" w:rsidRPr="00316C0A" w:rsidRDefault="0003716A" w:rsidP="0003716A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sz w:val="18"/>
          <w:szCs w:val="18"/>
        </w:rPr>
        <w:t>W przypadku braku potwierdzenia wartości/cechy oferowanej danego parametru podlegającego ocenie, z</w:t>
      </w:r>
      <w:r>
        <w:rPr>
          <w:rFonts w:ascii="Arial" w:hAnsi="Arial" w:cs="Arial"/>
          <w:sz w:val="18"/>
          <w:szCs w:val="18"/>
        </w:rPr>
        <w:t xml:space="preserve">amawiający nie przyzna punktów </w:t>
      </w:r>
      <w:r w:rsidRPr="0029185B">
        <w:rPr>
          <w:rFonts w:ascii="Arial" w:hAnsi="Arial" w:cs="Arial"/>
          <w:sz w:val="18"/>
          <w:szCs w:val="18"/>
        </w:rPr>
        <w:t>za ten parametr.</w:t>
      </w:r>
    </w:p>
    <w:p w:rsidR="00F1632B" w:rsidRDefault="00F1632B">
      <w:pPr>
        <w:spacing w:after="200" w:line="276" w:lineRule="auto"/>
        <w:jc w:val="left"/>
        <w:rPr>
          <w:rFonts w:cs="Arial"/>
          <w:sz w:val="20"/>
        </w:rPr>
      </w:pPr>
    </w:p>
    <w:p w:rsidR="00F1632B" w:rsidRDefault="00F1632B">
      <w:pPr>
        <w:spacing w:after="200" w:line="276" w:lineRule="auto"/>
        <w:jc w:val="left"/>
        <w:rPr>
          <w:rFonts w:cs="Arial"/>
          <w:sz w:val="20"/>
        </w:rPr>
      </w:pPr>
    </w:p>
    <w:p w:rsidR="00BB3942" w:rsidRPr="00230D39" w:rsidRDefault="00BB3942" w:rsidP="00BB3942">
      <w:pPr>
        <w:spacing w:line="276" w:lineRule="auto"/>
        <w:rPr>
          <w:rFonts w:cs="Arial"/>
          <w:sz w:val="20"/>
        </w:rPr>
      </w:pPr>
      <w:r w:rsidRPr="00230D39">
        <w:rPr>
          <w:rFonts w:cs="Arial"/>
          <w:sz w:val="20"/>
        </w:rPr>
        <w:t>.......................................................................</w:t>
      </w:r>
    </w:p>
    <w:p w:rsidR="00BB3942" w:rsidRPr="001B3172" w:rsidRDefault="00BB3942" w:rsidP="00BB3942">
      <w:pPr>
        <w:spacing w:line="276" w:lineRule="auto"/>
        <w:ind w:firstLine="708"/>
        <w:rPr>
          <w:rFonts w:cs="Arial"/>
          <w:i/>
          <w:sz w:val="16"/>
          <w:szCs w:val="16"/>
        </w:rPr>
      </w:pPr>
      <w:r w:rsidRPr="001B3172">
        <w:rPr>
          <w:rFonts w:cs="Arial"/>
          <w:i/>
          <w:sz w:val="16"/>
          <w:szCs w:val="16"/>
        </w:rPr>
        <w:t>(miejscowość, data)</w:t>
      </w:r>
    </w:p>
    <w:p w:rsidR="00BB3942" w:rsidRPr="00230D39" w:rsidRDefault="00BB3942" w:rsidP="00BB3942">
      <w:pPr>
        <w:spacing w:line="276" w:lineRule="auto"/>
        <w:rPr>
          <w:rFonts w:cs="Arial"/>
          <w:sz w:val="20"/>
        </w:rPr>
      </w:pPr>
      <w:r w:rsidRPr="00230D39">
        <w:rPr>
          <w:rFonts w:cs="Arial"/>
          <w:sz w:val="20"/>
        </w:rPr>
        <w:t xml:space="preserve">          </w:t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="00210B8A">
        <w:rPr>
          <w:rFonts w:cs="Arial"/>
          <w:sz w:val="20"/>
        </w:rPr>
        <w:t xml:space="preserve">                        </w:t>
      </w:r>
      <w:proofErr w:type="gramStart"/>
      <w:r w:rsidRPr="00230D39">
        <w:rPr>
          <w:rFonts w:cs="Arial"/>
          <w:sz w:val="20"/>
        </w:rPr>
        <w:t>. . . . . . . . . . . . . . . . . . . . . . . . . . . .</w:t>
      </w:r>
      <w:proofErr w:type="gramEnd"/>
    </w:p>
    <w:p w:rsidR="0052428C" w:rsidRDefault="00210B8A" w:rsidP="0052428C">
      <w:pPr>
        <w:pStyle w:val="AKAPIT"/>
        <w:spacing w:before="0" w:line="276" w:lineRule="auto"/>
        <w:ind w:left="6521" w:hanging="6521"/>
        <w:jc w:val="right"/>
        <w:rPr>
          <w:rStyle w:val="Teksttreci2"/>
          <w:rFonts w:ascii="Arial" w:hAnsi="Arial" w:cs="Arial"/>
          <w:i/>
          <w:sz w:val="16"/>
          <w:szCs w:val="16"/>
        </w:rPr>
      </w:pPr>
      <w:r w:rsidRPr="009A00ED">
        <w:rPr>
          <w:i/>
          <w:sz w:val="16"/>
          <w:szCs w:val="16"/>
        </w:rPr>
        <w:t xml:space="preserve">Dokument należy złożyć </w:t>
      </w:r>
      <w:r w:rsidRPr="009A00ED">
        <w:rPr>
          <w:rStyle w:val="Teksttreci2"/>
          <w:rFonts w:ascii="Arial" w:hAnsi="Arial" w:cs="Arial"/>
          <w:i/>
          <w:sz w:val="16"/>
          <w:szCs w:val="16"/>
        </w:rPr>
        <w:t xml:space="preserve">w postaci elektronicznej opatrzony </w:t>
      </w:r>
    </w:p>
    <w:p w:rsidR="0052428C" w:rsidRDefault="00210B8A" w:rsidP="0052428C">
      <w:pPr>
        <w:pStyle w:val="AKAPIT"/>
        <w:spacing w:before="0" w:line="276" w:lineRule="auto"/>
        <w:ind w:left="6521" w:hanging="6521"/>
        <w:jc w:val="right"/>
        <w:rPr>
          <w:rStyle w:val="Teksttreci2"/>
          <w:rFonts w:ascii="Arial" w:hAnsi="Arial" w:cs="Arial"/>
          <w:i/>
          <w:sz w:val="16"/>
          <w:szCs w:val="16"/>
        </w:rPr>
      </w:pPr>
      <w:proofErr w:type="gramStart"/>
      <w:r w:rsidRPr="009A00ED">
        <w:rPr>
          <w:rStyle w:val="Teksttreci2"/>
          <w:rFonts w:ascii="Arial" w:hAnsi="Arial" w:cs="Arial"/>
          <w:i/>
          <w:sz w:val="16"/>
          <w:szCs w:val="16"/>
        </w:rPr>
        <w:t>kwalifikowanym</w:t>
      </w:r>
      <w:proofErr w:type="gramEnd"/>
      <w:r w:rsidRPr="009A00ED">
        <w:rPr>
          <w:rStyle w:val="Teksttreci2"/>
          <w:rFonts w:ascii="Arial" w:hAnsi="Arial" w:cs="Arial"/>
          <w:i/>
          <w:sz w:val="16"/>
          <w:szCs w:val="16"/>
        </w:rPr>
        <w:t xml:space="preserve"> podpisem elektronicznym,</w:t>
      </w:r>
    </w:p>
    <w:p w:rsidR="00210B8A" w:rsidRPr="009A00ED" w:rsidRDefault="00210B8A" w:rsidP="0052428C">
      <w:pPr>
        <w:pStyle w:val="AKAPIT"/>
        <w:spacing w:before="0" w:line="276" w:lineRule="auto"/>
        <w:ind w:left="6521" w:hanging="6521"/>
        <w:jc w:val="right"/>
        <w:rPr>
          <w:rFonts w:eastAsia="Cambria"/>
          <w:i/>
          <w:color w:val="000000"/>
          <w:sz w:val="16"/>
          <w:szCs w:val="16"/>
          <w:lang w:bidi="pl-PL"/>
        </w:rPr>
      </w:pPr>
      <w:proofErr w:type="gramStart"/>
      <w:r w:rsidRPr="009A00ED">
        <w:rPr>
          <w:rStyle w:val="Teksttreci2"/>
          <w:rFonts w:ascii="Arial" w:hAnsi="Arial" w:cs="Arial"/>
          <w:i/>
          <w:sz w:val="16"/>
          <w:szCs w:val="16"/>
        </w:rPr>
        <w:t>podpisem</w:t>
      </w:r>
      <w:proofErr w:type="gramEnd"/>
      <w:r w:rsidRPr="009A00ED">
        <w:rPr>
          <w:rStyle w:val="Teksttreci2"/>
          <w:rFonts w:ascii="Arial" w:hAnsi="Arial" w:cs="Arial"/>
          <w:i/>
          <w:sz w:val="16"/>
          <w:szCs w:val="16"/>
        </w:rPr>
        <w:t xml:space="preserve"> zaufanym lub podpisem osobistym)</w:t>
      </w:r>
    </w:p>
    <w:p w:rsidR="00D3271F" w:rsidRPr="00661B9D" w:rsidRDefault="00D3271F" w:rsidP="00210B8A">
      <w:pPr>
        <w:pStyle w:val="AKAPIT"/>
        <w:spacing w:before="0" w:line="276" w:lineRule="auto"/>
        <w:ind w:left="4502"/>
        <w:jc w:val="right"/>
        <w:rPr>
          <w:sz w:val="20"/>
        </w:rPr>
      </w:pPr>
    </w:p>
    <w:sectPr w:rsidR="00D3271F" w:rsidRPr="00661B9D" w:rsidSect="00E93CA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454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AE" w:rsidRDefault="009A23AE" w:rsidP="000B3492">
      <w:pPr>
        <w:spacing w:after="0"/>
      </w:pPr>
      <w:r>
        <w:separator/>
      </w:r>
    </w:p>
  </w:endnote>
  <w:endnote w:type="continuationSeparator" w:id="0">
    <w:p w:rsidR="009A23AE" w:rsidRDefault="009A23AE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AE" w:rsidRDefault="009A23AE" w:rsidP="00AB776A">
    <w:pPr>
      <w:ind w:left="2694"/>
      <w:jc w:val="left"/>
      <w:rPr>
        <w:rFonts w:cs="Arial"/>
        <w:sz w:val="16"/>
        <w:szCs w:val="16"/>
      </w:rPr>
    </w:pPr>
  </w:p>
  <w:p w:rsidR="009A23AE" w:rsidRPr="00160AC9" w:rsidRDefault="009A23AE" w:rsidP="00500DD2">
    <w:pPr>
      <w:ind w:left="2694"/>
      <w:jc w:val="left"/>
      <w:rPr>
        <w:rFonts w:cs="Arial"/>
        <w:sz w:val="16"/>
        <w:szCs w:val="16"/>
      </w:rPr>
    </w:pPr>
  </w:p>
  <w:p w:rsidR="009A23AE" w:rsidRPr="00CE62AC" w:rsidRDefault="009A23AE" w:rsidP="00AB776A">
    <w:pPr>
      <w:ind w:left="2694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AE" w:rsidRDefault="009A23AE" w:rsidP="000B3492">
      <w:pPr>
        <w:spacing w:after="0"/>
      </w:pPr>
      <w:r>
        <w:separator/>
      </w:r>
    </w:p>
  </w:footnote>
  <w:footnote w:type="continuationSeparator" w:id="0">
    <w:p w:rsidR="009A23AE" w:rsidRDefault="009A23AE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AE" w:rsidRDefault="009A23A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11032" o:spid="_x0000_s2058" type="#_x0000_t75" style="position:absolute;left:0;text-align:left;margin-left:0;margin-top:0;width:339.1pt;height:395.85pt;z-index:-251658752;mso-position-horizontal:center;mso-position-horizontal-relative:margin;mso-position-vertical:center;mso-position-vertical-relative:margin" o:allowincell="f">
          <v:imagedata r:id="rId1" o:title="wieża_szara_listowni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AE" w:rsidRDefault="009A23AE" w:rsidP="008C1B8D">
    <w:pPr>
      <w:pStyle w:val="Nagwek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AE" w:rsidRDefault="009A23AE" w:rsidP="001D3FF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2F1"/>
    <w:multiLevelType w:val="hybridMultilevel"/>
    <w:tmpl w:val="8E409834"/>
    <w:lvl w:ilvl="0" w:tplc="15D87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D29D9"/>
    <w:multiLevelType w:val="hybridMultilevel"/>
    <w:tmpl w:val="31A6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492"/>
    <w:multiLevelType w:val="hybridMultilevel"/>
    <w:tmpl w:val="8D7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D4D95"/>
    <w:multiLevelType w:val="multilevel"/>
    <w:tmpl w:val="11A41A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F070B"/>
    <w:multiLevelType w:val="hybridMultilevel"/>
    <w:tmpl w:val="AB18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F34"/>
    <w:multiLevelType w:val="hybridMultilevel"/>
    <w:tmpl w:val="DBB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22C84"/>
    <w:multiLevelType w:val="hybridMultilevel"/>
    <w:tmpl w:val="7A3CF728"/>
    <w:lvl w:ilvl="0" w:tplc="E6FE19EA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2680"/>
    <w:multiLevelType w:val="multilevel"/>
    <w:tmpl w:val="A91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127D4"/>
    <w:multiLevelType w:val="hybridMultilevel"/>
    <w:tmpl w:val="75C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0DCA"/>
    <w:multiLevelType w:val="hybridMultilevel"/>
    <w:tmpl w:val="59CA0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6C7A"/>
    <w:rsid w:val="00017791"/>
    <w:rsid w:val="000243E4"/>
    <w:rsid w:val="0003716A"/>
    <w:rsid w:val="00046F71"/>
    <w:rsid w:val="00083BF0"/>
    <w:rsid w:val="000871CE"/>
    <w:rsid w:val="000B3492"/>
    <w:rsid w:val="000B4126"/>
    <w:rsid w:val="000B4AD1"/>
    <w:rsid w:val="000B53DD"/>
    <w:rsid w:val="000C55D2"/>
    <w:rsid w:val="000E1409"/>
    <w:rsid w:val="000E7024"/>
    <w:rsid w:val="000F04D0"/>
    <w:rsid w:val="00103F3F"/>
    <w:rsid w:val="0011151D"/>
    <w:rsid w:val="0011207C"/>
    <w:rsid w:val="00114B00"/>
    <w:rsid w:val="00131146"/>
    <w:rsid w:val="001343A5"/>
    <w:rsid w:val="00145EAC"/>
    <w:rsid w:val="001501A4"/>
    <w:rsid w:val="001537C6"/>
    <w:rsid w:val="00175C8E"/>
    <w:rsid w:val="001A4FDA"/>
    <w:rsid w:val="001A6ED7"/>
    <w:rsid w:val="001B2720"/>
    <w:rsid w:val="001C2E54"/>
    <w:rsid w:val="001D320A"/>
    <w:rsid w:val="001D3FFF"/>
    <w:rsid w:val="00210B8A"/>
    <w:rsid w:val="00226DE6"/>
    <w:rsid w:val="00237DEE"/>
    <w:rsid w:val="00241C50"/>
    <w:rsid w:val="0024538D"/>
    <w:rsid w:val="00246DFF"/>
    <w:rsid w:val="00246ED1"/>
    <w:rsid w:val="00252F1B"/>
    <w:rsid w:val="002603C3"/>
    <w:rsid w:val="002718B7"/>
    <w:rsid w:val="002769D3"/>
    <w:rsid w:val="00284073"/>
    <w:rsid w:val="00292544"/>
    <w:rsid w:val="002933EE"/>
    <w:rsid w:val="002A217A"/>
    <w:rsid w:val="002B0E60"/>
    <w:rsid w:val="002B5AF2"/>
    <w:rsid w:val="002C2B9F"/>
    <w:rsid w:val="002E0DA6"/>
    <w:rsid w:val="002E4888"/>
    <w:rsid w:val="002E75F9"/>
    <w:rsid w:val="002F1296"/>
    <w:rsid w:val="00303E5E"/>
    <w:rsid w:val="00306550"/>
    <w:rsid w:val="003074B0"/>
    <w:rsid w:val="00316B7F"/>
    <w:rsid w:val="00342501"/>
    <w:rsid w:val="003500AB"/>
    <w:rsid w:val="00351145"/>
    <w:rsid w:val="00360728"/>
    <w:rsid w:val="00361D24"/>
    <w:rsid w:val="00371977"/>
    <w:rsid w:val="00372DEE"/>
    <w:rsid w:val="00373E53"/>
    <w:rsid w:val="00375C69"/>
    <w:rsid w:val="003902C9"/>
    <w:rsid w:val="003B179B"/>
    <w:rsid w:val="003B333A"/>
    <w:rsid w:val="003D0752"/>
    <w:rsid w:val="003E7EFC"/>
    <w:rsid w:val="003F1583"/>
    <w:rsid w:val="00400551"/>
    <w:rsid w:val="00410808"/>
    <w:rsid w:val="00411590"/>
    <w:rsid w:val="00411AEE"/>
    <w:rsid w:val="00413591"/>
    <w:rsid w:val="00426E8F"/>
    <w:rsid w:val="00445E20"/>
    <w:rsid w:val="004505C7"/>
    <w:rsid w:val="00453485"/>
    <w:rsid w:val="00453A89"/>
    <w:rsid w:val="004627D9"/>
    <w:rsid w:val="00465156"/>
    <w:rsid w:val="004723CA"/>
    <w:rsid w:val="004730FF"/>
    <w:rsid w:val="004813D7"/>
    <w:rsid w:val="00482362"/>
    <w:rsid w:val="004937E2"/>
    <w:rsid w:val="004B2E30"/>
    <w:rsid w:val="004B4982"/>
    <w:rsid w:val="004D034A"/>
    <w:rsid w:val="004D49E4"/>
    <w:rsid w:val="004E091D"/>
    <w:rsid w:val="00500DD2"/>
    <w:rsid w:val="00504FA1"/>
    <w:rsid w:val="00515DB8"/>
    <w:rsid w:val="0052428C"/>
    <w:rsid w:val="00525BDA"/>
    <w:rsid w:val="0052692B"/>
    <w:rsid w:val="00532828"/>
    <w:rsid w:val="00537BFD"/>
    <w:rsid w:val="00543465"/>
    <w:rsid w:val="0054433C"/>
    <w:rsid w:val="0054698C"/>
    <w:rsid w:val="00566AB4"/>
    <w:rsid w:val="005869DC"/>
    <w:rsid w:val="00594C57"/>
    <w:rsid w:val="005A124C"/>
    <w:rsid w:val="005A5930"/>
    <w:rsid w:val="005B35C6"/>
    <w:rsid w:val="005B4D16"/>
    <w:rsid w:val="005B618D"/>
    <w:rsid w:val="005C4820"/>
    <w:rsid w:val="005D4C44"/>
    <w:rsid w:val="005E6730"/>
    <w:rsid w:val="005E7E43"/>
    <w:rsid w:val="005F0E23"/>
    <w:rsid w:val="0060089A"/>
    <w:rsid w:val="00603101"/>
    <w:rsid w:val="00611ED1"/>
    <w:rsid w:val="00647828"/>
    <w:rsid w:val="0065089E"/>
    <w:rsid w:val="00650F88"/>
    <w:rsid w:val="00651C91"/>
    <w:rsid w:val="00651E3B"/>
    <w:rsid w:val="006545A3"/>
    <w:rsid w:val="00654911"/>
    <w:rsid w:val="006569BB"/>
    <w:rsid w:val="006570E6"/>
    <w:rsid w:val="00661B9D"/>
    <w:rsid w:val="00667884"/>
    <w:rsid w:val="00667957"/>
    <w:rsid w:val="00670BA1"/>
    <w:rsid w:val="00683B85"/>
    <w:rsid w:val="00692230"/>
    <w:rsid w:val="006A4EF4"/>
    <w:rsid w:val="006B263F"/>
    <w:rsid w:val="006B552A"/>
    <w:rsid w:val="006B6037"/>
    <w:rsid w:val="006C298A"/>
    <w:rsid w:val="006C3882"/>
    <w:rsid w:val="006D2455"/>
    <w:rsid w:val="006F52F5"/>
    <w:rsid w:val="00712C9F"/>
    <w:rsid w:val="00715DCD"/>
    <w:rsid w:val="00723AA6"/>
    <w:rsid w:val="00730429"/>
    <w:rsid w:val="0073572E"/>
    <w:rsid w:val="00737EA4"/>
    <w:rsid w:val="00740F9D"/>
    <w:rsid w:val="00742E7B"/>
    <w:rsid w:val="0075169F"/>
    <w:rsid w:val="0075567A"/>
    <w:rsid w:val="00766F16"/>
    <w:rsid w:val="00771D1D"/>
    <w:rsid w:val="00777326"/>
    <w:rsid w:val="0078240C"/>
    <w:rsid w:val="007A205D"/>
    <w:rsid w:val="007B3234"/>
    <w:rsid w:val="007B6FDC"/>
    <w:rsid w:val="007B7DDD"/>
    <w:rsid w:val="007C00E6"/>
    <w:rsid w:val="007E2559"/>
    <w:rsid w:val="007F3428"/>
    <w:rsid w:val="007F59D1"/>
    <w:rsid w:val="0081508A"/>
    <w:rsid w:val="00817ECE"/>
    <w:rsid w:val="008334CD"/>
    <w:rsid w:val="008353D7"/>
    <w:rsid w:val="008438D8"/>
    <w:rsid w:val="008536AF"/>
    <w:rsid w:val="008810C6"/>
    <w:rsid w:val="0089280D"/>
    <w:rsid w:val="00897C51"/>
    <w:rsid w:val="008A3D8B"/>
    <w:rsid w:val="008B7DAF"/>
    <w:rsid w:val="008C1B8D"/>
    <w:rsid w:val="008C22EF"/>
    <w:rsid w:val="008C6BA8"/>
    <w:rsid w:val="008D4A5C"/>
    <w:rsid w:val="008D6B5C"/>
    <w:rsid w:val="008D6C03"/>
    <w:rsid w:val="008F0DCB"/>
    <w:rsid w:val="008F3758"/>
    <w:rsid w:val="009028FF"/>
    <w:rsid w:val="00903721"/>
    <w:rsid w:val="00927381"/>
    <w:rsid w:val="00927793"/>
    <w:rsid w:val="009374BD"/>
    <w:rsid w:val="00940C01"/>
    <w:rsid w:val="00953E23"/>
    <w:rsid w:val="009A0489"/>
    <w:rsid w:val="009A23AE"/>
    <w:rsid w:val="009A4114"/>
    <w:rsid w:val="009B0D1D"/>
    <w:rsid w:val="009B7E29"/>
    <w:rsid w:val="009C195D"/>
    <w:rsid w:val="009C58CB"/>
    <w:rsid w:val="009D5378"/>
    <w:rsid w:val="009E784D"/>
    <w:rsid w:val="009F5790"/>
    <w:rsid w:val="009F7168"/>
    <w:rsid w:val="00A07C2D"/>
    <w:rsid w:val="00A10F30"/>
    <w:rsid w:val="00A1365E"/>
    <w:rsid w:val="00A14E6D"/>
    <w:rsid w:val="00A169FB"/>
    <w:rsid w:val="00A30D04"/>
    <w:rsid w:val="00A35DF8"/>
    <w:rsid w:val="00A369D8"/>
    <w:rsid w:val="00A52CBD"/>
    <w:rsid w:val="00A56D5A"/>
    <w:rsid w:val="00A575E5"/>
    <w:rsid w:val="00A8002C"/>
    <w:rsid w:val="00A81C8F"/>
    <w:rsid w:val="00A834F2"/>
    <w:rsid w:val="00A8389A"/>
    <w:rsid w:val="00A843A4"/>
    <w:rsid w:val="00A85AAF"/>
    <w:rsid w:val="00A9389E"/>
    <w:rsid w:val="00A96298"/>
    <w:rsid w:val="00AA2D0F"/>
    <w:rsid w:val="00AA405B"/>
    <w:rsid w:val="00AA78A1"/>
    <w:rsid w:val="00AB03D8"/>
    <w:rsid w:val="00AB776A"/>
    <w:rsid w:val="00AC17DF"/>
    <w:rsid w:val="00AE0EBE"/>
    <w:rsid w:val="00B24ED5"/>
    <w:rsid w:val="00B26FCC"/>
    <w:rsid w:val="00B2722B"/>
    <w:rsid w:val="00B306A5"/>
    <w:rsid w:val="00B31E2B"/>
    <w:rsid w:val="00B35939"/>
    <w:rsid w:val="00B373FA"/>
    <w:rsid w:val="00B41271"/>
    <w:rsid w:val="00B4428D"/>
    <w:rsid w:val="00B54D6A"/>
    <w:rsid w:val="00B5767C"/>
    <w:rsid w:val="00B72209"/>
    <w:rsid w:val="00B76D6C"/>
    <w:rsid w:val="00B946C0"/>
    <w:rsid w:val="00B96D50"/>
    <w:rsid w:val="00B974CC"/>
    <w:rsid w:val="00B97C04"/>
    <w:rsid w:val="00BA7E90"/>
    <w:rsid w:val="00BB3942"/>
    <w:rsid w:val="00BB68E1"/>
    <w:rsid w:val="00BD2943"/>
    <w:rsid w:val="00BD4EF8"/>
    <w:rsid w:val="00BE351C"/>
    <w:rsid w:val="00BF0D41"/>
    <w:rsid w:val="00BF554F"/>
    <w:rsid w:val="00BF6BF8"/>
    <w:rsid w:val="00C05A16"/>
    <w:rsid w:val="00C07467"/>
    <w:rsid w:val="00C30AE5"/>
    <w:rsid w:val="00C437C3"/>
    <w:rsid w:val="00C54312"/>
    <w:rsid w:val="00C54883"/>
    <w:rsid w:val="00C83557"/>
    <w:rsid w:val="00C9036D"/>
    <w:rsid w:val="00C90F02"/>
    <w:rsid w:val="00C94C54"/>
    <w:rsid w:val="00C9763E"/>
    <w:rsid w:val="00CA1328"/>
    <w:rsid w:val="00CA1C5A"/>
    <w:rsid w:val="00CC0C24"/>
    <w:rsid w:val="00CD0CCB"/>
    <w:rsid w:val="00CE62AC"/>
    <w:rsid w:val="00CE77C1"/>
    <w:rsid w:val="00CF5858"/>
    <w:rsid w:val="00D03003"/>
    <w:rsid w:val="00D03F38"/>
    <w:rsid w:val="00D14B39"/>
    <w:rsid w:val="00D3271F"/>
    <w:rsid w:val="00D33DE1"/>
    <w:rsid w:val="00D33E8A"/>
    <w:rsid w:val="00D3675E"/>
    <w:rsid w:val="00D36891"/>
    <w:rsid w:val="00D52E2F"/>
    <w:rsid w:val="00D56111"/>
    <w:rsid w:val="00D6515F"/>
    <w:rsid w:val="00D74346"/>
    <w:rsid w:val="00D8457F"/>
    <w:rsid w:val="00D87C4E"/>
    <w:rsid w:val="00DC55BE"/>
    <w:rsid w:val="00DE0229"/>
    <w:rsid w:val="00DE055D"/>
    <w:rsid w:val="00DE3119"/>
    <w:rsid w:val="00E108AE"/>
    <w:rsid w:val="00E27753"/>
    <w:rsid w:val="00E279EE"/>
    <w:rsid w:val="00E30F45"/>
    <w:rsid w:val="00E324F1"/>
    <w:rsid w:val="00E32FA8"/>
    <w:rsid w:val="00E37C9D"/>
    <w:rsid w:val="00E621FE"/>
    <w:rsid w:val="00E67733"/>
    <w:rsid w:val="00E72750"/>
    <w:rsid w:val="00E87E3A"/>
    <w:rsid w:val="00E93CA2"/>
    <w:rsid w:val="00E9545E"/>
    <w:rsid w:val="00EA4317"/>
    <w:rsid w:val="00EB37FE"/>
    <w:rsid w:val="00EB5337"/>
    <w:rsid w:val="00EC33FD"/>
    <w:rsid w:val="00EC52F2"/>
    <w:rsid w:val="00F0129C"/>
    <w:rsid w:val="00F10C92"/>
    <w:rsid w:val="00F10E3C"/>
    <w:rsid w:val="00F119C2"/>
    <w:rsid w:val="00F14543"/>
    <w:rsid w:val="00F1632B"/>
    <w:rsid w:val="00F165A9"/>
    <w:rsid w:val="00F269F7"/>
    <w:rsid w:val="00F3041E"/>
    <w:rsid w:val="00F311AE"/>
    <w:rsid w:val="00F318FE"/>
    <w:rsid w:val="00F3663C"/>
    <w:rsid w:val="00F377A4"/>
    <w:rsid w:val="00F5134C"/>
    <w:rsid w:val="00F63073"/>
    <w:rsid w:val="00F64296"/>
    <w:rsid w:val="00F73708"/>
    <w:rsid w:val="00F82EF8"/>
    <w:rsid w:val="00F87878"/>
    <w:rsid w:val="00FB3904"/>
    <w:rsid w:val="00FD5C71"/>
    <w:rsid w:val="00FF00C3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2">
    <w:name w:val="Tekst treści (2)"/>
    <w:basedOn w:val="Domylnaczcionkaakapitu"/>
    <w:rsid w:val="00210B8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katarzyna.kotecka</cp:lastModifiedBy>
  <cp:revision>106</cp:revision>
  <cp:lastPrinted>2011-07-18T06:15:00Z</cp:lastPrinted>
  <dcterms:created xsi:type="dcterms:W3CDTF">2015-10-15T06:31:00Z</dcterms:created>
  <dcterms:modified xsi:type="dcterms:W3CDTF">2024-12-04T12:11:00Z</dcterms:modified>
</cp:coreProperties>
</file>