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304A" w14:textId="5165B96D" w:rsidR="00D2494C" w:rsidRPr="00B418A5" w:rsidRDefault="00BE7480" w:rsidP="00B41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18A5">
        <w:rPr>
          <w:rFonts w:ascii="Arial" w:hAnsi="Arial" w:cs="Arial"/>
          <w:sz w:val="24"/>
          <w:szCs w:val="24"/>
        </w:rPr>
        <w:tab/>
      </w:r>
      <w:r w:rsidRPr="00B418A5">
        <w:rPr>
          <w:rFonts w:ascii="Arial" w:hAnsi="Arial" w:cs="Arial"/>
          <w:sz w:val="24"/>
          <w:szCs w:val="24"/>
        </w:rPr>
        <w:tab/>
      </w:r>
      <w:r w:rsidRPr="00B418A5">
        <w:rPr>
          <w:rFonts w:ascii="Arial" w:hAnsi="Arial" w:cs="Arial"/>
          <w:sz w:val="24"/>
          <w:szCs w:val="24"/>
        </w:rPr>
        <w:tab/>
      </w:r>
      <w:r w:rsidRPr="00B418A5">
        <w:rPr>
          <w:rFonts w:ascii="Arial" w:hAnsi="Arial" w:cs="Arial"/>
          <w:sz w:val="24"/>
          <w:szCs w:val="24"/>
        </w:rPr>
        <w:tab/>
      </w:r>
      <w:r w:rsidRPr="00B418A5">
        <w:rPr>
          <w:rFonts w:ascii="Arial" w:hAnsi="Arial" w:cs="Arial"/>
          <w:sz w:val="24"/>
          <w:szCs w:val="24"/>
        </w:rPr>
        <w:tab/>
      </w:r>
      <w:r w:rsidRPr="00B418A5">
        <w:rPr>
          <w:rFonts w:ascii="Arial" w:hAnsi="Arial" w:cs="Arial"/>
          <w:sz w:val="24"/>
          <w:szCs w:val="24"/>
        </w:rPr>
        <w:tab/>
      </w:r>
      <w:r w:rsidR="00322C6D" w:rsidRPr="00B418A5"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</w:p>
    <w:p w14:paraId="3FF1D63C" w14:textId="5705A6B8" w:rsidR="00B418A5" w:rsidRDefault="00B418A5" w:rsidP="00B418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1" w:name="_Hlk95165164"/>
      <w:r>
        <w:rPr>
          <w:rFonts w:ascii="Arial" w:hAnsi="Arial" w:cs="Arial"/>
          <w:b/>
          <w:sz w:val="28"/>
          <w:szCs w:val="28"/>
        </w:rPr>
        <w:t>INFORMACJA</w:t>
      </w:r>
    </w:p>
    <w:p w14:paraId="4BDB79F0" w14:textId="05524370" w:rsidR="00383E80" w:rsidRPr="00B418A5" w:rsidRDefault="00E31E2C" w:rsidP="00B418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18A5">
        <w:rPr>
          <w:rFonts w:ascii="Arial" w:hAnsi="Arial" w:cs="Arial"/>
          <w:b/>
          <w:sz w:val="24"/>
          <w:szCs w:val="24"/>
        </w:rPr>
        <w:t>o</w:t>
      </w:r>
      <w:r w:rsidR="006C454B" w:rsidRPr="00B418A5">
        <w:rPr>
          <w:rFonts w:ascii="Arial" w:hAnsi="Arial" w:cs="Arial"/>
          <w:b/>
          <w:sz w:val="24"/>
          <w:szCs w:val="24"/>
        </w:rPr>
        <w:t xml:space="preserve"> </w:t>
      </w:r>
      <w:r w:rsidR="00322C6D" w:rsidRPr="00B418A5">
        <w:rPr>
          <w:rFonts w:ascii="Arial" w:hAnsi="Arial" w:cs="Arial"/>
          <w:b/>
          <w:sz w:val="24"/>
          <w:szCs w:val="24"/>
        </w:rPr>
        <w:t>zmianie</w:t>
      </w:r>
      <w:r w:rsidR="006C454B" w:rsidRPr="00B418A5">
        <w:rPr>
          <w:rFonts w:ascii="Arial" w:hAnsi="Arial" w:cs="Arial"/>
          <w:b/>
          <w:sz w:val="24"/>
          <w:szCs w:val="24"/>
        </w:rPr>
        <w:t xml:space="preserve"> treści Specyfikacji Warunków Zamówienia</w:t>
      </w:r>
      <w:bookmarkEnd w:id="1"/>
      <w:r w:rsidR="006C454B" w:rsidRPr="00B418A5">
        <w:rPr>
          <w:rFonts w:ascii="Arial" w:hAnsi="Arial" w:cs="Arial"/>
          <w:b/>
          <w:sz w:val="24"/>
          <w:szCs w:val="24"/>
        </w:rPr>
        <w:t xml:space="preserve"> </w:t>
      </w:r>
      <w:r w:rsidR="00BE7480" w:rsidRPr="00B418A5">
        <w:rPr>
          <w:rFonts w:ascii="Arial" w:hAnsi="Arial" w:cs="Arial"/>
          <w:b/>
          <w:sz w:val="24"/>
          <w:szCs w:val="24"/>
        </w:rPr>
        <w:t>dla zamówienia</w:t>
      </w:r>
      <w:r w:rsidR="006C454B" w:rsidRPr="00B418A5">
        <w:rPr>
          <w:rFonts w:ascii="Arial" w:hAnsi="Arial" w:cs="Arial"/>
          <w:b/>
          <w:sz w:val="24"/>
          <w:szCs w:val="24"/>
        </w:rPr>
        <w:t xml:space="preserve"> pod nazwą </w:t>
      </w:r>
      <w:r w:rsidR="00322C6D" w:rsidRPr="00B418A5">
        <w:rPr>
          <w:rFonts w:ascii="Arial" w:hAnsi="Arial" w:cs="Arial"/>
          <w:b/>
          <w:sz w:val="24"/>
          <w:szCs w:val="24"/>
        </w:rPr>
        <w:t>„</w:t>
      </w:r>
      <w:r w:rsidR="00EA47EF" w:rsidRPr="00B418A5">
        <w:rPr>
          <w:rFonts w:ascii="Arial" w:hAnsi="Arial" w:cs="Arial"/>
          <w:b/>
          <w:sz w:val="24"/>
          <w:szCs w:val="24"/>
        </w:rPr>
        <w:t>Ubezpieczenie mienia, odpowiedzialności cywilnej oraz pojazdów Komendy Wojewódzkiej Państwowej Straży Pożarnej w Krakowie oraz Komend Miejskich i Powiatowych Państwowej Straży Pożarnej województwa</w:t>
      </w:r>
      <w:r w:rsidR="005635E7" w:rsidRPr="00B418A5">
        <w:rPr>
          <w:rFonts w:ascii="Arial" w:hAnsi="Arial" w:cs="Arial"/>
          <w:b/>
          <w:sz w:val="24"/>
          <w:szCs w:val="24"/>
        </w:rPr>
        <w:t xml:space="preserve"> </w:t>
      </w:r>
      <w:r w:rsidR="00EA47EF" w:rsidRPr="00B418A5">
        <w:rPr>
          <w:rFonts w:ascii="Arial" w:hAnsi="Arial" w:cs="Arial"/>
          <w:b/>
          <w:sz w:val="24"/>
          <w:szCs w:val="24"/>
        </w:rPr>
        <w:t>małopolskiego”</w:t>
      </w:r>
    </w:p>
    <w:p w14:paraId="5EB44384" w14:textId="77777777" w:rsidR="00B418A5" w:rsidRPr="00B418A5" w:rsidRDefault="00B418A5" w:rsidP="00B418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424C86" w14:textId="4B7EE7D5" w:rsidR="00D2494C" w:rsidRPr="00021155" w:rsidRDefault="00322C6D" w:rsidP="00B418A5">
      <w:pPr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021155">
        <w:rPr>
          <w:rFonts w:ascii="Arial" w:hAnsi="Arial" w:cs="Arial"/>
          <w:bCs/>
          <w:sz w:val="24"/>
          <w:szCs w:val="24"/>
        </w:rPr>
        <w:t>Zmian</w:t>
      </w:r>
      <w:r w:rsidR="00BA440E" w:rsidRPr="00021155">
        <w:rPr>
          <w:rFonts w:ascii="Arial" w:hAnsi="Arial" w:cs="Arial"/>
          <w:bCs/>
          <w:sz w:val="24"/>
          <w:szCs w:val="24"/>
        </w:rPr>
        <w:t>y</w:t>
      </w:r>
      <w:r w:rsidR="00870E00" w:rsidRPr="00021155">
        <w:rPr>
          <w:rFonts w:ascii="Arial" w:hAnsi="Arial" w:cs="Arial"/>
          <w:bCs/>
          <w:sz w:val="24"/>
          <w:szCs w:val="24"/>
        </w:rPr>
        <w:t xml:space="preserve"> treści Specyfikacji Warunków Zamówienia polega</w:t>
      </w:r>
      <w:r w:rsidR="00BA440E" w:rsidRPr="00021155">
        <w:rPr>
          <w:rFonts w:ascii="Arial" w:hAnsi="Arial" w:cs="Arial"/>
          <w:bCs/>
          <w:sz w:val="24"/>
          <w:szCs w:val="24"/>
        </w:rPr>
        <w:t>ją</w:t>
      </w:r>
      <w:r w:rsidR="00870E00" w:rsidRPr="00021155">
        <w:rPr>
          <w:rFonts w:ascii="Arial" w:hAnsi="Arial" w:cs="Arial"/>
          <w:bCs/>
          <w:sz w:val="24"/>
          <w:szCs w:val="24"/>
        </w:rPr>
        <w:t xml:space="preserve"> na:</w:t>
      </w:r>
    </w:p>
    <w:p w14:paraId="6084C652" w14:textId="77777777" w:rsidR="00502C4D" w:rsidRPr="00B418A5" w:rsidRDefault="00502C4D" w:rsidP="00B418A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2C4D" w:rsidRPr="00B418A5" w14:paraId="062AE392" w14:textId="77777777" w:rsidTr="008E3D82">
        <w:tc>
          <w:tcPr>
            <w:tcW w:w="9062" w:type="dxa"/>
            <w:gridSpan w:val="2"/>
          </w:tcPr>
          <w:p w14:paraId="15BDC2C9" w14:textId="252F4C2D" w:rsidR="00502C4D" w:rsidRPr="00B418A5" w:rsidRDefault="00502C4D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zmiana nr 1</w:t>
            </w:r>
          </w:p>
          <w:p w14:paraId="4F6C3B47" w14:textId="41FDD95C" w:rsidR="00502C4D" w:rsidRPr="00021155" w:rsidRDefault="00502C4D" w:rsidP="000211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15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(dotyczy Załącznika nr 1.1 do SWZ tj. udział własny – dotyczy ubezpieczenia mienia od wszystkich </w:t>
            </w:r>
            <w:proofErr w:type="spellStart"/>
            <w:r w:rsidRPr="00021155">
              <w:rPr>
                <w:rFonts w:ascii="Arial" w:hAnsi="Arial" w:cs="Arial"/>
                <w:i/>
                <w:iCs/>
                <w:sz w:val="24"/>
                <w:szCs w:val="24"/>
              </w:rPr>
              <w:t>ryzyk</w:t>
            </w:r>
            <w:proofErr w:type="spellEnd"/>
            <w:r w:rsidRPr="000211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2C4D" w:rsidRPr="00B418A5" w14:paraId="1056823C" w14:textId="77777777" w:rsidTr="00502C4D">
        <w:tc>
          <w:tcPr>
            <w:tcW w:w="4531" w:type="dxa"/>
          </w:tcPr>
          <w:p w14:paraId="3669042C" w14:textId="325694E3" w:rsidR="00502C4D" w:rsidRPr="00B418A5" w:rsidRDefault="00021155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02C4D"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rzez zmianą</w:t>
            </w:r>
          </w:p>
        </w:tc>
        <w:tc>
          <w:tcPr>
            <w:tcW w:w="4531" w:type="dxa"/>
          </w:tcPr>
          <w:p w14:paraId="75D1E54C" w14:textId="408F7EE9" w:rsidR="00502C4D" w:rsidRPr="00B418A5" w:rsidRDefault="00502C4D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502C4D" w:rsidRPr="00B418A5" w14:paraId="6FE95B44" w14:textId="77777777" w:rsidTr="00502C4D">
        <w:tc>
          <w:tcPr>
            <w:tcW w:w="4531" w:type="dxa"/>
          </w:tcPr>
          <w:p w14:paraId="6ADBC1D4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Ubezpieczenie mienia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  <w:p w14:paraId="0BA7C05B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Franszyza redukcyjna /udział własny</w:t>
            </w:r>
            <w:r w:rsidRPr="00B418A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D8B0A8C" w14:textId="31F2023F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2 000 zł – dotyczy szkód w wyniku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powodzi lub deszczu nawalnego </w:t>
            </w:r>
          </w:p>
          <w:p w14:paraId="68E134EF" w14:textId="21D42189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0 zł – pozostałe zdarzenia za wyjątkiem franszyz określonych w</w:t>
            </w:r>
            <w:r w:rsidR="0002115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klauzulach obligatoryjnych i</w:t>
            </w:r>
            <w:r w:rsidR="0002115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zaakceptowanych klauzulach fakultatywnych</w:t>
            </w:r>
          </w:p>
          <w:p w14:paraId="61CEE161" w14:textId="389CE3B2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C23AF1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Ubezpieczenie mienia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</w:p>
          <w:p w14:paraId="425C25B6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Franszyza redukcyjna /udział własny</w:t>
            </w:r>
            <w:r w:rsidRPr="00B418A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1FA230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2 000 zł – dotyczy szkód w wyniku powodzi lub deszczu nawalnego</w:t>
            </w:r>
          </w:p>
          <w:p w14:paraId="2C9DFAEF" w14:textId="1F146DBE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5% min. 300 zł – dotyczy szkód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>w</w:t>
            </w:r>
            <w:r w:rsidR="0002115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wyniku kradzieży zwykłej </w:t>
            </w:r>
          </w:p>
          <w:p w14:paraId="43B06117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0 zł – pozostałe zdarzenia </w:t>
            </w:r>
          </w:p>
          <w:p w14:paraId="58A93F2C" w14:textId="663BF8DB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za wyjątkiem franszyz określonych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>w</w:t>
            </w:r>
            <w:r w:rsidR="0002115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klauzulach obligatoryjnych i</w:t>
            </w:r>
            <w:r w:rsidR="0002115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zaakceptowanych klauzulach fakultatywnych</w:t>
            </w:r>
          </w:p>
        </w:tc>
      </w:tr>
      <w:tr w:rsidR="00502C4D" w:rsidRPr="00B418A5" w14:paraId="398CAD29" w14:textId="77777777" w:rsidTr="005A50CA">
        <w:tc>
          <w:tcPr>
            <w:tcW w:w="9062" w:type="dxa"/>
            <w:gridSpan w:val="2"/>
          </w:tcPr>
          <w:p w14:paraId="6EF72D4F" w14:textId="4C71C2F1" w:rsidR="00502C4D" w:rsidRPr="00B418A5" w:rsidRDefault="00502C4D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Zmiana nr 2</w:t>
            </w:r>
          </w:p>
          <w:p w14:paraId="6BBC8023" w14:textId="74642C21" w:rsidR="00502C4D" w:rsidRPr="00021155" w:rsidRDefault="00502C4D" w:rsidP="0002115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115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(dotyczy Załącznika nr 1.1 do SWZ tj. udział własny – dotyczy ubezpieczenia sprzętu elektronicznego od wszystkich </w:t>
            </w:r>
            <w:proofErr w:type="spellStart"/>
            <w:r w:rsidRPr="00021155">
              <w:rPr>
                <w:rFonts w:ascii="Arial" w:hAnsi="Arial" w:cs="Arial"/>
                <w:i/>
                <w:iCs/>
                <w:sz w:val="24"/>
                <w:szCs w:val="24"/>
              </w:rPr>
              <w:t>ryzyk</w:t>
            </w:r>
            <w:proofErr w:type="spellEnd"/>
            <w:r w:rsidRPr="0002115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502C4D" w:rsidRPr="00B418A5" w14:paraId="19AC21EB" w14:textId="77777777" w:rsidTr="00502C4D">
        <w:tc>
          <w:tcPr>
            <w:tcW w:w="4531" w:type="dxa"/>
          </w:tcPr>
          <w:p w14:paraId="64DBCDD7" w14:textId="62EB5751" w:rsidR="00502C4D" w:rsidRPr="00B418A5" w:rsidRDefault="00502C4D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5F74AA0A" w14:textId="63108A41" w:rsidR="00502C4D" w:rsidRPr="00B418A5" w:rsidRDefault="00502C4D" w:rsidP="000211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502C4D" w:rsidRPr="00B418A5" w14:paraId="385E3E7A" w14:textId="77777777" w:rsidTr="00502C4D">
        <w:tc>
          <w:tcPr>
            <w:tcW w:w="4531" w:type="dxa"/>
          </w:tcPr>
          <w:p w14:paraId="12A0F40F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Ubezpieczenia sprzętu elektronicznego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9DF781" w14:textId="59D7BCF6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Franszyza redukcyjna /udział własny: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>0</w:t>
            </w:r>
            <w:r w:rsidR="00F956A1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zł </w:t>
            </w:r>
          </w:p>
        </w:tc>
        <w:tc>
          <w:tcPr>
            <w:tcW w:w="4531" w:type="dxa"/>
          </w:tcPr>
          <w:p w14:paraId="59ABE4C7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Ubezpieczenia sprzętu elektronicznego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748860" w14:textId="77777777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Franszyza redukcyjna /udział własny: </w:t>
            </w:r>
          </w:p>
          <w:p w14:paraId="3BA09BCC" w14:textId="64F1C538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5% min. 300 zł – dotyczy szkód w</w:t>
            </w:r>
            <w:r w:rsidR="00F956A1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wyniku kradzieży zwykłej </w:t>
            </w:r>
          </w:p>
          <w:p w14:paraId="762D0679" w14:textId="0197B322" w:rsidR="00502C4D" w:rsidRPr="00B418A5" w:rsidRDefault="00502C4D" w:rsidP="000211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0 zł – pozostałe zdarzenia </w:t>
            </w:r>
          </w:p>
        </w:tc>
      </w:tr>
      <w:tr w:rsidR="00502C4D" w:rsidRPr="00B418A5" w14:paraId="005C4E71" w14:textId="77777777" w:rsidTr="00F2036C">
        <w:tc>
          <w:tcPr>
            <w:tcW w:w="9062" w:type="dxa"/>
            <w:gridSpan w:val="2"/>
          </w:tcPr>
          <w:p w14:paraId="561C2E33" w14:textId="77777777" w:rsidR="00502C4D" w:rsidRPr="00B418A5" w:rsidRDefault="00502C4D" w:rsidP="00F956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Zmiana nr 3</w:t>
            </w:r>
          </w:p>
          <w:p w14:paraId="2BC003BE" w14:textId="42D30BC4" w:rsidR="00502C4D" w:rsidRPr="00F956A1" w:rsidRDefault="00502C4D" w:rsidP="00F956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956A1">
              <w:rPr>
                <w:rFonts w:ascii="Arial" w:hAnsi="Arial" w:cs="Arial"/>
                <w:i/>
                <w:iCs/>
                <w:sz w:val="24"/>
                <w:szCs w:val="24"/>
              </w:rPr>
              <w:t>(dotyczy Załącznika nr 1.2 do SWZ tj. definicja szkody całkowitej)</w:t>
            </w:r>
          </w:p>
        </w:tc>
      </w:tr>
      <w:tr w:rsidR="00502C4D" w:rsidRPr="00B418A5" w14:paraId="611B3109" w14:textId="77777777" w:rsidTr="00502C4D">
        <w:tc>
          <w:tcPr>
            <w:tcW w:w="4531" w:type="dxa"/>
          </w:tcPr>
          <w:p w14:paraId="148CCA22" w14:textId="6982A756" w:rsidR="00502C4D" w:rsidRPr="00B418A5" w:rsidRDefault="00502C4D" w:rsidP="00F956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78333F95" w14:textId="05BE46EB" w:rsidR="00502C4D" w:rsidRPr="00B418A5" w:rsidRDefault="00502C4D" w:rsidP="00F956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502C4D" w:rsidRPr="00B418A5" w14:paraId="6F3AD144" w14:textId="77777777" w:rsidTr="00502C4D">
        <w:tc>
          <w:tcPr>
            <w:tcW w:w="4531" w:type="dxa"/>
          </w:tcPr>
          <w:p w14:paraId="6B35147D" w14:textId="141DDE30" w:rsidR="00502C4D" w:rsidRPr="00B418A5" w:rsidRDefault="00502C4D" w:rsidP="00CC1C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Szkoda całkowita - za szkodę całkowitą uważa się szkodę polegającą na utracie pojazdu lub uszkodzeniu pojazdu </w:t>
            </w: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takim stopniu, że koszt jego naprawy przekracza 70% wartości rynkowej pojazdu z dnia ustalania odszkodowania przy czym koszty naprawy pojazdu ustala się w oparciu o części oryginalne oraz stawki RBH w Autoryzowanej Stacji Obsługi (ASO)  (lub wartości pojazdu określonej w dniu zawarcia umowy ubezpieczenia – dla pojazdów ubezpieczonych z gwarantowaną sumą ubezpieczenia), przy czym koszt naprawy pojazdu ustala się w oparciu o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ceny rynkowe</w:t>
            </w:r>
          </w:p>
        </w:tc>
        <w:tc>
          <w:tcPr>
            <w:tcW w:w="4531" w:type="dxa"/>
          </w:tcPr>
          <w:p w14:paraId="3AAAC44A" w14:textId="4212D1B4" w:rsidR="00502C4D" w:rsidRPr="00B418A5" w:rsidRDefault="00502C4D" w:rsidP="00CC1C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 xml:space="preserve">Szkoda całkowita - za szkodę całkowitą uważa się szkodę polegającą na utracie pojazdu lub uszkodzeniu pojazdu </w:t>
            </w: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takim stopniu, że koszt jego naprawy przekracza 70% wartości rynkowej pojazdu z dnia ustalania odszkodowania przy czym koszty naprawy pojazdu ustala się w oparciu o części oryginalne oraz stawki RBH w Autoryzowanej Stacji Obsługi (ASO) </w:t>
            </w:r>
          </w:p>
          <w:p w14:paraId="6E5FE0AA" w14:textId="77777777" w:rsidR="00502C4D" w:rsidRPr="00B418A5" w:rsidRDefault="00502C4D" w:rsidP="00CC1C0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2C4D" w:rsidRPr="00B418A5" w14:paraId="65B33C2B" w14:textId="77777777" w:rsidTr="00F70DD8">
        <w:tc>
          <w:tcPr>
            <w:tcW w:w="9062" w:type="dxa"/>
            <w:gridSpan w:val="2"/>
          </w:tcPr>
          <w:p w14:paraId="658599C0" w14:textId="1DF0A630" w:rsidR="00502C4D" w:rsidRPr="00B418A5" w:rsidRDefault="00502C4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Zmiana nr 4</w:t>
            </w:r>
          </w:p>
          <w:p w14:paraId="57835DD3" w14:textId="18D728DF" w:rsidR="00502C4D" w:rsidRPr="00CC1C0A" w:rsidRDefault="00502C4D" w:rsidP="00CC1C0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C1C0A">
              <w:rPr>
                <w:rFonts w:ascii="Arial" w:hAnsi="Arial" w:cs="Arial"/>
                <w:i/>
                <w:iCs/>
                <w:sz w:val="24"/>
                <w:szCs w:val="24"/>
              </w:rPr>
              <w:t>(dotyczy Załącznika nr 1.1 oraz 1.2 do SWZ tj. definicja klauzuli funduszu prewencyjnego)</w:t>
            </w:r>
          </w:p>
        </w:tc>
      </w:tr>
      <w:tr w:rsidR="003019DD" w:rsidRPr="00B418A5" w14:paraId="5687B4AA" w14:textId="77777777" w:rsidTr="00502C4D">
        <w:tc>
          <w:tcPr>
            <w:tcW w:w="4531" w:type="dxa"/>
          </w:tcPr>
          <w:p w14:paraId="281839A1" w14:textId="4BD164D5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4467A091" w14:textId="7838C64F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502C4D" w:rsidRPr="00B418A5" w14:paraId="0B3F8296" w14:textId="77777777" w:rsidTr="00502C4D">
        <w:tc>
          <w:tcPr>
            <w:tcW w:w="4531" w:type="dxa"/>
          </w:tcPr>
          <w:p w14:paraId="2F2ABD5E" w14:textId="662C6456" w:rsidR="00502C4D" w:rsidRPr="00B418A5" w:rsidRDefault="003019DD" w:rsidP="00CC1C0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B418A5">
              <w:rPr>
                <w:rFonts w:ascii="Arial" w:hAnsi="Arial" w:cs="Arial"/>
                <w:sz w:val="24"/>
                <w:szCs w:val="24"/>
              </w:rPr>
              <w:t>lauzula funduszu prewencyjnego - Ubezpieczyciel stawia do dyspozycji Ubezpieczającego fundusz prewencyjny w wysokości 10% opłaconych składek z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poszczególnych ubezpieczeń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>zawartych w wyniku niniejszego przetargu wyłącznie w celu dofinansowania inwestycji lub działań mających na celu minimalizację ryzyka wystąpienia wypadku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>ubezpieczeniowego. Ubezpieczający przedstawi w uzgodnionym terminie Ubezpieczycielowi rachunki / faktury lub kosztorys potwierdzający wydatki z tego funduszu</w:t>
            </w:r>
          </w:p>
        </w:tc>
        <w:tc>
          <w:tcPr>
            <w:tcW w:w="4531" w:type="dxa"/>
          </w:tcPr>
          <w:p w14:paraId="15AF904C" w14:textId="581A7E7C" w:rsidR="00502C4D" w:rsidRPr="00B418A5" w:rsidRDefault="003019DD" w:rsidP="00CC1C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Ubezpieczyciel deklaruje przyznanie jednorazowego dofinansowania ze środków funduszu prewencyjnego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kwocie 10 000 PLN /słownie PLN: dziesięć tysięcy złotych / dla Komendy Wojewódzkiej Państwowej Straży Pożarnej w Krakowie w okresie obowiązywania umowy ubezpieczenia, przy założeniu, że środki te zostaną przeznaczone wyłącznie na działalność mającą na celu zapobieganie powstawaniu lub zmniejszanie skutków wypadków ubezpieczeniowych, a cel prewencyjny zostanie zaakceptowany przez Ubezpieczyciela. Wszystkie czynności, które zostaną podjęte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związku z przyznaniem i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przeznaczeniem środków zrealizowane zostaną w oparciu o uregulowania wewnętrzne Ubezpieczyciela obowiązujące w dniu podpisania umowy prewencyjnej.</w:t>
            </w:r>
          </w:p>
        </w:tc>
      </w:tr>
      <w:tr w:rsidR="003019DD" w:rsidRPr="00B418A5" w14:paraId="507C6972" w14:textId="77777777" w:rsidTr="002A38F7">
        <w:tc>
          <w:tcPr>
            <w:tcW w:w="9062" w:type="dxa"/>
            <w:gridSpan w:val="2"/>
          </w:tcPr>
          <w:p w14:paraId="0D6DE309" w14:textId="5E1AE087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Zmiana nr 5</w:t>
            </w:r>
          </w:p>
          <w:p w14:paraId="68138905" w14:textId="39B08ECC" w:rsidR="003019DD" w:rsidRPr="00CC1C0A" w:rsidRDefault="003019DD" w:rsidP="00CC1C0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C1C0A">
              <w:rPr>
                <w:rFonts w:ascii="Arial" w:hAnsi="Arial" w:cs="Arial"/>
                <w:i/>
                <w:iCs/>
                <w:sz w:val="24"/>
                <w:szCs w:val="24"/>
              </w:rPr>
              <w:t>(dotyczy Załącznika nr 1.1 do SWZ tj. definicja klauzuli składowania)</w:t>
            </w:r>
          </w:p>
        </w:tc>
      </w:tr>
      <w:tr w:rsidR="003019DD" w:rsidRPr="00B418A5" w14:paraId="67198ADA" w14:textId="77777777" w:rsidTr="00502C4D">
        <w:tc>
          <w:tcPr>
            <w:tcW w:w="4531" w:type="dxa"/>
          </w:tcPr>
          <w:p w14:paraId="444BC7B3" w14:textId="4CD5CBF8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2A38FB9D" w14:textId="3C0A7CA9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3019DD" w:rsidRPr="00B418A5" w14:paraId="4D2B24A6" w14:textId="77777777" w:rsidTr="00502C4D">
        <w:tc>
          <w:tcPr>
            <w:tcW w:w="4531" w:type="dxa"/>
          </w:tcPr>
          <w:p w14:paraId="2129E80F" w14:textId="77777777" w:rsidR="003019DD" w:rsidRPr="00B418A5" w:rsidRDefault="003019DD" w:rsidP="00CC1C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Klauzula składowania </w:t>
            </w:r>
          </w:p>
          <w:p w14:paraId="0ABB0D65" w14:textId="7125A87A" w:rsidR="003019DD" w:rsidRPr="00B418A5" w:rsidRDefault="003019DD" w:rsidP="00CC1C0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Ochrona ubezpieczeniowa obejmuje szkody powstałe w skutek zalania mienia, również wtedy, kiedy mienie składowane jest bezpośrednio na podłodze oraz mienie na nim się znajdujące. Odpowiedzialność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powyższym zakresie dotyczy również mienia znajdującego się 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pomieszczeniach położonych poniżej poziomu gruntu.</w:t>
            </w:r>
          </w:p>
        </w:tc>
        <w:tc>
          <w:tcPr>
            <w:tcW w:w="4531" w:type="dxa"/>
          </w:tcPr>
          <w:p w14:paraId="65CB82AD" w14:textId="1C920B69" w:rsidR="003019DD" w:rsidRPr="00B418A5" w:rsidRDefault="003019DD" w:rsidP="00CC1C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Klauzula składowania</w:t>
            </w:r>
          </w:p>
          <w:p w14:paraId="44FD86DA" w14:textId="2B2D957E" w:rsidR="003019DD" w:rsidRPr="00B418A5" w:rsidRDefault="003019DD" w:rsidP="00CC1C0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Ochrona ubezpieczeniowa obejmuje szkody powstałe w skutek zalania mienia, również wtedy, kiedy mienie składowane jest bezpośrednio na podłodze oraz mienie na nim się znajdujące o ile takie składowanie było uzasadnione z uwagi na ich specyfikę lub właściwości. Odpowiedzialność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powyższym zakresie dotyczy również mienia znajdującego się  w</w:t>
            </w:r>
            <w:r w:rsidR="00CC1C0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pomieszczeniach położonych poniżej poziomu gruntu</w:t>
            </w: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19DD" w:rsidRPr="00B418A5" w14:paraId="1B131BD9" w14:textId="77777777" w:rsidTr="00DF4913">
        <w:tc>
          <w:tcPr>
            <w:tcW w:w="9062" w:type="dxa"/>
            <w:gridSpan w:val="2"/>
          </w:tcPr>
          <w:p w14:paraId="7BDE304C" w14:textId="77777777" w:rsidR="003019DD" w:rsidRPr="00B418A5" w:rsidRDefault="003019DD" w:rsidP="00CC1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Zmiana nr 6</w:t>
            </w:r>
          </w:p>
          <w:p w14:paraId="5D54D8EE" w14:textId="7D1C2F69" w:rsidR="003019DD" w:rsidRPr="00CC1C0A" w:rsidRDefault="003019DD" w:rsidP="00CC1C0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C1C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(dotyczy Załącznika nr 1.1 do SWZ tj. limity odpowiedzialności mienia od wszystkich </w:t>
            </w:r>
            <w:proofErr w:type="spellStart"/>
            <w:r w:rsidRPr="00CC1C0A">
              <w:rPr>
                <w:rFonts w:ascii="Arial" w:hAnsi="Arial" w:cs="Arial"/>
                <w:i/>
                <w:iCs/>
                <w:sz w:val="24"/>
                <w:szCs w:val="24"/>
              </w:rPr>
              <w:t>ryzyk</w:t>
            </w:r>
            <w:proofErr w:type="spellEnd"/>
            <w:r w:rsidRPr="00CC1C0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3019DD" w:rsidRPr="00B418A5" w14:paraId="78BA1BE6" w14:textId="77777777" w:rsidTr="00502C4D">
        <w:tc>
          <w:tcPr>
            <w:tcW w:w="4531" w:type="dxa"/>
          </w:tcPr>
          <w:p w14:paraId="2E9F3678" w14:textId="7C9734DB" w:rsidR="003019DD" w:rsidRPr="00B418A5" w:rsidRDefault="003019DD" w:rsidP="00B806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2CF972E9" w14:textId="74199FFD" w:rsidR="003019DD" w:rsidRPr="00B418A5" w:rsidRDefault="003019DD" w:rsidP="00B806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3019DD" w:rsidRPr="00B418A5" w14:paraId="146D117B" w14:textId="77777777" w:rsidTr="00502C4D">
        <w:tc>
          <w:tcPr>
            <w:tcW w:w="4531" w:type="dxa"/>
          </w:tcPr>
          <w:p w14:paraId="16CD3CCB" w14:textId="36D4EEA6" w:rsidR="003019DD" w:rsidRPr="00B418A5" w:rsidRDefault="003019DD" w:rsidP="00ED19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200 000 zł (mienie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>) - sprzęt ochrony indywidualnej  i</w:t>
            </w:r>
            <w:r w:rsidR="00ED192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ekwipunku osobistego pracowników oraz wyposażenie ratownicze pojazdów specjalnych na terenie wykonywania zadań statutowych w tym akcji ratowniczych</w:t>
            </w:r>
            <w:r w:rsidR="00ED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100 000 zł (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podlimit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 xml:space="preserve"> na kradzież w</w:t>
            </w:r>
            <w:r w:rsidR="00ED192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systemie na pierwsze ryzyko kradzież z włamaniem i rabunek) - sprzęt ochrony indywidualnej i ekwipunku osobistego pracowników oraz wyposażenie ratownicze pojazdów specjalnych na terenie wykonywania zadań statutowych w tym akcji ratowniczych</w:t>
            </w:r>
          </w:p>
        </w:tc>
        <w:tc>
          <w:tcPr>
            <w:tcW w:w="4531" w:type="dxa"/>
          </w:tcPr>
          <w:p w14:paraId="3D53C8FA" w14:textId="1D065598" w:rsidR="003019DD" w:rsidRPr="00B418A5" w:rsidRDefault="003019DD" w:rsidP="00ED19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200 000 zł (mienie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>) - sprzęt ochrony indywidualnej  i</w:t>
            </w:r>
            <w:r w:rsidR="00ED192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ekwipunek osobisty pracowników </w:t>
            </w:r>
          </w:p>
          <w:p w14:paraId="2FC2A5CA" w14:textId="3BDEA41C" w:rsidR="003019DD" w:rsidRPr="00B418A5" w:rsidRDefault="003019DD" w:rsidP="00ED19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100 000 zł (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podlimit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 xml:space="preserve"> na kradzież w</w:t>
            </w:r>
            <w:r w:rsidR="00ED192A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systemie na pierwsze ryzyko kradzież z włamaniem i rabunek) - sprzęt ochrony indywidualnej i ekwipunek osobisty pracowników </w:t>
            </w:r>
          </w:p>
          <w:p w14:paraId="5AA2037F" w14:textId="77777777" w:rsidR="003019DD" w:rsidRPr="00B418A5" w:rsidRDefault="003019DD" w:rsidP="00ED192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26E" w:rsidRPr="00B418A5" w14:paraId="1B26EAC5" w14:textId="77777777" w:rsidTr="007A4F0F">
        <w:tc>
          <w:tcPr>
            <w:tcW w:w="9062" w:type="dxa"/>
            <w:gridSpan w:val="2"/>
          </w:tcPr>
          <w:p w14:paraId="714CDA59" w14:textId="77777777" w:rsidR="001B326E" w:rsidRPr="00B418A5" w:rsidRDefault="001B326E" w:rsidP="00440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Zmiana nr 7</w:t>
            </w:r>
          </w:p>
          <w:p w14:paraId="12EFF8C2" w14:textId="277E765D" w:rsidR="001B326E" w:rsidRPr="00440878" w:rsidRDefault="001B326E" w:rsidP="0044087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40878">
              <w:rPr>
                <w:rFonts w:ascii="Arial" w:hAnsi="Arial" w:cs="Arial"/>
                <w:i/>
                <w:iCs/>
                <w:sz w:val="24"/>
                <w:szCs w:val="24"/>
              </w:rPr>
              <w:t>(dotyczy Załącznika nr 1.1 do SWZ tj. definicja klauzuli likwidac</w:t>
            </w:r>
            <w:r w:rsidR="00984A53" w:rsidRPr="00440878">
              <w:rPr>
                <w:rFonts w:ascii="Arial" w:hAnsi="Arial" w:cs="Arial"/>
                <w:i/>
                <w:iCs/>
                <w:sz w:val="24"/>
                <w:szCs w:val="24"/>
              </w:rPr>
              <w:t>yjna</w:t>
            </w:r>
            <w:r w:rsidRPr="0044087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środk</w:t>
            </w:r>
            <w:r w:rsidR="00984A53" w:rsidRPr="00440878">
              <w:rPr>
                <w:rFonts w:ascii="Arial" w:hAnsi="Arial" w:cs="Arial"/>
                <w:i/>
                <w:iCs/>
                <w:sz w:val="24"/>
                <w:szCs w:val="24"/>
              </w:rPr>
              <w:t>ów</w:t>
            </w:r>
            <w:r w:rsidRPr="0044087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trwał</w:t>
            </w:r>
            <w:r w:rsidR="00984A53" w:rsidRPr="00440878">
              <w:rPr>
                <w:rFonts w:ascii="Arial" w:hAnsi="Arial" w:cs="Arial"/>
                <w:i/>
                <w:iCs/>
                <w:sz w:val="24"/>
                <w:szCs w:val="24"/>
              </w:rPr>
              <w:t>ych</w:t>
            </w:r>
            <w:r w:rsidRPr="0044087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1B326E" w:rsidRPr="00B418A5" w14:paraId="4F6BC40A" w14:textId="77777777" w:rsidTr="00502C4D">
        <w:tc>
          <w:tcPr>
            <w:tcW w:w="4531" w:type="dxa"/>
          </w:tcPr>
          <w:p w14:paraId="3F093533" w14:textId="09FF8548" w:rsidR="001B326E" w:rsidRPr="00B418A5" w:rsidRDefault="001B326E" w:rsidP="004408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5F4AB0C1" w14:textId="606D4326" w:rsidR="001B326E" w:rsidRPr="00B418A5" w:rsidRDefault="001B326E" w:rsidP="004408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1B326E" w:rsidRPr="00B418A5" w14:paraId="5D954F8F" w14:textId="77777777" w:rsidTr="00502C4D">
        <w:tc>
          <w:tcPr>
            <w:tcW w:w="4531" w:type="dxa"/>
          </w:tcPr>
          <w:p w14:paraId="7F29F94A" w14:textId="0107170E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„Klauzula likwidacyjna środków trwałych”</w:t>
            </w:r>
          </w:p>
          <w:p w14:paraId="61CDE722" w14:textId="12506F23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Bez względu na wiek, stopień amortyzacji/umorzenia                                                  i technicznego/faktycznego zużycia danego mienia, w przypadku ubezpieczenia mienia według wartości księgowej brutto lub wartości </w:t>
            </w: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odtworzeniowej, odszkodowanie wypłacane jest w pełnej wysokości, bez potrącania wartości zużycia technicznego bądź księgowego (amortyzacji/umorzenia).</w:t>
            </w:r>
          </w:p>
          <w:p w14:paraId="3328F757" w14:textId="080C3162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Górną granicą odpowiedzialności jest ustalona w umowie suma ubezpieczenia. </w:t>
            </w:r>
          </w:p>
          <w:p w14:paraId="744C8AFF" w14:textId="45A5A556" w:rsidR="001B326E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Zasady te mają zastosowanie zarówno w przypadku szkody częściowej, jak również w przypadku szkody całkowitej.</w:t>
            </w:r>
          </w:p>
        </w:tc>
        <w:tc>
          <w:tcPr>
            <w:tcW w:w="4531" w:type="dxa"/>
          </w:tcPr>
          <w:p w14:paraId="5B4D56B9" w14:textId="69E35AA7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„Klauzula likwidacyjna środków trwałych”</w:t>
            </w:r>
          </w:p>
          <w:p w14:paraId="4104ED72" w14:textId="2FDE4C1E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Bez względu na wiek, stopień amortyzacji/umorzenia i</w:t>
            </w:r>
            <w:r w:rsidR="00463B85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technicznego/faktycznego zużycia danego mienia, w przypadku ubezpieczenia mienia według wartości księgowej brutto lub wartości </w:t>
            </w:r>
            <w:r w:rsidRPr="00B418A5">
              <w:rPr>
                <w:rFonts w:ascii="Arial" w:hAnsi="Arial" w:cs="Arial"/>
                <w:sz w:val="24"/>
                <w:szCs w:val="24"/>
              </w:rPr>
              <w:lastRenderedPageBreak/>
              <w:t>odtworzeniowej, odszkodowanie wypłacane jest w pełnej wysokości, bez potrącania wartości zużycia technicznego bądź księgowego (amortyzacji/umorzenia).</w:t>
            </w:r>
          </w:p>
          <w:p w14:paraId="7515FA04" w14:textId="56CF200B" w:rsidR="00984A53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Górną granicą odpowiedzialności jest ustalona w umowie suma ubezpieczenia dla poszczególnego środka trwałego. </w:t>
            </w:r>
          </w:p>
          <w:p w14:paraId="377D50E6" w14:textId="67254FDB" w:rsidR="001B326E" w:rsidRPr="00B418A5" w:rsidRDefault="00984A53" w:rsidP="00463B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Zasady te mają zastosowanie zarówno w przypadku szkody częściowej, jak również w przypadku szkody całkowitej.”</w:t>
            </w:r>
          </w:p>
        </w:tc>
      </w:tr>
      <w:tr w:rsidR="00207AA3" w:rsidRPr="00B418A5" w14:paraId="16CC4ED8" w14:textId="77777777" w:rsidTr="00530B22">
        <w:tc>
          <w:tcPr>
            <w:tcW w:w="9062" w:type="dxa"/>
            <w:gridSpan w:val="2"/>
          </w:tcPr>
          <w:p w14:paraId="63D8D7C8" w14:textId="77777777" w:rsidR="00207AA3" w:rsidRPr="00B418A5" w:rsidRDefault="00207AA3" w:rsidP="00D359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8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Zmiana nr 8</w:t>
            </w:r>
          </w:p>
          <w:p w14:paraId="23AF4A90" w14:textId="31A69A05" w:rsidR="00207AA3" w:rsidRPr="00D359B8" w:rsidRDefault="00207AA3" w:rsidP="00D359B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59B8">
              <w:rPr>
                <w:rFonts w:ascii="Arial" w:hAnsi="Arial" w:cs="Arial"/>
                <w:i/>
                <w:iCs/>
                <w:sz w:val="24"/>
                <w:szCs w:val="24"/>
              </w:rPr>
              <w:t>(dotyczy Załącznika nr 1.1 do SWZ tj. ochrona ubezpieczeniowa gotówki)</w:t>
            </w:r>
          </w:p>
        </w:tc>
      </w:tr>
      <w:tr w:rsidR="00207AA3" w:rsidRPr="00B418A5" w14:paraId="5136C8C6" w14:textId="77777777" w:rsidTr="00502C4D">
        <w:tc>
          <w:tcPr>
            <w:tcW w:w="4531" w:type="dxa"/>
          </w:tcPr>
          <w:p w14:paraId="36F96C1B" w14:textId="19FBF333" w:rsidR="00207AA3" w:rsidRPr="000A58E9" w:rsidRDefault="00207AA3" w:rsidP="000A58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E9">
              <w:rPr>
                <w:rFonts w:ascii="Arial" w:hAnsi="Arial" w:cs="Arial"/>
                <w:b/>
                <w:bCs/>
                <w:sz w:val="24"/>
                <w:szCs w:val="24"/>
              </w:rPr>
              <w:t>przez zmianą</w:t>
            </w:r>
          </w:p>
        </w:tc>
        <w:tc>
          <w:tcPr>
            <w:tcW w:w="4531" w:type="dxa"/>
          </w:tcPr>
          <w:p w14:paraId="19B50969" w14:textId="720CEBE8" w:rsidR="00207AA3" w:rsidRPr="000A58E9" w:rsidRDefault="00207AA3" w:rsidP="000A58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E9">
              <w:rPr>
                <w:rFonts w:ascii="Arial" w:hAnsi="Arial" w:cs="Arial"/>
                <w:b/>
                <w:bCs/>
                <w:sz w:val="24"/>
                <w:szCs w:val="24"/>
              </w:rPr>
              <w:t>po zmianie</w:t>
            </w:r>
          </w:p>
        </w:tc>
      </w:tr>
      <w:tr w:rsidR="00207AA3" w:rsidRPr="00B418A5" w14:paraId="7398413F" w14:textId="77777777" w:rsidTr="00502C4D">
        <w:tc>
          <w:tcPr>
            <w:tcW w:w="4531" w:type="dxa"/>
          </w:tcPr>
          <w:p w14:paraId="4B5F775B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Przedmiot ubezpieczenia: gotówka </w:t>
            </w:r>
          </w:p>
          <w:p w14:paraId="2872B0EF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Limit odpowiedzialności mienie od wszystkich </w:t>
            </w:r>
            <w:proofErr w:type="spellStart"/>
            <w:r w:rsidRPr="00B418A5">
              <w:rPr>
                <w:rFonts w:ascii="Arial" w:hAnsi="Arial" w:cs="Arial"/>
                <w:sz w:val="24"/>
                <w:szCs w:val="24"/>
              </w:rPr>
              <w:t>ryzyk</w:t>
            </w:r>
            <w:proofErr w:type="spellEnd"/>
            <w:r w:rsidRPr="00B418A5">
              <w:rPr>
                <w:rFonts w:ascii="Arial" w:hAnsi="Arial" w:cs="Arial"/>
                <w:sz w:val="24"/>
                <w:szCs w:val="24"/>
              </w:rPr>
              <w:t xml:space="preserve">: 50 000 zł </w:t>
            </w:r>
          </w:p>
          <w:p w14:paraId="52FA7BB8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System ubezpieczenia: pierwszy ryzyko</w:t>
            </w:r>
          </w:p>
          <w:p w14:paraId="6E6912D7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Rodzaj sumy ubezpieczenia: wartość nominalna</w:t>
            </w:r>
          </w:p>
          <w:p w14:paraId="5004A981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 xml:space="preserve">Limit odpowiedzialności w systemie na pierwsze ryzyko kradzież z włamaniem  i rabunek: </w:t>
            </w:r>
          </w:p>
          <w:p w14:paraId="5DE7AD2D" w14:textId="4DD17725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wartości pieniężne od kradzieży z</w:t>
            </w:r>
            <w:r w:rsidR="005A30BB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 xml:space="preserve">włamaniem: 50 000 zł </w:t>
            </w:r>
          </w:p>
          <w:p w14:paraId="1BEB8618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wartości pieniężne od rabunku w lokalu:  50 000 zł</w:t>
            </w:r>
          </w:p>
          <w:p w14:paraId="35840C07" w14:textId="352983E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wartości pieniężne od rabunku  w</w:t>
            </w:r>
            <w:r w:rsidR="005A30BB">
              <w:rPr>
                <w:rFonts w:ascii="Arial" w:hAnsi="Arial" w:cs="Arial"/>
                <w:sz w:val="24"/>
                <w:szCs w:val="24"/>
              </w:rPr>
              <w:t> </w:t>
            </w:r>
            <w:r w:rsidRPr="00B418A5">
              <w:rPr>
                <w:rFonts w:ascii="Arial" w:hAnsi="Arial" w:cs="Arial"/>
                <w:sz w:val="24"/>
                <w:szCs w:val="24"/>
              </w:rPr>
              <w:t>transporcie na terenie RP: 50 000 zł</w:t>
            </w:r>
          </w:p>
          <w:p w14:paraId="25CE430F" w14:textId="77777777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System ubezpieczenia: pierwszy ryzyko</w:t>
            </w:r>
          </w:p>
          <w:p w14:paraId="3DC146A5" w14:textId="5D0FE7C0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Rodzaj sumy ubezpieczenia: wartość nominalna</w:t>
            </w:r>
          </w:p>
        </w:tc>
        <w:tc>
          <w:tcPr>
            <w:tcW w:w="4531" w:type="dxa"/>
          </w:tcPr>
          <w:p w14:paraId="3AC0054D" w14:textId="44F1B00A" w:rsidR="00207AA3" w:rsidRPr="00B418A5" w:rsidRDefault="00207AA3" w:rsidP="005A30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18A5">
              <w:rPr>
                <w:rFonts w:ascii="Arial" w:hAnsi="Arial" w:cs="Arial"/>
                <w:sz w:val="24"/>
                <w:szCs w:val="24"/>
              </w:rPr>
              <w:t>Zamawiający wyłącza z ochrony ubezpieczeniowej gotówkę jako przedmiot ubezpieczenia</w:t>
            </w:r>
          </w:p>
        </w:tc>
      </w:tr>
    </w:tbl>
    <w:p w14:paraId="398C80A4" w14:textId="77777777" w:rsidR="00502C4D" w:rsidRPr="00B418A5" w:rsidRDefault="00502C4D" w:rsidP="00B418A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4E40A6" w14:textId="77777777" w:rsidR="00502C4D" w:rsidRPr="00B418A5" w:rsidRDefault="00502C4D" w:rsidP="00B418A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296405"/>
    </w:p>
    <w:p w14:paraId="11803EB1" w14:textId="77777777" w:rsidR="00502C4D" w:rsidRPr="00B418A5" w:rsidRDefault="00502C4D" w:rsidP="00B418A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2"/>
    <w:p w14:paraId="31AACD24" w14:textId="14B61341" w:rsidR="006B18FE" w:rsidRPr="00B418A5" w:rsidRDefault="006B18FE" w:rsidP="00B418A5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sectPr w:rsidR="006B18FE" w:rsidRPr="00B418A5" w:rsidSect="000D45A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37D3" w14:textId="77777777" w:rsidR="008A4E65" w:rsidRDefault="008A4E65" w:rsidP="000D45A8">
      <w:pPr>
        <w:spacing w:after="0" w:line="240" w:lineRule="auto"/>
      </w:pPr>
      <w:r>
        <w:separator/>
      </w:r>
    </w:p>
  </w:endnote>
  <w:endnote w:type="continuationSeparator" w:id="0">
    <w:p w14:paraId="294F6E38" w14:textId="77777777" w:rsidR="008A4E65" w:rsidRDefault="008A4E65" w:rsidP="000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735A" w14:textId="77777777" w:rsidR="000D45A8" w:rsidRPr="000D45A8" w:rsidRDefault="000D45A8" w:rsidP="000D45A8">
    <w:pPr>
      <w:pStyle w:val="Stopka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4486" w14:textId="77777777" w:rsidR="008A4E65" w:rsidRDefault="008A4E65" w:rsidP="000D45A8">
      <w:pPr>
        <w:spacing w:after="0" w:line="240" w:lineRule="auto"/>
      </w:pPr>
      <w:r>
        <w:separator/>
      </w:r>
    </w:p>
  </w:footnote>
  <w:footnote w:type="continuationSeparator" w:id="0">
    <w:p w14:paraId="21D27DF1" w14:textId="77777777" w:rsidR="008A4E65" w:rsidRDefault="008A4E65" w:rsidP="000D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</w:abstractNum>
  <w:abstractNum w:abstractNumId="1" w15:restartNumberingAfterBreak="0">
    <w:nsid w:val="03A21745"/>
    <w:multiLevelType w:val="hybridMultilevel"/>
    <w:tmpl w:val="8A8A50F4"/>
    <w:lvl w:ilvl="0" w:tplc="A984CE24">
      <w:start w:val="1"/>
      <w:numFmt w:val="decimal"/>
      <w:lvlText w:val="%1)"/>
      <w:lvlJc w:val="left"/>
      <w:pPr>
        <w:ind w:left="182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4B6D85"/>
    <w:multiLevelType w:val="hybridMultilevel"/>
    <w:tmpl w:val="6AEA2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76F"/>
    <w:multiLevelType w:val="hybridMultilevel"/>
    <w:tmpl w:val="6786D860"/>
    <w:lvl w:ilvl="0" w:tplc="D9123A2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96F66"/>
    <w:multiLevelType w:val="hybridMultilevel"/>
    <w:tmpl w:val="C566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5744"/>
    <w:multiLevelType w:val="hybridMultilevel"/>
    <w:tmpl w:val="3278A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6763"/>
    <w:multiLevelType w:val="hybridMultilevel"/>
    <w:tmpl w:val="A00A3EB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1BA"/>
    <w:multiLevelType w:val="hybridMultilevel"/>
    <w:tmpl w:val="B7D05EDC"/>
    <w:lvl w:ilvl="0" w:tplc="AC108E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2664"/>
    <w:multiLevelType w:val="hybridMultilevel"/>
    <w:tmpl w:val="E5020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4EF"/>
    <w:multiLevelType w:val="hybridMultilevel"/>
    <w:tmpl w:val="B65C8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DC78DD"/>
    <w:multiLevelType w:val="hybridMultilevel"/>
    <w:tmpl w:val="30AC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59F"/>
    <w:multiLevelType w:val="hybridMultilevel"/>
    <w:tmpl w:val="ABB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09CE"/>
    <w:multiLevelType w:val="hybridMultilevel"/>
    <w:tmpl w:val="AE2C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4C67"/>
    <w:multiLevelType w:val="hybridMultilevel"/>
    <w:tmpl w:val="679408F8"/>
    <w:lvl w:ilvl="0" w:tplc="70226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2D0E"/>
    <w:multiLevelType w:val="hybridMultilevel"/>
    <w:tmpl w:val="157CA8C8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44165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6C9C2560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12B83"/>
    <w:multiLevelType w:val="hybridMultilevel"/>
    <w:tmpl w:val="4CDAD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AF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C0B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E673C"/>
    <w:multiLevelType w:val="hybridMultilevel"/>
    <w:tmpl w:val="B9CE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55FC"/>
    <w:multiLevelType w:val="hybridMultilevel"/>
    <w:tmpl w:val="3B7C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11CF4"/>
    <w:multiLevelType w:val="hybridMultilevel"/>
    <w:tmpl w:val="D166B006"/>
    <w:lvl w:ilvl="0" w:tplc="1E7008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7E4A58"/>
    <w:multiLevelType w:val="multilevel"/>
    <w:tmpl w:val="175A55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F93B6F"/>
    <w:multiLevelType w:val="hybridMultilevel"/>
    <w:tmpl w:val="BDA4E86E"/>
    <w:lvl w:ilvl="0" w:tplc="2534AE5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F0D1B"/>
    <w:multiLevelType w:val="hybridMultilevel"/>
    <w:tmpl w:val="D4B24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046"/>
    <w:multiLevelType w:val="hybridMultilevel"/>
    <w:tmpl w:val="B65C8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A56F40"/>
    <w:multiLevelType w:val="hybridMultilevel"/>
    <w:tmpl w:val="2E3E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E1327"/>
    <w:multiLevelType w:val="hybridMultilevel"/>
    <w:tmpl w:val="BE80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F29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40FCC"/>
    <w:multiLevelType w:val="hybridMultilevel"/>
    <w:tmpl w:val="8BA81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D2314"/>
    <w:multiLevelType w:val="hybridMultilevel"/>
    <w:tmpl w:val="A00A3EB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64BA"/>
    <w:multiLevelType w:val="hybridMultilevel"/>
    <w:tmpl w:val="CAC6C4A2"/>
    <w:lvl w:ilvl="0" w:tplc="C24C5D8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569C"/>
    <w:multiLevelType w:val="hybridMultilevel"/>
    <w:tmpl w:val="ED8EF6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721E"/>
    <w:multiLevelType w:val="hybridMultilevel"/>
    <w:tmpl w:val="B65C8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9"/>
  </w:num>
  <w:num w:numId="9">
    <w:abstractNumId w:val="16"/>
  </w:num>
  <w:num w:numId="10">
    <w:abstractNumId w:val="22"/>
  </w:num>
  <w:num w:numId="11">
    <w:abstractNumId w:val="29"/>
  </w:num>
  <w:num w:numId="12">
    <w:abstractNumId w:val="9"/>
  </w:num>
  <w:num w:numId="13">
    <w:abstractNumId w:val="7"/>
  </w:num>
  <w:num w:numId="14">
    <w:abstractNumId w:val="24"/>
  </w:num>
  <w:num w:numId="15">
    <w:abstractNumId w:val="12"/>
  </w:num>
  <w:num w:numId="16">
    <w:abstractNumId w:val="8"/>
  </w:num>
  <w:num w:numId="17">
    <w:abstractNumId w:val="28"/>
  </w:num>
  <w:num w:numId="18">
    <w:abstractNumId w:val="10"/>
  </w:num>
  <w:num w:numId="19">
    <w:abstractNumId w:val="26"/>
  </w:num>
  <w:num w:numId="20">
    <w:abstractNumId w:val="23"/>
  </w:num>
  <w:num w:numId="21">
    <w:abstractNumId w:val="6"/>
  </w:num>
  <w:num w:numId="22">
    <w:abstractNumId w:val="5"/>
  </w:num>
  <w:num w:numId="23">
    <w:abstractNumId w:val="25"/>
  </w:num>
  <w:num w:numId="24">
    <w:abstractNumId w:val="17"/>
  </w:num>
  <w:num w:numId="25">
    <w:abstractNumId w:val="0"/>
  </w:num>
  <w:num w:numId="26">
    <w:abstractNumId w:val="21"/>
  </w:num>
  <w:num w:numId="27">
    <w:abstractNumId w:val="27"/>
  </w:num>
  <w:num w:numId="28">
    <w:abstractNumId w:val="4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B"/>
    <w:rsid w:val="000210B7"/>
    <w:rsid w:val="00021155"/>
    <w:rsid w:val="000221A1"/>
    <w:rsid w:val="00066378"/>
    <w:rsid w:val="00070C4C"/>
    <w:rsid w:val="00071891"/>
    <w:rsid w:val="000A58E9"/>
    <w:rsid w:val="000B086E"/>
    <w:rsid w:val="000B0AE6"/>
    <w:rsid w:val="000D45A8"/>
    <w:rsid w:val="000E0378"/>
    <w:rsid w:val="00102616"/>
    <w:rsid w:val="00113F24"/>
    <w:rsid w:val="00145AEA"/>
    <w:rsid w:val="00154247"/>
    <w:rsid w:val="00154D0A"/>
    <w:rsid w:val="001576D1"/>
    <w:rsid w:val="001662B9"/>
    <w:rsid w:val="00186DE5"/>
    <w:rsid w:val="001A1CAF"/>
    <w:rsid w:val="001B2499"/>
    <w:rsid w:val="001B326E"/>
    <w:rsid w:val="001C448B"/>
    <w:rsid w:val="001C5E16"/>
    <w:rsid w:val="00207AA3"/>
    <w:rsid w:val="00276815"/>
    <w:rsid w:val="002B1443"/>
    <w:rsid w:val="002B1A12"/>
    <w:rsid w:val="003019DD"/>
    <w:rsid w:val="00304640"/>
    <w:rsid w:val="00322C6D"/>
    <w:rsid w:val="00350342"/>
    <w:rsid w:val="00355DD5"/>
    <w:rsid w:val="00364DEE"/>
    <w:rsid w:val="00370B5C"/>
    <w:rsid w:val="00383E80"/>
    <w:rsid w:val="003A44E3"/>
    <w:rsid w:val="003D16A1"/>
    <w:rsid w:val="003E51BF"/>
    <w:rsid w:val="003E5773"/>
    <w:rsid w:val="00405196"/>
    <w:rsid w:val="00417437"/>
    <w:rsid w:val="004211D8"/>
    <w:rsid w:val="00426515"/>
    <w:rsid w:val="00440878"/>
    <w:rsid w:val="00463B85"/>
    <w:rsid w:val="00464332"/>
    <w:rsid w:val="004837DC"/>
    <w:rsid w:val="004A602E"/>
    <w:rsid w:val="004B4B5C"/>
    <w:rsid w:val="004E71CB"/>
    <w:rsid w:val="00502C4D"/>
    <w:rsid w:val="0051580B"/>
    <w:rsid w:val="00534C08"/>
    <w:rsid w:val="005455A6"/>
    <w:rsid w:val="005635E7"/>
    <w:rsid w:val="0059046A"/>
    <w:rsid w:val="005959DD"/>
    <w:rsid w:val="005A30BB"/>
    <w:rsid w:val="005A3638"/>
    <w:rsid w:val="005B5B44"/>
    <w:rsid w:val="005C0F03"/>
    <w:rsid w:val="005E4EA0"/>
    <w:rsid w:val="005E718F"/>
    <w:rsid w:val="005F2B77"/>
    <w:rsid w:val="00621035"/>
    <w:rsid w:val="006325F9"/>
    <w:rsid w:val="00637848"/>
    <w:rsid w:val="00661C94"/>
    <w:rsid w:val="00666F86"/>
    <w:rsid w:val="00667BEA"/>
    <w:rsid w:val="00687C90"/>
    <w:rsid w:val="006B18FE"/>
    <w:rsid w:val="006C454B"/>
    <w:rsid w:val="006E7593"/>
    <w:rsid w:val="0075333D"/>
    <w:rsid w:val="00775F2D"/>
    <w:rsid w:val="007B1DEE"/>
    <w:rsid w:val="007B5BCB"/>
    <w:rsid w:val="007E435B"/>
    <w:rsid w:val="00845952"/>
    <w:rsid w:val="00860E0E"/>
    <w:rsid w:val="00870E00"/>
    <w:rsid w:val="00896457"/>
    <w:rsid w:val="008A4E65"/>
    <w:rsid w:val="008B709F"/>
    <w:rsid w:val="008D2698"/>
    <w:rsid w:val="008E68FD"/>
    <w:rsid w:val="009325D2"/>
    <w:rsid w:val="009477C6"/>
    <w:rsid w:val="009622FE"/>
    <w:rsid w:val="00976118"/>
    <w:rsid w:val="00984A53"/>
    <w:rsid w:val="009913A8"/>
    <w:rsid w:val="009A09BC"/>
    <w:rsid w:val="009B1531"/>
    <w:rsid w:val="009E2A7A"/>
    <w:rsid w:val="009F0D27"/>
    <w:rsid w:val="00A45399"/>
    <w:rsid w:val="00A85FEE"/>
    <w:rsid w:val="00A927EF"/>
    <w:rsid w:val="00AB3147"/>
    <w:rsid w:val="00AE7AB5"/>
    <w:rsid w:val="00B17F8E"/>
    <w:rsid w:val="00B418A5"/>
    <w:rsid w:val="00B418A8"/>
    <w:rsid w:val="00B44B75"/>
    <w:rsid w:val="00B76E96"/>
    <w:rsid w:val="00B8066F"/>
    <w:rsid w:val="00BA440E"/>
    <w:rsid w:val="00BE2488"/>
    <w:rsid w:val="00BE7480"/>
    <w:rsid w:val="00C24615"/>
    <w:rsid w:val="00C37876"/>
    <w:rsid w:val="00C75A28"/>
    <w:rsid w:val="00CC1C0A"/>
    <w:rsid w:val="00D047C8"/>
    <w:rsid w:val="00D2494C"/>
    <w:rsid w:val="00D359B8"/>
    <w:rsid w:val="00D54B5E"/>
    <w:rsid w:val="00DA23EC"/>
    <w:rsid w:val="00DB6C55"/>
    <w:rsid w:val="00DC2461"/>
    <w:rsid w:val="00DD29CF"/>
    <w:rsid w:val="00E12DD7"/>
    <w:rsid w:val="00E1367C"/>
    <w:rsid w:val="00E15AC5"/>
    <w:rsid w:val="00E2685C"/>
    <w:rsid w:val="00E31E2C"/>
    <w:rsid w:val="00E478D4"/>
    <w:rsid w:val="00E50309"/>
    <w:rsid w:val="00E5794E"/>
    <w:rsid w:val="00EA47EF"/>
    <w:rsid w:val="00ED192A"/>
    <w:rsid w:val="00EE60B5"/>
    <w:rsid w:val="00EF0887"/>
    <w:rsid w:val="00EF790B"/>
    <w:rsid w:val="00F105AB"/>
    <w:rsid w:val="00F16D16"/>
    <w:rsid w:val="00F25827"/>
    <w:rsid w:val="00F51B09"/>
    <w:rsid w:val="00F558E5"/>
    <w:rsid w:val="00F646E2"/>
    <w:rsid w:val="00F90F89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2FA"/>
  <w15:docId w15:val="{CC2E269B-59B2-407B-BA84-F715534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9DD"/>
  </w:style>
  <w:style w:type="paragraph" w:styleId="Nagwek1">
    <w:name w:val="heading 1"/>
    <w:basedOn w:val="Normalny"/>
    <w:next w:val="Normalny"/>
    <w:link w:val="Nagwek1Znak"/>
    <w:uiPriority w:val="9"/>
    <w:qFormat/>
    <w:rsid w:val="00870E00"/>
    <w:pPr>
      <w:numPr>
        <w:numId w:val="8"/>
      </w:numPr>
      <w:spacing w:after="120" w:line="360" w:lineRule="auto"/>
      <w:jc w:val="both"/>
      <w:outlineLvl w:val="0"/>
    </w:pPr>
    <w:rPr>
      <w:rFonts w:ascii="Tahoma" w:eastAsia="Calibri" w:hAnsi="Tahoma" w:cs="Times New Roman"/>
      <w:b/>
      <w:snapToGrid w:val="0"/>
      <w:color w:val="4F81BD"/>
      <w:sz w:val="20"/>
      <w:szCs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0E00"/>
    <w:pPr>
      <w:numPr>
        <w:ilvl w:val="1"/>
        <w:numId w:val="8"/>
      </w:numPr>
      <w:spacing w:after="120" w:line="360" w:lineRule="auto"/>
      <w:jc w:val="both"/>
      <w:outlineLvl w:val="1"/>
    </w:pPr>
    <w:rPr>
      <w:rFonts w:ascii="Tahoma" w:eastAsia="Calibri" w:hAnsi="Tahoma" w:cs="Times New Roman"/>
      <w:snapToGrid w:val="0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0E00"/>
    <w:pPr>
      <w:keepNext/>
      <w:keepLines/>
      <w:numPr>
        <w:ilvl w:val="2"/>
        <w:numId w:val="8"/>
      </w:numPr>
      <w:spacing w:before="200" w:after="0" w:line="360" w:lineRule="auto"/>
      <w:jc w:val="both"/>
      <w:outlineLvl w:val="2"/>
    </w:pPr>
    <w:rPr>
      <w:rFonts w:ascii="Tahoma" w:eastAsia="Times New Roman" w:hAnsi="Tahoma" w:cs="Times New Roman"/>
      <w:bCs/>
      <w:snapToGrid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0E00"/>
    <w:pPr>
      <w:keepNext/>
      <w:numPr>
        <w:ilvl w:val="3"/>
        <w:numId w:val="8"/>
      </w:numPr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E00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E0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snapToGrid w:val="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E0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napToGrid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E0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E0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D4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45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5A8"/>
  </w:style>
  <w:style w:type="paragraph" w:styleId="Stopka">
    <w:name w:val="footer"/>
    <w:basedOn w:val="Normalny"/>
    <w:link w:val="StopkaZnak"/>
    <w:uiPriority w:val="99"/>
    <w:semiHidden/>
    <w:unhideWhenUsed/>
    <w:rsid w:val="000D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5A8"/>
  </w:style>
  <w:style w:type="character" w:customStyle="1" w:styleId="Nagwek1Znak">
    <w:name w:val="Nagłówek 1 Znak"/>
    <w:basedOn w:val="Domylnaczcionkaakapitu"/>
    <w:link w:val="Nagwek1"/>
    <w:uiPriority w:val="9"/>
    <w:rsid w:val="00870E00"/>
    <w:rPr>
      <w:rFonts w:ascii="Tahoma" w:eastAsia="Calibri" w:hAnsi="Tahoma" w:cs="Times New Roman"/>
      <w:b/>
      <w:snapToGrid w:val="0"/>
      <w:color w:val="4F81BD"/>
      <w:sz w:val="20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0E00"/>
    <w:rPr>
      <w:rFonts w:ascii="Tahoma" w:eastAsia="Calibri" w:hAnsi="Tahoma" w:cs="Times New Roman"/>
      <w:snapToGrid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70E00"/>
    <w:rPr>
      <w:rFonts w:ascii="Tahoma" w:eastAsia="Times New Roman" w:hAnsi="Tahoma" w:cs="Times New Roman"/>
      <w:bCs/>
      <w:snapToGrid w:val="0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870E00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70E00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70E00"/>
    <w:rPr>
      <w:rFonts w:ascii="Calibri" w:eastAsia="Times New Roman" w:hAnsi="Calibri" w:cs="Times New Roman"/>
      <w:b/>
      <w:bCs/>
      <w:snapToGrid w:val="0"/>
    </w:rPr>
  </w:style>
  <w:style w:type="character" w:customStyle="1" w:styleId="Nagwek7Znak">
    <w:name w:val="Nagłówek 7 Znak"/>
    <w:basedOn w:val="Domylnaczcionkaakapitu"/>
    <w:link w:val="Nagwek7"/>
    <w:uiPriority w:val="9"/>
    <w:rsid w:val="00870E00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70E0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70E00"/>
    <w:rPr>
      <w:rFonts w:ascii="Cambria" w:eastAsia="Times New Roman" w:hAnsi="Cambria" w:cs="Times New Roman"/>
      <w:snapToGrid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1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0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8AC1-5F8E-4C18-9AEF-ADEBE0E3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Jarosz Krystian</cp:lastModifiedBy>
  <cp:revision>2</cp:revision>
  <cp:lastPrinted>2022-05-04T07:26:00Z</cp:lastPrinted>
  <dcterms:created xsi:type="dcterms:W3CDTF">2022-05-06T12:50:00Z</dcterms:created>
  <dcterms:modified xsi:type="dcterms:W3CDTF">2022-05-06T12:50:00Z</dcterms:modified>
</cp:coreProperties>
</file>