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BFBD" w14:textId="0A9C72F5" w:rsidR="00F84714" w:rsidRPr="00B55378" w:rsidRDefault="00F84714" w:rsidP="00F84714">
      <w:pPr>
        <w:rPr>
          <w:rFonts w:ascii="Times New Roman" w:hAnsi="Times New Roman" w:cs="Times New Roman"/>
          <w:b/>
          <w:sz w:val="24"/>
          <w:szCs w:val="24"/>
        </w:rPr>
      </w:pPr>
      <w:r w:rsidRPr="00B55378">
        <w:rPr>
          <w:rFonts w:ascii="Times New Roman" w:hAnsi="Times New Roman" w:cs="Times New Roman"/>
          <w:b/>
          <w:sz w:val="24"/>
          <w:szCs w:val="24"/>
        </w:rPr>
        <w:t>FORMULARZ CENOWY</w:t>
      </w:r>
      <w:r w:rsidR="00F80A9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F80A9D">
        <w:rPr>
          <w:rFonts w:ascii="Times New Roman" w:hAnsi="Times New Roman" w:cs="Times New Roman"/>
          <w:b/>
          <w:sz w:val="24"/>
          <w:szCs w:val="24"/>
        </w:rPr>
        <w:t>-  Załącznik</w:t>
      </w:r>
      <w:proofErr w:type="gramEnd"/>
      <w:r w:rsidR="00F80A9D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14:paraId="4E14B56A" w14:textId="669C23AC" w:rsidR="00F84714" w:rsidRPr="00B55378" w:rsidRDefault="00F84714" w:rsidP="00F847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35"/>
        <w:gridCol w:w="1381"/>
        <w:gridCol w:w="2808"/>
        <w:gridCol w:w="992"/>
        <w:gridCol w:w="992"/>
        <w:gridCol w:w="1560"/>
        <w:gridCol w:w="2268"/>
      </w:tblGrid>
      <w:tr w:rsidR="00F84714" w:rsidRPr="00B55378" w14:paraId="31FBDE06" w14:textId="77777777" w:rsidTr="00876D6A">
        <w:trPr>
          <w:trHeight w:val="4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071D0" w14:textId="77777777" w:rsidR="00F84714" w:rsidRPr="00B55378" w:rsidRDefault="00F84714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AE4EB" w14:textId="77777777" w:rsidR="00F84714" w:rsidRPr="00B55378" w:rsidRDefault="00F84714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CF998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FF71C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7E488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71CE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F84714" w:rsidRPr="00B55378" w14:paraId="169AE241" w14:textId="77777777" w:rsidTr="00876D6A">
        <w:trPr>
          <w:trHeight w:val="6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15071" w14:textId="77777777" w:rsidR="00F84714" w:rsidRPr="00B55378" w:rsidRDefault="00F84714" w:rsidP="00FF1C56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7C4BC" w14:textId="77777777" w:rsidR="00F84714" w:rsidRPr="00B55378" w:rsidRDefault="00F84714" w:rsidP="00FF1C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3374A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CE74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podatek </w:t>
            </w:r>
            <w:proofErr w:type="gramStart"/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  %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2518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brutto zł.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(kol.3+4)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DCE94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  <w:r w:rsidR="00D24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numer kata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logowy</w:t>
            </w:r>
          </w:p>
        </w:tc>
      </w:tr>
      <w:tr w:rsidR="00F84714" w:rsidRPr="00B55378" w14:paraId="2EE27405" w14:textId="77777777" w:rsidTr="00876D6A">
        <w:trPr>
          <w:trHeight w:val="140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68CF6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1C7F9" w14:textId="77777777" w:rsidR="00A20D51" w:rsidRDefault="00A20D51" w:rsidP="00A20D51">
            <w:pPr>
              <w:pStyle w:val="Standard"/>
              <w:jc w:val="both"/>
            </w:pPr>
            <w:r>
              <w:rPr>
                <w:b/>
                <w:bCs/>
              </w:rPr>
              <w:t xml:space="preserve">Biustonosz pooperacyjny lub do protez piersi – Z.01.02 </w:t>
            </w:r>
            <w:r>
              <w:t xml:space="preserve">dla kobiet po leczeniu raka piersi, w rozmiarze obwodu od 60 do 135, o różnej wielkości </w:t>
            </w:r>
            <w:proofErr w:type="gramStart"/>
            <w:r>
              <w:t>miseczki ,</w:t>
            </w:r>
            <w:proofErr w:type="gramEnd"/>
            <w:r>
              <w:t xml:space="preserve"> w różnych fasonach i kolorach. Gorsety codzienne, gorsety sportowe, gorsety pooperacyjne: dla kobiet po operacjach całkowitej amputacji piersi, częściowej (oszczędzające) i po operacjach </w:t>
            </w:r>
            <w:r>
              <w:rPr>
                <w:color w:val="000000"/>
              </w:rPr>
              <w:t>odtwórczych piersi.</w:t>
            </w:r>
          </w:p>
          <w:p w14:paraId="74817C09" w14:textId="77777777" w:rsidR="00A20D51" w:rsidRDefault="00A20D51" w:rsidP="00A20D51">
            <w:pPr>
              <w:pStyle w:val="Standard"/>
              <w:jc w:val="both"/>
            </w:pPr>
            <w:r>
              <w:rPr>
                <w:color w:val="000000"/>
              </w:rPr>
              <w:t>Wyroby medyczne klasy I, fabrycznie nowe, kompletne o wysokim standardzie jakościowym, z deklaracjami zgodności i certyfikatami jakości, producent spełnia normy ISO, wprowadzone do obrotu na terenie Polski.</w:t>
            </w:r>
          </w:p>
          <w:p w14:paraId="26806AA5" w14:textId="77777777" w:rsidR="00A20D51" w:rsidRDefault="00A20D51" w:rsidP="00A20D51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>Zamawiający wymaga biustonosza w limicie refundacyjnym</w:t>
            </w:r>
            <w:r>
              <w:rPr>
                <w:b/>
                <w:bCs/>
              </w:rPr>
              <w:t xml:space="preserve"> – 120zł.</w:t>
            </w:r>
          </w:p>
          <w:p w14:paraId="07C0C046" w14:textId="77777777" w:rsidR="00F84714" w:rsidRPr="00B55378" w:rsidRDefault="00F84714" w:rsidP="00A2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CE585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DD99D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21BA6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B9150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0D51" w:rsidRPr="00B55378" w14:paraId="4069E811" w14:textId="77777777" w:rsidTr="00876D6A">
        <w:trPr>
          <w:trHeight w:val="140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F89C" w14:textId="60596CA6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19017" w14:textId="77777777" w:rsidR="00A20D51" w:rsidRDefault="00A20D51" w:rsidP="00A20D51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 xml:space="preserve">Gorset (biustonosz) kompresyjny – N.16.01 </w:t>
            </w:r>
            <w:r>
              <w:rPr>
                <w:bCs/>
                <w:color w:val="000000"/>
              </w:rPr>
              <w:t xml:space="preserve">dla kobiet po zabiegach chirurgicznych piersi w tym rekonstrukcji piersi po mastektomii z zastosowaniem implantu lub ekspandera lub rekonstrukcji piersi w przypadku wad rozwojowych lub urazów, przy powiększaniu piersi, podniesieniu piersi, operacji </w:t>
            </w:r>
            <w:proofErr w:type="spellStart"/>
            <w:r>
              <w:rPr>
                <w:bCs/>
                <w:color w:val="000000"/>
              </w:rPr>
              <w:t>onkoplastycznej</w:t>
            </w:r>
            <w:proofErr w:type="spellEnd"/>
            <w:r>
              <w:rPr>
                <w:bCs/>
                <w:color w:val="000000"/>
              </w:rPr>
              <w:t xml:space="preserve"> piersi, </w:t>
            </w:r>
            <w:proofErr w:type="spellStart"/>
            <w:r>
              <w:rPr>
                <w:bCs/>
                <w:color w:val="000000"/>
              </w:rPr>
              <w:t>lumpektomii</w:t>
            </w:r>
            <w:proofErr w:type="spellEnd"/>
            <w:r>
              <w:rPr>
                <w:bCs/>
                <w:color w:val="000000"/>
              </w:rPr>
              <w:t>.</w:t>
            </w:r>
          </w:p>
          <w:p w14:paraId="40F18C89" w14:textId="77777777" w:rsidR="00A20D51" w:rsidRDefault="00A20D51" w:rsidP="00A20D51">
            <w:pPr>
              <w:pStyle w:val="Standard"/>
              <w:jc w:val="both"/>
            </w:pPr>
            <w:r>
              <w:rPr>
                <w:bCs/>
                <w:color w:val="000000"/>
              </w:rPr>
              <w:t xml:space="preserve">Biustonosze kompresyjne zapinane z przodu na haftki lub suwak, z regulowanymi ramiączkami, z rzepem pozwalającym na przymocowanie pasa kompresyjnego w odpowiedniej </w:t>
            </w:r>
            <w:proofErr w:type="gramStart"/>
            <w:r>
              <w:rPr>
                <w:bCs/>
                <w:color w:val="000000"/>
              </w:rPr>
              <w:t xml:space="preserve">pozycji, </w:t>
            </w:r>
            <w:r>
              <w:rPr>
                <w:color w:val="000000"/>
              </w:rPr>
              <w:t xml:space="preserve"> w</w:t>
            </w:r>
            <w:proofErr w:type="gramEnd"/>
            <w:r>
              <w:rPr>
                <w:color w:val="000000"/>
              </w:rPr>
              <w:t xml:space="preserve"> rozmiarze obwodu od 60 do 135, o różnej </w:t>
            </w:r>
            <w:r>
              <w:rPr>
                <w:color w:val="000000"/>
              </w:rPr>
              <w:lastRenderedPageBreak/>
              <w:t xml:space="preserve">wielkości miseczki , w różnych fasonach i kolorach , o różnym poziomie ucisku.  </w:t>
            </w:r>
          </w:p>
          <w:p w14:paraId="0DA936DE" w14:textId="77777777" w:rsidR="00A20D51" w:rsidRDefault="00A20D51" w:rsidP="00A20D51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Wyroby medyczne klasy I, fabrycznie nowe, kompletne o wysokim standardzie jakościowym, z deklaracjami zgodności i certyfikatami jakości, producent spełnia normy ISO, wprowadzone do obrotu na terenie Polski.</w:t>
            </w:r>
          </w:p>
          <w:p w14:paraId="2FAAA6FC" w14:textId="77777777" w:rsidR="00A20D51" w:rsidRDefault="00A20D51" w:rsidP="00A20D51">
            <w:pPr>
              <w:pStyle w:val="Standard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Zamawiający wymaga biustonosza kompresyjnego w limicie refundacyjnym – 300zł.</w:t>
            </w:r>
          </w:p>
          <w:p w14:paraId="41E87A39" w14:textId="77777777" w:rsidR="00A20D51" w:rsidRPr="00F84714" w:rsidRDefault="00A20D51" w:rsidP="00F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5B8CC" w14:textId="77777777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F26A8" w14:textId="77777777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AA585" w14:textId="77777777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C926A" w14:textId="77777777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0D51" w:rsidRPr="00B55378" w14:paraId="475D8ADD" w14:textId="77777777" w:rsidTr="00876D6A">
        <w:trPr>
          <w:trHeight w:val="140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5A143" w14:textId="150485B4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81CFA" w14:textId="77777777" w:rsidR="00A20D51" w:rsidRDefault="00A20D51" w:rsidP="00A20D51">
            <w:pPr>
              <w:pStyle w:val="Standard"/>
              <w:jc w:val="both"/>
            </w:pPr>
            <w:r>
              <w:rPr>
                <w:b/>
                <w:bCs/>
              </w:rPr>
              <w:t xml:space="preserve">Pas kompresyjny – N.16.02 </w:t>
            </w:r>
            <w:r>
              <w:rPr>
                <w:bCs/>
                <w:color w:val="000000"/>
              </w:rPr>
              <w:t xml:space="preserve">dla kobiet po zabiegach chirurgicznych piersi w tym rekonstrukcji piersi po mastektomii z zastosowaniem implantu lub ekspandera lub rekonstrukcji piersi w przypadku wad rozwojowych lub urazów. Pasy kompresyjne anatomiczne lub/i pasy kompresyjne proste. W rozmiarach od 60 do 135, w różnych fasonach </w:t>
            </w:r>
            <w:r>
              <w:rPr>
                <w:bCs/>
                <w:color w:val="000000"/>
              </w:rPr>
              <w:br/>
              <w:t>i kolorach. Możliwość używania z biustonoszem kompresyjnym, posiadający rzep umożliwiający przymocowanie do biustonosza i indywidualne dopasowanie.</w:t>
            </w:r>
          </w:p>
          <w:p w14:paraId="7F7C5E4F" w14:textId="77777777" w:rsidR="00A20D51" w:rsidRDefault="00A20D51" w:rsidP="00A20D51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Wyroby medyczne klasy I, fabrycznie nowe, kompletne o wysokim standardzie jakościowym, z deklaracjami zgodności i certyfikatami jakości, producent spełnia normy ISO, wprowadzone do obrotu na terenie Polski.</w:t>
            </w:r>
          </w:p>
          <w:p w14:paraId="613B0571" w14:textId="77777777" w:rsidR="00A20D51" w:rsidRDefault="00A20D51" w:rsidP="00A20D51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>Zamawiający wymaga pasa w limicie refundacyjnym – 120zł.</w:t>
            </w:r>
          </w:p>
          <w:p w14:paraId="0A383859" w14:textId="77777777" w:rsidR="00A20D51" w:rsidRPr="00F84714" w:rsidRDefault="00A20D51" w:rsidP="00F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670DF" w14:textId="77777777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4D9E1" w14:textId="77777777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74F6E" w14:textId="77777777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D567" w14:textId="77777777" w:rsidR="00A20D51" w:rsidRPr="00B55378" w:rsidRDefault="00A20D5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714" w:rsidRPr="00B55378" w14:paraId="62BE14BB" w14:textId="77777777" w:rsidTr="00876D6A">
        <w:trPr>
          <w:trHeight w:val="63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9A202" w14:textId="77777777" w:rsidR="00F84714" w:rsidRPr="00BD1E26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8F76C" w14:textId="77777777" w:rsidR="00F84714" w:rsidRPr="00BD1E26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8DC21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19510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04DB1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1790E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714" w:rsidRPr="00B55378" w14:paraId="3048D57E" w14:textId="77777777" w:rsidTr="00876D6A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E3382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AD971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4AE61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2690C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4D8D6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F5DA9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90704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F1080" w14:textId="77777777" w:rsidR="00F84714" w:rsidRPr="00B55378" w:rsidRDefault="00F84714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331830" w14:textId="77777777" w:rsidR="00F84714" w:rsidRDefault="00F84714" w:rsidP="00F84714"/>
    <w:p w14:paraId="4433EC56" w14:textId="77777777" w:rsidR="00F84714" w:rsidRPr="00F84714" w:rsidRDefault="00F84714" w:rsidP="00F84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47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Wartość oferty: ..........................................................zł brutto</w:t>
      </w:r>
    </w:p>
    <w:p w14:paraId="16FE85AC" w14:textId="77777777" w:rsidR="00F84714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5AD693" w14:textId="77777777" w:rsidR="00F84714" w:rsidRPr="00A06B7B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W/w </w:t>
      </w:r>
      <w:proofErr w:type="gramStart"/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wyroby  fabrycznie</w:t>
      </w:r>
      <w:proofErr w:type="gramEnd"/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nowe, kompletne o wysokim standardzie jakościowym, </w:t>
      </w:r>
      <w:r w:rsidR="00876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posiadające</w:t>
      </w:r>
      <w:r w:rsidR="00876D6A"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06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certyfikaty jakości, dopuszczone do obrotu na terenie Polski.</w:t>
      </w:r>
    </w:p>
    <w:p w14:paraId="60E69CFE" w14:textId="77777777" w:rsidR="00F84714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21A314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Cena poszczególnych </w:t>
      </w:r>
      <w:proofErr w:type="gramStart"/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pozycji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</w:t>
      </w:r>
      <w:proofErr w:type="gramEnd"/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średnią ceną oferowanych modeli tzn.: Wykonawca  zsumuje wszystkie wys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tępujące modele w danym asortymencie, </w:t>
      </w:r>
      <w:r w:rsidRPr="00A06B7B">
        <w:rPr>
          <w:rFonts w:ascii="Times New Roman" w:eastAsia="Times New Roman" w:hAnsi="Times New Roman" w:cs="Times New Roman"/>
          <w:b/>
          <w:color w:val="000000"/>
          <w:lang w:eastAsia="pl-PL"/>
        </w:rPr>
        <w:t>a uzyskaną wartość podzieli przez liczbę występujących modeli / średnia arytmetyczna/</w:t>
      </w:r>
      <w:r w:rsidRPr="00F8471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4779F1D5" w14:textId="77777777" w:rsidR="00876D6A" w:rsidRPr="00F8471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3F61BB" w14:textId="77777777" w:rsidR="00876D6A" w:rsidRPr="002A1132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11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oferty należy dołączyć </w:t>
      </w:r>
      <w:bookmarkStart w:id="0" w:name="_Hlk156296359"/>
      <w:r w:rsidRPr="002A11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asortymentowo – cenowy oferowanych przez Wykonawcę kolekcji </w:t>
      </w:r>
      <w:bookmarkEnd w:id="0"/>
      <w:r w:rsidRPr="002A1132">
        <w:rPr>
          <w:rFonts w:ascii="Times New Roman" w:eastAsia="Times New Roman" w:hAnsi="Times New Roman" w:cs="Times New Roman"/>
          <w:b/>
          <w:color w:val="000000"/>
          <w:lang w:eastAsia="pl-PL"/>
        </w:rPr>
        <w:t>zawierający:</w:t>
      </w:r>
    </w:p>
    <w:p w14:paraId="1695053F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enę jednostkową netto zł., </w:t>
      </w:r>
    </w:p>
    <w:p w14:paraId="6DF71235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podatek VAT%, </w:t>
      </w:r>
    </w:p>
    <w:p w14:paraId="3A8270AB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cenę jednostkową brutto zł., </w:t>
      </w:r>
    </w:p>
    <w:p w14:paraId="39291BE0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nazwę </w:t>
      </w: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>producenta,</w:t>
      </w:r>
    </w:p>
    <w:p w14:paraId="59BDDF6C" w14:textId="1CC64E98" w:rsidR="00A20D51" w:rsidRDefault="00A20D51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nazwę kolekcji,</w:t>
      </w:r>
    </w:p>
    <w:p w14:paraId="791F2C59" w14:textId="77777777" w:rsidR="00876D6A" w:rsidRDefault="00876D6A" w:rsidP="00876D6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6D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katalogowy lub symbol pozwalający na jednoznaczną identyfikację danego produktu, który mógłby być stosowany do zamówień w przypadku zawarcia umowy z wybranym Wykonawcą, </w:t>
      </w:r>
    </w:p>
    <w:p w14:paraId="524771FE" w14:textId="77777777" w:rsidR="000A3FF4" w:rsidRDefault="000A3FF4" w:rsidP="000A3FF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F55994" w14:textId="77777777" w:rsidR="00876D6A" w:rsidRPr="000A3FF4" w:rsidRDefault="00876D6A" w:rsidP="00876D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bookmarkStart w:id="1" w:name="_Hlk156295232"/>
      <w:r w:rsidRPr="000A3FF4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Formularz asortymentowo – </w:t>
      </w:r>
      <w:proofErr w:type="gramStart"/>
      <w:r w:rsidRPr="000A3FF4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cenowy  będzie</w:t>
      </w:r>
      <w:proofErr w:type="gramEnd"/>
      <w:r w:rsidRPr="000A3FF4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stanowił załącznik do umowy.</w:t>
      </w:r>
    </w:p>
    <w:bookmarkEnd w:id="1"/>
    <w:p w14:paraId="4E7A575C" w14:textId="77777777" w:rsidR="00F84714" w:rsidRDefault="00F84714" w:rsidP="00F84714">
      <w:pPr>
        <w:rPr>
          <w:rFonts w:ascii="Times New Roman" w:eastAsia="Times New Roman" w:hAnsi="Times New Roman" w:cs="Times New Roman"/>
          <w:lang w:eastAsia="pl-PL"/>
        </w:rPr>
      </w:pPr>
    </w:p>
    <w:p w14:paraId="46764108" w14:textId="77777777" w:rsidR="00F84714" w:rsidRDefault="00F84714" w:rsidP="00F84714">
      <w:pPr>
        <w:rPr>
          <w:rFonts w:ascii="Times New Roman" w:eastAsia="Times New Roman" w:hAnsi="Times New Roman" w:cs="Times New Roman"/>
          <w:lang w:eastAsia="pl-PL"/>
        </w:rPr>
      </w:pPr>
      <w:r w:rsidRPr="00B81738">
        <w:rPr>
          <w:rFonts w:ascii="Times New Roman" w:eastAsia="Times New Roman" w:hAnsi="Times New Roman" w:cs="Times New Roman"/>
          <w:lang w:eastAsia="pl-PL"/>
        </w:rPr>
        <w:t xml:space="preserve">Data, miejscowość     …………………………….               Podpis i pieczęć </w:t>
      </w:r>
      <w:r>
        <w:rPr>
          <w:rFonts w:ascii="Times New Roman" w:eastAsia="Times New Roman" w:hAnsi="Times New Roman" w:cs="Times New Roman"/>
          <w:lang w:eastAsia="pl-PL"/>
        </w:rPr>
        <w:t xml:space="preserve">uprawnionego </w:t>
      </w:r>
      <w:r w:rsidRPr="00B81738">
        <w:rPr>
          <w:rFonts w:ascii="Times New Roman" w:eastAsia="Times New Roman" w:hAnsi="Times New Roman" w:cs="Times New Roman"/>
          <w:lang w:eastAsia="pl-PL"/>
        </w:rPr>
        <w:t>Wykonawcy…………………………………</w:t>
      </w:r>
    </w:p>
    <w:sectPr w:rsidR="00F84714" w:rsidSect="008E0BA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6B5C"/>
    <w:multiLevelType w:val="hybridMultilevel"/>
    <w:tmpl w:val="6E38FC0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C24B2"/>
    <w:multiLevelType w:val="hybridMultilevel"/>
    <w:tmpl w:val="726041DA"/>
    <w:lvl w:ilvl="0" w:tplc="2C68F7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60DC1"/>
    <w:multiLevelType w:val="hybridMultilevel"/>
    <w:tmpl w:val="A4DC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4D9F"/>
    <w:multiLevelType w:val="hybridMultilevel"/>
    <w:tmpl w:val="2CCABFD2"/>
    <w:lvl w:ilvl="0" w:tplc="1206B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4964"/>
    <w:multiLevelType w:val="hybridMultilevel"/>
    <w:tmpl w:val="83946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B5D5B"/>
    <w:multiLevelType w:val="hybridMultilevel"/>
    <w:tmpl w:val="BE84719E"/>
    <w:lvl w:ilvl="0" w:tplc="0415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720EC"/>
    <w:multiLevelType w:val="multilevel"/>
    <w:tmpl w:val="7F1CC00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0130744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038192">
    <w:abstractNumId w:val="4"/>
  </w:num>
  <w:num w:numId="3" w16cid:durableId="1843740879">
    <w:abstractNumId w:val="5"/>
  </w:num>
  <w:num w:numId="4" w16cid:durableId="1277904734">
    <w:abstractNumId w:val="1"/>
  </w:num>
  <w:num w:numId="5" w16cid:durableId="1502358356">
    <w:abstractNumId w:val="2"/>
  </w:num>
  <w:num w:numId="6" w16cid:durableId="121651441">
    <w:abstractNumId w:val="0"/>
  </w:num>
  <w:num w:numId="7" w16cid:durableId="1005592568">
    <w:abstractNumId w:val="3"/>
  </w:num>
  <w:num w:numId="8" w16cid:durableId="2040859764">
    <w:abstractNumId w:val="6"/>
  </w:num>
  <w:num w:numId="9" w16cid:durableId="191458353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8"/>
    <w:rsid w:val="00016470"/>
    <w:rsid w:val="000A3FF4"/>
    <w:rsid w:val="000B7712"/>
    <w:rsid w:val="0010547E"/>
    <w:rsid w:val="00193177"/>
    <w:rsid w:val="001D46AE"/>
    <w:rsid w:val="001E1FF9"/>
    <w:rsid w:val="002A1132"/>
    <w:rsid w:val="002C785C"/>
    <w:rsid w:val="00302428"/>
    <w:rsid w:val="00377D79"/>
    <w:rsid w:val="003D4DDB"/>
    <w:rsid w:val="00404F2D"/>
    <w:rsid w:val="00462C29"/>
    <w:rsid w:val="0048781F"/>
    <w:rsid w:val="00526754"/>
    <w:rsid w:val="0064666D"/>
    <w:rsid w:val="00647101"/>
    <w:rsid w:val="006C1C4F"/>
    <w:rsid w:val="006E5B2E"/>
    <w:rsid w:val="00745B54"/>
    <w:rsid w:val="007A737A"/>
    <w:rsid w:val="007C47DB"/>
    <w:rsid w:val="00876D6A"/>
    <w:rsid w:val="008E0BAB"/>
    <w:rsid w:val="008F30DF"/>
    <w:rsid w:val="00945F92"/>
    <w:rsid w:val="009567CE"/>
    <w:rsid w:val="009736A6"/>
    <w:rsid w:val="009E7027"/>
    <w:rsid w:val="00A06B7B"/>
    <w:rsid w:val="00A16B06"/>
    <w:rsid w:val="00A20D51"/>
    <w:rsid w:val="00AB2FDD"/>
    <w:rsid w:val="00B15E7B"/>
    <w:rsid w:val="00B1735C"/>
    <w:rsid w:val="00B55378"/>
    <w:rsid w:val="00B81738"/>
    <w:rsid w:val="00BC6FF4"/>
    <w:rsid w:val="00BD1E26"/>
    <w:rsid w:val="00C425EC"/>
    <w:rsid w:val="00C66510"/>
    <w:rsid w:val="00D24223"/>
    <w:rsid w:val="00D5068F"/>
    <w:rsid w:val="00E6147B"/>
    <w:rsid w:val="00EF6C62"/>
    <w:rsid w:val="00F31122"/>
    <w:rsid w:val="00F80A9D"/>
    <w:rsid w:val="00F84714"/>
    <w:rsid w:val="00FD7485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BCFE"/>
  <w15:docId w15:val="{205FF715-CB76-4C64-B13C-4CA08CA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D6A"/>
    <w:pPr>
      <w:ind w:left="720"/>
      <w:contextualSpacing/>
    </w:pPr>
  </w:style>
  <w:style w:type="character" w:styleId="Pogrubienie">
    <w:name w:val="Strong"/>
    <w:qFormat/>
    <w:rsid w:val="007A737A"/>
    <w:rPr>
      <w:b/>
      <w:bCs/>
    </w:rPr>
  </w:style>
  <w:style w:type="paragraph" w:customStyle="1" w:styleId="Standard">
    <w:name w:val="Standard"/>
    <w:rsid w:val="00A20D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numbering" w:customStyle="1" w:styleId="WW8Num9">
    <w:name w:val="WW8Num9"/>
    <w:basedOn w:val="Bezlisty"/>
    <w:rsid w:val="00A20D5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Mokosiej Anna</cp:lastModifiedBy>
  <cp:revision>4</cp:revision>
  <cp:lastPrinted>2022-10-11T11:02:00Z</cp:lastPrinted>
  <dcterms:created xsi:type="dcterms:W3CDTF">2024-01-16T09:29:00Z</dcterms:created>
  <dcterms:modified xsi:type="dcterms:W3CDTF">2024-01-16T10:20:00Z</dcterms:modified>
</cp:coreProperties>
</file>