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429A" w14:textId="780792AA" w:rsidR="00927832" w:rsidRPr="00B16ED2" w:rsidRDefault="00927832" w:rsidP="00C64069">
      <w:pPr>
        <w:outlineLvl w:val="0"/>
        <w:rPr>
          <w:rFonts w:ascii="Arial" w:hAnsi="Arial" w:cs="Arial"/>
          <w:b/>
          <w:bCs/>
          <w:sz w:val="24"/>
          <w:szCs w:val="24"/>
        </w:rPr>
      </w:pPr>
      <w:r w:rsidRPr="00B16ED2">
        <w:rPr>
          <w:rFonts w:ascii="Arial" w:hAnsi="Arial" w:cs="Arial"/>
          <w:b/>
          <w:bCs/>
          <w:sz w:val="24"/>
          <w:szCs w:val="24"/>
        </w:rPr>
        <w:t>I</w:t>
      </w:r>
      <w:r w:rsidR="003801BF">
        <w:rPr>
          <w:rFonts w:ascii="Arial" w:hAnsi="Arial" w:cs="Arial"/>
          <w:b/>
          <w:bCs/>
          <w:sz w:val="24"/>
          <w:szCs w:val="24"/>
        </w:rPr>
        <w:t xml:space="preserve">. </w:t>
      </w:r>
      <w:r w:rsidRPr="00B16ED2">
        <w:rPr>
          <w:rFonts w:ascii="Arial" w:hAnsi="Arial" w:cs="Arial"/>
          <w:b/>
          <w:bCs/>
          <w:sz w:val="24"/>
          <w:szCs w:val="24"/>
        </w:rPr>
        <w:t>Oprogramowanie do Backupu</w:t>
      </w:r>
    </w:p>
    <w:p w14:paraId="429FB642" w14:textId="77777777" w:rsidR="00927832" w:rsidRPr="00B16ED2" w:rsidRDefault="00927832" w:rsidP="00B037DB">
      <w:pPr>
        <w:rPr>
          <w:rFonts w:ascii="Arial" w:hAnsi="Arial" w:cs="Arial"/>
          <w:b/>
          <w:bCs/>
        </w:rPr>
      </w:pPr>
    </w:p>
    <w:p w14:paraId="041FD12E" w14:textId="77777777" w:rsidR="00927832" w:rsidRPr="00B16ED2" w:rsidRDefault="00927832" w:rsidP="00B037DB">
      <w:pPr>
        <w:rPr>
          <w:rFonts w:ascii="Arial" w:hAnsi="Arial" w:cs="Arial"/>
          <w:b/>
          <w:bCs/>
        </w:rPr>
      </w:pPr>
      <w:r w:rsidRPr="00B16ED2">
        <w:rPr>
          <w:rFonts w:ascii="Arial" w:hAnsi="Arial" w:cs="Arial"/>
          <w:b/>
          <w:bCs/>
        </w:rPr>
        <w:t xml:space="preserve">Przedłużenie subskrypcji posiadanego przez zamawiającego oprogramowania </w:t>
      </w:r>
      <w:proofErr w:type="spellStart"/>
      <w:r w:rsidRPr="00B16ED2">
        <w:rPr>
          <w:rFonts w:ascii="Arial" w:hAnsi="Arial" w:cs="Arial"/>
          <w:b/>
          <w:bCs/>
        </w:rPr>
        <w:t>Nakivo</w:t>
      </w:r>
      <w:proofErr w:type="spellEnd"/>
      <w:r w:rsidRPr="00B16ED2">
        <w:rPr>
          <w:rFonts w:ascii="Arial" w:hAnsi="Arial" w:cs="Arial"/>
          <w:b/>
          <w:bCs/>
        </w:rPr>
        <w:t xml:space="preserve"> </w:t>
      </w:r>
      <w:proofErr w:type="spellStart"/>
      <w:r w:rsidRPr="00B16ED2">
        <w:rPr>
          <w:rFonts w:ascii="Arial" w:hAnsi="Arial" w:cs="Arial"/>
          <w:b/>
          <w:bCs/>
        </w:rPr>
        <w:t>Backup&amp;Replication</w:t>
      </w:r>
      <w:proofErr w:type="spellEnd"/>
      <w:r w:rsidRPr="00B16ED2">
        <w:rPr>
          <w:rFonts w:ascii="Arial" w:hAnsi="Arial" w:cs="Arial"/>
          <w:b/>
          <w:bCs/>
        </w:rPr>
        <w:t xml:space="preserve"> Enterprise licencja na 40 VM do maja 2027 </w:t>
      </w:r>
    </w:p>
    <w:p w14:paraId="53A884F6" w14:textId="77777777" w:rsidR="00927832" w:rsidRPr="00B16ED2" w:rsidRDefault="00927832" w:rsidP="00C64069">
      <w:pPr>
        <w:outlineLvl w:val="0"/>
        <w:rPr>
          <w:rFonts w:ascii="Arial" w:hAnsi="Arial" w:cs="Arial"/>
          <w:b/>
          <w:bCs/>
        </w:rPr>
      </w:pPr>
      <w:r w:rsidRPr="00B16ED2">
        <w:rPr>
          <w:rFonts w:ascii="Arial" w:hAnsi="Arial" w:cs="Arial"/>
          <w:b/>
          <w:bCs/>
        </w:rPr>
        <w:t xml:space="preserve">Rozszerzenie posiadanej licencji o kolejne 10 VM do maja 2027  </w:t>
      </w:r>
    </w:p>
    <w:p w14:paraId="0301B480" w14:textId="77777777" w:rsidR="00927832" w:rsidRPr="00B16ED2" w:rsidRDefault="00927832" w:rsidP="00B037DB">
      <w:pPr>
        <w:rPr>
          <w:rFonts w:ascii="Arial" w:hAnsi="Arial" w:cs="Arial"/>
          <w:b/>
          <w:bCs/>
        </w:rPr>
      </w:pPr>
    </w:p>
    <w:p w14:paraId="737651E3" w14:textId="4D0AE475" w:rsidR="00927832" w:rsidRDefault="00927832" w:rsidP="00C64069">
      <w:pPr>
        <w:outlineLvl w:val="0"/>
        <w:rPr>
          <w:rFonts w:ascii="Arial" w:hAnsi="Arial" w:cs="Arial"/>
          <w:b/>
          <w:bCs/>
          <w:sz w:val="24"/>
          <w:szCs w:val="24"/>
        </w:rPr>
      </w:pPr>
      <w:r w:rsidRPr="00B16ED2">
        <w:rPr>
          <w:rFonts w:ascii="Arial" w:hAnsi="Arial" w:cs="Arial"/>
          <w:b/>
          <w:bCs/>
          <w:sz w:val="24"/>
          <w:szCs w:val="24"/>
        </w:rPr>
        <w:t>I</w:t>
      </w:r>
      <w:r w:rsidR="007146CB">
        <w:rPr>
          <w:rFonts w:ascii="Arial" w:hAnsi="Arial" w:cs="Arial"/>
          <w:b/>
          <w:bCs/>
          <w:sz w:val="24"/>
          <w:szCs w:val="24"/>
        </w:rPr>
        <w:t>I</w:t>
      </w:r>
      <w:r w:rsidRPr="00B16ED2">
        <w:rPr>
          <w:rFonts w:ascii="Arial" w:hAnsi="Arial" w:cs="Arial"/>
          <w:b/>
          <w:bCs/>
          <w:sz w:val="24"/>
          <w:szCs w:val="24"/>
        </w:rPr>
        <w:t>. Serwer NAS</w:t>
      </w:r>
    </w:p>
    <w:p w14:paraId="1D3064EF" w14:textId="77777777" w:rsidR="00927832" w:rsidRPr="00B16ED2" w:rsidRDefault="00927832" w:rsidP="00C64069">
      <w:pPr>
        <w:outlineLvl w:val="0"/>
        <w:rPr>
          <w:rFonts w:ascii="Arial" w:hAnsi="Arial" w:cs="Arial"/>
          <w:b/>
          <w:bCs/>
          <w:sz w:val="24"/>
          <w:szCs w:val="24"/>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583"/>
        <w:gridCol w:w="6883"/>
      </w:tblGrid>
      <w:tr w:rsidR="00927832" w:rsidRPr="00B16ED2" w14:paraId="7E0B3988" w14:textId="77777777" w:rsidTr="00FC34C4">
        <w:trPr>
          <w:tblCellSpacing w:w="15" w:type="dxa"/>
        </w:trPr>
        <w:tc>
          <w:tcPr>
            <w:tcW w:w="1705" w:type="pct"/>
            <w:vAlign w:val="center"/>
          </w:tcPr>
          <w:p w14:paraId="649CEBC8" w14:textId="77777777" w:rsidR="00927832" w:rsidRPr="00B16ED2" w:rsidRDefault="00927832" w:rsidP="006B5F6E">
            <w:pPr>
              <w:rPr>
                <w:rFonts w:ascii="Arial" w:hAnsi="Arial" w:cs="Arial"/>
              </w:rPr>
            </w:pPr>
            <w:r w:rsidRPr="00B16ED2">
              <w:rPr>
                <w:rFonts w:ascii="Arial" w:hAnsi="Arial" w:cs="Arial"/>
              </w:rPr>
              <w:t>Procesor</w:t>
            </w:r>
          </w:p>
        </w:tc>
        <w:tc>
          <w:tcPr>
            <w:tcW w:w="0" w:type="auto"/>
            <w:vAlign w:val="center"/>
          </w:tcPr>
          <w:p w14:paraId="730E3204" w14:textId="77777777" w:rsidR="00927832" w:rsidRPr="00B16ED2" w:rsidRDefault="00927832" w:rsidP="00243455">
            <w:pPr>
              <w:rPr>
                <w:rFonts w:ascii="Arial" w:hAnsi="Arial" w:cs="Arial"/>
              </w:rPr>
            </w:pPr>
            <w:r w:rsidRPr="00B16ED2">
              <w:rPr>
                <w:rFonts w:ascii="Arial" w:hAnsi="Arial" w:cs="Arial"/>
              </w:rPr>
              <w:t>Minimum 8-rdzeniowy Powinien osiągać minimalnie w teście</w:t>
            </w:r>
          </w:p>
          <w:p w14:paraId="02A1C5E8" w14:textId="77777777" w:rsidR="00927832" w:rsidRPr="00B16ED2" w:rsidRDefault="00927832" w:rsidP="00243455">
            <w:pPr>
              <w:rPr>
                <w:rFonts w:ascii="Arial" w:hAnsi="Arial" w:cs="Arial"/>
              </w:rPr>
            </w:pPr>
            <w:r w:rsidRPr="00B16ED2">
              <w:rPr>
                <w:rFonts w:ascii="Arial" w:hAnsi="Arial" w:cs="Arial"/>
              </w:rPr>
              <w:t xml:space="preserve">wydajności </w:t>
            </w:r>
            <w:proofErr w:type="spellStart"/>
            <w:r w:rsidRPr="00B16ED2">
              <w:rPr>
                <w:rFonts w:ascii="Arial" w:hAnsi="Arial" w:cs="Arial"/>
              </w:rPr>
              <w:t>PassMark</w:t>
            </w:r>
            <w:proofErr w:type="spellEnd"/>
            <w:r w:rsidRPr="00B16ED2">
              <w:rPr>
                <w:rFonts w:ascii="Arial" w:hAnsi="Arial" w:cs="Arial"/>
              </w:rPr>
              <w:t xml:space="preserve"> </w:t>
            </w:r>
            <w:proofErr w:type="spellStart"/>
            <w:r w:rsidRPr="00B16ED2">
              <w:rPr>
                <w:rFonts w:ascii="Arial" w:hAnsi="Arial" w:cs="Arial"/>
              </w:rPr>
              <w:t>PerformanceTest</w:t>
            </w:r>
            <w:proofErr w:type="spellEnd"/>
            <w:r w:rsidRPr="00B16ED2">
              <w:rPr>
                <w:rFonts w:ascii="Arial" w:hAnsi="Arial" w:cs="Arial"/>
              </w:rPr>
              <w:t xml:space="preserve"> </w:t>
            </w:r>
          </w:p>
          <w:p w14:paraId="133211E7" w14:textId="77777777" w:rsidR="00927832" w:rsidRPr="00B16ED2" w:rsidRDefault="00927832" w:rsidP="00243455">
            <w:pPr>
              <w:rPr>
                <w:rFonts w:ascii="Arial" w:hAnsi="Arial" w:cs="Arial"/>
              </w:rPr>
            </w:pPr>
            <w:r w:rsidRPr="00B16ED2">
              <w:rPr>
                <w:rFonts w:ascii="Arial" w:hAnsi="Arial" w:cs="Arial"/>
              </w:rPr>
              <w:t>(wynik dostępny na stronie internetowej:</w:t>
            </w:r>
          </w:p>
          <w:p w14:paraId="02E57C61" w14:textId="77777777" w:rsidR="00927832" w:rsidRPr="00B16ED2" w:rsidRDefault="00927832" w:rsidP="00243455">
            <w:pPr>
              <w:rPr>
                <w:rFonts w:ascii="Arial" w:hAnsi="Arial" w:cs="Arial"/>
              </w:rPr>
            </w:pPr>
            <w:r w:rsidRPr="00B16ED2">
              <w:rPr>
                <w:rFonts w:ascii="Arial" w:hAnsi="Arial" w:cs="Arial"/>
              </w:rPr>
              <w:t>https://www.cpubenchmark.net/cpu_list.php)</w:t>
            </w:r>
          </w:p>
          <w:p w14:paraId="38E134DC" w14:textId="77777777" w:rsidR="00927832" w:rsidRPr="00B16ED2" w:rsidRDefault="00927832" w:rsidP="00243455">
            <w:pPr>
              <w:rPr>
                <w:rFonts w:ascii="Arial" w:hAnsi="Arial" w:cs="Arial"/>
              </w:rPr>
            </w:pPr>
            <w:r w:rsidRPr="00B16ED2">
              <w:rPr>
                <w:rFonts w:ascii="Arial" w:hAnsi="Arial" w:cs="Arial"/>
              </w:rPr>
              <w:t xml:space="preserve">co najmniej wynik 22 711 punktów </w:t>
            </w:r>
            <w:proofErr w:type="spellStart"/>
            <w:r w:rsidRPr="00B16ED2">
              <w:rPr>
                <w:rFonts w:ascii="Arial" w:hAnsi="Arial" w:cs="Arial"/>
              </w:rPr>
              <w:t>Passmark</w:t>
            </w:r>
            <w:proofErr w:type="spellEnd"/>
          </w:p>
          <w:p w14:paraId="32B5A86D" w14:textId="77777777" w:rsidR="00927832" w:rsidRPr="00B16ED2" w:rsidRDefault="00927832" w:rsidP="00243455">
            <w:pPr>
              <w:rPr>
                <w:rFonts w:ascii="Arial" w:hAnsi="Arial" w:cs="Arial"/>
              </w:rPr>
            </w:pPr>
            <w:r w:rsidRPr="00B16ED2">
              <w:rPr>
                <w:rFonts w:ascii="Arial" w:hAnsi="Arial" w:cs="Arial"/>
              </w:rPr>
              <w:t xml:space="preserve">CPU Mark. </w:t>
            </w:r>
          </w:p>
        </w:tc>
      </w:tr>
      <w:tr w:rsidR="00927832" w:rsidRPr="00B16ED2" w14:paraId="5D635634" w14:textId="77777777" w:rsidTr="00FC34C4">
        <w:trPr>
          <w:tblCellSpacing w:w="15" w:type="dxa"/>
        </w:trPr>
        <w:tc>
          <w:tcPr>
            <w:tcW w:w="1705" w:type="pct"/>
            <w:vAlign w:val="center"/>
          </w:tcPr>
          <w:p w14:paraId="0FAB11BE" w14:textId="77777777" w:rsidR="00927832" w:rsidRPr="00B16ED2" w:rsidRDefault="00927832" w:rsidP="006B5F6E">
            <w:pPr>
              <w:rPr>
                <w:rFonts w:ascii="Arial" w:hAnsi="Arial" w:cs="Arial"/>
              </w:rPr>
            </w:pPr>
            <w:r w:rsidRPr="00B16ED2">
              <w:rPr>
                <w:rFonts w:ascii="Arial" w:hAnsi="Arial" w:cs="Arial"/>
              </w:rPr>
              <w:t>Architektura procesora</w:t>
            </w:r>
          </w:p>
        </w:tc>
        <w:tc>
          <w:tcPr>
            <w:tcW w:w="0" w:type="auto"/>
            <w:vAlign w:val="center"/>
          </w:tcPr>
          <w:p w14:paraId="30D458E7" w14:textId="77777777" w:rsidR="00927832" w:rsidRPr="00B16ED2" w:rsidRDefault="00927832" w:rsidP="006B5F6E">
            <w:pPr>
              <w:rPr>
                <w:rFonts w:ascii="Arial" w:hAnsi="Arial" w:cs="Arial"/>
              </w:rPr>
            </w:pPr>
            <w:r w:rsidRPr="00B16ED2">
              <w:rPr>
                <w:rFonts w:ascii="Arial" w:hAnsi="Arial" w:cs="Arial"/>
              </w:rPr>
              <w:t xml:space="preserve">64-bitowy x86 </w:t>
            </w:r>
          </w:p>
        </w:tc>
      </w:tr>
      <w:tr w:rsidR="00927832" w:rsidRPr="00B16ED2" w14:paraId="28AD253F" w14:textId="77777777" w:rsidTr="00FC34C4">
        <w:trPr>
          <w:tblCellSpacing w:w="15" w:type="dxa"/>
        </w:trPr>
        <w:tc>
          <w:tcPr>
            <w:tcW w:w="1705" w:type="pct"/>
            <w:vAlign w:val="center"/>
          </w:tcPr>
          <w:p w14:paraId="46EF0340" w14:textId="77777777" w:rsidR="00927832" w:rsidRPr="00B16ED2" w:rsidRDefault="00927832" w:rsidP="006B5F6E">
            <w:pPr>
              <w:rPr>
                <w:rFonts w:ascii="Arial" w:hAnsi="Arial" w:cs="Arial"/>
              </w:rPr>
            </w:pPr>
            <w:r w:rsidRPr="00B16ED2">
              <w:rPr>
                <w:rFonts w:ascii="Arial" w:hAnsi="Arial" w:cs="Arial"/>
              </w:rPr>
              <w:t>Koprocesor arytmetyczny FPU</w:t>
            </w:r>
          </w:p>
        </w:tc>
        <w:tc>
          <w:tcPr>
            <w:tcW w:w="0" w:type="auto"/>
            <w:vAlign w:val="center"/>
          </w:tcPr>
          <w:p w14:paraId="5A5C797A" w14:textId="77777777" w:rsidR="00927832" w:rsidRPr="00B16ED2" w:rsidRDefault="00927832" w:rsidP="006B5F6E">
            <w:pPr>
              <w:rPr>
                <w:rFonts w:ascii="Arial" w:hAnsi="Arial" w:cs="Arial"/>
              </w:rPr>
            </w:pPr>
            <w:r w:rsidRPr="00B16ED2">
              <w:rPr>
                <w:rFonts w:ascii="Arial" w:hAnsi="Arial" w:cs="Arial"/>
              </w:rPr>
              <w:t>Tak</w:t>
            </w:r>
          </w:p>
        </w:tc>
      </w:tr>
      <w:tr w:rsidR="00927832" w:rsidRPr="00B16ED2" w14:paraId="4A7C9D85" w14:textId="77777777" w:rsidTr="00FC34C4">
        <w:trPr>
          <w:tblCellSpacing w:w="15" w:type="dxa"/>
        </w:trPr>
        <w:tc>
          <w:tcPr>
            <w:tcW w:w="1705" w:type="pct"/>
            <w:vAlign w:val="center"/>
          </w:tcPr>
          <w:p w14:paraId="157AB942" w14:textId="77777777" w:rsidR="00927832" w:rsidRPr="00B16ED2" w:rsidRDefault="00927832" w:rsidP="006B5F6E">
            <w:pPr>
              <w:rPr>
                <w:rFonts w:ascii="Arial" w:hAnsi="Arial" w:cs="Arial"/>
              </w:rPr>
            </w:pPr>
            <w:r w:rsidRPr="00B16ED2">
              <w:rPr>
                <w:rFonts w:ascii="Arial" w:hAnsi="Arial" w:cs="Arial"/>
              </w:rPr>
              <w:t>Mechanizm szyfrowania</w:t>
            </w:r>
          </w:p>
        </w:tc>
        <w:tc>
          <w:tcPr>
            <w:tcW w:w="0" w:type="auto"/>
            <w:vAlign w:val="center"/>
          </w:tcPr>
          <w:p w14:paraId="2021C483" w14:textId="77777777" w:rsidR="00927832" w:rsidRPr="00B16ED2" w:rsidRDefault="00927832" w:rsidP="006B5F6E">
            <w:pPr>
              <w:rPr>
                <w:rFonts w:ascii="Arial" w:hAnsi="Arial" w:cs="Arial"/>
              </w:rPr>
            </w:pPr>
            <w:r w:rsidRPr="00B16ED2">
              <w:rPr>
                <w:rFonts w:ascii="Arial" w:hAnsi="Arial" w:cs="Arial"/>
              </w:rPr>
              <w:t xml:space="preserve">(AES-NI) </w:t>
            </w:r>
          </w:p>
        </w:tc>
      </w:tr>
      <w:tr w:rsidR="00927832" w:rsidRPr="00B16ED2" w14:paraId="5F15B849" w14:textId="77777777" w:rsidTr="00FC34C4">
        <w:trPr>
          <w:tblCellSpacing w:w="15" w:type="dxa"/>
        </w:trPr>
        <w:tc>
          <w:tcPr>
            <w:tcW w:w="1705" w:type="pct"/>
            <w:vAlign w:val="center"/>
          </w:tcPr>
          <w:p w14:paraId="29B3DF8B" w14:textId="77777777" w:rsidR="00927832" w:rsidRPr="00B16ED2" w:rsidRDefault="00927832" w:rsidP="006B5F6E">
            <w:pPr>
              <w:rPr>
                <w:rFonts w:ascii="Arial" w:hAnsi="Arial" w:cs="Arial"/>
              </w:rPr>
            </w:pPr>
            <w:r w:rsidRPr="00B16ED2">
              <w:rPr>
                <w:rFonts w:ascii="Arial" w:hAnsi="Arial" w:cs="Arial"/>
              </w:rPr>
              <w:t>Pamięć systemowa</w:t>
            </w:r>
          </w:p>
        </w:tc>
        <w:tc>
          <w:tcPr>
            <w:tcW w:w="0" w:type="auto"/>
            <w:vAlign w:val="center"/>
          </w:tcPr>
          <w:p w14:paraId="7493A45F" w14:textId="77777777" w:rsidR="00927832" w:rsidRPr="00B16ED2" w:rsidRDefault="00927832" w:rsidP="006B5F6E">
            <w:pPr>
              <w:rPr>
                <w:rFonts w:ascii="Arial" w:hAnsi="Arial" w:cs="Arial"/>
              </w:rPr>
            </w:pPr>
            <w:r w:rsidRPr="00B16ED2">
              <w:rPr>
                <w:rFonts w:ascii="Arial" w:hAnsi="Arial" w:cs="Arial"/>
              </w:rPr>
              <w:t xml:space="preserve">32 GB UDIMM DDR4  </w:t>
            </w:r>
          </w:p>
        </w:tc>
      </w:tr>
      <w:tr w:rsidR="00927832" w:rsidRPr="00B16ED2" w14:paraId="12968EF7" w14:textId="77777777" w:rsidTr="00FC34C4">
        <w:trPr>
          <w:tblCellSpacing w:w="15" w:type="dxa"/>
        </w:trPr>
        <w:tc>
          <w:tcPr>
            <w:tcW w:w="1705" w:type="pct"/>
            <w:vAlign w:val="center"/>
          </w:tcPr>
          <w:p w14:paraId="5F4BB863" w14:textId="77777777" w:rsidR="00927832" w:rsidRPr="00B16ED2" w:rsidRDefault="00927832" w:rsidP="006B5F6E">
            <w:pPr>
              <w:rPr>
                <w:rFonts w:ascii="Arial" w:hAnsi="Arial" w:cs="Arial"/>
              </w:rPr>
            </w:pPr>
            <w:r w:rsidRPr="00B16ED2">
              <w:rPr>
                <w:rFonts w:ascii="Arial" w:hAnsi="Arial" w:cs="Arial"/>
              </w:rPr>
              <w:t>Maksymalna pojemność pamięci</w:t>
            </w:r>
          </w:p>
        </w:tc>
        <w:tc>
          <w:tcPr>
            <w:tcW w:w="0" w:type="auto"/>
            <w:vAlign w:val="center"/>
          </w:tcPr>
          <w:p w14:paraId="76ED8F12" w14:textId="77777777" w:rsidR="00927832" w:rsidRPr="00B16ED2" w:rsidRDefault="00927832" w:rsidP="006B5F6E">
            <w:pPr>
              <w:rPr>
                <w:rFonts w:ascii="Arial" w:hAnsi="Arial" w:cs="Arial"/>
              </w:rPr>
            </w:pPr>
            <w:r w:rsidRPr="00B16ED2">
              <w:rPr>
                <w:rFonts w:ascii="Arial" w:hAnsi="Arial" w:cs="Arial"/>
              </w:rPr>
              <w:t xml:space="preserve">128 GB (4 x 32 GB) </w:t>
            </w:r>
          </w:p>
        </w:tc>
      </w:tr>
      <w:tr w:rsidR="00927832" w:rsidRPr="00B16ED2" w14:paraId="6BDC148F" w14:textId="77777777" w:rsidTr="00FC34C4">
        <w:trPr>
          <w:tblCellSpacing w:w="15" w:type="dxa"/>
        </w:trPr>
        <w:tc>
          <w:tcPr>
            <w:tcW w:w="1705" w:type="pct"/>
            <w:vAlign w:val="center"/>
          </w:tcPr>
          <w:p w14:paraId="34F76316" w14:textId="77777777" w:rsidR="00927832" w:rsidRPr="00B16ED2" w:rsidRDefault="00927832" w:rsidP="006B5F6E">
            <w:pPr>
              <w:rPr>
                <w:rFonts w:ascii="Arial" w:hAnsi="Arial" w:cs="Arial"/>
              </w:rPr>
            </w:pPr>
            <w:r w:rsidRPr="00B16ED2">
              <w:rPr>
                <w:rFonts w:ascii="Arial" w:hAnsi="Arial" w:cs="Arial"/>
              </w:rPr>
              <w:t>Gniazdo pamięci</w:t>
            </w:r>
          </w:p>
        </w:tc>
        <w:tc>
          <w:tcPr>
            <w:tcW w:w="0" w:type="auto"/>
            <w:vAlign w:val="center"/>
          </w:tcPr>
          <w:p w14:paraId="11A1162A" w14:textId="77777777" w:rsidR="00927832" w:rsidRPr="00B16ED2" w:rsidRDefault="00927832" w:rsidP="006B5F6E">
            <w:pPr>
              <w:rPr>
                <w:rFonts w:ascii="Arial" w:hAnsi="Arial" w:cs="Arial"/>
              </w:rPr>
            </w:pPr>
            <w:r w:rsidRPr="00B16ED2">
              <w:rPr>
                <w:rFonts w:ascii="Arial" w:hAnsi="Arial" w:cs="Arial"/>
              </w:rPr>
              <w:t xml:space="preserve">4 x UDIMM DDR4 </w:t>
            </w:r>
          </w:p>
        </w:tc>
      </w:tr>
      <w:tr w:rsidR="00927832" w:rsidRPr="00B16ED2" w14:paraId="06ABABD5" w14:textId="77777777" w:rsidTr="00FC34C4">
        <w:trPr>
          <w:tblCellSpacing w:w="15" w:type="dxa"/>
        </w:trPr>
        <w:tc>
          <w:tcPr>
            <w:tcW w:w="1705" w:type="pct"/>
            <w:vAlign w:val="center"/>
          </w:tcPr>
          <w:p w14:paraId="750DA0D7" w14:textId="77777777" w:rsidR="00927832" w:rsidRPr="00B16ED2" w:rsidRDefault="00927832" w:rsidP="006B5F6E">
            <w:pPr>
              <w:rPr>
                <w:rFonts w:ascii="Arial" w:hAnsi="Arial" w:cs="Arial"/>
              </w:rPr>
            </w:pPr>
            <w:r w:rsidRPr="00B16ED2">
              <w:rPr>
                <w:rFonts w:ascii="Arial" w:hAnsi="Arial" w:cs="Arial"/>
              </w:rPr>
              <w:t xml:space="preserve">Pamięć </w:t>
            </w:r>
            <w:proofErr w:type="spellStart"/>
            <w:r w:rsidRPr="00B16ED2">
              <w:rPr>
                <w:rFonts w:ascii="Arial" w:hAnsi="Arial" w:cs="Arial"/>
              </w:rPr>
              <w:t>flash</w:t>
            </w:r>
            <w:proofErr w:type="spellEnd"/>
          </w:p>
        </w:tc>
        <w:tc>
          <w:tcPr>
            <w:tcW w:w="0" w:type="auto"/>
            <w:vAlign w:val="center"/>
          </w:tcPr>
          <w:p w14:paraId="26E051B7" w14:textId="77777777" w:rsidR="00927832" w:rsidRPr="00B16ED2" w:rsidRDefault="00927832" w:rsidP="006B5F6E">
            <w:pPr>
              <w:rPr>
                <w:rFonts w:ascii="Arial" w:hAnsi="Arial" w:cs="Arial"/>
              </w:rPr>
            </w:pPr>
            <w:r w:rsidRPr="00B16ED2">
              <w:rPr>
                <w:rFonts w:ascii="Arial" w:hAnsi="Arial" w:cs="Arial"/>
              </w:rPr>
              <w:t xml:space="preserve">5 GB (ochrona systemu operacyjnego przed podwójnych rozruchem) </w:t>
            </w:r>
          </w:p>
        </w:tc>
      </w:tr>
      <w:tr w:rsidR="00927832" w:rsidRPr="00B16ED2" w14:paraId="766677ED" w14:textId="77777777" w:rsidTr="00FC34C4">
        <w:trPr>
          <w:tblCellSpacing w:w="15" w:type="dxa"/>
        </w:trPr>
        <w:tc>
          <w:tcPr>
            <w:tcW w:w="1705" w:type="pct"/>
            <w:vAlign w:val="center"/>
          </w:tcPr>
          <w:p w14:paraId="02EBAF66" w14:textId="77777777" w:rsidR="00927832" w:rsidRPr="00B16ED2" w:rsidRDefault="00927832" w:rsidP="006B5F6E">
            <w:pPr>
              <w:rPr>
                <w:rFonts w:ascii="Arial" w:hAnsi="Arial" w:cs="Arial"/>
              </w:rPr>
            </w:pPr>
            <w:r w:rsidRPr="00B16ED2">
              <w:rPr>
                <w:rFonts w:ascii="Arial" w:hAnsi="Arial" w:cs="Arial"/>
              </w:rPr>
              <w:t>Wnęka dysków</w:t>
            </w:r>
          </w:p>
        </w:tc>
        <w:tc>
          <w:tcPr>
            <w:tcW w:w="0" w:type="auto"/>
            <w:vAlign w:val="center"/>
          </w:tcPr>
          <w:p w14:paraId="26B48531" w14:textId="77777777" w:rsidR="00927832" w:rsidRPr="00B16ED2" w:rsidRDefault="00927832" w:rsidP="006B5F6E">
            <w:pPr>
              <w:rPr>
                <w:rFonts w:ascii="Arial" w:hAnsi="Arial" w:cs="Arial"/>
              </w:rPr>
            </w:pPr>
            <w:r w:rsidRPr="00B16ED2">
              <w:rPr>
                <w:rFonts w:ascii="Arial" w:hAnsi="Arial" w:cs="Arial"/>
              </w:rPr>
              <w:t xml:space="preserve">12 dysków 3,5-calowych SATA 6 </w:t>
            </w:r>
            <w:proofErr w:type="spellStart"/>
            <w:r w:rsidRPr="00B16ED2">
              <w:rPr>
                <w:rFonts w:ascii="Arial" w:hAnsi="Arial" w:cs="Arial"/>
              </w:rPr>
              <w:t>Gb</w:t>
            </w:r>
            <w:proofErr w:type="spellEnd"/>
            <w:r w:rsidRPr="00B16ED2">
              <w:rPr>
                <w:rFonts w:ascii="Arial" w:hAnsi="Arial" w:cs="Arial"/>
              </w:rPr>
              <w:t xml:space="preserve">/s, 3 </w:t>
            </w:r>
            <w:proofErr w:type="spellStart"/>
            <w:r w:rsidRPr="00B16ED2">
              <w:rPr>
                <w:rFonts w:ascii="Arial" w:hAnsi="Arial" w:cs="Arial"/>
              </w:rPr>
              <w:t>Gb</w:t>
            </w:r>
            <w:proofErr w:type="spellEnd"/>
            <w:r w:rsidRPr="00B16ED2">
              <w:rPr>
                <w:rFonts w:ascii="Arial" w:hAnsi="Arial" w:cs="Arial"/>
              </w:rPr>
              <w:t xml:space="preserve">/s </w:t>
            </w:r>
          </w:p>
        </w:tc>
      </w:tr>
      <w:tr w:rsidR="00927832" w:rsidRPr="00B16ED2" w14:paraId="003FD7FD" w14:textId="77777777" w:rsidTr="00FC34C4">
        <w:trPr>
          <w:tblCellSpacing w:w="15" w:type="dxa"/>
        </w:trPr>
        <w:tc>
          <w:tcPr>
            <w:tcW w:w="1705" w:type="pct"/>
            <w:vAlign w:val="center"/>
          </w:tcPr>
          <w:p w14:paraId="5413A8BF" w14:textId="77777777" w:rsidR="00927832" w:rsidRPr="00B16ED2" w:rsidRDefault="00927832" w:rsidP="006B5F6E">
            <w:pPr>
              <w:rPr>
                <w:rFonts w:ascii="Arial" w:hAnsi="Arial" w:cs="Arial"/>
              </w:rPr>
            </w:pPr>
            <w:r w:rsidRPr="00B16ED2">
              <w:rPr>
                <w:rFonts w:ascii="Arial" w:hAnsi="Arial" w:cs="Arial"/>
              </w:rPr>
              <w:t>Kompatybilność dysków</w:t>
            </w:r>
          </w:p>
        </w:tc>
        <w:tc>
          <w:tcPr>
            <w:tcW w:w="0" w:type="auto"/>
            <w:vAlign w:val="center"/>
          </w:tcPr>
          <w:p w14:paraId="113D85BA" w14:textId="77777777" w:rsidR="00927832" w:rsidRPr="00B16ED2" w:rsidRDefault="00927832" w:rsidP="006B5F6E">
            <w:pPr>
              <w:rPr>
                <w:rFonts w:ascii="Arial" w:hAnsi="Arial" w:cs="Arial"/>
              </w:rPr>
            </w:pPr>
            <w:r w:rsidRPr="00B16ED2">
              <w:rPr>
                <w:rFonts w:ascii="Arial" w:hAnsi="Arial" w:cs="Arial"/>
              </w:rPr>
              <w:t>3,5-calowe dyski twarde SATA</w:t>
            </w:r>
            <w:r w:rsidRPr="00B16ED2">
              <w:rPr>
                <w:rFonts w:ascii="Arial" w:hAnsi="Arial" w:cs="Arial"/>
              </w:rPr>
              <w:br/>
              <w:t>2,5-calowe dyski twarde SATA</w:t>
            </w:r>
            <w:r w:rsidRPr="00B16ED2">
              <w:rPr>
                <w:rFonts w:ascii="Arial" w:hAnsi="Arial" w:cs="Arial"/>
              </w:rPr>
              <w:br/>
              <w:t xml:space="preserve">2,5-calowe dyski SSD SATA </w:t>
            </w:r>
          </w:p>
        </w:tc>
      </w:tr>
      <w:tr w:rsidR="00927832" w:rsidRPr="00B16ED2" w14:paraId="347BAD94" w14:textId="77777777" w:rsidTr="00FC34C4">
        <w:trPr>
          <w:tblCellSpacing w:w="15" w:type="dxa"/>
        </w:trPr>
        <w:tc>
          <w:tcPr>
            <w:tcW w:w="1705" w:type="pct"/>
            <w:vAlign w:val="center"/>
          </w:tcPr>
          <w:p w14:paraId="2C4DA6DB" w14:textId="77777777" w:rsidR="00927832" w:rsidRPr="00B16ED2" w:rsidRDefault="00927832" w:rsidP="006B5F6E">
            <w:pPr>
              <w:rPr>
                <w:rFonts w:ascii="Arial" w:hAnsi="Arial" w:cs="Arial"/>
              </w:rPr>
            </w:pPr>
            <w:r w:rsidRPr="00B16ED2">
              <w:rPr>
                <w:rFonts w:ascii="Arial" w:hAnsi="Arial" w:cs="Arial"/>
              </w:rPr>
              <w:t>Wymieniany podczas pracy</w:t>
            </w:r>
          </w:p>
        </w:tc>
        <w:tc>
          <w:tcPr>
            <w:tcW w:w="0" w:type="auto"/>
            <w:vAlign w:val="center"/>
          </w:tcPr>
          <w:p w14:paraId="3A06DDE7" w14:textId="77777777" w:rsidR="00927832" w:rsidRPr="00B16ED2" w:rsidRDefault="00927832" w:rsidP="006B5F6E">
            <w:pPr>
              <w:rPr>
                <w:rFonts w:ascii="Arial" w:hAnsi="Arial" w:cs="Arial"/>
              </w:rPr>
            </w:pPr>
            <w:r w:rsidRPr="00B16ED2">
              <w:rPr>
                <w:rFonts w:ascii="Arial" w:hAnsi="Arial" w:cs="Arial"/>
              </w:rPr>
              <w:t>Tak</w:t>
            </w:r>
          </w:p>
        </w:tc>
      </w:tr>
      <w:tr w:rsidR="00927832" w:rsidRPr="00B16ED2" w14:paraId="36C55B7B" w14:textId="77777777" w:rsidTr="00FC34C4">
        <w:trPr>
          <w:tblCellSpacing w:w="15" w:type="dxa"/>
        </w:trPr>
        <w:tc>
          <w:tcPr>
            <w:tcW w:w="1705" w:type="pct"/>
            <w:vAlign w:val="center"/>
          </w:tcPr>
          <w:p w14:paraId="07BEC542" w14:textId="77777777" w:rsidR="00927832" w:rsidRPr="00B16ED2" w:rsidRDefault="00927832" w:rsidP="006B5F6E">
            <w:pPr>
              <w:rPr>
                <w:rFonts w:ascii="Arial" w:hAnsi="Arial" w:cs="Arial"/>
              </w:rPr>
            </w:pPr>
            <w:r w:rsidRPr="00B16ED2">
              <w:rPr>
                <w:rFonts w:ascii="Arial" w:hAnsi="Arial" w:cs="Arial"/>
              </w:rPr>
              <w:t>Obsługa przyspieszenia pamięci podręcznej SSD</w:t>
            </w:r>
          </w:p>
        </w:tc>
        <w:tc>
          <w:tcPr>
            <w:tcW w:w="0" w:type="auto"/>
            <w:vAlign w:val="center"/>
          </w:tcPr>
          <w:p w14:paraId="3CA23B2F" w14:textId="77777777" w:rsidR="00927832" w:rsidRPr="00B16ED2" w:rsidRDefault="00927832" w:rsidP="006B5F6E">
            <w:pPr>
              <w:rPr>
                <w:rFonts w:ascii="Arial" w:hAnsi="Arial" w:cs="Arial"/>
              </w:rPr>
            </w:pPr>
            <w:r w:rsidRPr="00B16ED2">
              <w:rPr>
                <w:rFonts w:ascii="Arial" w:hAnsi="Arial" w:cs="Arial"/>
              </w:rPr>
              <w:t>Tak</w:t>
            </w:r>
          </w:p>
        </w:tc>
      </w:tr>
      <w:tr w:rsidR="00927832" w:rsidRPr="00B16ED2" w14:paraId="009053A7" w14:textId="77777777" w:rsidTr="00FC34C4">
        <w:trPr>
          <w:tblCellSpacing w:w="15" w:type="dxa"/>
        </w:trPr>
        <w:tc>
          <w:tcPr>
            <w:tcW w:w="1705" w:type="pct"/>
            <w:vAlign w:val="center"/>
          </w:tcPr>
          <w:p w14:paraId="4C535C9E" w14:textId="77777777" w:rsidR="00927832" w:rsidRPr="00B16ED2" w:rsidRDefault="00927832" w:rsidP="006B5F6E">
            <w:pPr>
              <w:rPr>
                <w:rFonts w:ascii="Arial" w:hAnsi="Arial" w:cs="Arial"/>
              </w:rPr>
            </w:pPr>
            <w:r w:rsidRPr="00B16ED2">
              <w:rPr>
                <w:rFonts w:ascii="Arial" w:hAnsi="Arial" w:cs="Arial"/>
              </w:rPr>
              <w:t>GPU pass-</w:t>
            </w:r>
            <w:proofErr w:type="spellStart"/>
            <w:r w:rsidRPr="00B16ED2">
              <w:rPr>
                <w:rFonts w:ascii="Arial" w:hAnsi="Arial" w:cs="Arial"/>
              </w:rPr>
              <w:t>through</w:t>
            </w:r>
            <w:proofErr w:type="spellEnd"/>
          </w:p>
        </w:tc>
        <w:tc>
          <w:tcPr>
            <w:tcW w:w="0" w:type="auto"/>
            <w:vAlign w:val="center"/>
          </w:tcPr>
          <w:p w14:paraId="3514F88F" w14:textId="77777777" w:rsidR="00927832" w:rsidRPr="00B16ED2" w:rsidRDefault="00927832" w:rsidP="006B5F6E">
            <w:pPr>
              <w:rPr>
                <w:rFonts w:ascii="Arial" w:hAnsi="Arial" w:cs="Arial"/>
              </w:rPr>
            </w:pPr>
            <w:r w:rsidRPr="00B16ED2">
              <w:rPr>
                <w:rFonts w:ascii="Arial" w:hAnsi="Arial" w:cs="Arial"/>
              </w:rPr>
              <w:t>Tak</w:t>
            </w:r>
          </w:p>
        </w:tc>
      </w:tr>
      <w:tr w:rsidR="00927832" w:rsidRPr="00B16ED2" w14:paraId="79083528" w14:textId="77777777" w:rsidTr="00FC34C4">
        <w:trPr>
          <w:tblCellSpacing w:w="15" w:type="dxa"/>
        </w:trPr>
        <w:tc>
          <w:tcPr>
            <w:tcW w:w="1705" w:type="pct"/>
            <w:vAlign w:val="center"/>
          </w:tcPr>
          <w:p w14:paraId="3BE5EF02" w14:textId="77777777" w:rsidR="00927832" w:rsidRPr="00B16ED2" w:rsidRDefault="00927832" w:rsidP="006B5F6E">
            <w:pPr>
              <w:rPr>
                <w:rFonts w:ascii="Arial" w:hAnsi="Arial" w:cs="Arial"/>
              </w:rPr>
            </w:pPr>
            <w:r w:rsidRPr="00B16ED2">
              <w:rPr>
                <w:rFonts w:ascii="Arial" w:hAnsi="Arial" w:cs="Arial"/>
              </w:rPr>
              <w:t>Port Gigabit sieci Ethernet (RJ45)</w:t>
            </w:r>
          </w:p>
        </w:tc>
        <w:tc>
          <w:tcPr>
            <w:tcW w:w="0" w:type="auto"/>
            <w:vAlign w:val="center"/>
          </w:tcPr>
          <w:p w14:paraId="7F0EE230" w14:textId="77777777" w:rsidR="00927832" w:rsidRPr="00B16ED2" w:rsidRDefault="00927832" w:rsidP="006B5F6E">
            <w:pPr>
              <w:rPr>
                <w:rFonts w:ascii="Arial" w:hAnsi="Arial" w:cs="Arial"/>
              </w:rPr>
            </w:pPr>
            <w:r w:rsidRPr="00B16ED2">
              <w:rPr>
                <w:rFonts w:ascii="Arial" w:hAnsi="Arial" w:cs="Arial"/>
              </w:rPr>
              <w:t xml:space="preserve">2 porty </w:t>
            </w:r>
          </w:p>
        </w:tc>
      </w:tr>
      <w:tr w:rsidR="00927832" w:rsidRPr="00B16ED2" w14:paraId="477622BC" w14:textId="77777777" w:rsidTr="00FC34C4">
        <w:trPr>
          <w:tblCellSpacing w:w="15" w:type="dxa"/>
        </w:trPr>
        <w:tc>
          <w:tcPr>
            <w:tcW w:w="1705" w:type="pct"/>
            <w:vAlign w:val="center"/>
          </w:tcPr>
          <w:p w14:paraId="4AEC4B1F" w14:textId="77777777" w:rsidR="00927832" w:rsidRPr="00B16ED2" w:rsidRDefault="00927832" w:rsidP="006B5F6E">
            <w:pPr>
              <w:rPr>
                <w:rFonts w:ascii="Arial" w:hAnsi="Arial" w:cs="Arial"/>
              </w:rPr>
            </w:pPr>
            <w:r w:rsidRPr="00B16ED2">
              <w:rPr>
                <w:rFonts w:ascii="Arial" w:hAnsi="Arial" w:cs="Arial"/>
              </w:rPr>
              <w:t>Port 10 Gigabit sieci Ethernet</w:t>
            </w:r>
          </w:p>
        </w:tc>
        <w:tc>
          <w:tcPr>
            <w:tcW w:w="0" w:type="auto"/>
            <w:vAlign w:val="center"/>
          </w:tcPr>
          <w:p w14:paraId="660ACD62" w14:textId="77777777" w:rsidR="00927832" w:rsidRPr="00B16ED2" w:rsidRDefault="00927832" w:rsidP="006B5F6E">
            <w:pPr>
              <w:rPr>
                <w:rFonts w:ascii="Arial" w:hAnsi="Arial" w:cs="Arial"/>
              </w:rPr>
            </w:pPr>
            <w:r w:rsidRPr="00B16ED2">
              <w:rPr>
                <w:rFonts w:ascii="Arial" w:hAnsi="Arial" w:cs="Arial"/>
              </w:rPr>
              <w:t xml:space="preserve">2 porty 10GbE SFP+ </w:t>
            </w:r>
            <w:proofErr w:type="spellStart"/>
            <w:r w:rsidRPr="00B16ED2">
              <w:rPr>
                <w:rFonts w:ascii="Arial" w:hAnsi="Arial" w:cs="Arial"/>
              </w:rPr>
              <w:t>SmartNIC</w:t>
            </w:r>
            <w:proofErr w:type="spellEnd"/>
            <w:r w:rsidRPr="00B16ED2">
              <w:rPr>
                <w:rFonts w:ascii="Arial" w:hAnsi="Arial" w:cs="Arial"/>
              </w:rPr>
              <w:t xml:space="preserve">, wyposażone w dwa moduły SFP+,  2 porty 10GBase-T </w:t>
            </w:r>
          </w:p>
        </w:tc>
      </w:tr>
      <w:tr w:rsidR="00927832" w:rsidRPr="00B16ED2" w14:paraId="4A019733" w14:textId="77777777" w:rsidTr="00FC34C4">
        <w:trPr>
          <w:tblCellSpacing w:w="15" w:type="dxa"/>
        </w:trPr>
        <w:tc>
          <w:tcPr>
            <w:tcW w:w="1705" w:type="pct"/>
            <w:vAlign w:val="center"/>
          </w:tcPr>
          <w:p w14:paraId="1A1F62FC" w14:textId="77777777" w:rsidR="00927832" w:rsidRPr="00B16ED2" w:rsidRDefault="00927832" w:rsidP="006B5F6E">
            <w:pPr>
              <w:rPr>
                <w:rFonts w:ascii="Arial" w:hAnsi="Arial" w:cs="Arial"/>
              </w:rPr>
            </w:pPr>
            <w:r w:rsidRPr="00B16ED2">
              <w:rPr>
                <w:rFonts w:ascii="Arial" w:hAnsi="Arial" w:cs="Arial"/>
              </w:rPr>
              <w:t>Wake on LAN (WOL)</w:t>
            </w:r>
          </w:p>
        </w:tc>
        <w:tc>
          <w:tcPr>
            <w:tcW w:w="0" w:type="auto"/>
            <w:vAlign w:val="center"/>
          </w:tcPr>
          <w:p w14:paraId="41252B79" w14:textId="77777777" w:rsidR="00927832" w:rsidRPr="00B16ED2" w:rsidRDefault="00927832" w:rsidP="006B5F6E">
            <w:pPr>
              <w:rPr>
                <w:rFonts w:ascii="Arial" w:hAnsi="Arial" w:cs="Arial"/>
              </w:rPr>
            </w:pPr>
            <w:r w:rsidRPr="00B16ED2">
              <w:rPr>
                <w:rFonts w:ascii="Arial" w:hAnsi="Arial" w:cs="Arial"/>
              </w:rPr>
              <w:t xml:space="preserve">Tak </w:t>
            </w:r>
          </w:p>
        </w:tc>
      </w:tr>
      <w:tr w:rsidR="00927832" w:rsidRPr="00B16ED2" w14:paraId="10F997DB" w14:textId="77777777" w:rsidTr="00FC34C4">
        <w:trPr>
          <w:tblCellSpacing w:w="15" w:type="dxa"/>
        </w:trPr>
        <w:tc>
          <w:tcPr>
            <w:tcW w:w="1705" w:type="pct"/>
            <w:vAlign w:val="center"/>
          </w:tcPr>
          <w:p w14:paraId="3A125BFD" w14:textId="77777777" w:rsidR="00927832" w:rsidRPr="00B16ED2" w:rsidRDefault="00927832" w:rsidP="006B5F6E">
            <w:pPr>
              <w:rPr>
                <w:rFonts w:ascii="Arial" w:hAnsi="Arial" w:cs="Arial"/>
              </w:rPr>
            </w:pPr>
            <w:r w:rsidRPr="00B16ED2">
              <w:rPr>
                <w:rFonts w:ascii="Arial" w:hAnsi="Arial" w:cs="Arial"/>
              </w:rPr>
              <w:t>Ramka Jumbo</w:t>
            </w:r>
          </w:p>
        </w:tc>
        <w:tc>
          <w:tcPr>
            <w:tcW w:w="0" w:type="auto"/>
            <w:vAlign w:val="center"/>
          </w:tcPr>
          <w:p w14:paraId="6D5FD84B" w14:textId="77777777" w:rsidR="00927832" w:rsidRPr="00B16ED2" w:rsidRDefault="00927832" w:rsidP="006B5F6E">
            <w:pPr>
              <w:rPr>
                <w:rFonts w:ascii="Arial" w:hAnsi="Arial" w:cs="Arial"/>
              </w:rPr>
            </w:pPr>
          </w:p>
        </w:tc>
      </w:tr>
      <w:tr w:rsidR="00927832" w:rsidRPr="00B16ED2" w14:paraId="69E667E7" w14:textId="77777777" w:rsidTr="00FC34C4">
        <w:trPr>
          <w:tblCellSpacing w:w="15" w:type="dxa"/>
        </w:trPr>
        <w:tc>
          <w:tcPr>
            <w:tcW w:w="1705" w:type="pct"/>
            <w:vAlign w:val="center"/>
          </w:tcPr>
          <w:p w14:paraId="52436188" w14:textId="77777777" w:rsidR="00927832" w:rsidRPr="00B16ED2" w:rsidRDefault="00927832" w:rsidP="006B5F6E">
            <w:pPr>
              <w:rPr>
                <w:rFonts w:ascii="Arial" w:hAnsi="Arial" w:cs="Arial"/>
              </w:rPr>
            </w:pPr>
            <w:r w:rsidRPr="00B16ED2">
              <w:rPr>
                <w:rFonts w:ascii="Arial" w:hAnsi="Arial" w:cs="Arial"/>
              </w:rPr>
              <w:t xml:space="preserve">Gniazdo </w:t>
            </w:r>
            <w:proofErr w:type="spellStart"/>
            <w:r w:rsidRPr="00B16ED2">
              <w:rPr>
                <w:rFonts w:ascii="Arial" w:hAnsi="Arial" w:cs="Arial"/>
              </w:rPr>
              <w:t>PCIe</w:t>
            </w:r>
            <w:proofErr w:type="spellEnd"/>
          </w:p>
        </w:tc>
        <w:tc>
          <w:tcPr>
            <w:tcW w:w="0" w:type="auto"/>
            <w:vAlign w:val="center"/>
          </w:tcPr>
          <w:p w14:paraId="7E01885A" w14:textId="77777777" w:rsidR="00927832" w:rsidRPr="00B16ED2" w:rsidRDefault="00927832" w:rsidP="006B5F6E">
            <w:pPr>
              <w:rPr>
                <w:rFonts w:ascii="Arial" w:hAnsi="Arial" w:cs="Arial"/>
              </w:rPr>
            </w:pPr>
            <w:r w:rsidRPr="00B16ED2">
              <w:rPr>
                <w:rFonts w:ascii="Arial" w:hAnsi="Arial" w:cs="Arial"/>
              </w:rPr>
              <w:t>4</w:t>
            </w:r>
            <w:r w:rsidRPr="00B16ED2">
              <w:rPr>
                <w:rFonts w:ascii="Arial" w:hAnsi="Arial" w:cs="Arial"/>
              </w:rPr>
              <w:br/>
              <w:t xml:space="preserve">Gniazdo 1: </w:t>
            </w:r>
            <w:proofErr w:type="spellStart"/>
            <w:r w:rsidRPr="00B16ED2">
              <w:rPr>
                <w:rFonts w:ascii="Arial" w:hAnsi="Arial" w:cs="Arial"/>
              </w:rPr>
              <w:t>PCIe</w:t>
            </w:r>
            <w:proofErr w:type="spellEnd"/>
            <w:r w:rsidRPr="00B16ED2">
              <w:rPr>
                <w:rFonts w:ascii="Arial" w:hAnsi="Arial" w:cs="Arial"/>
              </w:rPr>
              <w:t xml:space="preserve"> Gen 3 x4</w:t>
            </w:r>
            <w:r w:rsidRPr="00B16ED2">
              <w:rPr>
                <w:rFonts w:ascii="Arial" w:hAnsi="Arial" w:cs="Arial"/>
              </w:rPr>
              <w:br/>
              <w:t xml:space="preserve">Gniazdo 2: </w:t>
            </w:r>
            <w:proofErr w:type="spellStart"/>
            <w:r w:rsidRPr="00B16ED2">
              <w:rPr>
                <w:rFonts w:ascii="Arial" w:hAnsi="Arial" w:cs="Arial"/>
              </w:rPr>
              <w:t>PCIe</w:t>
            </w:r>
            <w:proofErr w:type="spellEnd"/>
            <w:r w:rsidRPr="00B16ED2">
              <w:rPr>
                <w:rFonts w:ascii="Arial" w:hAnsi="Arial" w:cs="Arial"/>
              </w:rPr>
              <w:t xml:space="preserve"> Gen 3 x8 lub </w:t>
            </w:r>
            <w:proofErr w:type="spellStart"/>
            <w:r w:rsidRPr="00B16ED2">
              <w:rPr>
                <w:rFonts w:ascii="Arial" w:hAnsi="Arial" w:cs="Arial"/>
              </w:rPr>
              <w:t>PCIe</w:t>
            </w:r>
            <w:proofErr w:type="spellEnd"/>
            <w:r w:rsidRPr="00B16ED2">
              <w:rPr>
                <w:rFonts w:ascii="Arial" w:hAnsi="Arial" w:cs="Arial"/>
              </w:rPr>
              <w:t xml:space="preserve"> Gen 3 x4</w:t>
            </w:r>
            <w:r w:rsidRPr="00B16ED2">
              <w:rPr>
                <w:rFonts w:ascii="Arial" w:hAnsi="Arial" w:cs="Arial"/>
              </w:rPr>
              <w:br/>
              <w:t xml:space="preserve">Gniazdo 3: </w:t>
            </w:r>
            <w:proofErr w:type="spellStart"/>
            <w:r w:rsidRPr="00B16ED2">
              <w:rPr>
                <w:rFonts w:ascii="Arial" w:hAnsi="Arial" w:cs="Arial"/>
              </w:rPr>
              <w:t>PCIe</w:t>
            </w:r>
            <w:proofErr w:type="spellEnd"/>
            <w:r w:rsidRPr="00B16ED2">
              <w:rPr>
                <w:rFonts w:ascii="Arial" w:hAnsi="Arial" w:cs="Arial"/>
              </w:rPr>
              <w:t xml:space="preserve"> Gen 3 x4</w:t>
            </w:r>
            <w:r w:rsidRPr="00B16ED2">
              <w:rPr>
                <w:rFonts w:ascii="Arial" w:hAnsi="Arial" w:cs="Arial"/>
              </w:rPr>
              <w:br/>
              <w:t xml:space="preserve">Gniazdo 4: </w:t>
            </w:r>
            <w:proofErr w:type="spellStart"/>
            <w:r w:rsidRPr="00B16ED2">
              <w:rPr>
                <w:rFonts w:ascii="Arial" w:hAnsi="Arial" w:cs="Arial"/>
              </w:rPr>
              <w:t>PCIe</w:t>
            </w:r>
            <w:proofErr w:type="spellEnd"/>
            <w:r w:rsidRPr="00B16ED2">
              <w:rPr>
                <w:rFonts w:ascii="Arial" w:hAnsi="Arial" w:cs="Arial"/>
              </w:rPr>
              <w:t xml:space="preserve"> Gen 3 x8 lub </w:t>
            </w:r>
            <w:proofErr w:type="spellStart"/>
            <w:r w:rsidRPr="00B16ED2">
              <w:rPr>
                <w:rFonts w:ascii="Arial" w:hAnsi="Arial" w:cs="Arial"/>
              </w:rPr>
              <w:t>PCIe</w:t>
            </w:r>
            <w:proofErr w:type="spellEnd"/>
            <w:r w:rsidRPr="00B16ED2">
              <w:rPr>
                <w:rFonts w:ascii="Arial" w:hAnsi="Arial" w:cs="Arial"/>
              </w:rPr>
              <w:t xml:space="preserve"> Gen 3 x4 </w:t>
            </w:r>
          </w:p>
          <w:p w14:paraId="1BD8DEC2" w14:textId="77777777" w:rsidR="00927832" w:rsidRPr="00B16ED2" w:rsidRDefault="00927832" w:rsidP="006B5F6E">
            <w:pPr>
              <w:rPr>
                <w:rFonts w:ascii="Arial" w:hAnsi="Arial" w:cs="Arial"/>
              </w:rPr>
            </w:pPr>
          </w:p>
        </w:tc>
      </w:tr>
      <w:tr w:rsidR="00927832" w:rsidRPr="00B16ED2" w14:paraId="24070C6B" w14:textId="77777777" w:rsidTr="00FC34C4">
        <w:trPr>
          <w:tblCellSpacing w:w="15" w:type="dxa"/>
        </w:trPr>
        <w:tc>
          <w:tcPr>
            <w:tcW w:w="1705" w:type="pct"/>
            <w:vAlign w:val="center"/>
          </w:tcPr>
          <w:p w14:paraId="472D084C" w14:textId="77777777" w:rsidR="00927832" w:rsidRPr="00B16ED2" w:rsidRDefault="00927832" w:rsidP="006B5F6E">
            <w:pPr>
              <w:rPr>
                <w:rFonts w:ascii="Arial" w:hAnsi="Arial" w:cs="Arial"/>
              </w:rPr>
            </w:pPr>
            <w:r w:rsidRPr="00B16ED2">
              <w:rPr>
                <w:rFonts w:ascii="Arial" w:hAnsi="Arial" w:cs="Arial"/>
              </w:rPr>
              <w:t>Port USB 3.2 Gen 1</w:t>
            </w:r>
          </w:p>
        </w:tc>
        <w:tc>
          <w:tcPr>
            <w:tcW w:w="0" w:type="auto"/>
            <w:vAlign w:val="center"/>
          </w:tcPr>
          <w:p w14:paraId="25A41D5C" w14:textId="77777777" w:rsidR="00927832" w:rsidRPr="00B16ED2" w:rsidRDefault="00927832" w:rsidP="006B5F6E">
            <w:pPr>
              <w:rPr>
                <w:rFonts w:ascii="Arial" w:hAnsi="Arial" w:cs="Arial"/>
              </w:rPr>
            </w:pPr>
            <w:r w:rsidRPr="00B16ED2">
              <w:rPr>
                <w:rFonts w:ascii="Arial" w:hAnsi="Arial" w:cs="Arial"/>
              </w:rPr>
              <w:t xml:space="preserve">4 </w:t>
            </w:r>
          </w:p>
        </w:tc>
      </w:tr>
      <w:tr w:rsidR="00927832" w:rsidRPr="00B16ED2" w14:paraId="4A6D4ABC" w14:textId="77777777" w:rsidTr="00FC34C4">
        <w:trPr>
          <w:tblCellSpacing w:w="15" w:type="dxa"/>
        </w:trPr>
        <w:tc>
          <w:tcPr>
            <w:tcW w:w="1705" w:type="pct"/>
            <w:vAlign w:val="center"/>
          </w:tcPr>
          <w:p w14:paraId="3D742EFA" w14:textId="77777777" w:rsidR="00927832" w:rsidRPr="00B16ED2" w:rsidRDefault="00927832" w:rsidP="006B5F6E">
            <w:pPr>
              <w:rPr>
                <w:rFonts w:ascii="Arial" w:hAnsi="Arial" w:cs="Arial"/>
              </w:rPr>
            </w:pPr>
            <w:r w:rsidRPr="00B16ED2">
              <w:rPr>
                <w:rFonts w:ascii="Arial" w:hAnsi="Arial" w:cs="Arial"/>
              </w:rPr>
              <w:t xml:space="preserve">Port USB 3.2 Gen 2 (10 </w:t>
            </w:r>
            <w:proofErr w:type="spellStart"/>
            <w:r w:rsidRPr="00B16ED2">
              <w:rPr>
                <w:rFonts w:ascii="Arial" w:hAnsi="Arial" w:cs="Arial"/>
              </w:rPr>
              <w:t>Gb</w:t>
            </w:r>
            <w:proofErr w:type="spellEnd"/>
            <w:r w:rsidRPr="00B16ED2">
              <w:rPr>
                <w:rFonts w:ascii="Arial" w:hAnsi="Arial" w:cs="Arial"/>
              </w:rPr>
              <w:t>/s)</w:t>
            </w:r>
          </w:p>
        </w:tc>
        <w:tc>
          <w:tcPr>
            <w:tcW w:w="0" w:type="auto"/>
            <w:vAlign w:val="center"/>
          </w:tcPr>
          <w:p w14:paraId="2D3AF8F3" w14:textId="77777777" w:rsidR="00927832" w:rsidRPr="00B16ED2" w:rsidRDefault="00927832" w:rsidP="006B5F6E">
            <w:pPr>
              <w:rPr>
                <w:rFonts w:ascii="Arial" w:hAnsi="Arial" w:cs="Arial"/>
              </w:rPr>
            </w:pPr>
            <w:r w:rsidRPr="00B16ED2">
              <w:rPr>
                <w:rFonts w:ascii="Arial" w:hAnsi="Arial" w:cs="Arial"/>
              </w:rPr>
              <w:t xml:space="preserve">1 gniazdo typu C USB 3.2 Gen 2 10 </w:t>
            </w:r>
            <w:proofErr w:type="spellStart"/>
            <w:r w:rsidRPr="00B16ED2">
              <w:rPr>
                <w:rFonts w:ascii="Arial" w:hAnsi="Arial" w:cs="Arial"/>
              </w:rPr>
              <w:t>Gb</w:t>
            </w:r>
            <w:proofErr w:type="spellEnd"/>
            <w:r w:rsidRPr="00B16ED2">
              <w:rPr>
                <w:rFonts w:ascii="Arial" w:hAnsi="Arial" w:cs="Arial"/>
              </w:rPr>
              <w:t>/s</w:t>
            </w:r>
            <w:r w:rsidRPr="00B16ED2">
              <w:rPr>
                <w:rFonts w:ascii="Arial" w:hAnsi="Arial" w:cs="Arial"/>
              </w:rPr>
              <w:br/>
              <w:t xml:space="preserve">1 gniazdo typu A USB 3.2 Gen 2 10 </w:t>
            </w:r>
            <w:proofErr w:type="spellStart"/>
            <w:r w:rsidRPr="00B16ED2">
              <w:rPr>
                <w:rFonts w:ascii="Arial" w:hAnsi="Arial" w:cs="Arial"/>
              </w:rPr>
              <w:t>Gb</w:t>
            </w:r>
            <w:proofErr w:type="spellEnd"/>
            <w:r w:rsidRPr="00B16ED2">
              <w:rPr>
                <w:rFonts w:ascii="Arial" w:hAnsi="Arial" w:cs="Arial"/>
              </w:rPr>
              <w:t xml:space="preserve">/s </w:t>
            </w:r>
          </w:p>
        </w:tc>
      </w:tr>
      <w:tr w:rsidR="00927832" w:rsidRPr="00B16ED2" w14:paraId="11D8C926" w14:textId="77777777" w:rsidTr="00FC34C4">
        <w:trPr>
          <w:tblCellSpacing w:w="15" w:type="dxa"/>
        </w:trPr>
        <w:tc>
          <w:tcPr>
            <w:tcW w:w="1705" w:type="pct"/>
            <w:vAlign w:val="center"/>
          </w:tcPr>
          <w:p w14:paraId="5DD8DA93" w14:textId="77777777" w:rsidR="00927832" w:rsidRPr="00B16ED2" w:rsidRDefault="00927832" w:rsidP="006B5F6E">
            <w:pPr>
              <w:rPr>
                <w:rFonts w:ascii="Arial" w:hAnsi="Arial" w:cs="Arial"/>
              </w:rPr>
            </w:pPr>
            <w:r w:rsidRPr="00B16ED2">
              <w:rPr>
                <w:rFonts w:ascii="Arial" w:hAnsi="Arial" w:cs="Arial"/>
              </w:rPr>
              <w:t>Obudowa</w:t>
            </w:r>
          </w:p>
        </w:tc>
        <w:tc>
          <w:tcPr>
            <w:tcW w:w="0" w:type="auto"/>
            <w:vAlign w:val="center"/>
          </w:tcPr>
          <w:p w14:paraId="63460FCB" w14:textId="77777777" w:rsidR="00927832" w:rsidRPr="00B16ED2" w:rsidRDefault="00927832" w:rsidP="006B5F6E">
            <w:pPr>
              <w:rPr>
                <w:rFonts w:ascii="Arial" w:hAnsi="Arial" w:cs="Arial"/>
              </w:rPr>
            </w:pPr>
            <w:r w:rsidRPr="00B16ED2">
              <w:rPr>
                <w:rFonts w:ascii="Arial" w:hAnsi="Arial" w:cs="Arial"/>
              </w:rPr>
              <w:t xml:space="preserve">2U, do montażu stelażowego </w:t>
            </w:r>
          </w:p>
        </w:tc>
      </w:tr>
      <w:tr w:rsidR="00927832" w:rsidRPr="00B16ED2" w14:paraId="04214358" w14:textId="77777777" w:rsidTr="00FC34C4">
        <w:trPr>
          <w:tblCellSpacing w:w="15" w:type="dxa"/>
        </w:trPr>
        <w:tc>
          <w:tcPr>
            <w:tcW w:w="1705" w:type="pct"/>
            <w:vAlign w:val="center"/>
          </w:tcPr>
          <w:p w14:paraId="44A96795" w14:textId="77777777" w:rsidR="00927832" w:rsidRPr="00B16ED2" w:rsidRDefault="00927832" w:rsidP="006B5F6E">
            <w:pPr>
              <w:rPr>
                <w:rFonts w:ascii="Arial" w:hAnsi="Arial" w:cs="Arial"/>
              </w:rPr>
            </w:pPr>
            <w:r w:rsidRPr="00B16ED2">
              <w:rPr>
                <w:rFonts w:ascii="Arial" w:hAnsi="Arial" w:cs="Arial"/>
              </w:rPr>
              <w:t>Wskaźniki LED</w:t>
            </w:r>
          </w:p>
        </w:tc>
        <w:tc>
          <w:tcPr>
            <w:tcW w:w="0" w:type="auto"/>
            <w:vAlign w:val="center"/>
          </w:tcPr>
          <w:p w14:paraId="31F7A27C" w14:textId="77777777" w:rsidR="00927832" w:rsidRPr="00B16ED2" w:rsidRDefault="00927832" w:rsidP="006B5F6E">
            <w:pPr>
              <w:rPr>
                <w:rFonts w:ascii="Arial" w:hAnsi="Arial" w:cs="Arial"/>
              </w:rPr>
            </w:pPr>
            <w:r w:rsidRPr="00B16ED2">
              <w:rPr>
                <w:rFonts w:ascii="Arial" w:hAnsi="Arial" w:cs="Arial"/>
              </w:rPr>
              <w:t xml:space="preserve">HDD 1–12, stan, LAN, stan gniazda rozszerzenia pamięci masowej </w:t>
            </w:r>
          </w:p>
        </w:tc>
      </w:tr>
      <w:tr w:rsidR="00927832" w:rsidRPr="00B16ED2" w14:paraId="2ECED108" w14:textId="77777777" w:rsidTr="00FC34C4">
        <w:trPr>
          <w:tblCellSpacing w:w="15" w:type="dxa"/>
        </w:trPr>
        <w:tc>
          <w:tcPr>
            <w:tcW w:w="1705" w:type="pct"/>
            <w:vAlign w:val="center"/>
          </w:tcPr>
          <w:p w14:paraId="0B2147B6" w14:textId="77777777" w:rsidR="00927832" w:rsidRPr="00B16ED2" w:rsidRDefault="00927832" w:rsidP="006B5F6E">
            <w:pPr>
              <w:rPr>
                <w:rFonts w:ascii="Arial" w:hAnsi="Arial" w:cs="Arial"/>
              </w:rPr>
            </w:pPr>
            <w:r w:rsidRPr="00B16ED2">
              <w:rPr>
                <w:rFonts w:ascii="Arial" w:hAnsi="Arial" w:cs="Arial"/>
              </w:rPr>
              <w:t>Przyciski</w:t>
            </w:r>
          </w:p>
        </w:tc>
        <w:tc>
          <w:tcPr>
            <w:tcW w:w="0" w:type="auto"/>
            <w:vAlign w:val="center"/>
          </w:tcPr>
          <w:p w14:paraId="16C8C233" w14:textId="77777777" w:rsidR="00927832" w:rsidRPr="00B16ED2" w:rsidRDefault="00927832" w:rsidP="006B5F6E">
            <w:pPr>
              <w:rPr>
                <w:rFonts w:ascii="Arial" w:hAnsi="Arial" w:cs="Arial"/>
              </w:rPr>
            </w:pPr>
            <w:r w:rsidRPr="00B16ED2">
              <w:rPr>
                <w:rFonts w:ascii="Arial" w:hAnsi="Arial" w:cs="Arial"/>
              </w:rPr>
              <w:t xml:space="preserve">Zasilanie, reset </w:t>
            </w:r>
          </w:p>
        </w:tc>
      </w:tr>
      <w:tr w:rsidR="00927832" w:rsidRPr="00B16ED2" w14:paraId="4C3B0AFC" w14:textId="77777777" w:rsidTr="00FC34C4">
        <w:trPr>
          <w:tblCellSpacing w:w="15" w:type="dxa"/>
        </w:trPr>
        <w:tc>
          <w:tcPr>
            <w:tcW w:w="1705" w:type="pct"/>
            <w:vAlign w:val="center"/>
          </w:tcPr>
          <w:p w14:paraId="4F35E3B7" w14:textId="77777777" w:rsidR="00927832" w:rsidRPr="00B16ED2" w:rsidRDefault="00927832" w:rsidP="006B5F6E">
            <w:pPr>
              <w:rPr>
                <w:rFonts w:ascii="Arial" w:hAnsi="Arial" w:cs="Arial"/>
              </w:rPr>
            </w:pPr>
            <w:r w:rsidRPr="00B16ED2">
              <w:rPr>
                <w:rFonts w:ascii="Arial" w:hAnsi="Arial" w:cs="Arial"/>
              </w:rPr>
              <w:t>Zasilacz</w:t>
            </w:r>
          </w:p>
        </w:tc>
        <w:tc>
          <w:tcPr>
            <w:tcW w:w="0" w:type="auto"/>
            <w:vAlign w:val="center"/>
          </w:tcPr>
          <w:p w14:paraId="616DCC14" w14:textId="77777777" w:rsidR="00927832" w:rsidRPr="00B16ED2" w:rsidRDefault="00927832" w:rsidP="006B5F6E">
            <w:pPr>
              <w:rPr>
                <w:rFonts w:ascii="Arial" w:hAnsi="Arial" w:cs="Arial"/>
              </w:rPr>
            </w:pPr>
            <w:r w:rsidRPr="00B16ED2">
              <w:rPr>
                <w:rFonts w:ascii="Arial" w:hAnsi="Arial" w:cs="Arial"/>
              </w:rPr>
              <w:t xml:space="preserve">300W (x2), 100-240V </w:t>
            </w:r>
          </w:p>
        </w:tc>
      </w:tr>
      <w:tr w:rsidR="00927832" w:rsidRPr="00B16ED2" w14:paraId="6F1D9855" w14:textId="77777777" w:rsidTr="00FC34C4">
        <w:trPr>
          <w:tblCellSpacing w:w="15" w:type="dxa"/>
        </w:trPr>
        <w:tc>
          <w:tcPr>
            <w:tcW w:w="1705" w:type="pct"/>
            <w:vAlign w:val="center"/>
          </w:tcPr>
          <w:p w14:paraId="102138B8" w14:textId="77777777" w:rsidR="00927832" w:rsidRPr="00B16ED2" w:rsidRDefault="00927832" w:rsidP="006B5F6E">
            <w:pPr>
              <w:rPr>
                <w:rFonts w:ascii="Arial" w:hAnsi="Arial" w:cs="Arial"/>
              </w:rPr>
            </w:pPr>
            <w:r w:rsidRPr="00B16ED2">
              <w:rPr>
                <w:rFonts w:ascii="Arial" w:hAnsi="Arial" w:cs="Arial"/>
              </w:rPr>
              <w:t>Ostrzeżenie systemowe</w:t>
            </w:r>
          </w:p>
        </w:tc>
        <w:tc>
          <w:tcPr>
            <w:tcW w:w="0" w:type="auto"/>
            <w:vAlign w:val="center"/>
          </w:tcPr>
          <w:p w14:paraId="6589B625" w14:textId="77777777" w:rsidR="00927832" w:rsidRPr="00B16ED2" w:rsidRDefault="00927832" w:rsidP="006B5F6E">
            <w:pPr>
              <w:rPr>
                <w:rFonts w:ascii="Arial" w:hAnsi="Arial" w:cs="Arial"/>
              </w:rPr>
            </w:pPr>
            <w:r w:rsidRPr="00B16ED2">
              <w:rPr>
                <w:rFonts w:ascii="Arial" w:hAnsi="Arial" w:cs="Arial"/>
              </w:rPr>
              <w:t xml:space="preserve">Brzęczyk </w:t>
            </w:r>
          </w:p>
        </w:tc>
      </w:tr>
      <w:tr w:rsidR="00927832" w:rsidRPr="00B16ED2" w14:paraId="436FF4DB" w14:textId="77777777" w:rsidTr="00FC34C4">
        <w:trPr>
          <w:tblCellSpacing w:w="15" w:type="dxa"/>
        </w:trPr>
        <w:tc>
          <w:tcPr>
            <w:tcW w:w="1705" w:type="pct"/>
            <w:vAlign w:val="center"/>
          </w:tcPr>
          <w:p w14:paraId="5D69EE7C" w14:textId="77777777" w:rsidR="00927832" w:rsidRPr="00B16ED2" w:rsidRDefault="00927832" w:rsidP="006B5F6E">
            <w:pPr>
              <w:rPr>
                <w:rFonts w:ascii="Arial" w:hAnsi="Arial" w:cs="Arial"/>
              </w:rPr>
            </w:pPr>
            <w:r w:rsidRPr="00B16ED2">
              <w:rPr>
                <w:rFonts w:ascii="Arial" w:hAnsi="Arial" w:cs="Arial"/>
              </w:rPr>
              <w:t>Maks. liczba połączeń współbieżnych (CIFS) — z maks. pojemnością pamięci</w:t>
            </w:r>
          </w:p>
        </w:tc>
        <w:tc>
          <w:tcPr>
            <w:tcW w:w="0" w:type="auto"/>
            <w:vAlign w:val="center"/>
          </w:tcPr>
          <w:p w14:paraId="43EF03C2" w14:textId="77777777" w:rsidR="00927832" w:rsidRPr="00B16ED2" w:rsidRDefault="00927832" w:rsidP="006B5F6E">
            <w:pPr>
              <w:rPr>
                <w:rFonts w:ascii="Arial" w:hAnsi="Arial" w:cs="Arial"/>
              </w:rPr>
            </w:pPr>
            <w:r w:rsidRPr="00B16ED2">
              <w:rPr>
                <w:rFonts w:ascii="Arial" w:hAnsi="Arial" w:cs="Arial"/>
              </w:rPr>
              <w:t xml:space="preserve">5000 </w:t>
            </w:r>
          </w:p>
        </w:tc>
      </w:tr>
    </w:tbl>
    <w:p w14:paraId="3911450F" w14:textId="77777777" w:rsidR="00927832" w:rsidRPr="00B16ED2" w:rsidRDefault="00927832" w:rsidP="00B037DB">
      <w:pPr>
        <w:rPr>
          <w:rFonts w:ascii="Arial" w:hAnsi="Arial" w:cs="Arial"/>
          <w:b/>
          <w:bCs/>
        </w:rPr>
      </w:pPr>
      <w:r w:rsidRPr="00B16ED2">
        <w:rPr>
          <w:rFonts w:ascii="Arial" w:hAnsi="Arial" w:cs="Arial"/>
          <w:b/>
          <w:bCs/>
        </w:rPr>
        <w:t xml:space="preserve">Szyny umożliwiające montaż w szafie </w:t>
      </w:r>
      <w:proofErr w:type="spellStart"/>
      <w:r w:rsidRPr="00B16ED2">
        <w:rPr>
          <w:rFonts w:ascii="Arial" w:hAnsi="Arial" w:cs="Arial"/>
          <w:b/>
          <w:bCs/>
        </w:rPr>
        <w:t>rack</w:t>
      </w:r>
      <w:proofErr w:type="spellEnd"/>
      <w:r w:rsidRPr="00B16ED2">
        <w:rPr>
          <w:rFonts w:ascii="Arial" w:hAnsi="Arial" w:cs="Arial"/>
          <w:b/>
          <w:bCs/>
        </w:rPr>
        <w:t xml:space="preserve"> 19”</w:t>
      </w:r>
    </w:p>
    <w:p w14:paraId="66931F92" w14:textId="77777777" w:rsidR="00927832" w:rsidRPr="00B16ED2" w:rsidRDefault="00927832" w:rsidP="00C64069">
      <w:pPr>
        <w:outlineLvl w:val="0"/>
        <w:rPr>
          <w:rFonts w:ascii="Arial" w:hAnsi="Arial" w:cs="Arial"/>
          <w:b/>
          <w:bCs/>
        </w:rPr>
      </w:pPr>
      <w:r w:rsidRPr="00B16ED2">
        <w:rPr>
          <w:rFonts w:ascii="Arial" w:hAnsi="Arial" w:cs="Arial"/>
          <w:b/>
          <w:bCs/>
        </w:rPr>
        <w:t xml:space="preserve">Gwarancja 3 lata </w:t>
      </w:r>
    </w:p>
    <w:p w14:paraId="352F1D0D" w14:textId="77777777" w:rsidR="00927832" w:rsidRDefault="00927832" w:rsidP="00B037DB">
      <w:pPr>
        <w:rPr>
          <w:b/>
          <w:bCs/>
        </w:rPr>
      </w:pPr>
    </w:p>
    <w:p w14:paraId="6B7A3C9C" w14:textId="09392B22" w:rsidR="00927832" w:rsidRPr="00B16ED2" w:rsidRDefault="007146CB" w:rsidP="00C64069">
      <w:pPr>
        <w:outlineLvl w:val="0"/>
        <w:rPr>
          <w:rFonts w:ascii="Arial" w:hAnsi="Arial" w:cs="Arial"/>
          <w:b/>
          <w:bCs/>
          <w:sz w:val="24"/>
          <w:szCs w:val="24"/>
        </w:rPr>
      </w:pPr>
      <w:r>
        <w:rPr>
          <w:rFonts w:ascii="Arial" w:hAnsi="Arial" w:cs="Arial"/>
          <w:b/>
          <w:bCs/>
          <w:sz w:val="24"/>
          <w:szCs w:val="24"/>
        </w:rPr>
        <w:t>III</w:t>
      </w:r>
      <w:r w:rsidR="00927832" w:rsidRPr="00B16ED2">
        <w:rPr>
          <w:rFonts w:ascii="Arial" w:hAnsi="Arial" w:cs="Arial"/>
          <w:b/>
          <w:bCs/>
          <w:sz w:val="24"/>
          <w:szCs w:val="24"/>
        </w:rPr>
        <w:t>.</w:t>
      </w:r>
      <w:r w:rsidR="00927832" w:rsidRPr="00B16ED2">
        <w:rPr>
          <w:rFonts w:ascii="Arial" w:hAnsi="Arial" w:cs="Arial"/>
          <w:b/>
          <w:bCs/>
          <w:sz w:val="24"/>
          <w:szCs w:val="24"/>
        </w:rPr>
        <w:tab/>
        <w:t xml:space="preserve">Dysk HDD 12TB - </w:t>
      </w:r>
      <w:r w:rsidR="007D2C1D">
        <w:rPr>
          <w:rFonts w:ascii="Arial" w:hAnsi="Arial" w:cs="Arial"/>
          <w:b/>
          <w:bCs/>
          <w:sz w:val="24"/>
          <w:szCs w:val="24"/>
        </w:rPr>
        <w:t>16</w:t>
      </w:r>
      <w:r w:rsidR="00927832" w:rsidRPr="00B16ED2">
        <w:rPr>
          <w:rFonts w:ascii="Arial" w:hAnsi="Arial" w:cs="Arial"/>
          <w:b/>
          <w:bCs/>
          <w:sz w:val="24"/>
          <w:szCs w:val="24"/>
        </w:rPr>
        <w:t xml:space="preserve"> szt.</w:t>
      </w:r>
    </w:p>
    <w:p w14:paraId="4B74120D" w14:textId="77777777" w:rsidR="00927832" w:rsidRPr="00B16ED2" w:rsidRDefault="00927832" w:rsidP="00C64069">
      <w:pPr>
        <w:outlineLvl w:val="0"/>
        <w:rPr>
          <w:rFonts w:ascii="Arial" w:hAnsi="Arial" w:cs="Arial"/>
        </w:rPr>
      </w:pPr>
      <w:r w:rsidRPr="00B16ED2">
        <w:rPr>
          <w:rFonts w:ascii="Arial" w:hAnsi="Arial" w:cs="Arial"/>
        </w:rPr>
        <w:t>Gwarancja producenta: 5 lat</w:t>
      </w:r>
    </w:p>
    <w:p w14:paraId="3EE54D6C" w14:textId="77777777" w:rsidR="00927832" w:rsidRPr="00B16ED2" w:rsidRDefault="00927832" w:rsidP="00741332">
      <w:pPr>
        <w:rPr>
          <w:rFonts w:ascii="Arial" w:hAnsi="Arial" w:cs="Arial"/>
        </w:rPr>
      </w:pPr>
      <w:r w:rsidRPr="00B16ED2">
        <w:rPr>
          <w:rFonts w:ascii="Arial" w:hAnsi="Arial" w:cs="Arial"/>
        </w:rPr>
        <w:t xml:space="preserve">Rodzaj urządzenia: </w:t>
      </w:r>
      <w:r w:rsidRPr="00B16ED2">
        <w:rPr>
          <w:rFonts w:ascii="Arial" w:hAnsi="Arial" w:cs="Arial"/>
        </w:rPr>
        <w:tab/>
        <w:t>Dysk twardy - wewnętrzny</w:t>
      </w:r>
    </w:p>
    <w:p w14:paraId="7DD7F3C2" w14:textId="77777777" w:rsidR="00927832" w:rsidRPr="00B16ED2" w:rsidRDefault="00927832" w:rsidP="00741332">
      <w:pPr>
        <w:rPr>
          <w:rFonts w:ascii="Arial" w:hAnsi="Arial" w:cs="Arial"/>
        </w:rPr>
      </w:pPr>
      <w:r w:rsidRPr="00B16ED2">
        <w:rPr>
          <w:rFonts w:ascii="Arial" w:hAnsi="Arial" w:cs="Arial"/>
        </w:rPr>
        <w:t xml:space="preserve">Pojemność: </w:t>
      </w:r>
      <w:r w:rsidRPr="00B16ED2">
        <w:rPr>
          <w:rFonts w:ascii="Arial" w:hAnsi="Arial" w:cs="Arial"/>
        </w:rPr>
        <w:tab/>
        <w:t>12 TB</w:t>
      </w:r>
    </w:p>
    <w:p w14:paraId="60AF5D46" w14:textId="77777777" w:rsidR="00927832" w:rsidRPr="00B16ED2" w:rsidRDefault="00927832" w:rsidP="00741332">
      <w:pPr>
        <w:rPr>
          <w:rFonts w:ascii="Arial" w:hAnsi="Arial" w:cs="Arial"/>
        </w:rPr>
      </w:pPr>
      <w:r w:rsidRPr="00B16ED2">
        <w:rPr>
          <w:rFonts w:ascii="Arial" w:hAnsi="Arial" w:cs="Arial"/>
        </w:rPr>
        <w:t xml:space="preserve">Rodzaj obudowy: </w:t>
      </w:r>
      <w:r w:rsidRPr="00B16ED2">
        <w:rPr>
          <w:rFonts w:ascii="Arial" w:hAnsi="Arial" w:cs="Arial"/>
        </w:rPr>
        <w:tab/>
        <w:t>3,5"</w:t>
      </w:r>
    </w:p>
    <w:p w14:paraId="429A33C0" w14:textId="77777777" w:rsidR="00927832" w:rsidRPr="00B16ED2" w:rsidRDefault="00927832" w:rsidP="00741332">
      <w:pPr>
        <w:rPr>
          <w:rFonts w:ascii="Arial" w:hAnsi="Arial" w:cs="Arial"/>
        </w:rPr>
      </w:pPr>
      <w:r w:rsidRPr="00B16ED2">
        <w:rPr>
          <w:rFonts w:ascii="Arial" w:hAnsi="Arial" w:cs="Arial"/>
        </w:rPr>
        <w:lastRenderedPageBreak/>
        <w:t xml:space="preserve">Interfejs: </w:t>
      </w:r>
      <w:r w:rsidRPr="00B16ED2">
        <w:rPr>
          <w:rFonts w:ascii="Arial" w:hAnsi="Arial" w:cs="Arial"/>
        </w:rPr>
        <w:tab/>
        <w:t>SATA 6Gb/s</w:t>
      </w:r>
    </w:p>
    <w:p w14:paraId="30C0271D" w14:textId="77777777" w:rsidR="00927832" w:rsidRPr="00B16ED2" w:rsidRDefault="00927832" w:rsidP="00741332">
      <w:pPr>
        <w:rPr>
          <w:rFonts w:ascii="Arial" w:hAnsi="Arial" w:cs="Arial"/>
        </w:rPr>
      </w:pPr>
      <w:r w:rsidRPr="00B16ED2">
        <w:rPr>
          <w:rFonts w:ascii="Arial" w:hAnsi="Arial" w:cs="Arial"/>
        </w:rPr>
        <w:t xml:space="preserve">Wielkość bufora: </w:t>
      </w:r>
      <w:r w:rsidRPr="00B16ED2">
        <w:rPr>
          <w:rFonts w:ascii="Arial" w:hAnsi="Arial" w:cs="Arial"/>
        </w:rPr>
        <w:tab/>
        <w:t>256 MB</w:t>
      </w:r>
    </w:p>
    <w:p w14:paraId="56A95F9F" w14:textId="77777777" w:rsidR="00927832" w:rsidRPr="00B16ED2" w:rsidRDefault="00927832" w:rsidP="00741332">
      <w:pPr>
        <w:rPr>
          <w:rFonts w:ascii="Arial" w:hAnsi="Arial" w:cs="Arial"/>
        </w:rPr>
      </w:pPr>
      <w:r w:rsidRPr="00B16ED2">
        <w:rPr>
          <w:rFonts w:ascii="Arial" w:hAnsi="Arial" w:cs="Arial"/>
        </w:rPr>
        <w:t xml:space="preserve">Bajty na sektor: </w:t>
      </w:r>
      <w:r w:rsidRPr="00B16ED2">
        <w:rPr>
          <w:rFonts w:ascii="Arial" w:hAnsi="Arial" w:cs="Arial"/>
        </w:rPr>
        <w:tab/>
        <w:t>512</w:t>
      </w:r>
    </w:p>
    <w:p w14:paraId="3AC639AB" w14:textId="77777777" w:rsidR="00927832" w:rsidRPr="00B16ED2" w:rsidRDefault="00927832" w:rsidP="00741332">
      <w:pPr>
        <w:rPr>
          <w:rFonts w:ascii="Arial" w:hAnsi="Arial" w:cs="Arial"/>
        </w:rPr>
      </w:pPr>
      <w:r w:rsidRPr="00B16ED2">
        <w:rPr>
          <w:rFonts w:ascii="Arial" w:hAnsi="Arial" w:cs="Arial"/>
        </w:rPr>
        <w:t xml:space="preserve">Cechy: funkcja </w:t>
      </w:r>
      <w:proofErr w:type="spellStart"/>
      <w:r w:rsidRPr="00B16ED2">
        <w:rPr>
          <w:rFonts w:ascii="Arial" w:hAnsi="Arial" w:cs="Arial"/>
        </w:rPr>
        <w:t>Secure</w:t>
      </w:r>
      <w:proofErr w:type="spellEnd"/>
      <w:r w:rsidRPr="00B16ED2">
        <w:rPr>
          <w:rFonts w:ascii="Arial" w:hAnsi="Arial" w:cs="Arial"/>
        </w:rPr>
        <w:t xml:space="preserve"> </w:t>
      </w:r>
      <w:proofErr w:type="spellStart"/>
      <w:r w:rsidRPr="00B16ED2">
        <w:rPr>
          <w:rFonts w:ascii="Arial" w:hAnsi="Arial" w:cs="Arial"/>
        </w:rPr>
        <w:t>Erase</w:t>
      </w:r>
      <w:proofErr w:type="spellEnd"/>
      <w:r w:rsidRPr="00B16ED2">
        <w:rPr>
          <w:rFonts w:ascii="Arial" w:hAnsi="Arial" w:cs="Arial"/>
        </w:rPr>
        <w:t xml:space="preserve">, </w:t>
      </w:r>
      <w:proofErr w:type="spellStart"/>
      <w:r w:rsidRPr="00B16ED2">
        <w:rPr>
          <w:rFonts w:ascii="Arial" w:hAnsi="Arial" w:cs="Arial"/>
        </w:rPr>
        <w:t>HelioSeal</w:t>
      </w:r>
      <w:proofErr w:type="spellEnd"/>
      <w:r w:rsidRPr="00B16ED2">
        <w:rPr>
          <w:rFonts w:ascii="Arial" w:hAnsi="Arial" w:cs="Arial"/>
        </w:rPr>
        <w:t xml:space="preserve">, ciągła praca 24x7, </w:t>
      </w:r>
      <w:proofErr w:type="spellStart"/>
      <w:r w:rsidRPr="00B16ED2">
        <w:rPr>
          <w:rFonts w:ascii="Arial" w:hAnsi="Arial" w:cs="Arial"/>
        </w:rPr>
        <w:t>Enhanced</w:t>
      </w:r>
      <w:proofErr w:type="spellEnd"/>
      <w:r w:rsidRPr="00B16ED2">
        <w:rPr>
          <w:rFonts w:ascii="Arial" w:hAnsi="Arial" w:cs="Arial"/>
        </w:rPr>
        <w:t xml:space="preserve"> </w:t>
      </w:r>
      <w:proofErr w:type="spellStart"/>
      <w:r w:rsidRPr="00B16ED2">
        <w:rPr>
          <w:rFonts w:ascii="Arial" w:hAnsi="Arial" w:cs="Arial"/>
        </w:rPr>
        <w:t>Rotational</w:t>
      </w:r>
      <w:proofErr w:type="spellEnd"/>
      <w:r w:rsidRPr="00B16ED2">
        <w:rPr>
          <w:rFonts w:ascii="Arial" w:hAnsi="Arial" w:cs="Arial"/>
        </w:rPr>
        <w:t xml:space="preserve"> </w:t>
      </w:r>
      <w:proofErr w:type="spellStart"/>
      <w:r w:rsidRPr="00B16ED2">
        <w:rPr>
          <w:rFonts w:ascii="Arial" w:hAnsi="Arial" w:cs="Arial"/>
        </w:rPr>
        <w:t>Vibration</w:t>
      </w:r>
      <w:proofErr w:type="spellEnd"/>
      <w:r w:rsidRPr="00B16ED2">
        <w:rPr>
          <w:rFonts w:ascii="Arial" w:hAnsi="Arial" w:cs="Arial"/>
        </w:rPr>
        <w:t xml:space="preserve"> </w:t>
      </w:r>
      <w:proofErr w:type="spellStart"/>
      <w:r w:rsidRPr="00B16ED2">
        <w:rPr>
          <w:rFonts w:ascii="Arial" w:hAnsi="Arial" w:cs="Arial"/>
        </w:rPr>
        <w:t>Safeguard</w:t>
      </w:r>
      <w:proofErr w:type="spellEnd"/>
      <w:r w:rsidRPr="00B16ED2">
        <w:rPr>
          <w:rFonts w:ascii="Arial" w:hAnsi="Arial" w:cs="Arial"/>
        </w:rPr>
        <w:t xml:space="preserve"> (RVS), zaawansowany format 512e, technologia </w:t>
      </w:r>
      <w:proofErr w:type="spellStart"/>
      <w:r w:rsidRPr="00B16ED2">
        <w:rPr>
          <w:rFonts w:ascii="Arial" w:hAnsi="Arial" w:cs="Arial"/>
        </w:rPr>
        <w:t>Dynamic</w:t>
      </w:r>
      <w:proofErr w:type="spellEnd"/>
      <w:r w:rsidRPr="00B16ED2">
        <w:rPr>
          <w:rFonts w:ascii="Arial" w:hAnsi="Arial" w:cs="Arial"/>
        </w:rPr>
        <w:t xml:space="preserve"> </w:t>
      </w:r>
      <w:proofErr w:type="spellStart"/>
      <w:r w:rsidRPr="00B16ED2">
        <w:rPr>
          <w:rFonts w:ascii="Arial" w:hAnsi="Arial" w:cs="Arial"/>
        </w:rPr>
        <w:t>fly</w:t>
      </w:r>
      <w:proofErr w:type="spellEnd"/>
      <w:r w:rsidRPr="00B16ED2">
        <w:rPr>
          <w:rFonts w:ascii="Arial" w:hAnsi="Arial" w:cs="Arial"/>
        </w:rPr>
        <w:t xml:space="preserve"> </w:t>
      </w:r>
      <w:proofErr w:type="spellStart"/>
      <w:r w:rsidRPr="00B16ED2">
        <w:rPr>
          <w:rFonts w:ascii="Arial" w:hAnsi="Arial" w:cs="Arial"/>
        </w:rPr>
        <w:t>height</w:t>
      </w:r>
      <w:proofErr w:type="spellEnd"/>
    </w:p>
    <w:p w14:paraId="619F25F8" w14:textId="77777777" w:rsidR="00927832" w:rsidRPr="00B16ED2" w:rsidRDefault="00927832" w:rsidP="00741332">
      <w:pPr>
        <w:rPr>
          <w:rFonts w:ascii="Arial" w:hAnsi="Arial" w:cs="Arial"/>
        </w:rPr>
      </w:pPr>
      <w:r w:rsidRPr="00B16ED2">
        <w:rPr>
          <w:rFonts w:ascii="Arial" w:hAnsi="Arial" w:cs="Arial"/>
        </w:rPr>
        <w:t xml:space="preserve">Szybkość transmisji urządzenia: </w:t>
      </w:r>
      <w:r w:rsidRPr="00B16ED2">
        <w:rPr>
          <w:rFonts w:ascii="Arial" w:hAnsi="Arial" w:cs="Arial"/>
        </w:rPr>
        <w:tab/>
        <w:t xml:space="preserve">600 </w:t>
      </w:r>
      <w:proofErr w:type="spellStart"/>
      <w:r w:rsidRPr="00B16ED2">
        <w:rPr>
          <w:rFonts w:ascii="Arial" w:hAnsi="Arial" w:cs="Arial"/>
        </w:rPr>
        <w:t>MBps</w:t>
      </w:r>
      <w:proofErr w:type="spellEnd"/>
      <w:r w:rsidRPr="00B16ED2">
        <w:rPr>
          <w:rFonts w:ascii="Arial" w:hAnsi="Arial" w:cs="Arial"/>
        </w:rPr>
        <w:t xml:space="preserve"> (zewnętrzna)</w:t>
      </w:r>
    </w:p>
    <w:p w14:paraId="3180748F" w14:textId="77777777" w:rsidR="00927832" w:rsidRPr="00B16ED2" w:rsidRDefault="00927832" w:rsidP="00741332">
      <w:pPr>
        <w:rPr>
          <w:rFonts w:ascii="Arial" w:hAnsi="Arial" w:cs="Arial"/>
        </w:rPr>
      </w:pPr>
      <w:r w:rsidRPr="00B16ED2">
        <w:rPr>
          <w:rFonts w:ascii="Arial" w:hAnsi="Arial" w:cs="Arial"/>
        </w:rPr>
        <w:t xml:space="preserve">Szybkość wewnętrzna danych: </w:t>
      </w:r>
      <w:r w:rsidRPr="00B16ED2">
        <w:rPr>
          <w:rFonts w:ascii="Arial" w:hAnsi="Arial" w:cs="Arial"/>
        </w:rPr>
        <w:tab/>
        <w:t xml:space="preserve">255 </w:t>
      </w:r>
      <w:proofErr w:type="spellStart"/>
      <w:r w:rsidRPr="00B16ED2">
        <w:rPr>
          <w:rFonts w:ascii="Arial" w:hAnsi="Arial" w:cs="Arial"/>
        </w:rPr>
        <w:t>MBps</w:t>
      </w:r>
      <w:proofErr w:type="spellEnd"/>
    </w:p>
    <w:p w14:paraId="28046725" w14:textId="77777777" w:rsidR="00927832" w:rsidRPr="00B16ED2" w:rsidRDefault="00927832" w:rsidP="00741332">
      <w:pPr>
        <w:rPr>
          <w:rFonts w:ascii="Arial" w:hAnsi="Arial" w:cs="Arial"/>
        </w:rPr>
      </w:pPr>
      <w:r w:rsidRPr="00B16ED2">
        <w:rPr>
          <w:rFonts w:ascii="Arial" w:hAnsi="Arial" w:cs="Arial"/>
        </w:rPr>
        <w:t xml:space="preserve">Czas odszukiwania: </w:t>
      </w:r>
      <w:r w:rsidRPr="00B16ED2">
        <w:rPr>
          <w:rFonts w:ascii="Arial" w:hAnsi="Arial" w:cs="Arial"/>
        </w:rPr>
        <w:tab/>
        <w:t>8 ms (średni) / 8.6 ms (maks.)</w:t>
      </w:r>
    </w:p>
    <w:p w14:paraId="4BF5BE13" w14:textId="77777777" w:rsidR="00927832" w:rsidRPr="00B16ED2" w:rsidRDefault="00927832" w:rsidP="00741332">
      <w:pPr>
        <w:rPr>
          <w:rFonts w:ascii="Arial" w:hAnsi="Arial" w:cs="Arial"/>
        </w:rPr>
      </w:pPr>
      <w:r w:rsidRPr="00B16ED2">
        <w:rPr>
          <w:rFonts w:ascii="Arial" w:hAnsi="Arial" w:cs="Arial"/>
        </w:rPr>
        <w:t xml:space="preserve">Średnie opóźnienie: </w:t>
      </w:r>
      <w:r w:rsidRPr="00B16ED2">
        <w:rPr>
          <w:rFonts w:ascii="Arial" w:hAnsi="Arial" w:cs="Arial"/>
        </w:rPr>
        <w:tab/>
        <w:t>4.16 ms</w:t>
      </w:r>
    </w:p>
    <w:p w14:paraId="2D89AB41" w14:textId="77777777" w:rsidR="00927832" w:rsidRPr="00B16ED2" w:rsidRDefault="00927832" w:rsidP="00741332">
      <w:pPr>
        <w:rPr>
          <w:rFonts w:ascii="Arial" w:hAnsi="Arial" w:cs="Arial"/>
        </w:rPr>
      </w:pPr>
      <w:r w:rsidRPr="00B16ED2">
        <w:rPr>
          <w:rFonts w:ascii="Arial" w:hAnsi="Arial" w:cs="Arial"/>
        </w:rPr>
        <w:t xml:space="preserve">Prędkość obrotowa: </w:t>
      </w:r>
      <w:r w:rsidRPr="00B16ED2">
        <w:rPr>
          <w:rFonts w:ascii="Arial" w:hAnsi="Arial" w:cs="Arial"/>
        </w:rPr>
        <w:tab/>
        <w:t xml:space="preserve">7200 </w:t>
      </w:r>
      <w:proofErr w:type="spellStart"/>
      <w:r w:rsidRPr="00B16ED2">
        <w:rPr>
          <w:rFonts w:ascii="Arial" w:hAnsi="Arial" w:cs="Arial"/>
        </w:rPr>
        <w:t>obr</w:t>
      </w:r>
      <w:proofErr w:type="spellEnd"/>
      <w:r w:rsidRPr="00B16ED2">
        <w:rPr>
          <w:rFonts w:ascii="Arial" w:hAnsi="Arial" w:cs="Arial"/>
        </w:rPr>
        <w:t>/min</w:t>
      </w:r>
    </w:p>
    <w:p w14:paraId="157BB9FA" w14:textId="77777777" w:rsidR="00927832" w:rsidRPr="00B16ED2" w:rsidRDefault="00927832" w:rsidP="00741332">
      <w:pPr>
        <w:rPr>
          <w:rFonts w:ascii="Arial" w:hAnsi="Arial" w:cs="Arial"/>
        </w:rPr>
      </w:pPr>
      <w:r w:rsidRPr="00B16ED2">
        <w:rPr>
          <w:rFonts w:ascii="Arial" w:hAnsi="Arial" w:cs="Arial"/>
        </w:rPr>
        <w:t xml:space="preserve">MTBF: </w:t>
      </w:r>
      <w:r w:rsidRPr="00B16ED2">
        <w:rPr>
          <w:rFonts w:ascii="Arial" w:hAnsi="Arial" w:cs="Arial"/>
        </w:rPr>
        <w:tab/>
        <w:t>2,500,000 godziny</w:t>
      </w:r>
    </w:p>
    <w:p w14:paraId="469A6BBC" w14:textId="77777777" w:rsidR="00927832" w:rsidRPr="00B16ED2" w:rsidRDefault="00927832" w:rsidP="00741332">
      <w:pPr>
        <w:rPr>
          <w:rFonts w:ascii="Arial" w:hAnsi="Arial" w:cs="Arial"/>
        </w:rPr>
      </w:pPr>
      <w:r w:rsidRPr="00B16ED2">
        <w:rPr>
          <w:rFonts w:ascii="Arial" w:hAnsi="Arial" w:cs="Arial"/>
        </w:rPr>
        <w:t xml:space="preserve">Błędy nienaprawialne: </w:t>
      </w:r>
      <w:r w:rsidRPr="00B16ED2">
        <w:rPr>
          <w:rFonts w:ascii="Arial" w:hAnsi="Arial" w:cs="Arial"/>
        </w:rPr>
        <w:tab/>
        <w:t>1 na 10^15</w:t>
      </w:r>
    </w:p>
    <w:p w14:paraId="2D23E2D1" w14:textId="77777777" w:rsidR="00927832" w:rsidRPr="00B16ED2" w:rsidRDefault="00927832" w:rsidP="00741332">
      <w:pPr>
        <w:rPr>
          <w:rFonts w:ascii="Arial" w:hAnsi="Arial" w:cs="Arial"/>
        </w:rPr>
      </w:pPr>
      <w:r w:rsidRPr="00B16ED2">
        <w:rPr>
          <w:rFonts w:ascii="Arial" w:hAnsi="Arial" w:cs="Arial"/>
        </w:rPr>
        <w:t xml:space="preserve">Cykl z obciążeniem / bez obciążenia: </w:t>
      </w:r>
      <w:r w:rsidRPr="00B16ED2">
        <w:rPr>
          <w:rFonts w:ascii="Arial" w:hAnsi="Arial" w:cs="Arial"/>
        </w:rPr>
        <w:tab/>
        <w:t>600,000</w:t>
      </w:r>
    </w:p>
    <w:p w14:paraId="54C12565" w14:textId="77777777" w:rsidR="00927832" w:rsidRPr="00B16ED2" w:rsidRDefault="00927832" w:rsidP="00741332">
      <w:pPr>
        <w:rPr>
          <w:rFonts w:ascii="Arial" w:hAnsi="Arial" w:cs="Arial"/>
        </w:rPr>
      </w:pPr>
    </w:p>
    <w:p w14:paraId="10C479BF" w14:textId="77777777" w:rsidR="00927832" w:rsidRPr="00B16ED2" w:rsidRDefault="00927832" w:rsidP="00741332">
      <w:pPr>
        <w:rPr>
          <w:rFonts w:ascii="Arial" w:hAnsi="Arial" w:cs="Arial"/>
          <w:sz w:val="24"/>
          <w:szCs w:val="24"/>
        </w:rPr>
      </w:pPr>
    </w:p>
    <w:p w14:paraId="5C7F56FF" w14:textId="5287E5AC" w:rsidR="00927832" w:rsidRDefault="00927832" w:rsidP="00741332">
      <w:pPr>
        <w:rPr>
          <w:rFonts w:ascii="Arial" w:hAnsi="Arial" w:cs="Arial"/>
          <w:b/>
          <w:bCs/>
          <w:sz w:val="24"/>
          <w:szCs w:val="24"/>
        </w:rPr>
      </w:pPr>
      <w:r w:rsidRPr="00B16ED2">
        <w:rPr>
          <w:rFonts w:ascii="Arial" w:hAnsi="Arial" w:cs="Arial"/>
          <w:b/>
          <w:bCs/>
          <w:sz w:val="24"/>
          <w:szCs w:val="24"/>
        </w:rPr>
        <w:t>I</w:t>
      </w:r>
      <w:r w:rsidR="007D2C1D">
        <w:rPr>
          <w:rFonts w:ascii="Arial" w:hAnsi="Arial" w:cs="Arial"/>
          <w:b/>
          <w:bCs/>
          <w:sz w:val="24"/>
          <w:szCs w:val="24"/>
        </w:rPr>
        <w:t>V</w:t>
      </w:r>
      <w:r w:rsidRPr="00B16ED2">
        <w:rPr>
          <w:rFonts w:ascii="Arial" w:hAnsi="Arial" w:cs="Arial"/>
          <w:b/>
          <w:bCs/>
          <w:sz w:val="24"/>
          <w:szCs w:val="24"/>
        </w:rPr>
        <w:tab/>
      </w:r>
      <w:r w:rsidR="00E97E9C">
        <w:rPr>
          <w:rFonts w:ascii="Arial" w:hAnsi="Arial" w:cs="Arial"/>
          <w:b/>
          <w:bCs/>
          <w:sz w:val="24"/>
          <w:szCs w:val="24"/>
        </w:rPr>
        <w:t>Zapora sieciowa UTM</w:t>
      </w:r>
    </w:p>
    <w:p w14:paraId="4282CD21" w14:textId="77777777" w:rsidR="00E97E9C" w:rsidRPr="00B16ED2" w:rsidRDefault="00E97E9C" w:rsidP="00741332">
      <w:pPr>
        <w:rPr>
          <w:rFonts w:ascii="Arial" w:hAnsi="Arial" w:cs="Arial"/>
          <w:b/>
          <w:bCs/>
          <w:sz w:val="24"/>
          <w:szCs w:val="24"/>
        </w:rPr>
      </w:pPr>
    </w:p>
    <w:p w14:paraId="39577C41" w14:textId="77777777" w:rsidR="00CD531C" w:rsidRPr="000F7B9E"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0F7B9E">
        <w:rPr>
          <w:rStyle w:val="normaltextrun"/>
          <w:rFonts w:ascii="Calibri Light" w:hAnsi="Calibri Light" w:cs="Calibri Light"/>
          <w:color w:val="000000"/>
          <w:sz w:val="32"/>
          <w:szCs w:val="32"/>
        </w:rPr>
        <w:t>Wymagania Ogólne</w:t>
      </w:r>
      <w:r w:rsidRPr="000F7B9E">
        <w:rPr>
          <w:rStyle w:val="eop"/>
          <w:rFonts w:ascii="Calibri Light" w:hAnsi="Calibri Light" w:cs="Calibri Light"/>
          <w:color w:val="000000"/>
          <w:sz w:val="32"/>
          <w:szCs w:val="32"/>
        </w:rPr>
        <w:t> </w:t>
      </w:r>
    </w:p>
    <w:p w14:paraId="6C46961D" w14:textId="77777777" w:rsidR="00CD531C" w:rsidRPr="00CD531C" w:rsidRDefault="00CD531C" w:rsidP="00CD531C">
      <w:pPr>
        <w:pStyle w:val="paragraph"/>
        <w:spacing w:before="0" w:beforeAutospacing="0" w:after="0" w:afterAutospacing="0"/>
        <w:jc w:val="both"/>
        <w:textAlignment w:val="baseline"/>
        <w:rPr>
          <w:rFonts w:ascii="Segoe UI" w:hAnsi="Segoe UI" w:cs="Segoe UI"/>
          <w:sz w:val="18"/>
          <w:szCs w:val="18"/>
        </w:rPr>
      </w:pPr>
      <w:r w:rsidRPr="00CD531C">
        <w:rPr>
          <w:rStyle w:val="normaltextrun"/>
          <w:rFonts w:ascii="Calibri" w:hAnsi="Calibri" w:cs="Calibri"/>
          <w:sz w:val="22"/>
          <w:szCs w:val="22"/>
        </w:rPr>
        <w:t>System bezpieczeństwa realizuje wszystkie wymienione poniżej funkcje sieciowe i bezpieczeństwa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w:t>
      </w:r>
      <w:r w:rsidRPr="00CD531C">
        <w:rPr>
          <w:rStyle w:val="eop"/>
          <w:rFonts w:ascii="Calibri" w:hAnsi="Calibri" w:cs="Calibri"/>
          <w:sz w:val="22"/>
          <w:szCs w:val="22"/>
        </w:rPr>
        <w:t> </w:t>
      </w:r>
    </w:p>
    <w:p w14:paraId="6AF9C1D5" w14:textId="77777777" w:rsidR="00CD531C" w:rsidRPr="00CD531C" w:rsidRDefault="00CD531C" w:rsidP="00CD531C">
      <w:pPr>
        <w:pStyle w:val="paragraph"/>
        <w:spacing w:before="0" w:beforeAutospacing="0" w:after="0" w:afterAutospacing="0"/>
        <w:jc w:val="both"/>
        <w:textAlignment w:val="baseline"/>
        <w:rPr>
          <w:rFonts w:ascii="Segoe UI" w:hAnsi="Segoe UI" w:cs="Segoe UI"/>
          <w:sz w:val="18"/>
          <w:szCs w:val="18"/>
        </w:rPr>
      </w:pPr>
      <w:r w:rsidRPr="00CD531C">
        <w:rPr>
          <w:rStyle w:val="normaltextrun"/>
          <w:rFonts w:ascii="Calibri" w:hAnsi="Calibri" w:cs="Calibri"/>
          <w:sz w:val="22"/>
          <w:szCs w:val="22"/>
        </w:rPr>
        <w:t>System realizujący funkcję Firewall zapewnia pracę w jednym z trzech trybów: Routera z funkcją NAT, transparentnym oraz monitorowania na porcie SPAN.</w:t>
      </w:r>
      <w:r w:rsidRPr="00CD531C">
        <w:rPr>
          <w:rStyle w:val="eop"/>
          <w:rFonts w:ascii="Calibri" w:hAnsi="Calibri" w:cs="Calibri"/>
          <w:sz w:val="22"/>
          <w:szCs w:val="22"/>
        </w:rPr>
        <w:t> </w:t>
      </w:r>
    </w:p>
    <w:p w14:paraId="0A8DE66B" w14:textId="77777777" w:rsidR="00CD531C" w:rsidRPr="00CD531C" w:rsidRDefault="00CD531C" w:rsidP="00CD531C">
      <w:pPr>
        <w:pStyle w:val="paragraph"/>
        <w:spacing w:before="0" w:beforeAutospacing="0" w:after="0" w:afterAutospacing="0"/>
        <w:jc w:val="both"/>
        <w:textAlignment w:val="baseline"/>
        <w:rPr>
          <w:rFonts w:ascii="Segoe UI" w:hAnsi="Segoe UI" w:cs="Segoe UI"/>
          <w:sz w:val="18"/>
          <w:szCs w:val="18"/>
        </w:rPr>
      </w:pPr>
      <w:r w:rsidRPr="00CD531C">
        <w:rPr>
          <w:rStyle w:val="normaltextrun"/>
          <w:rFonts w:ascii="Calibri" w:hAnsi="Calibri" w:cs="Calibri"/>
          <w:sz w:val="22"/>
          <w:szCs w:val="22"/>
        </w:rPr>
        <w:t xml:space="preserve">System umożliwia budowę minimum 2 oddzielnych (fizycznych lub logicznych) instancji systemów w zakresie: Routingu, </w:t>
      </w:r>
      <w:proofErr w:type="spellStart"/>
      <w:r w:rsidRPr="00CD531C">
        <w:rPr>
          <w:rStyle w:val="spellingerror"/>
          <w:rFonts w:ascii="Calibri" w:hAnsi="Calibri" w:cs="Calibri"/>
          <w:sz w:val="22"/>
          <w:szCs w:val="22"/>
        </w:rPr>
        <w:t>Firewall’a</w:t>
      </w:r>
      <w:proofErr w:type="spellEnd"/>
      <w:r w:rsidRPr="00CD531C">
        <w:rPr>
          <w:rStyle w:val="normaltextrun"/>
          <w:rFonts w:ascii="Calibri" w:hAnsi="Calibri" w:cs="Calibri"/>
          <w:sz w:val="22"/>
          <w:szCs w:val="22"/>
        </w:rPr>
        <w:t xml:space="preserve">, </w:t>
      </w:r>
      <w:proofErr w:type="spellStart"/>
      <w:r w:rsidRPr="00CD531C">
        <w:rPr>
          <w:rStyle w:val="spellingerror"/>
          <w:rFonts w:ascii="Calibri" w:hAnsi="Calibri" w:cs="Calibri"/>
          <w:sz w:val="22"/>
          <w:szCs w:val="22"/>
        </w:rPr>
        <w:t>IPSec</w:t>
      </w:r>
      <w:proofErr w:type="spellEnd"/>
      <w:r w:rsidRPr="00CD531C">
        <w:rPr>
          <w:rStyle w:val="normaltextrun"/>
          <w:rFonts w:ascii="Calibri" w:hAnsi="Calibri" w:cs="Calibri"/>
          <w:sz w:val="22"/>
          <w:szCs w:val="22"/>
        </w:rPr>
        <w:t xml:space="preserve"> VPN, Antywirus, IPS, Kontroli Aplikacji. Powinna istnieć możliwość dedykowania co najmniej 4 administratorów do poszczególnych instancji systemu.</w:t>
      </w:r>
      <w:r w:rsidRPr="00CD531C">
        <w:rPr>
          <w:rStyle w:val="eop"/>
          <w:rFonts w:ascii="Calibri" w:hAnsi="Calibri" w:cs="Calibri"/>
          <w:sz w:val="22"/>
          <w:szCs w:val="22"/>
        </w:rPr>
        <w:t> </w:t>
      </w:r>
    </w:p>
    <w:p w14:paraId="00CD48DA" w14:textId="77777777" w:rsidR="00CD531C" w:rsidRPr="00CD531C" w:rsidRDefault="00CD531C" w:rsidP="00CD531C">
      <w:pPr>
        <w:pStyle w:val="paragraph"/>
        <w:spacing w:before="0" w:beforeAutospacing="0" w:after="0" w:afterAutospacing="0"/>
        <w:jc w:val="both"/>
        <w:textAlignment w:val="baseline"/>
        <w:rPr>
          <w:rFonts w:ascii="Segoe UI" w:hAnsi="Segoe UI" w:cs="Segoe UI"/>
          <w:sz w:val="18"/>
          <w:szCs w:val="18"/>
        </w:rPr>
      </w:pPr>
      <w:r w:rsidRPr="00CD531C">
        <w:rPr>
          <w:rStyle w:val="normaltextrun"/>
          <w:rFonts w:ascii="Calibri" w:hAnsi="Calibri" w:cs="Calibri"/>
          <w:sz w:val="22"/>
          <w:szCs w:val="22"/>
        </w:rPr>
        <w:t>System wspiera protokoły IPv4 oraz IPv6 w zakresie:</w:t>
      </w:r>
      <w:r w:rsidRPr="00CD531C">
        <w:rPr>
          <w:rStyle w:val="eop"/>
          <w:rFonts w:ascii="Calibri" w:hAnsi="Calibri" w:cs="Calibri"/>
          <w:sz w:val="22"/>
          <w:szCs w:val="22"/>
        </w:rPr>
        <w:t> </w:t>
      </w:r>
    </w:p>
    <w:p w14:paraId="5E708C97" w14:textId="77777777" w:rsidR="00CD531C" w:rsidRPr="00CD531C" w:rsidRDefault="00CD531C" w:rsidP="00E97E9C">
      <w:pPr>
        <w:pStyle w:val="paragraph"/>
        <w:numPr>
          <w:ilvl w:val="0"/>
          <w:numId w:val="1"/>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Firewall.</w:t>
      </w:r>
      <w:r w:rsidRPr="00CD531C">
        <w:rPr>
          <w:rStyle w:val="eop"/>
          <w:rFonts w:ascii="Calibri" w:hAnsi="Calibri" w:cs="Calibri"/>
          <w:sz w:val="22"/>
          <w:szCs w:val="22"/>
        </w:rPr>
        <w:t> </w:t>
      </w:r>
    </w:p>
    <w:p w14:paraId="1ECE5BF1" w14:textId="77777777" w:rsidR="00CD531C" w:rsidRPr="00CD531C" w:rsidRDefault="00CD531C" w:rsidP="00E97E9C">
      <w:pPr>
        <w:pStyle w:val="paragraph"/>
        <w:numPr>
          <w:ilvl w:val="0"/>
          <w:numId w:val="1"/>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Ochrony w warstwie aplikacji.</w:t>
      </w:r>
      <w:r w:rsidRPr="00CD531C">
        <w:rPr>
          <w:rStyle w:val="eop"/>
          <w:rFonts w:ascii="Calibri" w:hAnsi="Calibri" w:cs="Calibri"/>
          <w:sz w:val="22"/>
          <w:szCs w:val="22"/>
        </w:rPr>
        <w:t> </w:t>
      </w:r>
    </w:p>
    <w:p w14:paraId="6DA9FEBF" w14:textId="77777777" w:rsidR="00CD531C" w:rsidRPr="00CD531C" w:rsidRDefault="00CD531C" w:rsidP="00E97E9C">
      <w:pPr>
        <w:pStyle w:val="paragraph"/>
        <w:numPr>
          <w:ilvl w:val="0"/>
          <w:numId w:val="1"/>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Protokołów routingu dynamicznego.</w:t>
      </w:r>
      <w:r w:rsidRPr="00CD531C">
        <w:rPr>
          <w:rStyle w:val="eop"/>
          <w:rFonts w:ascii="Calibri" w:hAnsi="Calibri" w:cs="Calibri"/>
          <w:sz w:val="22"/>
          <w:szCs w:val="22"/>
        </w:rPr>
        <w:t> </w:t>
      </w:r>
    </w:p>
    <w:p w14:paraId="2D9EC931"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Redundancja, monitoring i wykrywanie awarii</w:t>
      </w:r>
      <w:r w:rsidRPr="00CD531C">
        <w:rPr>
          <w:rStyle w:val="eop"/>
          <w:rFonts w:ascii="Calibri Light" w:hAnsi="Calibri Light" w:cs="Calibri Light"/>
          <w:color w:val="000000"/>
          <w:sz w:val="32"/>
          <w:szCs w:val="32"/>
        </w:rPr>
        <w:t> </w:t>
      </w:r>
    </w:p>
    <w:p w14:paraId="3F99348B" w14:textId="77777777" w:rsidR="00CD531C" w:rsidRPr="00CD531C" w:rsidRDefault="00CD531C" w:rsidP="00E97E9C">
      <w:pPr>
        <w:pStyle w:val="paragraph"/>
        <w:numPr>
          <w:ilvl w:val="0"/>
          <w:numId w:val="2"/>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W przypadku systemu pełniącego funkcje: Firewall, </w:t>
      </w:r>
      <w:proofErr w:type="spellStart"/>
      <w:r w:rsidRPr="00CD531C">
        <w:rPr>
          <w:rStyle w:val="spellingerror"/>
          <w:rFonts w:ascii="Calibri" w:hAnsi="Calibri" w:cs="Calibri"/>
          <w:sz w:val="22"/>
          <w:szCs w:val="22"/>
        </w:rPr>
        <w:t>IPSec</w:t>
      </w:r>
      <w:proofErr w:type="spellEnd"/>
      <w:r w:rsidRPr="00CD531C">
        <w:rPr>
          <w:rStyle w:val="normaltextrun"/>
          <w:rFonts w:ascii="Calibri" w:hAnsi="Calibri" w:cs="Calibri"/>
          <w:sz w:val="22"/>
          <w:szCs w:val="22"/>
        </w:rPr>
        <w:t>, Kontrola Aplikacji oraz IPS – istnieje możliwość łączenia w klaster Active-Active lub Active-</w:t>
      </w:r>
      <w:proofErr w:type="spellStart"/>
      <w:r w:rsidRPr="00CD531C">
        <w:rPr>
          <w:rStyle w:val="spellingerror"/>
          <w:rFonts w:ascii="Calibri" w:hAnsi="Calibri" w:cs="Calibri"/>
          <w:sz w:val="22"/>
          <w:szCs w:val="22"/>
        </w:rPr>
        <w:t>Passive</w:t>
      </w:r>
      <w:proofErr w:type="spellEnd"/>
      <w:r w:rsidRPr="00CD531C">
        <w:rPr>
          <w:rStyle w:val="normaltextrun"/>
          <w:rFonts w:ascii="Calibri" w:hAnsi="Calibri" w:cs="Calibri"/>
          <w:sz w:val="22"/>
          <w:szCs w:val="22"/>
        </w:rPr>
        <w:t>. W obu trybach system firewall zapewnia funkcję synchronizacji sesji.</w:t>
      </w:r>
      <w:r w:rsidRPr="00CD531C">
        <w:rPr>
          <w:rStyle w:val="eop"/>
          <w:rFonts w:ascii="Calibri" w:hAnsi="Calibri" w:cs="Calibri"/>
          <w:sz w:val="22"/>
          <w:szCs w:val="22"/>
        </w:rPr>
        <w:t> </w:t>
      </w:r>
    </w:p>
    <w:p w14:paraId="738186DE" w14:textId="77777777" w:rsidR="00CD531C" w:rsidRPr="00CD531C" w:rsidRDefault="00CD531C" w:rsidP="00E97E9C">
      <w:pPr>
        <w:pStyle w:val="paragraph"/>
        <w:numPr>
          <w:ilvl w:val="0"/>
          <w:numId w:val="3"/>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Monitoring i wykrywanie uszkodzenia elementów sprzętowych i programowych systemów zabezpieczeń oraz łączy sieciowych.</w:t>
      </w:r>
      <w:r w:rsidRPr="00CD531C">
        <w:rPr>
          <w:rStyle w:val="eop"/>
          <w:rFonts w:ascii="Calibri" w:hAnsi="Calibri" w:cs="Calibri"/>
          <w:sz w:val="22"/>
          <w:szCs w:val="22"/>
        </w:rPr>
        <w:t> </w:t>
      </w:r>
    </w:p>
    <w:p w14:paraId="4B1FF2B3" w14:textId="77777777" w:rsidR="00CD531C" w:rsidRPr="00CD531C" w:rsidRDefault="00CD531C" w:rsidP="00E97E9C">
      <w:pPr>
        <w:pStyle w:val="paragraph"/>
        <w:numPr>
          <w:ilvl w:val="0"/>
          <w:numId w:val="4"/>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Monitoring stanu realizowanych połączeń VPN.</w:t>
      </w:r>
      <w:r w:rsidRPr="00CD531C">
        <w:rPr>
          <w:rStyle w:val="eop"/>
          <w:rFonts w:ascii="Calibri" w:hAnsi="Calibri" w:cs="Calibri"/>
          <w:sz w:val="22"/>
          <w:szCs w:val="22"/>
        </w:rPr>
        <w:t> </w:t>
      </w:r>
    </w:p>
    <w:p w14:paraId="23AEA734" w14:textId="77777777" w:rsidR="00CD531C" w:rsidRPr="00CD531C" w:rsidRDefault="00CD531C" w:rsidP="00E97E9C">
      <w:pPr>
        <w:pStyle w:val="paragraph"/>
        <w:numPr>
          <w:ilvl w:val="0"/>
          <w:numId w:val="5"/>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umożliwia agregację linków statyczną oraz w oparciu o protokół LACP. Ponadto daje możliwość tworzenia interfejsów redundantnych.</w:t>
      </w:r>
      <w:r w:rsidRPr="00CD531C">
        <w:rPr>
          <w:rStyle w:val="eop"/>
          <w:rFonts w:ascii="Calibri" w:hAnsi="Calibri" w:cs="Calibri"/>
          <w:sz w:val="22"/>
          <w:szCs w:val="22"/>
        </w:rPr>
        <w:t> </w:t>
      </w:r>
    </w:p>
    <w:p w14:paraId="7E513820"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Interfejsy, Dysk, Zasilanie:</w:t>
      </w:r>
      <w:r w:rsidRPr="00CD531C">
        <w:rPr>
          <w:rStyle w:val="eop"/>
          <w:rFonts w:ascii="Calibri Light" w:hAnsi="Calibri Light" w:cs="Calibri Light"/>
          <w:color w:val="000000"/>
          <w:sz w:val="32"/>
          <w:szCs w:val="32"/>
        </w:rPr>
        <w:t> </w:t>
      </w:r>
    </w:p>
    <w:p w14:paraId="0CE31359" w14:textId="77777777" w:rsidR="00CD531C" w:rsidRPr="00CD531C" w:rsidRDefault="00CD531C" w:rsidP="00E97E9C">
      <w:pPr>
        <w:pStyle w:val="paragraph"/>
        <w:numPr>
          <w:ilvl w:val="0"/>
          <w:numId w:val="6"/>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realizujący funkcję Firewall dysponuje co najmniej poniższą liczbą i rodzajem interfejsów: </w:t>
      </w:r>
      <w:r w:rsidRPr="00CD531C">
        <w:rPr>
          <w:rStyle w:val="eop"/>
          <w:rFonts w:ascii="Calibri" w:hAnsi="Calibri" w:cs="Calibri"/>
          <w:sz w:val="22"/>
          <w:szCs w:val="22"/>
        </w:rPr>
        <w:t> </w:t>
      </w:r>
    </w:p>
    <w:p w14:paraId="7E69EA36" w14:textId="77777777" w:rsidR="00CD531C" w:rsidRPr="00CD531C" w:rsidRDefault="00CD531C" w:rsidP="00E97E9C">
      <w:pPr>
        <w:pStyle w:val="paragraph"/>
        <w:numPr>
          <w:ilvl w:val="0"/>
          <w:numId w:val="7"/>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16 portami Gigabit Ethernet RJ-45.</w:t>
      </w:r>
      <w:r w:rsidRPr="00CD531C">
        <w:rPr>
          <w:rStyle w:val="eop"/>
          <w:rFonts w:ascii="Calibri" w:hAnsi="Calibri" w:cs="Calibri"/>
          <w:sz w:val="22"/>
          <w:szCs w:val="22"/>
        </w:rPr>
        <w:t> </w:t>
      </w:r>
    </w:p>
    <w:p w14:paraId="404B1241" w14:textId="77777777" w:rsidR="00CD531C" w:rsidRPr="00CD531C" w:rsidRDefault="00CD531C" w:rsidP="00E97E9C">
      <w:pPr>
        <w:pStyle w:val="paragraph"/>
        <w:numPr>
          <w:ilvl w:val="0"/>
          <w:numId w:val="7"/>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8 gniazdami SFP 1 </w:t>
      </w:r>
      <w:proofErr w:type="spellStart"/>
      <w:r w:rsidRPr="00CD531C">
        <w:rPr>
          <w:rStyle w:val="spellingerror"/>
          <w:rFonts w:ascii="Calibri" w:hAnsi="Calibri" w:cs="Calibri"/>
          <w:sz w:val="22"/>
          <w:szCs w:val="22"/>
        </w:rPr>
        <w:t>Gbps</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1B080C2D" w14:textId="77777777" w:rsidR="00CD531C" w:rsidRPr="00CD531C" w:rsidRDefault="00CD531C" w:rsidP="00E97E9C">
      <w:pPr>
        <w:pStyle w:val="paragraph"/>
        <w:numPr>
          <w:ilvl w:val="0"/>
          <w:numId w:val="7"/>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2 gniazdami SFP+ 10 </w:t>
      </w:r>
      <w:proofErr w:type="spellStart"/>
      <w:r w:rsidRPr="00CD531C">
        <w:rPr>
          <w:rStyle w:val="spellingerror"/>
          <w:rFonts w:ascii="Calibri" w:hAnsi="Calibri" w:cs="Calibri"/>
          <w:sz w:val="22"/>
          <w:szCs w:val="22"/>
        </w:rPr>
        <w:t>Gbps</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1EC7D58B" w14:textId="77777777" w:rsidR="00CD531C" w:rsidRPr="00CD531C" w:rsidRDefault="00CD531C" w:rsidP="00E97E9C">
      <w:pPr>
        <w:pStyle w:val="paragraph"/>
        <w:numPr>
          <w:ilvl w:val="0"/>
          <w:numId w:val="8"/>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Firewall posiada wbudowany port konsoli szeregowej oraz gniazdo USB umożliwiające podłączenie modemu 3G/4G oraz instalacji oprogramowania z klucza USB.</w:t>
      </w:r>
      <w:r w:rsidRPr="00CD531C">
        <w:rPr>
          <w:rStyle w:val="eop"/>
          <w:rFonts w:ascii="Calibri" w:hAnsi="Calibri" w:cs="Calibri"/>
          <w:sz w:val="22"/>
          <w:szCs w:val="22"/>
        </w:rPr>
        <w:t> </w:t>
      </w:r>
    </w:p>
    <w:p w14:paraId="7357FC00" w14:textId="77777777" w:rsidR="00CD531C" w:rsidRPr="00CD531C" w:rsidRDefault="00CD531C" w:rsidP="00E97E9C">
      <w:pPr>
        <w:pStyle w:val="paragraph"/>
        <w:numPr>
          <w:ilvl w:val="0"/>
          <w:numId w:val="9"/>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System Firewall pozwala skonfigurować co najmniej 200 interfejsów wirtualnych, definiowanych jako </w:t>
      </w:r>
      <w:proofErr w:type="spellStart"/>
      <w:r w:rsidRPr="00CD531C">
        <w:rPr>
          <w:rStyle w:val="spellingerror"/>
          <w:rFonts w:ascii="Calibri" w:hAnsi="Calibri" w:cs="Calibri"/>
          <w:sz w:val="22"/>
          <w:szCs w:val="22"/>
        </w:rPr>
        <w:t>VLAN’y</w:t>
      </w:r>
      <w:proofErr w:type="spellEnd"/>
      <w:r w:rsidRPr="00CD531C">
        <w:rPr>
          <w:rStyle w:val="normaltextrun"/>
          <w:rFonts w:ascii="Calibri" w:hAnsi="Calibri" w:cs="Calibri"/>
          <w:sz w:val="22"/>
          <w:szCs w:val="22"/>
        </w:rPr>
        <w:t xml:space="preserve"> w oparciu o standard 802.1Q.</w:t>
      </w:r>
      <w:r w:rsidRPr="00CD531C">
        <w:rPr>
          <w:rStyle w:val="eop"/>
          <w:rFonts w:ascii="Calibri" w:hAnsi="Calibri" w:cs="Calibri"/>
          <w:sz w:val="22"/>
          <w:szCs w:val="22"/>
        </w:rPr>
        <w:t> </w:t>
      </w:r>
    </w:p>
    <w:p w14:paraId="116B8949" w14:textId="77777777" w:rsidR="00CD531C" w:rsidRPr="00CD531C" w:rsidRDefault="00CD531C" w:rsidP="00E97E9C">
      <w:pPr>
        <w:pStyle w:val="paragraph"/>
        <w:numPr>
          <w:ilvl w:val="0"/>
          <w:numId w:val="10"/>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jest wyposażony w zasilanie AC.</w:t>
      </w:r>
      <w:r w:rsidRPr="00CD531C">
        <w:rPr>
          <w:rStyle w:val="eop"/>
          <w:rFonts w:ascii="Calibri" w:hAnsi="Calibri" w:cs="Calibri"/>
          <w:sz w:val="22"/>
          <w:szCs w:val="22"/>
        </w:rPr>
        <w:t> </w:t>
      </w:r>
    </w:p>
    <w:p w14:paraId="657E5D9B"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Parametry wydajnościowe:</w:t>
      </w:r>
      <w:r w:rsidRPr="00CD531C">
        <w:rPr>
          <w:rStyle w:val="eop"/>
          <w:rFonts w:ascii="Calibri Light" w:hAnsi="Calibri Light" w:cs="Calibri Light"/>
          <w:color w:val="000000"/>
          <w:sz w:val="32"/>
          <w:szCs w:val="32"/>
        </w:rPr>
        <w:t> </w:t>
      </w:r>
    </w:p>
    <w:p w14:paraId="3BD9E3F7" w14:textId="77777777" w:rsidR="00CD531C" w:rsidRPr="00CD531C" w:rsidRDefault="00CD531C" w:rsidP="00E97E9C">
      <w:pPr>
        <w:pStyle w:val="paragraph"/>
        <w:numPr>
          <w:ilvl w:val="0"/>
          <w:numId w:val="11"/>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W zakresie </w:t>
      </w:r>
      <w:proofErr w:type="spellStart"/>
      <w:r w:rsidRPr="00CD531C">
        <w:rPr>
          <w:rStyle w:val="spellingerror"/>
          <w:rFonts w:ascii="Calibri" w:hAnsi="Calibri" w:cs="Calibri"/>
          <w:sz w:val="22"/>
          <w:szCs w:val="22"/>
        </w:rPr>
        <w:t>Firewall’a</w:t>
      </w:r>
      <w:proofErr w:type="spellEnd"/>
      <w:r w:rsidRPr="00CD531C">
        <w:rPr>
          <w:rStyle w:val="normaltextrun"/>
          <w:rFonts w:ascii="Calibri" w:hAnsi="Calibri" w:cs="Calibri"/>
          <w:sz w:val="22"/>
          <w:szCs w:val="22"/>
        </w:rPr>
        <w:t xml:space="preserve"> obsługa nie mniej niż 1.4 mln. jednoczesnych połączeń oraz 52 tys. nowych połączeń na sekundę.</w:t>
      </w:r>
      <w:r w:rsidRPr="00CD531C">
        <w:rPr>
          <w:rStyle w:val="eop"/>
          <w:rFonts w:ascii="Calibri" w:hAnsi="Calibri" w:cs="Calibri"/>
          <w:sz w:val="22"/>
          <w:szCs w:val="22"/>
        </w:rPr>
        <w:t> </w:t>
      </w:r>
    </w:p>
    <w:p w14:paraId="310B60B6" w14:textId="77777777" w:rsidR="00CD531C" w:rsidRPr="00CD531C" w:rsidRDefault="00CD531C" w:rsidP="00E97E9C">
      <w:pPr>
        <w:pStyle w:val="paragraph"/>
        <w:numPr>
          <w:ilvl w:val="0"/>
          <w:numId w:val="12"/>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Przepustowość </w:t>
      </w:r>
      <w:proofErr w:type="spellStart"/>
      <w:r w:rsidRPr="00CD531C">
        <w:rPr>
          <w:rStyle w:val="spellingerror"/>
          <w:rFonts w:ascii="Calibri" w:hAnsi="Calibri" w:cs="Calibri"/>
          <w:sz w:val="22"/>
          <w:szCs w:val="22"/>
        </w:rPr>
        <w:t>Stateful</w:t>
      </w:r>
      <w:proofErr w:type="spellEnd"/>
      <w:r w:rsidRPr="00CD531C">
        <w:rPr>
          <w:rStyle w:val="normaltextrun"/>
          <w:rFonts w:ascii="Calibri" w:hAnsi="Calibri" w:cs="Calibri"/>
          <w:sz w:val="22"/>
          <w:szCs w:val="22"/>
        </w:rPr>
        <w:t xml:space="preserve"> Firewall: nie mniej niż 18 </w:t>
      </w:r>
      <w:proofErr w:type="spellStart"/>
      <w:r w:rsidRPr="00CD531C">
        <w:rPr>
          <w:rStyle w:val="spellingerror"/>
          <w:rFonts w:ascii="Calibri" w:hAnsi="Calibri" w:cs="Calibri"/>
          <w:sz w:val="22"/>
          <w:szCs w:val="22"/>
        </w:rPr>
        <w:t>Gbps</w:t>
      </w:r>
      <w:proofErr w:type="spellEnd"/>
      <w:r w:rsidRPr="00CD531C">
        <w:rPr>
          <w:rStyle w:val="normaltextrun"/>
          <w:rFonts w:ascii="Calibri" w:hAnsi="Calibri" w:cs="Calibri"/>
          <w:sz w:val="22"/>
          <w:szCs w:val="22"/>
        </w:rPr>
        <w:t xml:space="preserve"> dla pakietów 512 B.</w:t>
      </w:r>
      <w:r w:rsidRPr="00CD531C">
        <w:rPr>
          <w:rStyle w:val="eop"/>
          <w:rFonts w:ascii="Calibri" w:hAnsi="Calibri" w:cs="Calibri"/>
          <w:sz w:val="22"/>
          <w:szCs w:val="22"/>
        </w:rPr>
        <w:t> </w:t>
      </w:r>
    </w:p>
    <w:p w14:paraId="1C89E1C3" w14:textId="77777777" w:rsidR="00CD531C" w:rsidRPr="00CD531C" w:rsidRDefault="00CD531C" w:rsidP="00E97E9C">
      <w:pPr>
        <w:pStyle w:val="paragraph"/>
        <w:numPr>
          <w:ilvl w:val="0"/>
          <w:numId w:val="13"/>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Przepustowość Firewall z włączoną funkcją Kontroli Aplikacji: nie mniej niż 2.1 </w:t>
      </w:r>
      <w:proofErr w:type="spellStart"/>
      <w:r w:rsidRPr="00CD531C">
        <w:rPr>
          <w:rStyle w:val="spellingerror"/>
          <w:rFonts w:ascii="Calibri" w:hAnsi="Calibri" w:cs="Calibri"/>
          <w:sz w:val="22"/>
          <w:szCs w:val="22"/>
        </w:rPr>
        <w:t>Gbps</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70A6BFCB" w14:textId="77777777" w:rsidR="00CD531C" w:rsidRPr="00CD531C" w:rsidRDefault="00CD531C" w:rsidP="00E97E9C">
      <w:pPr>
        <w:pStyle w:val="paragraph"/>
        <w:numPr>
          <w:ilvl w:val="0"/>
          <w:numId w:val="14"/>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lastRenderedPageBreak/>
        <w:t xml:space="preserve">Wydajność szyfrowania </w:t>
      </w:r>
      <w:proofErr w:type="spellStart"/>
      <w:r w:rsidRPr="00CD531C">
        <w:rPr>
          <w:rStyle w:val="spellingerror"/>
          <w:rFonts w:ascii="Calibri" w:hAnsi="Calibri" w:cs="Calibri"/>
          <w:sz w:val="22"/>
          <w:szCs w:val="22"/>
        </w:rPr>
        <w:t>IPSec</w:t>
      </w:r>
      <w:proofErr w:type="spellEnd"/>
      <w:r w:rsidRPr="00CD531C">
        <w:rPr>
          <w:rStyle w:val="normaltextrun"/>
          <w:rFonts w:ascii="Calibri" w:hAnsi="Calibri" w:cs="Calibri"/>
          <w:sz w:val="22"/>
          <w:szCs w:val="22"/>
        </w:rPr>
        <w:t xml:space="preserve"> VPN protokołem AES z kluczem 128 nie mniej niż 11 </w:t>
      </w:r>
      <w:proofErr w:type="spellStart"/>
      <w:r w:rsidRPr="00CD531C">
        <w:rPr>
          <w:rStyle w:val="spellingerror"/>
          <w:rFonts w:ascii="Calibri" w:hAnsi="Calibri" w:cs="Calibri"/>
          <w:sz w:val="22"/>
          <w:szCs w:val="22"/>
        </w:rPr>
        <w:t>Gbps</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4818B34D" w14:textId="77777777" w:rsidR="00CD531C" w:rsidRPr="00CD531C" w:rsidRDefault="00CD531C" w:rsidP="00E97E9C">
      <w:pPr>
        <w:pStyle w:val="paragraph"/>
        <w:numPr>
          <w:ilvl w:val="0"/>
          <w:numId w:val="15"/>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Wydajność skanowania ruchu w celu ochrony przed atakami (zarówno </w:t>
      </w:r>
      <w:proofErr w:type="spellStart"/>
      <w:r w:rsidRPr="00CD531C">
        <w:rPr>
          <w:rStyle w:val="spellingerror"/>
          <w:rFonts w:ascii="Calibri" w:hAnsi="Calibri" w:cs="Calibri"/>
          <w:sz w:val="22"/>
          <w:szCs w:val="22"/>
        </w:rPr>
        <w:t>client</w:t>
      </w:r>
      <w:proofErr w:type="spellEnd"/>
      <w:r w:rsidRPr="00CD531C">
        <w:rPr>
          <w:rStyle w:val="normaltextrun"/>
          <w:rFonts w:ascii="Calibri" w:hAnsi="Calibri" w:cs="Calibri"/>
          <w:sz w:val="22"/>
          <w:szCs w:val="22"/>
        </w:rPr>
        <w:t xml:space="preserve"> </w:t>
      </w:r>
      <w:proofErr w:type="spellStart"/>
      <w:r w:rsidRPr="00CD531C">
        <w:rPr>
          <w:rStyle w:val="spellingerror"/>
          <w:rFonts w:ascii="Calibri" w:hAnsi="Calibri" w:cs="Calibri"/>
          <w:sz w:val="22"/>
          <w:szCs w:val="22"/>
        </w:rPr>
        <w:t>side</w:t>
      </w:r>
      <w:proofErr w:type="spellEnd"/>
      <w:r w:rsidRPr="00CD531C">
        <w:rPr>
          <w:rStyle w:val="normaltextrun"/>
          <w:rFonts w:ascii="Calibri" w:hAnsi="Calibri" w:cs="Calibri"/>
          <w:sz w:val="22"/>
          <w:szCs w:val="22"/>
        </w:rPr>
        <w:t xml:space="preserve"> jak i </w:t>
      </w:r>
      <w:proofErr w:type="spellStart"/>
      <w:r w:rsidRPr="00CD531C">
        <w:rPr>
          <w:rStyle w:val="spellingerror"/>
          <w:rFonts w:ascii="Calibri" w:hAnsi="Calibri" w:cs="Calibri"/>
          <w:sz w:val="22"/>
          <w:szCs w:val="22"/>
        </w:rPr>
        <w:t>server</w:t>
      </w:r>
      <w:proofErr w:type="spellEnd"/>
      <w:r w:rsidRPr="00CD531C">
        <w:rPr>
          <w:rStyle w:val="normaltextrun"/>
          <w:rFonts w:ascii="Calibri" w:hAnsi="Calibri" w:cs="Calibri"/>
          <w:sz w:val="22"/>
          <w:szCs w:val="22"/>
        </w:rPr>
        <w:t xml:space="preserve"> </w:t>
      </w:r>
      <w:proofErr w:type="spellStart"/>
      <w:r w:rsidRPr="00CD531C">
        <w:rPr>
          <w:rStyle w:val="spellingerror"/>
          <w:rFonts w:ascii="Calibri" w:hAnsi="Calibri" w:cs="Calibri"/>
          <w:sz w:val="22"/>
          <w:szCs w:val="22"/>
        </w:rPr>
        <w:t>side</w:t>
      </w:r>
      <w:proofErr w:type="spellEnd"/>
      <w:r w:rsidRPr="00CD531C">
        <w:rPr>
          <w:rStyle w:val="normaltextrun"/>
          <w:rFonts w:ascii="Calibri" w:hAnsi="Calibri" w:cs="Calibri"/>
          <w:sz w:val="22"/>
          <w:szCs w:val="22"/>
        </w:rPr>
        <w:t xml:space="preserve"> w ramach modułu IPS) dla ruchu Enterprise </w:t>
      </w:r>
      <w:proofErr w:type="spellStart"/>
      <w:r w:rsidRPr="00CD531C">
        <w:rPr>
          <w:rStyle w:val="spellingerror"/>
          <w:rFonts w:ascii="Calibri" w:hAnsi="Calibri" w:cs="Calibri"/>
          <w:sz w:val="22"/>
          <w:szCs w:val="22"/>
        </w:rPr>
        <w:t>Traffic</w:t>
      </w:r>
      <w:proofErr w:type="spellEnd"/>
      <w:r w:rsidRPr="00CD531C">
        <w:rPr>
          <w:rStyle w:val="normaltextrun"/>
          <w:rFonts w:ascii="Calibri" w:hAnsi="Calibri" w:cs="Calibri"/>
          <w:sz w:val="22"/>
          <w:szCs w:val="22"/>
        </w:rPr>
        <w:t xml:space="preserve"> Mix - minimum 2.5 </w:t>
      </w:r>
      <w:proofErr w:type="spellStart"/>
      <w:r w:rsidRPr="00CD531C">
        <w:rPr>
          <w:rStyle w:val="spellingerror"/>
          <w:rFonts w:ascii="Calibri" w:hAnsi="Calibri" w:cs="Calibri"/>
          <w:sz w:val="22"/>
          <w:szCs w:val="22"/>
        </w:rPr>
        <w:t>Gbps</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76A361D1" w14:textId="77777777" w:rsidR="00CD531C" w:rsidRPr="00CD531C" w:rsidRDefault="00CD531C" w:rsidP="00E97E9C">
      <w:pPr>
        <w:pStyle w:val="paragraph"/>
        <w:numPr>
          <w:ilvl w:val="0"/>
          <w:numId w:val="16"/>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Wydajność skanowania ruchu typu Enterprise Mix z włączonymi funkcjami: IPS, Application Control, Antywirus - minimum 1 </w:t>
      </w:r>
      <w:proofErr w:type="spellStart"/>
      <w:r w:rsidRPr="00CD531C">
        <w:rPr>
          <w:rStyle w:val="spellingerror"/>
          <w:rFonts w:ascii="Calibri" w:hAnsi="Calibri" w:cs="Calibri"/>
          <w:sz w:val="22"/>
          <w:szCs w:val="22"/>
        </w:rPr>
        <w:t>Gbps</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74EC8EC0" w14:textId="77777777" w:rsidR="00CD531C" w:rsidRPr="00CD531C" w:rsidRDefault="00CD531C" w:rsidP="00E97E9C">
      <w:pPr>
        <w:pStyle w:val="paragraph"/>
        <w:numPr>
          <w:ilvl w:val="0"/>
          <w:numId w:val="17"/>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Wydajność systemu w zakresie inspekcji komunikacji szyfrowanej SSL dla ruchu http – minimum 1 </w:t>
      </w:r>
      <w:proofErr w:type="spellStart"/>
      <w:r w:rsidRPr="00CD531C">
        <w:rPr>
          <w:rStyle w:val="spellingerror"/>
          <w:rFonts w:ascii="Calibri" w:hAnsi="Calibri" w:cs="Calibri"/>
          <w:sz w:val="22"/>
          <w:szCs w:val="22"/>
        </w:rPr>
        <w:t>Gbps</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322D5775"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Funkcje Systemu Bezpieczeństwa:</w:t>
      </w:r>
      <w:r w:rsidRPr="00CD531C">
        <w:rPr>
          <w:rStyle w:val="eop"/>
          <w:rFonts w:ascii="Calibri Light" w:hAnsi="Calibri Light" w:cs="Calibri Light"/>
          <w:color w:val="000000"/>
          <w:sz w:val="32"/>
          <w:szCs w:val="32"/>
        </w:rPr>
        <w:t> </w:t>
      </w:r>
    </w:p>
    <w:p w14:paraId="1080F926" w14:textId="77777777" w:rsidR="00CD531C" w:rsidRPr="00CD531C" w:rsidRDefault="00CD531C" w:rsidP="00CD531C">
      <w:pPr>
        <w:pStyle w:val="paragraph"/>
        <w:spacing w:before="0" w:beforeAutospacing="0" w:after="0" w:afterAutospacing="0"/>
        <w:jc w:val="both"/>
        <w:textAlignment w:val="baseline"/>
        <w:rPr>
          <w:rFonts w:ascii="Segoe UI" w:hAnsi="Segoe UI" w:cs="Segoe UI"/>
          <w:sz w:val="18"/>
          <w:szCs w:val="18"/>
        </w:rPr>
      </w:pPr>
      <w:r w:rsidRPr="00CD531C">
        <w:rPr>
          <w:rStyle w:val="normaltextrun"/>
          <w:rFonts w:ascii="Calibri" w:hAnsi="Calibri" w:cs="Calibri"/>
          <w:sz w:val="22"/>
          <w:szCs w:val="22"/>
        </w:rPr>
        <w:t>W ramach systemu ochrony są realizowane wszystkie poniższe funkcje. Mogą one być zrealizowane w postaci osobnych, komercyjnych platform sprzętowych lub programowych:</w:t>
      </w:r>
      <w:r w:rsidRPr="00CD531C">
        <w:rPr>
          <w:rStyle w:val="eop"/>
          <w:rFonts w:ascii="Calibri" w:hAnsi="Calibri" w:cs="Calibri"/>
          <w:sz w:val="22"/>
          <w:szCs w:val="22"/>
        </w:rPr>
        <w:t> </w:t>
      </w:r>
    </w:p>
    <w:p w14:paraId="3EE2F1E2" w14:textId="77777777" w:rsidR="00CD531C" w:rsidRPr="00CD531C" w:rsidRDefault="00CD531C" w:rsidP="00E97E9C">
      <w:pPr>
        <w:pStyle w:val="paragraph"/>
        <w:numPr>
          <w:ilvl w:val="0"/>
          <w:numId w:val="18"/>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Kontrola dostępu - zapora ogniowa klasy </w:t>
      </w:r>
      <w:proofErr w:type="spellStart"/>
      <w:r w:rsidRPr="00CD531C">
        <w:rPr>
          <w:rStyle w:val="spellingerror"/>
          <w:rFonts w:ascii="Calibri" w:hAnsi="Calibri" w:cs="Calibri"/>
          <w:sz w:val="22"/>
          <w:szCs w:val="22"/>
        </w:rPr>
        <w:t>Stateful</w:t>
      </w:r>
      <w:proofErr w:type="spellEnd"/>
      <w:r w:rsidRPr="00CD531C">
        <w:rPr>
          <w:rStyle w:val="normaltextrun"/>
          <w:rFonts w:ascii="Calibri" w:hAnsi="Calibri" w:cs="Calibri"/>
          <w:sz w:val="22"/>
          <w:szCs w:val="22"/>
        </w:rPr>
        <w:t xml:space="preserve"> </w:t>
      </w:r>
      <w:proofErr w:type="spellStart"/>
      <w:r w:rsidRPr="00CD531C">
        <w:rPr>
          <w:rStyle w:val="spellingerror"/>
          <w:rFonts w:ascii="Calibri" w:hAnsi="Calibri" w:cs="Calibri"/>
          <w:sz w:val="22"/>
          <w:szCs w:val="22"/>
        </w:rPr>
        <w:t>Inspection</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23664518" w14:textId="77777777" w:rsidR="00CD531C" w:rsidRPr="00CD531C" w:rsidRDefault="00CD531C" w:rsidP="00E97E9C">
      <w:pPr>
        <w:pStyle w:val="paragraph"/>
        <w:numPr>
          <w:ilvl w:val="0"/>
          <w:numId w:val="19"/>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Kontrola Aplikacji.</w:t>
      </w:r>
      <w:r w:rsidRPr="00CD531C">
        <w:rPr>
          <w:rStyle w:val="eop"/>
          <w:rFonts w:ascii="Calibri" w:hAnsi="Calibri" w:cs="Calibri"/>
          <w:sz w:val="22"/>
          <w:szCs w:val="22"/>
        </w:rPr>
        <w:t> </w:t>
      </w:r>
    </w:p>
    <w:p w14:paraId="257562F7" w14:textId="77777777" w:rsidR="00CD531C" w:rsidRPr="00CD531C" w:rsidRDefault="00CD531C" w:rsidP="00E97E9C">
      <w:pPr>
        <w:pStyle w:val="paragraph"/>
        <w:numPr>
          <w:ilvl w:val="0"/>
          <w:numId w:val="20"/>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Poufność transmisji danych - połączenia szyfrowane </w:t>
      </w:r>
      <w:proofErr w:type="spellStart"/>
      <w:r w:rsidRPr="00CD531C">
        <w:rPr>
          <w:rStyle w:val="spellingerror"/>
          <w:rFonts w:ascii="Calibri" w:hAnsi="Calibri" w:cs="Calibri"/>
          <w:sz w:val="22"/>
          <w:szCs w:val="22"/>
        </w:rPr>
        <w:t>IPSec</w:t>
      </w:r>
      <w:proofErr w:type="spellEnd"/>
      <w:r w:rsidRPr="00CD531C">
        <w:rPr>
          <w:rStyle w:val="normaltextrun"/>
          <w:rFonts w:ascii="Calibri" w:hAnsi="Calibri" w:cs="Calibri"/>
          <w:sz w:val="22"/>
          <w:szCs w:val="22"/>
        </w:rPr>
        <w:t xml:space="preserve"> VPN oraz SSL VPN.</w:t>
      </w:r>
      <w:r w:rsidRPr="00CD531C">
        <w:rPr>
          <w:rStyle w:val="eop"/>
          <w:rFonts w:ascii="Calibri" w:hAnsi="Calibri" w:cs="Calibri"/>
          <w:sz w:val="22"/>
          <w:szCs w:val="22"/>
        </w:rPr>
        <w:t> </w:t>
      </w:r>
    </w:p>
    <w:p w14:paraId="23626EE1" w14:textId="77777777" w:rsidR="00CD531C" w:rsidRPr="00CD531C" w:rsidRDefault="00CD531C" w:rsidP="00E97E9C">
      <w:pPr>
        <w:pStyle w:val="paragraph"/>
        <w:numPr>
          <w:ilvl w:val="0"/>
          <w:numId w:val="21"/>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Ochrona przed </w:t>
      </w:r>
      <w:proofErr w:type="spellStart"/>
      <w:r w:rsidRPr="00CD531C">
        <w:rPr>
          <w:rStyle w:val="spellingerror"/>
          <w:rFonts w:ascii="Calibri" w:hAnsi="Calibri" w:cs="Calibri"/>
          <w:sz w:val="22"/>
          <w:szCs w:val="22"/>
        </w:rPr>
        <w:t>malware</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12447CB7" w14:textId="77777777" w:rsidR="00CD531C" w:rsidRPr="00CD531C" w:rsidRDefault="00CD531C" w:rsidP="00E97E9C">
      <w:pPr>
        <w:pStyle w:val="paragraph"/>
        <w:numPr>
          <w:ilvl w:val="0"/>
          <w:numId w:val="22"/>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Ochrona przed atakami - </w:t>
      </w:r>
      <w:proofErr w:type="spellStart"/>
      <w:r w:rsidRPr="00CD531C">
        <w:rPr>
          <w:rStyle w:val="spellingerror"/>
          <w:rFonts w:ascii="Calibri" w:hAnsi="Calibri" w:cs="Calibri"/>
          <w:sz w:val="22"/>
          <w:szCs w:val="22"/>
        </w:rPr>
        <w:t>Intrusion</w:t>
      </w:r>
      <w:proofErr w:type="spellEnd"/>
      <w:r w:rsidRPr="00CD531C">
        <w:rPr>
          <w:rStyle w:val="normaltextrun"/>
          <w:rFonts w:ascii="Calibri" w:hAnsi="Calibri" w:cs="Calibri"/>
          <w:sz w:val="22"/>
          <w:szCs w:val="22"/>
        </w:rPr>
        <w:t xml:space="preserve"> </w:t>
      </w:r>
      <w:proofErr w:type="spellStart"/>
      <w:r w:rsidRPr="00CD531C">
        <w:rPr>
          <w:rStyle w:val="spellingerror"/>
          <w:rFonts w:ascii="Calibri" w:hAnsi="Calibri" w:cs="Calibri"/>
          <w:sz w:val="22"/>
          <w:szCs w:val="22"/>
        </w:rPr>
        <w:t>Prevention</w:t>
      </w:r>
      <w:proofErr w:type="spellEnd"/>
      <w:r w:rsidRPr="00CD531C">
        <w:rPr>
          <w:rStyle w:val="normaltextrun"/>
          <w:rFonts w:ascii="Calibri" w:hAnsi="Calibri" w:cs="Calibri"/>
          <w:sz w:val="22"/>
          <w:szCs w:val="22"/>
        </w:rPr>
        <w:t xml:space="preserve"> System.</w:t>
      </w:r>
      <w:r w:rsidRPr="00CD531C">
        <w:rPr>
          <w:rStyle w:val="eop"/>
          <w:rFonts w:ascii="Calibri" w:hAnsi="Calibri" w:cs="Calibri"/>
          <w:sz w:val="22"/>
          <w:szCs w:val="22"/>
        </w:rPr>
        <w:t> </w:t>
      </w:r>
    </w:p>
    <w:p w14:paraId="68713D30" w14:textId="77777777" w:rsidR="00CD531C" w:rsidRPr="00CD531C" w:rsidRDefault="00CD531C" w:rsidP="00E97E9C">
      <w:pPr>
        <w:pStyle w:val="paragraph"/>
        <w:numPr>
          <w:ilvl w:val="0"/>
          <w:numId w:val="23"/>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Kontrola stron WWW.</w:t>
      </w:r>
      <w:r w:rsidRPr="00CD531C">
        <w:rPr>
          <w:rStyle w:val="eop"/>
          <w:rFonts w:ascii="Calibri" w:hAnsi="Calibri" w:cs="Calibri"/>
          <w:sz w:val="22"/>
          <w:szCs w:val="22"/>
        </w:rPr>
        <w:t> </w:t>
      </w:r>
    </w:p>
    <w:p w14:paraId="5B4549EE" w14:textId="77777777" w:rsidR="00CD531C" w:rsidRPr="00CD531C" w:rsidRDefault="00CD531C" w:rsidP="00E97E9C">
      <w:pPr>
        <w:pStyle w:val="paragraph"/>
        <w:numPr>
          <w:ilvl w:val="0"/>
          <w:numId w:val="24"/>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Kontrola zawartości poczty – </w:t>
      </w:r>
      <w:proofErr w:type="spellStart"/>
      <w:r w:rsidRPr="00CD531C">
        <w:rPr>
          <w:rStyle w:val="spellingerror"/>
          <w:rFonts w:ascii="Calibri" w:hAnsi="Calibri" w:cs="Calibri"/>
          <w:sz w:val="22"/>
          <w:szCs w:val="22"/>
        </w:rPr>
        <w:t>Antyspam</w:t>
      </w:r>
      <w:proofErr w:type="spellEnd"/>
      <w:r w:rsidRPr="00CD531C">
        <w:rPr>
          <w:rStyle w:val="normaltextrun"/>
          <w:rFonts w:ascii="Calibri" w:hAnsi="Calibri" w:cs="Calibri"/>
          <w:sz w:val="22"/>
          <w:szCs w:val="22"/>
        </w:rPr>
        <w:t xml:space="preserve"> dla protokołów SMTP, POP3.</w:t>
      </w:r>
      <w:r w:rsidRPr="00CD531C">
        <w:rPr>
          <w:rStyle w:val="eop"/>
          <w:rFonts w:ascii="Calibri" w:hAnsi="Calibri" w:cs="Calibri"/>
          <w:sz w:val="22"/>
          <w:szCs w:val="22"/>
        </w:rPr>
        <w:t> </w:t>
      </w:r>
    </w:p>
    <w:p w14:paraId="0C321418" w14:textId="77777777" w:rsidR="00CD531C" w:rsidRPr="00CD531C" w:rsidRDefault="00CD531C" w:rsidP="00E97E9C">
      <w:pPr>
        <w:pStyle w:val="paragraph"/>
        <w:numPr>
          <w:ilvl w:val="0"/>
          <w:numId w:val="25"/>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Zarządzanie pasmem (</w:t>
      </w:r>
      <w:proofErr w:type="spellStart"/>
      <w:r w:rsidRPr="00CD531C">
        <w:rPr>
          <w:rStyle w:val="spellingerror"/>
          <w:rFonts w:ascii="Calibri" w:hAnsi="Calibri" w:cs="Calibri"/>
          <w:sz w:val="22"/>
          <w:szCs w:val="22"/>
        </w:rPr>
        <w:t>QoS</w:t>
      </w:r>
      <w:proofErr w:type="spellEnd"/>
      <w:r w:rsidRPr="00CD531C">
        <w:rPr>
          <w:rStyle w:val="normaltextrun"/>
          <w:rFonts w:ascii="Calibri" w:hAnsi="Calibri" w:cs="Calibri"/>
          <w:sz w:val="22"/>
          <w:szCs w:val="22"/>
        </w:rPr>
        <w:t xml:space="preserve">, </w:t>
      </w:r>
      <w:proofErr w:type="spellStart"/>
      <w:r w:rsidRPr="00CD531C">
        <w:rPr>
          <w:rStyle w:val="spellingerror"/>
          <w:rFonts w:ascii="Calibri" w:hAnsi="Calibri" w:cs="Calibri"/>
          <w:sz w:val="22"/>
          <w:szCs w:val="22"/>
        </w:rPr>
        <w:t>Traffic</w:t>
      </w:r>
      <w:proofErr w:type="spellEnd"/>
      <w:r w:rsidRPr="00CD531C">
        <w:rPr>
          <w:rStyle w:val="normaltextrun"/>
          <w:rFonts w:ascii="Calibri" w:hAnsi="Calibri" w:cs="Calibri"/>
          <w:sz w:val="22"/>
          <w:szCs w:val="22"/>
        </w:rPr>
        <w:t xml:space="preserve"> </w:t>
      </w:r>
      <w:proofErr w:type="spellStart"/>
      <w:r w:rsidRPr="00CD531C">
        <w:rPr>
          <w:rStyle w:val="spellingerror"/>
          <w:rFonts w:ascii="Calibri" w:hAnsi="Calibri" w:cs="Calibri"/>
          <w:sz w:val="22"/>
          <w:szCs w:val="22"/>
        </w:rPr>
        <w:t>shaping</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78398E05" w14:textId="77777777" w:rsidR="00CD531C" w:rsidRPr="00CD531C" w:rsidRDefault="00CD531C" w:rsidP="00E97E9C">
      <w:pPr>
        <w:pStyle w:val="paragraph"/>
        <w:numPr>
          <w:ilvl w:val="0"/>
          <w:numId w:val="26"/>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Mechanizmy ochrony przed wyciekiem poufnej informacji (DLP).</w:t>
      </w:r>
      <w:r w:rsidRPr="00CD531C">
        <w:rPr>
          <w:rStyle w:val="eop"/>
          <w:rFonts w:ascii="Calibri" w:hAnsi="Calibri" w:cs="Calibri"/>
          <w:sz w:val="22"/>
          <w:szCs w:val="22"/>
        </w:rPr>
        <w:t> </w:t>
      </w:r>
    </w:p>
    <w:p w14:paraId="530A4396" w14:textId="77777777" w:rsidR="00CD531C" w:rsidRPr="00CD531C" w:rsidRDefault="00CD531C" w:rsidP="00E97E9C">
      <w:pPr>
        <w:pStyle w:val="paragraph"/>
        <w:numPr>
          <w:ilvl w:val="0"/>
          <w:numId w:val="27"/>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Dwuskładnikowe uwierzytelnianie z wykorzystaniem </w:t>
      </w:r>
      <w:proofErr w:type="spellStart"/>
      <w:r w:rsidRPr="00CD531C">
        <w:rPr>
          <w:rStyle w:val="spellingerror"/>
          <w:rFonts w:ascii="Calibri" w:hAnsi="Calibri" w:cs="Calibri"/>
          <w:sz w:val="22"/>
          <w:szCs w:val="22"/>
        </w:rPr>
        <w:t>tokenów</w:t>
      </w:r>
      <w:proofErr w:type="spellEnd"/>
      <w:r w:rsidRPr="00CD531C">
        <w:rPr>
          <w:rStyle w:val="normaltextrun"/>
          <w:rFonts w:ascii="Calibri" w:hAnsi="Calibri" w:cs="Calibri"/>
          <w:sz w:val="22"/>
          <w:szCs w:val="22"/>
        </w:rPr>
        <w:t xml:space="preserve"> sprzętowych lub programowych. Konieczne są co najmniej 2 </w:t>
      </w:r>
      <w:proofErr w:type="spellStart"/>
      <w:r w:rsidRPr="00CD531C">
        <w:rPr>
          <w:rStyle w:val="spellingerror"/>
          <w:rFonts w:ascii="Calibri" w:hAnsi="Calibri" w:cs="Calibri"/>
          <w:sz w:val="22"/>
          <w:szCs w:val="22"/>
        </w:rPr>
        <w:t>tokeny</w:t>
      </w:r>
      <w:proofErr w:type="spellEnd"/>
      <w:r w:rsidRPr="00CD531C">
        <w:rPr>
          <w:rStyle w:val="normaltextrun"/>
          <w:rFonts w:ascii="Calibri" w:hAnsi="Calibri" w:cs="Calibri"/>
          <w:sz w:val="22"/>
          <w:szCs w:val="22"/>
        </w:rPr>
        <w:t xml:space="preserve"> sprzętowe lub programowe, które będą zastosowane do dwu-składnikowego uwierzytelnienia administratorów lub w ramach połączeń VPN typu </w:t>
      </w:r>
      <w:proofErr w:type="spellStart"/>
      <w:r w:rsidRPr="00CD531C">
        <w:rPr>
          <w:rStyle w:val="spellingerror"/>
          <w:rFonts w:ascii="Calibri" w:hAnsi="Calibri" w:cs="Calibri"/>
          <w:sz w:val="22"/>
          <w:szCs w:val="22"/>
        </w:rPr>
        <w:t>client</w:t>
      </w:r>
      <w:proofErr w:type="spellEnd"/>
      <w:r w:rsidRPr="00CD531C">
        <w:rPr>
          <w:rStyle w:val="normaltextrun"/>
          <w:rFonts w:ascii="Calibri" w:hAnsi="Calibri" w:cs="Calibri"/>
          <w:sz w:val="22"/>
          <w:szCs w:val="22"/>
        </w:rPr>
        <w:t>-to-</w:t>
      </w:r>
      <w:proofErr w:type="spellStart"/>
      <w:r w:rsidRPr="00CD531C">
        <w:rPr>
          <w:rStyle w:val="spellingerror"/>
          <w:rFonts w:ascii="Calibri" w:hAnsi="Calibri" w:cs="Calibri"/>
          <w:sz w:val="22"/>
          <w:szCs w:val="22"/>
        </w:rPr>
        <w:t>site</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4BCFAF60" w14:textId="77777777" w:rsidR="00CD531C" w:rsidRPr="00CD531C" w:rsidRDefault="00CD531C" w:rsidP="00E97E9C">
      <w:pPr>
        <w:pStyle w:val="paragraph"/>
        <w:numPr>
          <w:ilvl w:val="0"/>
          <w:numId w:val="28"/>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Inspekcja (minimum: IPS) ruchu szyfrowanego protokołem SSL/TLS, minimum dla następujących typów ruchu: HTTP (w tym HTTP/2), SMTP, FTP, POP3.</w:t>
      </w:r>
      <w:r w:rsidRPr="00CD531C">
        <w:rPr>
          <w:rStyle w:val="eop"/>
          <w:rFonts w:ascii="Calibri" w:hAnsi="Calibri" w:cs="Calibri"/>
          <w:sz w:val="22"/>
          <w:szCs w:val="22"/>
        </w:rPr>
        <w:t> </w:t>
      </w:r>
    </w:p>
    <w:p w14:paraId="7987E690" w14:textId="77777777" w:rsidR="00CD531C" w:rsidRPr="00CD531C" w:rsidRDefault="00CD531C" w:rsidP="00E97E9C">
      <w:pPr>
        <w:pStyle w:val="paragraph"/>
        <w:numPr>
          <w:ilvl w:val="0"/>
          <w:numId w:val="29"/>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Funkcja lokalnego serwera DNS  z możliwością filtrowania zapytań DNS na lokalnym serwerze DNS jak i w ruchu przechodzącym przez system.</w:t>
      </w:r>
      <w:r w:rsidRPr="00CD531C">
        <w:rPr>
          <w:rStyle w:val="eop"/>
          <w:rFonts w:ascii="Calibri" w:hAnsi="Calibri" w:cs="Calibri"/>
          <w:sz w:val="22"/>
          <w:szCs w:val="22"/>
        </w:rPr>
        <w:t> </w:t>
      </w:r>
    </w:p>
    <w:p w14:paraId="6DA529B5" w14:textId="77777777" w:rsidR="00CD531C" w:rsidRPr="00CD531C" w:rsidRDefault="00CD531C" w:rsidP="00E97E9C">
      <w:pPr>
        <w:pStyle w:val="paragraph"/>
        <w:numPr>
          <w:ilvl w:val="0"/>
          <w:numId w:val="30"/>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Rozwiązanie posiada wbudowane mechanizmy automatyzacji polegające na wykonaniu określonej sekwencji akcji (takich jak zmiana konfiguracji, wysłanie powiadomień do administratora) po wystąpieniu wybranego zdarzenia (np. naruszenie polityki bezpieczeństwa).</w:t>
      </w:r>
      <w:r w:rsidRPr="00CD531C">
        <w:rPr>
          <w:rStyle w:val="eop"/>
          <w:rFonts w:ascii="Calibri" w:hAnsi="Calibri" w:cs="Calibri"/>
          <w:sz w:val="22"/>
          <w:szCs w:val="22"/>
        </w:rPr>
        <w:t> </w:t>
      </w:r>
    </w:p>
    <w:p w14:paraId="743DE748"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Polityki, Firewall</w:t>
      </w:r>
      <w:r w:rsidRPr="00CD531C">
        <w:rPr>
          <w:rStyle w:val="eop"/>
          <w:rFonts w:ascii="Calibri Light" w:hAnsi="Calibri Light" w:cs="Calibri Light"/>
          <w:color w:val="000000"/>
          <w:sz w:val="32"/>
          <w:szCs w:val="32"/>
        </w:rPr>
        <w:t> </w:t>
      </w:r>
    </w:p>
    <w:p w14:paraId="05DEAFF8" w14:textId="77777777" w:rsidR="00CD531C" w:rsidRPr="00CD531C" w:rsidRDefault="00CD531C" w:rsidP="00E97E9C">
      <w:pPr>
        <w:pStyle w:val="paragraph"/>
        <w:numPr>
          <w:ilvl w:val="0"/>
          <w:numId w:val="31"/>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Polityka Firewall uwzględnia: adresy IP, użytkowników, protokoły, usługi sieciowe, aplikacje lub zbiory aplikacji, reakcje zabezpieczeń, rejestrowanie zdarzeń.</w:t>
      </w:r>
      <w:r w:rsidRPr="00CD531C">
        <w:rPr>
          <w:rStyle w:val="eop"/>
          <w:rFonts w:ascii="Calibri" w:hAnsi="Calibri" w:cs="Calibri"/>
          <w:sz w:val="22"/>
          <w:szCs w:val="22"/>
        </w:rPr>
        <w:t> </w:t>
      </w:r>
    </w:p>
    <w:p w14:paraId="4B11657B" w14:textId="77777777" w:rsidR="00CD531C" w:rsidRPr="00CD531C" w:rsidRDefault="00CD531C" w:rsidP="00E97E9C">
      <w:pPr>
        <w:pStyle w:val="paragraph"/>
        <w:numPr>
          <w:ilvl w:val="0"/>
          <w:numId w:val="32"/>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realizuje translację adresów NAT: źródłowego i docelowego, translację PAT oraz:</w:t>
      </w:r>
      <w:r w:rsidRPr="00CD531C">
        <w:rPr>
          <w:rStyle w:val="eop"/>
          <w:rFonts w:ascii="Calibri" w:hAnsi="Calibri" w:cs="Calibri"/>
          <w:sz w:val="22"/>
          <w:szCs w:val="22"/>
        </w:rPr>
        <w:t> </w:t>
      </w:r>
    </w:p>
    <w:p w14:paraId="756EF5D9" w14:textId="77777777" w:rsidR="00CD531C" w:rsidRPr="00CD531C" w:rsidRDefault="00CD531C" w:rsidP="00E97E9C">
      <w:pPr>
        <w:pStyle w:val="paragraph"/>
        <w:numPr>
          <w:ilvl w:val="0"/>
          <w:numId w:val="33"/>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Translację jeden do jeden oraz jeden do wielu.</w:t>
      </w:r>
      <w:r w:rsidRPr="00CD531C">
        <w:rPr>
          <w:rStyle w:val="eop"/>
          <w:rFonts w:ascii="Calibri" w:hAnsi="Calibri" w:cs="Calibri"/>
          <w:sz w:val="22"/>
          <w:szCs w:val="22"/>
        </w:rPr>
        <w:t> </w:t>
      </w:r>
    </w:p>
    <w:p w14:paraId="3CDA81B0" w14:textId="77777777" w:rsidR="00CD531C" w:rsidRPr="00CD531C" w:rsidRDefault="00CD531C" w:rsidP="00E97E9C">
      <w:pPr>
        <w:pStyle w:val="paragraph"/>
        <w:numPr>
          <w:ilvl w:val="0"/>
          <w:numId w:val="33"/>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Dedykowany ALG (Application Level Gateway) dla protokołu SIP. </w:t>
      </w:r>
      <w:r w:rsidRPr="00CD531C">
        <w:rPr>
          <w:rStyle w:val="eop"/>
          <w:rFonts w:ascii="Calibri" w:hAnsi="Calibri" w:cs="Calibri"/>
          <w:sz w:val="22"/>
          <w:szCs w:val="22"/>
        </w:rPr>
        <w:t> </w:t>
      </w:r>
    </w:p>
    <w:p w14:paraId="25AE2085" w14:textId="77777777" w:rsidR="00CD531C" w:rsidRPr="00CD531C" w:rsidRDefault="00CD531C" w:rsidP="00E97E9C">
      <w:pPr>
        <w:pStyle w:val="paragraph"/>
        <w:numPr>
          <w:ilvl w:val="0"/>
          <w:numId w:val="34"/>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W ramach systemu istnieje możliwość tworzenia wydzielonych stref bezpieczeństwa np. DMZ, LAN, WAN.</w:t>
      </w:r>
      <w:r w:rsidRPr="00CD531C">
        <w:rPr>
          <w:rStyle w:val="eop"/>
          <w:rFonts w:ascii="Calibri" w:hAnsi="Calibri" w:cs="Calibri"/>
          <w:sz w:val="22"/>
          <w:szCs w:val="22"/>
        </w:rPr>
        <w:t> </w:t>
      </w:r>
    </w:p>
    <w:p w14:paraId="24225128" w14:textId="77777777" w:rsidR="00CD531C" w:rsidRPr="00CD531C" w:rsidRDefault="00CD531C" w:rsidP="00E97E9C">
      <w:pPr>
        <w:pStyle w:val="paragraph"/>
        <w:numPr>
          <w:ilvl w:val="0"/>
          <w:numId w:val="35"/>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Możliwość wykorzystania w polityce bezpieczeństwa zewnętrznych repozytoriów zawierających: kategorie URL, adresy IP.</w:t>
      </w:r>
      <w:r w:rsidRPr="00CD531C">
        <w:rPr>
          <w:rStyle w:val="eop"/>
          <w:rFonts w:ascii="Calibri" w:hAnsi="Calibri" w:cs="Calibri"/>
          <w:sz w:val="22"/>
          <w:szCs w:val="22"/>
        </w:rPr>
        <w:t> </w:t>
      </w:r>
    </w:p>
    <w:p w14:paraId="53901FE8" w14:textId="77777777" w:rsidR="00CD531C" w:rsidRPr="00CD531C" w:rsidRDefault="00CD531C" w:rsidP="00E97E9C">
      <w:pPr>
        <w:pStyle w:val="paragraph"/>
        <w:numPr>
          <w:ilvl w:val="0"/>
          <w:numId w:val="36"/>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Polityka firewall umożliwia filtrowanie ruchu w zależności od kraju, do którego przypisane są adresy IP źródłowe lub docelowe.</w:t>
      </w:r>
      <w:r w:rsidRPr="00CD531C">
        <w:rPr>
          <w:rStyle w:val="eop"/>
          <w:rFonts w:ascii="Calibri" w:hAnsi="Calibri" w:cs="Calibri"/>
          <w:sz w:val="22"/>
          <w:szCs w:val="22"/>
        </w:rPr>
        <w:t> </w:t>
      </w:r>
    </w:p>
    <w:p w14:paraId="5B24DFD8" w14:textId="77777777" w:rsidR="00CD531C" w:rsidRPr="00CD531C" w:rsidRDefault="00CD531C" w:rsidP="00E97E9C">
      <w:pPr>
        <w:pStyle w:val="paragraph"/>
        <w:numPr>
          <w:ilvl w:val="0"/>
          <w:numId w:val="37"/>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Możliwość ustawienia przedziału czasu, w którym dana reguła w politykach firewall jest aktywna.</w:t>
      </w:r>
      <w:r w:rsidRPr="00CD531C">
        <w:rPr>
          <w:rStyle w:val="eop"/>
          <w:rFonts w:ascii="Calibri" w:hAnsi="Calibri" w:cs="Calibri"/>
          <w:sz w:val="22"/>
          <w:szCs w:val="22"/>
        </w:rPr>
        <w:t> </w:t>
      </w:r>
    </w:p>
    <w:p w14:paraId="30AC5622" w14:textId="77777777" w:rsidR="00CD531C" w:rsidRPr="00CD531C" w:rsidRDefault="00CD531C" w:rsidP="00E97E9C">
      <w:pPr>
        <w:pStyle w:val="paragraph"/>
        <w:numPr>
          <w:ilvl w:val="0"/>
          <w:numId w:val="38"/>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Element systemu realizujący funkcję Firewall integruje się z następującymi rozwiązaniami SDN w celu dynamicznego pobierania informacji o zainstalowanych maszynach wirtualnych po to, aby użyć ich przy budowaniu polityk kontroli dostępu.</w:t>
      </w:r>
      <w:r w:rsidRPr="00CD531C">
        <w:rPr>
          <w:rStyle w:val="eop"/>
          <w:rFonts w:ascii="Calibri" w:hAnsi="Calibri" w:cs="Calibri"/>
          <w:sz w:val="22"/>
          <w:szCs w:val="22"/>
        </w:rPr>
        <w:t> </w:t>
      </w:r>
    </w:p>
    <w:p w14:paraId="5E712912" w14:textId="77777777" w:rsidR="00CD531C" w:rsidRPr="00CD531C" w:rsidRDefault="00CD531C" w:rsidP="00E97E9C">
      <w:pPr>
        <w:pStyle w:val="paragraph"/>
        <w:numPr>
          <w:ilvl w:val="0"/>
          <w:numId w:val="39"/>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Amazon Web Services (AWS).</w:t>
      </w:r>
      <w:r w:rsidRPr="00CD531C">
        <w:rPr>
          <w:rStyle w:val="eop"/>
          <w:rFonts w:ascii="Calibri" w:hAnsi="Calibri" w:cs="Calibri"/>
          <w:sz w:val="22"/>
          <w:szCs w:val="22"/>
        </w:rPr>
        <w:t> </w:t>
      </w:r>
    </w:p>
    <w:p w14:paraId="364185C2" w14:textId="77777777" w:rsidR="00CD531C" w:rsidRPr="00CD531C" w:rsidRDefault="00CD531C" w:rsidP="00E97E9C">
      <w:pPr>
        <w:pStyle w:val="paragraph"/>
        <w:numPr>
          <w:ilvl w:val="0"/>
          <w:numId w:val="40"/>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Microsoft </w:t>
      </w:r>
      <w:proofErr w:type="spellStart"/>
      <w:r w:rsidRPr="00CD531C">
        <w:rPr>
          <w:rStyle w:val="spellingerror"/>
          <w:rFonts w:ascii="Calibri" w:hAnsi="Calibri" w:cs="Calibri"/>
          <w:sz w:val="22"/>
          <w:szCs w:val="22"/>
        </w:rPr>
        <w:t>Azure</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0AB544BD" w14:textId="77777777" w:rsidR="00CD531C" w:rsidRPr="00CD531C" w:rsidRDefault="00CD531C" w:rsidP="00E97E9C">
      <w:pPr>
        <w:pStyle w:val="paragraph"/>
        <w:numPr>
          <w:ilvl w:val="0"/>
          <w:numId w:val="40"/>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Cisco ACI.</w:t>
      </w:r>
      <w:r w:rsidRPr="00CD531C">
        <w:rPr>
          <w:rStyle w:val="eop"/>
          <w:rFonts w:ascii="Calibri" w:hAnsi="Calibri" w:cs="Calibri"/>
          <w:sz w:val="22"/>
          <w:szCs w:val="22"/>
        </w:rPr>
        <w:t> </w:t>
      </w:r>
    </w:p>
    <w:p w14:paraId="671AB14B" w14:textId="77777777" w:rsidR="00CD531C" w:rsidRPr="00CD531C" w:rsidRDefault="00CD531C" w:rsidP="00E97E9C">
      <w:pPr>
        <w:pStyle w:val="paragraph"/>
        <w:numPr>
          <w:ilvl w:val="0"/>
          <w:numId w:val="40"/>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Google </w:t>
      </w:r>
      <w:proofErr w:type="spellStart"/>
      <w:r w:rsidRPr="00CD531C">
        <w:rPr>
          <w:rStyle w:val="spellingerror"/>
          <w:rFonts w:ascii="Calibri" w:hAnsi="Calibri" w:cs="Calibri"/>
          <w:sz w:val="22"/>
          <w:szCs w:val="22"/>
        </w:rPr>
        <w:t>Cloud</w:t>
      </w:r>
      <w:proofErr w:type="spellEnd"/>
      <w:r w:rsidRPr="00CD531C">
        <w:rPr>
          <w:rStyle w:val="normaltextrun"/>
          <w:rFonts w:ascii="Calibri" w:hAnsi="Calibri" w:cs="Calibri"/>
          <w:sz w:val="22"/>
          <w:szCs w:val="22"/>
        </w:rPr>
        <w:t xml:space="preserve"> Platform (GCP).</w:t>
      </w:r>
      <w:r w:rsidRPr="00CD531C">
        <w:rPr>
          <w:rStyle w:val="eop"/>
          <w:rFonts w:ascii="Calibri" w:hAnsi="Calibri" w:cs="Calibri"/>
          <w:sz w:val="22"/>
          <w:szCs w:val="22"/>
        </w:rPr>
        <w:t> </w:t>
      </w:r>
    </w:p>
    <w:p w14:paraId="061071A7" w14:textId="77777777" w:rsidR="00CD531C" w:rsidRPr="00CD531C" w:rsidRDefault="00CD531C" w:rsidP="00E97E9C">
      <w:pPr>
        <w:pStyle w:val="paragraph"/>
        <w:numPr>
          <w:ilvl w:val="0"/>
          <w:numId w:val="40"/>
        </w:numPr>
        <w:spacing w:before="0" w:beforeAutospacing="0" w:after="0" w:afterAutospacing="0"/>
        <w:ind w:left="1425" w:firstLine="0"/>
        <w:jc w:val="both"/>
        <w:textAlignment w:val="baseline"/>
        <w:rPr>
          <w:rFonts w:ascii="Calibri" w:hAnsi="Calibri" w:cs="Calibri"/>
          <w:sz w:val="22"/>
          <w:szCs w:val="22"/>
        </w:rPr>
      </w:pPr>
      <w:proofErr w:type="spellStart"/>
      <w:r w:rsidRPr="00CD531C">
        <w:rPr>
          <w:rStyle w:val="spellingerror"/>
          <w:rFonts w:ascii="Calibri" w:hAnsi="Calibri" w:cs="Calibri"/>
          <w:sz w:val="22"/>
          <w:szCs w:val="22"/>
        </w:rPr>
        <w:t>OpenStack</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3FE4BA42" w14:textId="77777777" w:rsidR="00CD531C" w:rsidRPr="00CD531C" w:rsidRDefault="00CD531C" w:rsidP="00E97E9C">
      <w:pPr>
        <w:pStyle w:val="paragraph"/>
        <w:numPr>
          <w:ilvl w:val="0"/>
          <w:numId w:val="40"/>
        </w:numPr>
        <w:spacing w:before="0" w:beforeAutospacing="0" w:after="0" w:afterAutospacing="0"/>
        <w:ind w:left="1425" w:firstLine="0"/>
        <w:jc w:val="both"/>
        <w:textAlignment w:val="baseline"/>
        <w:rPr>
          <w:rFonts w:ascii="Calibri" w:hAnsi="Calibri" w:cs="Calibri"/>
          <w:sz w:val="22"/>
          <w:szCs w:val="22"/>
        </w:rPr>
      </w:pPr>
      <w:proofErr w:type="spellStart"/>
      <w:r w:rsidRPr="00CD531C">
        <w:rPr>
          <w:rStyle w:val="normaltextrun"/>
          <w:rFonts w:ascii="Calibri" w:hAnsi="Calibri" w:cs="Calibri"/>
          <w:sz w:val="22"/>
          <w:szCs w:val="22"/>
        </w:rPr>
        <w:t>VMware</w:t>
      </w:r>
      <w:proofErr w:type="spellEnd"/>
      <w:r w:rsidRPr="00CD531C">
        <w:rPr>
          <w:rStyle w:val="normaltextrun"/>
          <w:rFonts w:ascii="Calibri" w:hAnsi="Calibri" w:cs="Calibri"/>
          <w:sz w:val="22"/>
          <w:szCs w:val="22"/>
        </w:rPr>
        <w:t xml:space="preserve"> NSX.</w:t>
      </w:r>
      <w:r w:rsidRPr="00CD531C">
        <w:rPr>
          <w:rStyle w:val="eop"/>
          <w:rFonts w:ascii="Calibri" w:hAnsi="Calibri" w:cs="Calibri"/>
          <w:sz w:val="22"/>
          <w:szCs w:val="22"/>
        </w:rPr>
        <w:t> </w:t>
      </w:r>
    </w:p>
    <w:p w14:paraId="44CA3E5B" w14:textId="77777777" w:rsidR="00CD531C" w:rsidRPr="00CD531C" w:rsidRDefault="00CD531C" w:rsidP="00E97E9C">
      <w:pPr>
        <w:pStyle w:val="paragraph"/>
        <w:numPr>
          <w:ilvl w:val="0"/>
          <w:numId w:val="41"/>
        </w:numPr>
        <w:spacing w:before="0" w:beforeAutospacing="0" w:after="0" w:afterAutospacing="0"/>
        <w:ind w:left="1425" w:firstLine="0"/>
        <w:jc w:val="both"/>
        <w:textAlignment w:val="baseline"/>
        <w:rPr>
          <w:rFonts w:ascii="Calibri" w:hAnsi="Calibri" w:cs="Calibri"/>
          <w:sz w:val="22"/>
          <w:szCs w:val="22"/>
        </w:rPr>
      </w:pPr>
      <w:proofErr w:type="spellStart"/>
      <w:r w:rsidRPr="00CD531C">
        <w:rPr>
          <w:rStyle w:val="spellingerror"/>
          <w:rFonts w:ascii="Calibri" w:hAnsi="Calibri" w:cs="Calibri"/>
          <w:sz w:val="22"/>
          <w:szCs w:val="22"/>
        </w:rPr>
        <w:t>Kubernetes</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1DC714BC"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Połączenia VPN</w:t>
      </w:r>
      <w:r w:rsidRPr="00CD531C">
        <w:rPr>
          <w:rStyle w:val="eop"/>
          <w:rFonts w:ascii="Calibri Light" w:hAnsi="Calibri Light" w:cs="Calibri Light"/>
          <w:color w:val="000000"/>
          <w:sz w:val="32"/>
          <w:szCs w:val="32"/>
        </w:rPr>
        <w:t> </w:t>
      </w:r>
    </w:p>
    <w:p w14:paraId="79732472" w14:textId="77777777" w:rsidR="00CD531C" w:rsidRPr="00CD531C" w:rsidRDefault="00CD531C" w:rsidP="00E97E9C">
      <w:pPr>
        <w:pStyle w:val="paragraph"/>
        <w:numPr>
          <w:ilvl w:val="0"/>
          <w:numId w:val="42"/>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System umożliwia konfigurację połączeń typu </w:t>
      </w:r>
      <w:proofErr w:type="spellStart"/>
      <w:r w:rsidRPr="00CD531C">
        <w:rPr>
          <w:rStyle w:val="spellingerror"/>
          <w:rFonts w:ascii="Calibri" w:hAnsi="Calibri" w:cs="Calibri"/>
          <w:sz w:val="22"/>
          <w:szCs w:val="22"/>
        </w:rPr>
        <w:t>IPSec</w:t>
      </w:r>
      <w:proofErr w:type="spellEnd"/>
      <w:r w:rsidRPr="00CD531C">
        <w:rPr>
          <w:rStyle w:val="normaltextrun"/>
          <w:rFonts w:ascii="Calibri" w:hAnsi="Calibri" w:cs="Calibri"/>
          <w:sz w:val="22"/>
          <w:szCs w:val="22"/>
        </w:rPr>
        <w:t xml:space="preserve"> VPN. W zakresie tej funkcji zapewnia:</w:t>
      </w:r>
      <w:r w:rsidRPr="00CD531C">
        <w:rPr>
          <w:rStyle w:val="eop"/>
          <w:rFonts w:ascii="Calibri" w:hAnsi="Calibri" w:cs="Calibri"/>
          <w:sz w:val="22"/>
          <w:szCs w:val="22"/>
        </w:rPr>
        <w:t> </w:t>
      </w:r>
    </w:p>
    <w:p w14:paraId="514A1370" w14:textId="77777777" w:rsidR="00CD531C" w:rsidRPr="00CD531C" w:rsidRDefault="00CD531C" w:rsidP="00E97E9C">
      <w:pPr>
        <w:pStyle w:val="paragraph"/>
        <w:numPr>
          <w:ilvl w:val="0"/>
          <w:numId w:val="43"/>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Wsparcie dla IKE v1 oraz v2.</w:t>
      </w:r>
      <w:r w:rsidRPr="00CD531C">
        <w:rPr>
          <w:rStyle w:val="eop"/>
          <w:rFonts w:ascii="Calibri" w:hAnsi="Calibri" w:cs="Calibri"/>
          <w:sz w:val="22"/>
          <w:szCs w:val="22"/>
        </w:rPr>
        <w:t> </w:t>
      </w:r>
    </w:p>
    <w:p w14:paraId="21D88A6E" w14:textId="77777777" w:rsidR="00CD531C" w:rsidRPr="00CD531C" w:rsidRDefault="00CD531C" w:rsidP="00E97E9C">
      <w:pPr>
        <w:pStyle w:val="paragraph"/>
        <w:numPr>
          <w:ilvl w:val="0"/>
          <w:numId w:val="43"/>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lastRenderedPageBreak/>
        <w:t xml:space="preserve">Obsługę szyfrowania protokołem minimum AES z kluczem  128 oraz 256 bitów w trybie pracy </w:t>
      </w:r>
      <w:proofErr w:type="spellStart"/>
      <w:r w:rsidRPr="00CD531C">
        <w:rPr>
          <w:rStyle w:val="spellingerror"/>
          <w:rFonts w:ascii="Calibri" w:hAnsi="Calibri" w:cs="Calibri"/>
          <w:sz w:val="22"/>
          <w:szCs w:val="22"/>
        </w:rPr>
        <w:t>Galois</w:t>
      </w:r>
      <w:proofErr w:type="spellEnd"/>
      <w:r w:rsidRPr="00CD531C">
        <w:rPr>
          <w:rStyle w:val="normaltextrun"/>
          <w:rFonts w:ascii="Calibri" w:hAnsi="Calibri" w:cs="Calibri"/>
          <w:sz w:val="22"/>
          <w:szCs w:val="22"/>
        </w:rPr>
        <w:t>/</w:t>
      </w:r>
      <w:proofErr w:type="spellStart"/>
      <w:r w:rsidRPr="00CD531C">
        <w:rPr>
          <w:rStyle w:val="spellingerror"/>
          <w:rFonts w:ascii="Calibri" w:hAnsi="Calibri" w:cs="Calibri"/>
          <w:sz w:val="22"/>
          <w:szCs w:val="22"/>
        </w:rPr>
        <w:t>Counter</w:t>
      </w:r>
      <w:proofErr w:type="spellEnd"/>
      <w:r w:rsidRPr="00CD531C">
        <w:rPr>
          <w:rStyle w:val="normaltextrun"/>
          <w:rFonts w:ascii="Calibri" w:hAnsi="Calibri" w:cs="Calibri"/>
          <w:sz w:val="22"/>
          <w:szCs w:val="22"/>
        </w:rPr>
        <w:t xml:space="preserve"> </w:t>
      </w:r>
      <w:proofErr w:type="spellStart"/>
      <w:r w:rsidRPr="00CD531C">
        <w:rPr>
          <w:rStyle w:val="spellingerror"/>
          <w:rFonts w:ascii="Calibri" w:hAnsi="Calibri" w:cs="Calibri"/>
          <w:sz w:val="22"/>
          <w:szCs w:val="22"/>
        </w:rPr>
        <w:t>Mode</w:t>
      </w:r>
      <w:proofErr w:type="spellEnd"/>
      <w:r w:rsidRPr="00CD531C">
        <w:rPr>
          <w:rStyle w:val="normaltextrun"/>
          <w:rFonts w:ascii="Calibri" w:hAnsi="Calibri" w:cs="Calibri"/>
          <w:sz w:val="22"/>
          <w:szCs w:val="22"/>
        </w:rPr>
        <w:t>(GCM).</w:t>
      </w:r>
      <w:r w:rsidRPr="00CD531C">
        <w:rPr>
          <w:rStyle w:val="eop"/>
          <w:rFonts w:ascii="Calibri" w:hAnsi="Calibri" w:cs="Calibri"/>
          <w:sz w:val="22"/>
          <w:szCs w:val="22"/>
        </w:rPr>
        <w:t> </w:t>
      </w:r>
    </w:p>
    <w:p w14:paraId="0B43502B" w14:textId="77777777" w:rsidR="00CD531C" w:rsidRPr="00CD531C" w:rsidRDefault="00CD531C" w:rsidP="00E97E9C">
      <w:pPr>
        <w:pStyle w:val="paragraph"/>
        <w:numPr>
          <w:ilvl w:val="0"/>
          <w:numId w:val="44"/>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Obsługa protokołu </w:t>
      </w:r>
      <w:proofErr w:type="spellStart"/>
      <w:r w:rsidRPr="00CD531C">
        <w:rPr>
          <w:rStyle w:val="spellingerror"/>
          <w:rFonts w:ascii="Calibri" w:hAnsi="Calibri" w:cs="Calibri"/>
          <w:sz w:val="22"/>
          <w:szCs w:val="22"/>
        </w:rPr>
        <w:t>Diffie-Hellman</w:t>
      </w:r>
      <w:proofErr w:type="spellEnd"/>
      <w:r w:rsidRPr="00CD531C">
        <w:rPr>
          <w:rStyle w:val="normaltextrun"/>
          <w:rFonts w:ascii="Calibri" w:hAnsi="Calibri" w:cs="Calibri"/>
          <w:sz w:val="22"/>
          <w:szCs w:val="22"/>
        </w:rPr>
        <w:t>  grup 19, 20.</w:t>
      </w:r>
      <w:r w:rsidRPr="00CD531C">
        <w:rPr>
          <w:rStyle w:val="eop"/>
          <w:rFonts w:ascii="Calibri" w:hAnsi="Calibri" w:cs="Calibri"/>
          <w:sz w:val="22"/>
          <w:szCs w:val="22"/>
        </w:rPr>
        <w:t> </w:t>
      </w:r>
    </w:p>
    <w:p w14:paraId="3067298F" w14:textId="77777777" w:rsidR="00CD531C" w:rsidRPr="00CD531C" w:rsidRDefault="00CD531C" w:rsidP="00E97E9C">
      <w:pPr>
        <w:pStyle w:val="paragraph"/>
        <w:numPr>
          <w:ilvl w:val="0"/>
          <w:numId w:val="44"/>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Wsparcie dla Pracy w topologii Hub and </w:t>
      </w:r>
      <w:proofErr w:type="spellStart"/>
      <w:r w:rsidRPr="00CD531C">
        <w:rPr>
          <w:rStyle w:val="spellingerror"/>
          <w:rFonts w:ascii="Calibri" w:hAnsi="Calibri" w:cs="Calibri"/>
          <w:sz w:val="22"/>
          <w:szCs w:val="22"/>
        </w:rPr>
        <w:t>Spoke</w:t>
      </w:r>
      <w:proofErr w:type="spellEnd"/>
      <w:r w:rsidRPr="00CD531C">
        <w:rPr>
          <w:rStyle w:val="normaltextrun"/>
          <w:rFonts w:ascii="Calibri" w:hAnsi="Calibri" w:cs="Calibri"/>
          <w:sz w:val="22"/>
          <w:szCs w:val="22"/>
        </w:rPr>
        <w:t xml:space="preserve"> oraz </w:t>
      </w:r>
      <w:proofErr w:type="spellStart"/>
      <w:r w:rsidRPr="00CD531C">
        <w:rPr>
          <w:rStyle w:val="spellingerror"/>
          <w:rFonts w:ascii="Calibri" w:hAnsi="Calibri" w:cs="Calibri"/>
          <w:sz w:val="22"/>
          <w:szCs w:val="22"/>
        </w:rPr>
        <w:t>Mesh</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00B225AD" w14:textId="77777777" w:rsidR="00CD531C" w:rsidRPr="00CD531C" w:rsidRDefault="00CD531C" w:rsidP="00E97E9C">
      <w:pPr>
        <w:pStyle w:val="paragraph"/>
        <w:numPr>
          <w:ilvl w:val="0"/>
          <w:numId w:val="44"/>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Tworzenie połączeń typu Site-to-Site oraz Client-to-Site.</w:t>
      </w:r>
      <w:r w:rsidRPr="00CD531C">
        <w:rPr>
          <w:rStyle w:val="eop"/>
          <w:rFonts w:ascii="Calibri" w:hAnsi="Calibri" w:cs="Calibri"/>
          <w:sz w:val="22"/>
          <w:szCs w:val="22"/>
        </w:rPr>
        <w:t> </w:t>
      </w:r>
    </w:p>
    <w:p w14:paraId="4D5BFF57" w14:textId="77777777" w:rsidR="00CD531C" w:rsidRPr="00CD531C" w:rsidRDefault="00CD531C" w:rsidP="00E97E9C">
      <w:pPr>
        <w:pStyle w:val="paragraph"/>
        <w:numPr>
          <w:ilvl w:val="0"/>
          <w:numId w:val="44"/>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Monitorowanie stanu tuneli VPN i stałego utrzymywania ich aktywności.</w:t>
      </w:r>
      <w:r w:rsidRPr="00CD531C">
        <w:rPr>
          <w:rStyle w:val="eop"/>
          <w:rFonts w:ascii="Calibri" w:hAnsi="Calibri" w:cs="Calibri"/>
          <w:sz w:val="22"/>
          <w:szCs w:val="22"/>
        </w:rPr>
        <w:t> </w:t>
      </w:r>
    </w:p>
    <w:p w14:paraId="5D5F8DDD" w14:textId="77777777" w:rsidR="00CD531C" w:rsidRPr="00CD531C" w:rsidRDefault="00CD531C" w:rsidP="00E97E9C">
      <w:pPr>
        <w:pStyle w:val="paragraph"/>
        <w:numPr>
          <w:ilvl w:val="0"/>
          <w:numId w:val="44"/>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Możliwość wyboru tunelu przez protokoły: dynamicznego routingu (np. OSPF) oraz routingu statycznego.</w:t>
      </w:r>
      <w:r w:rsidRPr="00CD531C">
        <w:rPr>
          <w:rStyle w:val="eop"/>
          <w:rFonts w:ascii="Calibri" w:hAnsi="Calibri" w:cs="Calibri"/>
          <w:sz w:val="22"/>
          <w:szCs w:val="22"/>
        </w:rPr>
        <w:t> </w:t>
      </w:r>
    </w:p>
    <w:p w14:paraId="35D233BF" w14:textId="77777777" w:rsidR="00CD531C" w:rsidRPr="00CD531C" w:rsidRDefault="00CD531C" w:rsidP="00E97E9C">
      <w:pPr>
        <w:pStyle w:val="paragraph"/>
        <w:numPr>
          <w:ilvl w:val="0"/>
          <w:numId w:val="45"/>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Wsparcie dla następujących typów uwierzytelniania: </w:t>
      </w:r>
      <w:proofErr w:type="spellStart"/>
      <w:r w:rsidRPr="00CD531C">
        <w:rPr>
          <w:rStyle w:val="spellingerror"/>
          <w:rFonts w:ascii="Calibri" w:hAnsi="Calibri" w:cs="Calibri"/>
          <w:sz w:val="22"/>
          <w:szCs w:val="22"/>
        </w:rPr>
        <w:t>pre-shared</w:t>
      </w:r>
      <w:proofErr w:type="spellEnd"/>
      <w:r w:rsidRPr="00CD531C">
        <w:rPr>
          <w:rStyle w:val="normaltextrun"/>
          <w:rFonts w:ascii="Calibri" w:hAnsi="Calibri" w:cs="Calibri"/>
          <w:sz w:val="22"/>
          <w:szCs w:val="22"/>
        </w:rPr>
        <w:t xml:space="preserve"> </w:t>
      </w:r>
      <w:proofErr w:type="spellStart"/>
      <w:r w:rsidRPr="00CD531C">
        <w:rPr>
          <w:rStyle w:val="spellingerror"/>
          <w:rFonts w:ascii="Calibri" w:hAnsi="Calibri" w:cs="Calibri"/>
          <w:sz w:val="22"/>
          <w:szCs w:val="22"/>
        </w:rPr>
        <w:t>key</w:t>
      </w:r>
      <w:proofErr w:type="spellEnd"/>
      <w:r w:rsidRPr="00CD531C">
        <w:rPr>
          <w:rStyle w:val="normaltextrun"/>
          <w:rFonts w:ascii="Calibri" w:hAnsi="Calibri" w:cs="Calibri"/>
          <w:sz w:val="22"/>
          <w:szCs w:val="22"/>
        </w:rPr>
        <w:t>, certyfikat.</w:t>
      </w:r>
      <w:r w:rsidRPr="00CD531C">
        <w:rPr>
          <w:rStyle w:val="eop"/>
          <w:rFonts w:ascii="Calibri" w:hAnsi="Calibri" w:cs="Calibri"/>
          <w:sz w:val="22"/>
          <w:szCs w:val="22"/>
        </w:rPr>
        <w:t> </w:t>
      </w:r>
    </w:p>
    <w:p w14:paraId="5C1805C5" w14:textId="77777777" w:rsidR="00CD531C" w:rsidRPr="00CD531C" w:rsidRDefault="00CD531C" w:rsidP="00E97E9C">
      <w:pPr>
        <w:pStyle w:val="paragraph"/>
        <w:numPr>
          <w:ilvl w:val="0"/>
          <w:numId w:val="45"/>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Możliwość ustawienia maksymalnej liczby tuneli </w:t>
      </w:r>
      <w:proofErr w:type="spellStart"/>
      <w:r w:rsidRPr="00CD531C">
        <w:rPr>
          <w:rStyle w:val="spellingerror"/>
          <w:rFonts w:ascii="Calibri" w:hAnsi="Calibri" w:cs="Calibri"/>
          <w:sz w:val="22"/>
          <w:szCs w:val="22"/>
        </w:rPr>
        <w:t>IPSec</w:t>
      </w:r>
      <w:proofErr w:type="spellEnd"/>
      <w:r w:rsidRPr="00CD531C">
        <w:rPr>
          <w:rStyle w:val="normaltextrun"/>
          <w:rFonts w:ascii="Calibri" w:hAnsi="Calibri" w:cs="Calibri"/>
          <w:sz w:val="22"/>
          <w:szCs w:val="22"/>
        </w:rPr>
        <w:t xml:space="preserve"> negocjowanych (nawiązywanych) jednocześnie w celu ochrony zasobów systemu.</w:t>
      </w:r>
      <w:r w:rsidRPr="00CD531C">
        <w:rPr>
          <w:rStyle w:val="eop"/>
          <w:rFonts w:ascii="Calibri" w:hAnsi="Calibri" w:cs="Calibri"/>
          <w:sz w:val="22"/>
          <w:szCs w:val="22"/>
        </w:rPr>
        <w:t> </w:t>
      </w:r>
    </w:p>
    <w:p w14:paraId="20A2392D" w14:textId="77777777" w:rsidR="00CD531C" w:rsidRPr="00CD531C" w:rsidRDefault="00CD531C" w:rsidP="00E97E9C">
      <w:pPr>
        <w:pStyle w:val="paragraph"/>
        <w:numPr>
          <w:ilvl w:val="0"/>
          <w:numId w:val="45"/>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Możliwość monitorowania wybranego tunelu </w:t>
      </w:r>
      <w:proofErr w:type="spellStart"/>
      <w:r w:rsidRPr="00CD531C">
        <w:rPr>
          <w:rStyle w:val="spellingerror"/>
          <w:rFonts w:ascii="Calibri" w:hAnsi="Calibri" w:cs="Calibri"/>
          <w:sz w:val="22"/>
          <w:szCs w:val="22"/>
        </w:rPr>
        <w:t>IPSec</w:t>
      </w:r>
      <w:proofErr w:type="spellEnd"/>
      <w:r w:rsidRPr="00CD531C">
        <w:rPr>
          <w:rStyle w:val="normaltextrun"/>
          <w:rFonts w:ascii="Calibri" w:hAnsi="Calibri" w:cs="Calibri"/>
          <w:sz w:val="22"/>
          <w:szCs w:val="22"/>
        </w:rPr>
        <w:t xml:space="preserve"> </w:t>
      </w:r>
      <w:proofErr w:type="spellStart"/>
      <w:r w:rsidRPr="00CD531C">
        <w:rPr>
          <w:rStyle w:val="spellingerror"/>
          <w:rFonts w:ascii="Calibri" w:hAnsi="Calibri" w:cs="Calibri"/>
          <w:sz w:val="22"/>
          <w:szCs w:val="22"/>
        </w:rPr>
        <w:t>site</w:t>
      </w:r>
      <w:proofErr w:type="spellEnd"/>
      <w:r w:rsidRPr="00CD531C">
        <w:rPr>
          <w:rStyle w:val="normaltextrun"/>
          <w:rFonts w:ascii="Calibri" w:hAnsi="Calibri" w:cs="Calibri"/>
          <w:sz w:val="22"/>
          <w:szCs w:val="22"/>
        </w:rPr>
        <w:t>-to-</w:t>
      </w:r>
      <w:proofErr w:type="spellStart"/>
      <w:r w:rsidRPr="00CD531C">
        <w:rPr>
          <w:rStyle w:val="spellingerror"/>
          <w:rFonts w:ascii="Calibri" w:hAnsi="Calibri" w:cs="Calibri"/>
          <w:sz w:val="22"/>
          <w:szCs w:val="22"/>
        </w:rPr>
        <w:t>site</w:t>
      </w:r>
      <w:proofErr w:type="spellEnd"/>
      <w:r w:rsidRPr="00CD531C">
        <w:rPr>
          <w:rStyle w:val="normaltextrun"/>
          <w:rFonts w:ascii="Calibri" w:hAnsi="Calibri" w:cs="Calibri"/>
          <w:sz w:val="22"/>
          <w:szCs w:val="22"/>
        </w:rPr>
        <w:t xml:space="preserve"> i w przypadku jego niedostępności automatycznego aktywowania zapasowego tunelu.</w:t>
      </w:r>
      <w:r w:rsidRPr="00CD531C">
        <w:rPr>
          <w:rStyle w:val="eop"/>
          <w:rFonts w:ascii="Calibri" w:hAnsi="Calibri" w:cs="Calibri"/>
          <w:sz w:val="22"/>
          <w:szCs w:val="22"/>
        </w:rPr>
        <w:t> </w:t>
      </w:r>
    </w:p>
    <w:p w14:paraId="0A782853" w14:textId="77777777" w:rsidR="00CD531C" w:rsidRPr="00CD531C" w:rsidRDefault="00CD531C" w:rsidP="00E97E9C">
      <w:pPr>
        <w:pStyle w:val="paragraph"/>
        <w:numPr>
          <w:ilvl w:val="0"/>
          <w:numId w:val="45"/>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Obsługę mechanizmów: </w:t>
      </w:r>
      <w:proofErr w:type="spellStart"/>
      <w:r w:rsidRPr="00CD531C">
        <w:rPr>
          <w:rStyle w:val="spellingerror"/>
          <w:rFonts w:ascii="Calibri" w:hAnsi="Calibri" w:cs="Calibri"/>
          <w:sz w:val="22"/>
          <w:szCs w:val="22"/>
        </w:rPr>
        <w:t>IPSec</w:t>
      </w:r>
      <w:proofErr w:type="spellEnd"/>
      <w:r w:rsidRPr="00CD531C">
        <w:rPr>
          <w:rStyle w:val="normaltextrun"/>
          <w:rFonts w:ascii="Calibri" w:hAnsi="Calibri" w:cs="Calibri"/>
          <w:sz w:val="22"/>
          <w:szCs w:val="22"/>
        </w:rPr>
        <w:t xml:space="preserve"> NAT </w:t>
      </w:r>
      <w:proofErr w:type="spellStart"/>
      <w:r w:rsidRPr="00CD531C">
        <w:rPr>
          <w:rStyle w:val="spellingerror"/>
          <w:rFonts w:ascii="Calibri" w:hAnsi="Calibri" w:cs="Calibri"/>
          <w:sz w:val="22"/>
          <w:szCs w:val="22"/>
        </w:rPr>
        <w:t>Traversal</w:t>
      </w:r>
      <w:proofErr w:type="spellEnd"/>
      <w:r w:rsidRPr="00CD531C">
        <w:rPr>
          <w:rStyle w:val="normaltextrun"/>
          <w:rFonts w:ascii="Calibri" w:hAnsi="Calibri" w:cs="Calibri"/>
          <w:sz w:val="22"/>
          <w:szCs w:val="22"/>
        </w:rPr>
        <w:t xml:space="preserve">, DPD, </w:t>
      </w:r>
      <w:proofErr w:type="spellStart"/>
      <w:r w:rsidRPr="00CD531C">
        <w:rPr>
          <w:rStyle w:val="spellingerror"/>
          <w:rFonts w:ascii="Calibri" w:hAnsi="Calibri" w:cs="Calibri"/>
          <w:sz w:val="22"/>
          <w:szCs w:val="22"/>
        </w:rPr>
        <w:t>Xauth</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3EAFBBBD" w14:textId="77777777" w:rsidR="00CD531C" w:rsidRPr="00CD531C" w:rsidRDefault="00CD531C" w:rsidP="00E97E9C">
      <w:pPr>
        <w:pStyle w:val="paragraph"/>
        <w:numPr>
          <w:ilvl w:val="0"/>
          <w:numId w:val="45"/>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Mechanizm „Split </w:t>
      </w:r>
      <w:proofErr w:type="spellStart"/>
      <w:r w:rsidRPr="00CD531C">
        <w:rPr>
          <w:rStyle w:val="spellingerror"/>
          <w:rFonts w:ascii="Calibri" w:hAnsi="Calibri" w:cs="Calibri"/>
          <w:sz w:val="22"/>
          <w:szCs w:val="22"/>
        </w:rPr>
        <w:t>tunneling</w:t>
      </w:r>
      <w:proofErr w:type="spellEnd"/>
      <w:r w:rsidRPr="00CD531C">
        <w:rPr>
          <w:rStyle w:val="normaltextrun"/>
          <w:rFonts w:ascii="Calibri" w:hAnsi="Calibri" w:cs="Calibri"/>
          <w:sz w:val="22"/>
          <w:szCs w:val="22"/>
        </w:rPr>
        <w:t>” dla połączeń Client-to-Site.</w:t>
      </w:r>
      <w:r w:rsidRPr="00CD531C">
        <w:rPr>
          <w:rStyle w:val="eop"/>
          <w:rFonts w:ascii="Calibri" w:hAnsi="Calibri" w:cs="Calibri"/>
          <w:sz w:val="22"/>
          <w:szCs w:val="22"/>
        </w:rPr>
        <w:t> </w:t>
      </w:r>
    </w:p>
    <w:p w14:paraId="76C2155A" w14:textId="77777777" w:rsidR="00CD531C" w:rsidRPr="00CD531C" w:rsidRDefault="00CD531C" w:rsidP="00E97E9C">
      <w:pPr>
        <w:pStyle w:val="paragraph"/>
        <w:numPr>
          <w:ilvl w:val="0"/>
          <w:numId w:val="46"/>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umożliwia konfigurację połączeń typu SSL VPN. W zakresie tej funkcji zapewnia:</w:t>
      </w:r>
      <w:r w:rsidRPr="00CD531C">
        <w:rPr>
          <w:rStyle w:val="eop"/>
          <w:rFonts w:ascii="Calibri" w:hAnsi="Calibri" w:cs="Calibri"/>
          <w:sz w:val="22"/>
          <w:szCs w:val="22"/>
        </w:rPr>
        <w:t> </w:t>
      </w:r>
    </w:p>
    <w:p w14:paraId="0EBA19C8" w14:textId="77777777" w:rsidR="00CD531C" w:rsidRPr="00CD531C" w:rsidRDefault="00CD531C" w:rsidP="00E97E9C">
      <w:pPr>
        <w:pStyle w:val="paragraph"/>
        <w:numPr>
          <w:ilvl w:val="0"/>
          <w:numId w:val="47"/>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Pracę w trybie Portal  - gdzie dostęp do chronionych zasobów realizowany jest za pośrednictwem przeglądarki. W tym zakresie system zapewnia stronę komunikacyjną działającą w oparciu o HTML 5.0.</w:t>
      </w:r>
      <w:r w:rsidRPr="00CD531C">
        <w:rPr>
          <w:rStyle w:val="eop"/>
          <w:rFonts w:ascii="Calibri" w:hAnsi="Calibri" w:cs="Calibri"/>
          <w:sz w:val="22"/>
          <w:szCs w:val="22"/>
        </w:rPr>
        <w:t> </w:t>
      </w:r>
    </w:p>
    <w:p w14:paraId="147BB958" w14:textId="77777777" w:rsidR="00CD531C" w:rsidRPr="00CD531C" w:rsidRDefault="00CD531C" w:rsidP="00E97E9C">
      <w:pPr>
        <w:pStyle w:val="paragraph"/>
        <w:numPr>
          <w:ilvl w:val="0"/>
          <w:numId w:val="47"/>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Pracę w trybie </w:t>
      </w:r>
      <w:proofErr w:type="spellStart"/>
      <w:r w:rsidRPr="00CD531C">
        <w:rPr>
          <w:rStyle w:val="spellingerror"/>
          <w:rFonts w:ascii="Calibri" w:hAnsi="Calibri" w:cs="Calibri"/>
          <w:sz w:val="22"/>
          <w:szCs w:val="22"/>
        </w:rPr>
        <w:t>Tunnel</w:t>
      </w:r>
      <w:proofErr w:type="spellEnd"/>
      <w:r w:rsidRPr="00CD531C">
        <w:rPr>
          <w:rStyle w:val="normaltextrun"/>
          <w:rFonts w:ascii="Calibri" w:hAnsi="Calibri" w:cs="Calibri"/>
          <w:sz w:val="22"/>
          <w:szCs w:val="22"/>
        </w:rPr>
        <w:t xml:space="preserve"> z możliwością włączenia funkcji „Split </w:t>
      </w:r>
      <w:proofErr w:type="spellStart"/>
      <w:r w:rsidRPr="00CD531C">
        <w:rPr>
          <w:rStyle w:val="spellingerror"/>
          <w:rFonts w:ascii="Calibri" w:hAnsi="Calibri" w:cs="Calibri"/>
          <w:sz w:val="22"/>
          <w:szCs w:val="22"/>
        </w:rPr>
        <w:t>tunneling</w:t>
      </w:r>
      <w:proofErr w:type="spellEnd"/>
      <w:r w:rsidRPr="00CD531C">
        <w:rPr>
          <w:rStyle w:val="normaltextrun"/>
          <w:rFonts w:ascii="Calibri" w:hAnsi="Calibri" w:cs="Calibri"/>
          <w:sz w:val="22"/>
          <w:szCs w:val="22"/>
        </w:rPr>
        <w:t>” przy zastosowaniu dedykowanego klienta.</w:t>
      </w:r>
      <w:r w:rsidRPr="00CD531C">
        <w:rPr>
          <w:rStyle w:val="eop"/>
          <w:rFonts w:ascii="Calibri" w:hAnsi="Calibri" w:cs="Calibri"/>
          <w:sz w:val="22"/>
          <w:szCs w:val="22"/>
        </w:rPr>
        <w:t> </w:t>
      </w:r>
    </w:p>
    <w:p w14:paraId="69821479" w14:textId="77777777" w:rsidR="00CD531C" w:rsidRPr="00CD531C" w:rsidRDefault="00CD531C" w:rsidP="00E97E9C">
      <w:pPr>
        <w:pStyle w:val="paragraph"/>
        <w:numPr>
          <w:ilvl w:val="0"/>
          <w:numId w:val="47"/>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Producent rozwiązania posiada w ofercie oprogramowanie klienckie VPN, które umożliwia realizację połączeń </w:t>
      </w:r>
      <w:proofErr w:type="spellStart"/>
      <w:r w:rsidRPr="00CD531C">
        <w:rPr>
          <w:rStyle w:val="spellingerror"/>
          <w:rFonts w:ascii="Calibri" w:hAnsi="Calibri" w:cs="Calibri"/>
          <w:sz w:val="22"/>
          <w:szCs w:val="22"/>
        </w:rPr>
        <w:t>IPSec</w:t>
      </w:r>
      <w:proofErr w:type="spellEnd"/>
      <w:r w:rsidRPr="00CD531C">
        <w:rPr>
          <w:rStyle w:val="normaltextrun"/>
          <w:rFonts w:ascii="Calibri" w:hAnsi="Calibri" w:cs="Calibri"/>
          <w:sz w:val="22"/>
          <w:szCs w:val="22"/>
        </w:rPr>
        <w:t xml:space="preserve"> VPN lub SSL VPN. Oprogramowanie klienckie </w:t>
      </w:r>
      <w:proofErr w:type="spellStart"/>
      <w:r w:rsidRPr="00CD531C">
        <w:rPr>
          <w:rStyle w:val="spellingerror"/>
          <w:rFonts w:ascii="Calibri" w:hAnsi="Calibri" w:cs="Calibri"/>
          <w:sz w:val="22"/>
          <w:szCs w:val="22"/>
        </w:rPr>
        <w:t>vpn</w:t>
      </w:r>
      <w:proofErr w:type="spellEnd"/>
      <w:r w:rsidRPr="00CD531C">
        <w:rPr>
          <w:rStyle w:val="normaltextrun"/>
          <w:rFonts w:ascii="Calibri" w:hAnsi="Calibri" w:cs="Calibri"/>
          <w:sz w:val="22"/>
          <w:szCs w:val="22"/>
        </w:rPr>
        <w:t xml:space="preserve"> jest dostępne jako opcja i nie jest wymagane w implementacji.</w:t>
      </w:r>
      <w:r w:rsidRPr="00CD531C">
        <w:rPr>
          <w:rStyle w:val="eop"/>
          <w:rFonts w:ascii="Calibri" w:hAnsi="Calibri" w:cs="Calibri"/>
          <w:sz w:val="22"/>
          <w:szCs w:val="22"/>
        </w:rPr>
        <w:t> </w:t>
      </w:r>
    </w:p>
    <w:p w14:paraId="3E5845F1"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Routing i obsługa łączy WAN</w:t>
      </w:r>
      <w:r w:rsidRPr="00CD531C">
        <w:rPr>
          <w:rStyle w:val="eop"/>
          <w:rFonts w:ascii="Calibri Light" w:hAnsi="Calibri Light" w:cs="Calibri Light"/>
          <w:color w:val="000000"/>
          <w:sz w:val="32"/>
          <w:szCs w:val="32"/>
        </w:rPr>
        <w:t> </w:t>
      </w:r>
    </w:p>
    <w:p w14:paraId="5B7FFC2D" w14:textId="77777777" w:rsidR="00CD531C" w:rsidRPr="00CD531C" w:rsidRDefault="00CD531C" w:rsidP="00CD531C">
      <w:pPr>
        <w:pStyle w:val="paragraph"/>
        <w:spacing w:before="0" w:beforeAutospacing="0" w:after="0" w:afterAutospacing="0"/>
        <w:jc w:val="both"/>
        <w:textAlignment w:val="baseline"/>
        <w:rPr>
          <w:rFonts w:ascii="Segoe UI" w:hAnsi="Segoe UI" w:cs="Segoe UI"/>
          <w:sz w:val="18"/>
          <w:szCs w:val="18"/>
        </w:rPr>
      </w:pPr>
      <w:r w:rsidRPr="00CD531C">
        <w:rPr>
          <w:rStyle w:val="normaltextrun"/>
          <w:rFonts w:ascii="Calibri" w:hAnsi="Calibri" w:cs="Calibri"/>
          <w:sz w:val="22"/>
          <w:szCs w:val="22"/>
        </w:rPr>
        <w:t>W zakresie routingu rozwiązanie zapewnia obsługę:</w:t>
      </w:r>
      <w:r w:rsidRPr="00CD531C">
        <w:rPr>
          <w:rStyle w:val="eop"/>
          <w:rFonts w:ascii="Calibri" w:hAnsi="Calibri" w:cs="Calibri"/>
          <w:sz w:val="22"/>
          <w:szCs w:val="22"/>
        </w:rPr>
        <w:t> </w:t>
      </w:r>
    </w:p>
    <w:p w14:paraId="57FA2B14" w14:textId="77777777" w:rsidR="00CD531C" w:rsidRPr="00CD531C" w:rsidRDefault="00CD531C" w:rsidP="00E97E9C">
      <w:pPr>
        <w:pStyle w:val="paragraph"/>
        <w:numPr>
          <w:ilvl w:val="0"/>
          <w:numId w:val="48"/>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Routingu statycznego.</w:t>
      </w:r>
      <w:r w:rsidRPr="00CD531C">
        <w:rPr>
          <w:rStyle w:val="eop"/>
          <w:rFonts w:ascii="Calibri" w:hAnsi="Calibri" w:cs="Calibri"/>
          <w:sz w:val="22"/>
          <w:szCs w:val="22"/>
        </w:rPr>
        <w:t> </w:t>
      </w:r>
    </w:p>
    <w:p w14:paraId="33538B36" w14:textId="77777777" w:rsidR="00CD531C" w:rsidRPr="00CD531C" w:rsidRDefault="00CD531C" w:rsidP="00E97E9C">
      <w:pPr>
        <w:pStyle w:val="paragraph"/>
        <w:numPr>
          <w:ilvl w:val="0"/>
          <w:numId w:val="49"/>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Policy </w:t>
      </w:r>
      <w:proofErr w:type="spellStart"/>
      <w:r w:rsidRPr="00CD531C">
        <w:rPr>
          <w:rStyle w:val="spellingerror"/>
          <w:rFonts w:ascii="Calibri" w:hAnsi="Calibri" w:cs="Calibri"/>
          <w:sz w:val="22"/>
          <w:szCs w:val="22"/>
        </w:rPr>
        <w:t>Based</w:t>
      </w:r>
      <w:proofErr w:type="spellEnd"/>
      <w:r w:rsidRPr="00CD531C">
        <w:rPr>
          <w:rStyle w:val="normaltextrun"/>
          <w:rFonts w:ascii="Calibri" w:hAnsi="Calibri" w:cs="Calibri"/>
          <w:sz w:val="22"/>
          <w:szCs w:val="22"/>
        </w:rPr>
        <w:t xml:space="preserve"> Routingu (w tym: wybór trasy w zależności od adresu źródłowego, protokołu sieciowego, oznaczeń </w:t>
      </w:r>
      <w:proofErr w:type="spellStart"/>
      <w:r w:rsidRPr="00CD531C">
        <w:rPr>
          <w:rStyle w:val="spellingerror"/>
          <w:rFonts w:ascii="Calibri" w:hAnsi="Calibri" w:cs="Calibri"/>
          <w:sz w:val="22"/>
          <w:szCs w:val="22"/>
        </w:rPr>
        <w:t>Type</w:t>
      </w:r>
      <w:proofErr w:type="spellEnd"/>
      <w:r w:rsidRPr="00CD531C">
        <w:rPr>
          <w:rStyle w:val="normaltextrun"/>
          <w:rFonts w:ascii="Calibri" w:hAnsi="Calibri" w:cs="Calibri"/>
          <w:sz w:val="22"/>
          <w:szCs w:val="22"/>
        </w:rPr>
        <w:t xml:space="preserve"> of Service w nagłówkach IP).</w:t>
      </w:r>
      <w:r w:rsidRPr="00CD531C">
        <w:rPr>
          <w:rStyle w:val="eop"/>
          <w:rFonts w:ascii="Calibri" w:hAnsi="Calibri" w:cs="Calibri"/>
          <w:sz w:val="22"/>
          <w:szCs w:val="22"/>
        </w:rPr>
        <w:t> </w:t>
      </w:r>
    </w:p>
    <w:p w14:paraId="27107481" w14:textId="77777777" w:rsidR="00CD531C" w:rsidRPr="00CD531C" w:rsidRDefault="00CD531C" w:rsidP="00E97E9C">
      <w:pPr>
        <w:pStyle w:val="paragraph"/>
        <w:numPr>
          <w:ilvl w:val="0"/>
          <w:numId w:val="50"/>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Protokołów dynamicznego routingu w oparciu o protokoły: RIPv2 (w tym </w:t>
      </w:r>
      <w:proofErr w:type="spellStart"/>
      <w:r w:rsidRPr="00CD531C">
        <w:rPr>
          <w:rStyle w:val="spellingerror"/>
          <w:rFonts w:ascii="Calibri" w:hAnsi="Calibri" w:cs="Calibri"/>
          <w:sz w:val="22"/>
          <w:szCs w:val="22"/>
        </w:rPr>
        <w:t>RIPng</w:t>
      </w:r>
      <w:proofErr w:type="spellEnd"/>
      <w:r w:rsidRPr="00CD531C">
        <w:rPr>
          <w:rStyle w:val="normaltextrun"/>
          <w:rFonts w:ascii="Calibri" w:hAnsi="Calibri" w:cs="Calibri"/>
          <w:sz w:val="22"/>
          <w:szCs w:val="22"/>
        </w:rPr>
        <w:t>), OSPF (w tym OSPFv3), BGP oraz PIM.</w:t>
      </w:r>
      <w:r w:rsidRPr="00CD531C">
        <w:rPr>
          <w:rStyle w:val="eop"/>
          <w:rFonts w:ascii="Calibri" w:hAnsi="Calibri" w:cs="Calibri"/>
          <w:sz w:val="22"/>
          <w:szCs w:val="22"/>
        </w:rPr>
        <w:t> </w:t>
      </w:r>
    </w:p>
    <w:p w14:paraId="3D524331" w14:textId="77777777" w:rsidR="00CD531C" w:rsidRPr="00CD531C" w:rsidRDefault="00CD531C" w:rsidP="00E97E9C">
      <w:pPr>
        <w:pStyle w:val="paragraph"/>
        <w:numPr>
          <w:ilvl w:val="0"/>
          <w:numId w:val="51"/>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Możliwość filtrowania tras rozgłaszanych w protokołach dynamicznego routingu.</w:t>
      </w:r>
      <w:r w:rsidRPr="00CD531C">
        <w:rPr>
          <w:rStyle w:val="eop"/>
          <w:rFonts w:ascii="Calibri" w:hAnsi="Calibri" w:cs="Calibri"/>
          <w:sz w:val="22"/>
          <w:szCs w:val="22"/>
        </w:rPr>
        <w:t> </w:t>
      </w:r>
    </w:p>
    <w:p w14:paraId="17E88FD6" w14:textId="77777777" w:rsidR="00CD531C" w:rsidRPr="00CD531C" w:rsidRDefault="00CD531C" w:rsidP="00E97E9C">
      <w:pPr>
        <w:pStyle w:val="paragraph"/>
        <w:numPr>
          <w:ilvl w:val="0"/>
          <w:numId w:val="52"/>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ECMP (</w:t>
      </w:r>
      <w:proofErr w:type="spellStart"/>
      <w:r w:rsidRPr="00CD531C">
        <w:rPr>
          <w:rStyle w:val="spellingerror"/>
          <w:rFonts w:ascii="Calibri" w:hAnsi="Calibri" w:cs="Calibri"/>
          <w:sz w:val="22"/>
          <w:szCs w:val="22"/>
        </w:rPr>
        <w:t>Equal</w:t>
      </w:r>
      <w:proofErr w:type="spellEnd"/>
      <w:r w:rsidRPr="00CD531C">
        <w:rPr>
          <w:rStyle w:val="normaltextrun"/>
          <w:rFonts w:ascii="Calibri" w:hAnsi="Calibri" w:cs="Calibri"/>
          <w:sz w:val="22"/>
          <w:szCs w:val="22"/>
        </w:rPr>
        <w:t xml:space="preserve"> </w:t>
      </w:r>
      <w:proofErr w:type="spellStart"/>
      <w:r w:rsidRPr="00CD531C">
        <w:rPr>
          <w:rStyle w:val="spellingerror"/>
          <w:rFonts w:ascii="Calibri" w:hAnsi="Calibri" w:cs="Calibri"/>
          <w:sz w:val="22"/>
          <w:szCs w:val="22"/>
        </w:rPr>
        <w:t>cost</w:t>
      </w:r>
      <w:proofErr w:type="spellEnd"/>
      <w:r w:rsidRPr="00CD531C">
        <w:rPr>
          <w:rStyle w:val="normaltextrun"/>
          <w:rFonts w:ascii="Calibri" w:hAnsi="Calibri" w:cs="Calibri"/>
          <w:sz w:val="22"/>
          <w:szCs w:val="22"/>
        </w:rPr>
        <w:t xml:space="preserve"> </w:t>
      </w:r>
      <w:proofErr w:type="spellStart"/>
      <w:r w:rsidRPr="00CD531C">
        <w:rPr>
          <w:rStyle w:val="spellingerror"/>
          <w:rFonts w:ascii="Calibri" w:hAnsi="Calibri" w:cs="Calibri"/>
          <w:sz w:val="22"/>
          <w:szCs w:val="22"/>
        </w:rPr>
        <w:t>multi-path</w:t>
      </w:r>
      <w:proofErr w:type="spellEnd"/>
      <w:r w:rsidRPr="00CD531C">
        <w:rPr>
          <w:rStyle w:val="normaltextrun"/>
          <w:rFonts w:ascii="Calibri" w:hAnsi="Calibri" w:cs="Calibri"/>
          <w:sz w:val="22"/>
          <w:szCs w:val="22"/>
        </w:rPr>
        <w:t>) – wybór wielu równoważnych tras w tablicy routingu.</w:t>
      </w:r>
      <w:r w:rsidRPr="00CD531C">
        <w:rPr>
          <w:rStyle w:val="eop"/>
          <w:rFonts w:ascii="Calibri" w:hAnsi="Calibri" w:cs="Calibri"/>
          <w:sz w:val="22"/>
          <w:szCs w:val="22"/>
        </w:rPr>
        <w:t> </w:t>
      </w:r>
    </w:p>
    <w:p w14:paraId="4FE2C0D6" w14:textId="77777777" w:rsidR="00CD531C" w:rsidRPr="00CD531C" w:rsidRDefault="00CD531C" w:rsidP="00E97E9C">
      <w:pPr>
        <w:pStyle w:val="paragraph"/>
        <w:numPr>
          <w:ilvl w:val="0"/>
          <w:numId w:val="53"/>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BFD (</w:t>
      </w:r>
      <w:proofErr w:type="spellStart"/>
      <w:r w:rsidRPr="00CD531C">
        <w:rPr>
          <w:rStyle w:val="spellingerror"/>
          <w:rFonts w:ascii="Calibri" w:hAnsi="Calibri" w:cs="Calibri"/>
          <w:sz w:val="22"/>
          <w:szCs w:val="22"/>
        </w:rPr>
        <w:t>Bidirectional</w:t>
      </w:r>
      <w:proofErr w:type="spellEnd"/>
      <w:r w:rsidRPr="00CD531C">
        <w:rPr>
          <w:rStyle w:val="normaltextrun"/>
          <w:rFonts w:ascii="Calibri" w:hAnsi="Calibri" w:cs="Calibri"/>
          <w:sz w:val="22"/>
          <w:szCs w:val="22"/>
        </w:rPr>
        <w:t xml:space="preserve"> </w:t>
      </w:r>
      <w:proofErr w:type="spellStart"/>
      <w:r w:rsidRPr="00CD531C">
        <w:rPr>
          <w:rStyle w:val="spellingerror"/>
          <w:rFonts w:ascii="Calibri" w:hAnsi="Calibri" w:cs="Calibri"/>
          <w:sz w:val="22"/>
          <w:szCs w:val="22"/>
        </w:rPr>
        <w:t>Forwarding</w:t>
      </w:r>
      <w:proofErr w:type="spellEnd"/>
      <w:r w:rsidRPr="00CD531C">
        <w:rPr>
          <w:rStyle w:val="normaltextrun"/>
          <w:rFonts w:ascii="Calibri" w:hAnsi="Calibri" w:cs="Calibri"/>
          <w:sz w:val="22"/>
          <w:szCs w:val="22"/>
        </w:rPr>
        <w:t xml:space="preserve"> </w:t>
      </w:r>
      <w:proofErr w:type="spellStart"/>
      <w:r w:rsidRPr="00CD531C">
        <w:rPr>
          <w:rStyle w:val="spellingerror"/>
          <w:rFonts w:ascii="Calibri" w:hAnsi="Calibri" w:cs="Calibri"/>
          <w:sz w:val="22"/>
          <w:szCs w:val="22"/>
        </w:rPr>
        <w:t>Detection</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490C9F25" w14:textId="77777777" w:rsidR="00CD531C" w:rsidRPr="00CD531C" w:rsidRDefault="00CD531C" w:rsidP="00E97E9C">
      <w:pPr>
        <w:pStyle w:val="paragraph"/>
        <w:numPr>
          <w:ilvl w:val="0"/>
          <w:numId w:val="54"/>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Monitoringu dostępności wybranego adresu IP z danego interfejsu urządzenia i w przypadku jego niedostępności automatyczne usunięcie wybranych tras z tablicy routingu.</w:t>
      </w:r>
      <w:r w:rsidRPr="00CD531C">
        <w:rPr>
          <w:rStyle w:val="eop"/>
          <w:rFonts w:ascii="Calibri" w:hAnsi="Calibri" w:cs="Calibri"/>
          <w:sz w:val="22"/>
          <w:szCs w:val="22"/>
        </w:rPr>
        <w:t> </w:t>
      </w:r>
    </w:p>
    <w:p w14:paraId="04421A46"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Funkcje SD-WAN</w:t>
      </w:r>
      <w:r w:rsidRPr="00CD531C">
        <w:rPr>
          <w:rStyle w:val="eop"/>
          <w:rFonts w:ascii="Calibri Light" w:hAnsi="Calibri Light" w:cs="Calibri Light"/>
          <w:color w:val="000000"/>
          <w:sz w:val="32"/>
          <w:szCs w:val="32"/>
        </w:rPr>
        <w:t> </w:t>
      </w:r>
    </w:p>
    <w:p w14:paraId="76F69C02" w14:textId="77777777" w:rsidR="00CD531C" w:rsidRPr="00CD531C" w:rsidRDefault="00CD531C" w:rsidP="00E97E9C">
      <w:pPr>
        <w:pStyle w:val="paragraph"/>
        <w:numPr>
          <w:ilvl w:val="0"/>
          <w:numId w:val="55"/>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umożliwia wykorzystanie protokołów dynamicznego routingu przy konfiguracji równoważenia obciążenia do łączy WAN.</w:t>
      </w:r>
      <w:r w:rsidRPr="00CD531C">
        <w:rPr>
          <w:rStyle w:val="eop"/>
          <w:rFonts w:ascii="Calibri" w:hAnsi="Calibri" w:cs="Calibri"/>
          <w:sz w:val="22"/>
          <w:szCs w:val="22"/>
        </w:rPr>
        <w:t> </w:t>
      </w:r>
    </w:p>
    <w:p w14:paraId="6DCBFBD9" w14:textId="77777777" w:rsidR="00CD531C" w:rsidRPr="00CD531C" w:rsidRDefault="00CD531C" w:rsidP="00E97E9C">
      <w:pPr>
        <w:pStyle w:val="paragraph"/>
        <w:numPr>
          <w:ilvl w:val="0"/>
          <w:numId w:val="56"/>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SD-WAN wspiera zarówno interfejsy fizyczne jak i wirtualne (w tym VLAN, </w:t>
      </w:r>
      <w:proofErr w:type="spellStart"/>
      <w:r w:rsidRPr="00CD531C">
        <w:rPr>
          <w:rStyle w:val="spellingerror"/>
          <w:rFonts w:ascii="Calibri" w:hAnsi="Calibri" w:cs="Calibri"/>
          <w:sz w:val="22"/>
          <w:szCs w:val="22"/>
        </w:rPr>
        <w:t>IPSec</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4589AF3D"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Zarządzanie pasmem</w:t>
      </w:r>
      <w:r w:rsidRPr="00CD531C">
        <w:rPr>
          <w:rStyle w:val="eop"/>
          <w:rFonts w:ascii="Calibri Light" w:hAnsi="Calibri Light" w:cs="Calibri Light"/>
          <w:color w:val="000000"/>
          <w:sz w:val="32"/>
          <w:szCs w:val="32"/>
        </w:rPr>
        <w:t> </w:t>
      </w:r>
    </w:p>
    <w:p w14:paraId="4E14974B" w14:textId="77777777" w:rsidR="00CD531C" w:rsidRPr="00CD531C" w:rsidRDefault="00CD531C" w:rsidP="00E97E9C">
      <w:pPr>
        <w:pStyle w:val="paragraph"/>
        <w:numPr>
          <w:ilvl w:val="0"/>
          <w:numId w:val="57"/>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Firewall umożliwia zarządzanie pasmem poprzez określenie: maksymalnej i gwarantowanej ilości pasma, oznaczanie DSCP oraz wskazanie priorytetu ruchu.</w:t>
      </w:r>
      <w:r w:rsidRPr="00CD531C">
        <w:rPr>
          <w:rStyle w:val="eop"/>
          <w:rFonts w:ascii="Calibri" w:hAnsi="Calibri" w:cs="Calibri"/>
          <w:sz w:val="22"/>
          <w:szCs w:val="22"/>
        </w:rPr>
        <w:t> </w:t>
      </w:r>
    </w:p>
    <w:p w14:paraId="06FCF3D0" w14:textId="77777777" w:rsidR="00CD531C" w:rsidRPr="00CD531C" w:rsidRDefault="00CD531C" w:rsidP="00E97E9C">
      <w:pPr>
        <w:pStyle w:val="paragraph"/>
        <w:numPr>
          <w:ilvl w:val="0"/>
          <w:numId w:val="58"/>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daje możliwość określania pasma dla poszczególnych aplikacji.</w:t>
      </w:r>
      <w:r w:rsidRPr="00CD531C">
        <w:rPr>
          <w:rStyle w:val="eop"/>
          <w:rFonts w:ascii="Calibri" w:hAnsi="Calibri" w:cs="Calibri"/>
          <w:sz w:val="22"/>
          <w:szCs w:val="22"/>
        </w:rPr>
        <w:t> </w:t>
      </w:r>
    </w:p>
    <w:p w14:paraId="312224B1" w14:textId="77777777" w:rsidR="00CD531C" w:rsidRPr="00CD531C" w:rsidRDefault="00CD531C" w:rsidP="00E97E9C">
      <w:pPr>
        <w:pStyle w:val="paragraph"/>
        <w:numPr>
          <w:ilvl w:val="0"/>
          <w:numId w:val="59"/>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pozwala zdefiniować pasmo dla wybranych użytkowników niezależnie od ich adresu IP.</w:t>
      </w:r>
      <w:r w:rsidRPr="00CD531C">
        <w:rPr>
          <w:rStyle w:val="eop"/>
          <w:rFonts w:ascii="Calibri" w:hAnsi="Calibri" w:cs="Calibri"/>
          <w:sz w:val="22"/>
          <w:szCs w:val="22"/>
        </w:rPr>
        <w:t> </w:t>
      </w:r>
    </w:p>
    <w:p w14:paraId="05E661A3" w14:textId="77777777" w:rsidR="00CD531C" w:rsidRPr="00CD531C" w:rsidRDefault="00CD531C" w:rsidP="00E97E9C">
      <w:pPr>
        <w:pStyle w:val="paragraph"/>
        <w:numPr>
          <w:ilvl w:val="0"/>
          <w:numId w:val="60"/>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zapewnia możliwość zarządzania pasmem dla wybranych kategorii URL.</w:t>
      </w:r>
      <w:r w:rsidRPr="00CD531C">
        <w:rPr>
          <w:rStyle w:val="eop"/>
          <w:rFonts w:ascii="Calibri" w:hAnsi="Calibri" w:cs="Calibri"/>
          <w:sz w:val="22"/>
          <w:szCs w:val="22"/>
        </w:rPr>
        <w:t> </w:t>
      </w:r>
    </w:p>
    <w:p w14:paraId="723C5AB1"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 xml:space="preserve">Ochrona przed </w:t>
      </w:r>
      <w:proofErr w:type="spellStart"/>
      <w:r w:rsidRPr="00CD531C">
        <w:rPr>
          <w:rStyle w:val="spellingerror"/>
          <w:rFonts w:ascii="Calibri Light" w:hAnsi="Calibri Light" w:cs="Calibri Light"/>
          <w:color w:val="000000"/>
          <w:sz w:val="32"/>
          <w:szCs w:val="32"/>
        </w:rPr>
        <w:t>malware</w:t>
      </w:r>
      <w:proofErr w:type="spellEnd"/>
      <w:r w:rsidRPr="00CD531C">
        <w:rPr>
          <w:rStyle w:val="eop"/>
          <w:rFonts w:ascii="Calibri Light" w:hAnsi="Calibri Light" w:cs="Calibri Light"/>
          <w:color w:val="000000"/>
          <w:sz w:val="32"/>
          <w:szCs w:val="32"/>
        </w:rPr>
        <w:t> </w:t>
      </w:r>
    </w:p>
    <w:p w14:paraId="10702626" w14:textId="77777777" w:rsidR="00CD531C" w:rsidRPr="00CD531C" w:rsidRDefault="00CD531C" w:rsidP="00E97E9C">
      <w:pPr>
        <w:pStyle w:val="paragraph"/>
        <w:numPr>
          <w:ilvl w:val="0"/>
          <w:numId w:val="61"/>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Silnik antywirusowy umożliwia skanowanie ruchu w obu kierunkach komunikacji dla protokołów działających na niestandardowych portach (np. FTP na porcie 2021).</w:t>
      </w:r>
      <w:r w:rsidRPr="00CD531C">
        <w:rPr>
          <w:rStyle w:val="eop"/>
          <w:rFonts w:ascii="Calibri" w:hAnsi="Calibri" w:cs="Calibri"/>
          <w:sz w:val="22"/>
          <w:szCs w:val="22"/>
        </w:rPr>
        <w:t> </w:t>
      </w:r>
    </w:p>
    <w:p w14:paraId="39743E5F" w14:textId="77777777" w:rsidR="00CD531C" w:rsidRPr="00CD531C" w:rsidRDefault="00CD531C" w:rsidP="00E97E9C">
      <w:pPr>
        <w:pStyle w:val="paragraph"/>
        <w:numPr>
          <w:ilvl w:val="0"/>
          <w:numId w:val="62"/>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Silnik antywirusowy zapewnia skanowanie następujących protokołów: HTTP, HTTPS, FTP, POP3, IMAP, SMTP, CIFS.</w:t>
      </w:r>
      <w:r w:rsidRPr="00CD531C">
        <w:rPr>
          <w:rStyle w:val="eop"/>
          <w:rFonts w:ascii="Calibri" w:hAnsi="Calibri" w:cs="Calibri"/>
          <w:sz w:val="22"/>
          <w:szCs w:val="22"/>
        </w:rPr>
        <w:t> </w:t>
      </w:r>
    </w:p>
    <w:p w14:paraId="3B898FB0" w14:textId="77777777" w:rsidR="00CD531C" w:rsidRPr="00CD531C" w:rsidRDefault="00CD531C" w:rsidP="00E97E9C">
      <w:pPr>
        <w:pStyle w:val="paragraph"/>
        <w:numPr>
          <w:ilvl w:val="0"/>
          <w:numId w:val="63"/>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umożliwia skanowanie archiwów, w tym co najmniej: Zip, RAR. W przypadku archiwów zagnieżdżonych istnieje możliwość określenia, ile zagnieżdżeń kompresji system będzie próbował zdekompresować w celu przeskanowania zawartości.</w:t>
      </w:r>
      <w:r w:rsidRPr="00CD531C">
        <w:rPr>
          <w:rStyle w:val="eop"/>
          <w:rFonts w:ascii="Calibri" w:hAnsi="Calibri" w:cs="Calibri"/>
          <w:sz w:val="22"/>
          <w:szCs w:val="22"/>
        </w:rPr>
        <w:t> </w:t>
      </w:r>
    </w:p>
    <w:p w14:paraId="275A303A" w14:textId="77777777" w:rsidR="00CD531C" w:rsidRPr="00CD531C" w:rsidRDefault="00CD531C" w:rsidP="00E97E9C">
      <w:pPr>
        <w:pStyle w:val="paragraph"/>
        <w:numPr>
          <w:ilvl w:val="0"/>
          <w:numId w:val="64"/>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lastRenderedPageBreak/>
        <w:t>System umożliwia blokowanie i logowanie archiwów, które nie mogą zostać przeskanowane, ponieważ są zaszyfrowane, uszkodzone lub system nie wspiera inspekcji tego typu archiwów.</w:t>
      </w:r>
      <w:r w:rsidRPr="00CD531C">
        <w:rPr>
          <w:rStyle w:val="eop"/>
          <w:rFonts w:ascii="Calibri" w:hAnsi="Calibri" w:cs="Calibri"/>
          <w:sz w:val="22"/>
          <w:szCs w:val="22"/>
        </w:rPr>
        <w:t> </w:t>
      </w:r>
    </w:p>
    <w:p w14:paraId="49F8DA04" w14:textId="77777777" w:rsidR="00CD531C" w:rsidRPr="00CD531C" w:rsidRDefault="00CD531C" w:rsidP="00E97E9C">
      <w:pPr>
        <w:pStyle w:val="paragraph"/>
        <w:numPr>
          <w:ilvl w:val="0"/>
          <w:numId w:val="65"/>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dysponuje sygnaturami do ochrony urządzeń mobilnych (co najmniej dla systemu operacyjnego Android).</w:t>
      </w:r>
      <w:r w:rsidRPr="00CD531C">
        <w:rPr>
          <w:rStyle w:val="eop"/>
          <w:rFonts w:ascii="Calibri" w:hAnsi="Calibri" w:cs="Calibri"/>
          <w:sz w:val="22"/>
          <w:szCs w:val="22"/>
        </w:rPr>
        <w:t> </w:t>
      </w:r>
    </w:p>
    <w:p w14:paraId="6AD0A717" w14:textId="77777777" w:rsidR="00CD531C" w:rsidRPr="00CD531C" w:rsidRDefault="00CD531C" w:rsidP="00E97E9C">
      <w:pPr>
        <w:pStyle w:val="paragraph"/>
        <w:numPr>
          <w:ilvl w:val="0"/>
          <w:numId w:val="66"/>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Baza sygnatur musi być aktualizowana automatycznie, zgodnie z harmonogramem definiowanym przez administratora.</w:t>
      </w:r>
      <w:r w:rsidRPr="00CD531C">
        <w:rPr>
          <w:rStyle w:val="eop"/>
          <w:rFonts w:ascii="Calibri" w:hAnsi="Calibri" w:cs="Calibri"/>
          <w:sz w:val="22"/>
          <w:szCs w:val="22"/>
        </w:rPr>
        <w:t> </w:t>
      </w:r>
    </w:p>
    <w:p w14:paraId="61A6FCD0" w14:textId="77777777" w:rsidR="00CD531C" w:rsidRPr="00CD531C" w:rsidRDefault="00CD531C" w:rsidP="00E97E9C">
      <w:pPr>
        <w:pStyle w:val="paragraph"/>
        <w:numPr>
          <w:ilvl w:val="0"/>
          <w:numId w:val="67"/>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System współpracuje z dedykowaną platformą typu </w:t>
      </w:r>
      <w:proofErr w:type="spellStart"/>
      <w:r w:rsidRPr="00CD531C">
        <w:rPr>
          <w:rStyle w:val="spellingerror"/>
          <w:rFonts w:ascii="Calibri" w:hAnsi="Calibri" w:cs="Calibri"/>
          <w:sz w:val="22"/>
          <w:szCs w:val="22"/>
        </w:rPr>
        <w:t>Sandbox</w:t>
      </w:r>
      <w:proofErr w:type="spellEnd"/>
      <w:r w:rsidRPr="00CD531C">
        <w:rPr>
          <w:rStyle w:val="normaltextrun"/>
          <w:rFonts w:ascii="Calibri" w:hAnsi="Calibri" w:cs="Calibri"/>
          <w:sz w:val="22"/>
          <w:szCs w:val="22"/>
        </w:rPr>
        <w:t xml:space="preserve"> lub usługą typu </w:t>
      </w:r>
      <w:proofErr w:type="spellStart"/>
      <w:r w:rsidRPr="00CD531C">
        <w:rPr>
          <w:rStyle w:val="spellingerror"/>
          <w:rFonts w:ascii="Calibri" w:hAnsi="Calibri" w:cs="Calibri"/>
          <w:sz w:val="22"/>
          <w:szCs w:val="22"/>
        </w:rPr>
        <w:t>Sandbox</w:t>
      </w:r>
      <w:proofErr w:type="spellEnd"/>
      <w:r w:rsidRPr="00CD531C">
        <w:rPr>
          <w:rStyle w:val="normaltextrun"/>
          <w:rFonts w:ascii="Calibri" w:hAnsi="Calibri" w:cs="Calibri"/>
          <w:sz w:val="22"/>
          <w:szCs w:val="22"/>
        </w:rPr>
        <w:t xml:space="preserve"> realizowaną w chmurze. Konieczne jest zastosowanie platformy typu </w:t>
      </w:r>
      <w:proofErr w:type="spellStart"/>
      <w:r w:rsidRPr="00CD531C">
        <w:rPr>
          <w:rStyle w:val="spellingerror"/>
          <w:rFonts w:ascii="Calibri" w:hAnsi="Calibri" w:cs="Calibri"/>
          <w:sz w:val="22"/>
          <w:szCs w:val="22"/>
        </w:rPr>
        <w:t>Sandbox</w:t>
      </w:r>
      <w:proofErr w:type="spellEnd"/>
      <w:r w:rsidRPr="00CD531C">
        <w:rPr>
          <w:rStyle w:val="normaltextrun"/>
          <w:rFonts w:ascii="Calibri" w:hAnsi="Calibri" w:cs="Calibri"/>
          <w:sz w:val="22"/>
          <w:szCs w:val="22"/>
        </w:rPr>
        <w:t xml:space="preserve"> wraz z niezbędnymi serwisami lub licencjami upoważniającymi do korzystania z usługi typu </w:t>
      </w:r>
      <w:proofErr w:type="spellStart"/>
      <w:r w:rsidRPr="00CD531C">
        <w:rPr>
          <w:rStyle w:val="spellingerror"/>
          <w:rFonts w:ascii="Calibri" w:hAnsi="Calibri" w:cs="Calibri"/>
          <w:sz w:val="22"/>
          <w:szCs w:val="22"/>
        </w:rPr>
        <w:t>Sandbox</w:t>
      </w:r>
      <w:proofErr w:type="spellEnd"/>
      <w:r w:rsidRPr="00CD531C">
        <w:rPr>
          <w:rStyle w:val="normaltextrun"/>
          <w:rFonts w:ascii="Calibri" w:hAnsi="Calibri" w:cs="Calibri"/>
          <w:sz w:val="22"/>
          <w:szCs w:val="22"/>
        </w:rPr>
        <w:t xml:space="preserve"> w chmurze.</w:t>
      </w:r>
      <w:r w:rsidRPr="00CD531C">
        <w:rPr>
          <w:rStyle w:val="eop"/>
          <w:rFonts w:ascii="Calibri" w:hAnsi="Calibri" w:cs="Calibri"/>
          <w:sz w:val="22"/>
          <w:szCs w:val="22"/>
        </w:rPr>
        <w:t> </w:t>
      </w:r>
    </w:p>
    <w:p w14:paraId="5E3DA149" w14:textId="77777777" w:rsidR="00CD531C" w:rsidRPr="00CD531C" w:rsidRDefault="00CD531C" w:rsidP="00E97E9C">
      <w:pPr>
        <w:pStyle w:val="paragraph"/>
        <w:numPr>
          <w:ilvl w:val="0"/>
          <w:numId w:val="68"/>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zapewnia usuwanie aktywnej zawartości plików PDF oraz Microsoft Office bez konieczności blokowania transferu całych plików.</w:t>
      </w:r>
      <w:r w:rsidRPr="00CD531C">
        <w:rPr>
          <w:rStyle w:val="eop"/>
          <w:rFonts w:ascii="Calibri" w:hAnsi="Calibri" w:cs="Calibri"/>
          <w:sz w:val="22"/>
          <w:szCs w:val="22"/>
        </w:rPr>
        <w:t> </w:t>
      </w:r>
    </w:p>
    <w:p w14:paraId="7D6152AB" w14:textId="77777777" w:rsidR="00CD531C" w:rsidRPr="00CD531C" w:rsidRDefault="00CD531C" w:rsidP="00E97E9C">
      <w:pPr>
        <w:pStyle w:val="paragraph"/>
        <w:numPr>
          <w:ilvl w:val="0"/>
          <w:numId w:val="69"/>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Możliwość wykorzystania silnika sztucznej inteligencji AI wytrenowanego przez laboratoria producenta.</w:t>
      </w:r>
      <w:r w:rsidRPr="00CD531C">
        <w:rPr>
          <w:rStyle w:val="eop"/>
          <w:rFonts w:ascii="Calibri" w:hAnsi="Calibri" w:cs="Calibri"/>
          <w:sz w:val="22"/>
          <w:szCs w:val="22"/>
        </w:rPr>
        <w:t> </w:t>
      </w:r>
    </w:p>
    <w:p w14:paraId="19AD7291" w14:textId="77777777" w:rsidR="00CD531C" w:rsidRPr="00CD531C" w:rsidRDefault="00CD531C" w:rsidP="00E97E9C">
      <w:pPr>
        <w:pStyle w:val="paragraph"/>
        <w:numPr>
          <w:ilvl w:val="0"/>
          <w:numId w:val="70"/>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Możliwość uruchomienia ochrony przed </w:t>
      </w:r>
      <w:proofErr w:type="spellStart"/>
      <w:r w:rsidRPr="00CD531C">
        <w:rPr>
          <w:rStyle w:val="spellingerror"/>
          <w:rFonts w:ascii="Calibri" w:hAnsi="Calibri" w:cs="Calibri"/>
          <w:sz w:val="22"/>
          <w:szCs w:val="22"/>
        </w:rPr>
        <w:t>malware</w:t>
      </w:r>
      <w:proofErr w:type="spellEnd"/>
      <w:r w:rsidRPr="00CD531C">
        <w:rPr>
          <w:rStyle w:val="normaltextrun"/>
          <w:rFonts w:ascii="Calibri" w:hAnsi="Calibri" w:cs="Calibri"/>
          <w:sz w:val="22"/>
          <w:szCs w:val="22"/>
        </w:rPr>
        <w:t xml:space="preserve"> dla wybranego zakresu ruchu.</w:t>
      </w:r>
      <w:r w:rsidRPr="00CD531C">
        <w:rPr>
          <w:rStyle w:val="eop"/>
          <w:rFonts w:ascii="Calibri" w:hAnsi="Calibri" w:cs="Calibri"/>
          <w:sz w:val="22"/>
          <w:szCs w:val="22"/>
        </w:rPr>
        <w:t> </w:t>
      </w:r>
    </w:p>
    <w:p w14:paraId="2E10F5AD"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Ochrona przed atakami</w:t>
      </w:r>
      <w:r w:rsidRPr="00CD531C">
        <w:rPr>
          <w:rStyle w:val="eop"/>
          <w:rFonts w:ascii="Calibri Light" w:hAnsi="Calibri Light" w:cs="Calibri Light"/>
          <w:color w:val="000000"/>
          <w:sz w:val="32"/>
          <w:szCs w:val="32"/>
        </w:rPr>
        <w:t> </w:t>
      </w:r>
    </w:p>
    <w:p w14:paraId="5BADAEE2" w14:textId="77777777" w:rsidR="00CD531C" w:rsidRPr="00CD531C" w:rsidRDefault="00CD531C" w:rsidP="00E97E9C">
      <w:pPr>
        <w:pStyle w:val="paragraph"/>
        <w:numPr>
          <w:ilvl w:val="0"/>
          <w:numId w:val="71"/>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Ochrona IPS opiera się co najmniej na analizie sygnaturowej oraz na analizie anomalii w protokołach sieciowych.</w:t>
      </w:r>
      <w:r w:rsidRPr="00CD531C">
        <w:rPr>
          <w:rStyle w:val="eop"/>
          <w:rFonts w:ascii="Calibri" w:hAnsi="Calibri" w:cs="Calibri"/>
          <w:sz w:val="22"/>
          <w:szCs w:val="22"/>
        </w:rPr>
        <w:t> </w:t>
      </w:r>
    </w:p>
    <w:p w14:paraId="311B076B" w14:textId="77777777" w:rsidR="00CD531C" w:rsidRPr="00CD531C" w:rsidRDefault="00CD531C" w:rsidP="00E97E9C">
      <w:pPr>
        <w:pStyle w:val="paragraph"/>
        <w:numPr>
          <w:ilvl w:val="0"/>
          <w:numId w:val="72"/>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chroni przed atakami na aplikacje pracujące na niestandardowych portach.</w:t>
      </w:r>
      <w:r w:rsidRPr="00CD531C">
        <w:rPr>
          <w:rStyle w:val="eop"/>
          <w:rFonts w:ascii="Calibri" w:hAnsi="Calibri" w:cs="Calibri"/>
          <w:sz w:val="22"/>
          <w:szCs w:val="22"/>
        </w:rPr>
        <w:t> </w:t>
      </w:r>
    </w:p>
    <w:p w14:paraId="74F85C40" w14:textId="77777777" w:rsidR="00CD531C" w:rsidRPr="00CD531C" w:rsidRDefault="00CD531C" w:rsidP="00E97E9C">
      <w:pPr>
        <w:pStyle w:val="paragraph"/>
        <w:numPr>
          <w:ilvl w:val="0"/>
          <w:numId w:val="73"/>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Baza sygnatur ataków zawiera minimum 5000 wpisów i jest aktualizowana automatycznie, zgodnie z harmonogramem definiowanym przez administratora.</w:t>
      </w:r>
      <w:r w:rsidRPr="00CD531C">
        <w:rPr>
          <w:rStyle w:val="eop"/>
          <w:rFonts w:ascii="Calibri" w:hAnsi="Calibri" w:cs="Calibri"/>
          <w:sz w:val="22"/>
          <w:szCs w:val="22"/>
        </w:rPr>
        <w:t> </w:t>
      </w:r>
    </w:p>
    <w:p w14:paraId="76F7EEEB" w14:textId="77777777" w:rsidR="00CD531C" w:rsidRPr="00CD531C" w:rsidRDefault="00CD531C" w:rsidP="00E97E9C">
      <w:pPr>
        <w:pStyle w:val="paragraph"/>
        <w:numPr>
          <w:ilvl w:val="0"/>
          <w:numId w:val="74"/>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Administrator systemu ma możliwość definiowania własnych wyjątków oraz własnych sygnatur.</w:t>
      </w:r>
      <w:r w:rsidRPr="00CD531C">
        <w:rPr>
          <w:rStyle w:val="eop"/>
          <w:rFonts w:ascii="Calibri" w:hAnsi="Calibri" w:cs="Calibri"/>
          <w:sz w:val="22"/>
          <w:szCs w:val="22"/>
        </w:rPr>
        <w:t> </w:t>
      </w:r>
    </w:p>
    <w:p w14:paraId="2095AE53" w14:textId="77777777" w:rsidR="00CD531C" w:rsidRPr="00CD531C" w:rsidRDefault="00CD531C" w:rsidP="00E97E9C">
      <w:pPr>
        <w:pStyle w:val="paragraph"/>
        <w:numPr>
          <w:ilvl w:val="0"/>
          <w:numId w:val="75"/>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System zapewnia wykrywanie anomalii protokołów i ruchu sieciowego, realizując tym samym podstawową ochronę przed atakami typu </w:t>
      </w:r>
      <w:proofErr w:type="spellStart"/>
      <w:r w:rsidRPr="00CD531C">
        <w:rPr>
          <w:rStyle w:val="spellingerror"/>
          <w:rFonts w:ascii="Calibri" w:hAnsi="Calibri" w:cs="Calibri"/>
          <w:sz w:val="22"/>
          <w:szCs w:val="22"/>
        </w:rPr>
        <w:t>DoS</w:t>
      </w:r>
      <w:proofErr w:type="spellEnd"/>
      <w:r w:rsidRPr="00CD531C">
        <w:rPr>
          <w:rStyle w:val="normaltextrun"/>
          <w:rFonts w:ascii="Calibri" w:hAnsi="Calibri" w:cs="Calibri"/>
          <w:sz w:val="22"/>
          <w:szCs w:val="22"/>
        </w:rPr>
        <w:t xml:space="preserve"> oraz </w:t>
      </w:r>
      <w:proofErr w:type="spellStart"/>
      <w:r w:rsidRPr="00CD531C">
        <w:rPr>
          <w:rStyle w:val="spellingerror"/>
          <w:rFonts w:ascii="Calibri" w:hAnsi="Calibri" w:cs="Calibri"/>
          <w:sz w:val="22"/>
          <w:szCs w:val="22"/>
        </w:rPr>
        <w:t>DDoS</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294D70DC" w14:textId="77777777" w:rsidR="00CD531C" w:rsidRPr="00CD531C" w:rsidRDefault="00CD531C" w:rsidP="00E97E9C">
      <w:pPr>
        <w:pStyle w:val="paragraph"/>
        <w:numPr>
          <w:ilvl w:val="0"/>
          <w:numId w:val="76"/>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Mechanizmy ochrony dla aplikacji </w:t>
      </w:r>
      <w:proofErr w:type="spellStart"/>
      <w:r w:rsidRPr="00CD531C">
        <w:rPr>
          <w:rStyle w:val="spellingerror"/>
          <w:rFonts w:ascii="Calibri" w:hAnsi="Calibri" w:cs="Calibri"/>
          <w:sz w:val="22"/>
          <w:szCs w:val="22"/>
        </w:rPr>
        <w:t>Web’owych</w:t>
      </w:r>
      <w:proofErr w:type="spellEnd"/>
      <w:r w:rsidRPr="00CD531C">
        <w:rPr>
          <w:rStyle w:val="normaltextrun"/>
          <w:rFonts w:ascii="Calibri" w:hAnsi="Calibri" w:cs="Calibri"/>
          <w:sz w:val="22"/>
          <w:szCs w:val="22"/>
        </w:rPr>
        <w:t xml:space="preserve"> na poziomie sygnaturowym (co najmniej ochrona przed: CSS, SQL </w:t>
      </w:r>
      <w:proofErr w:type="spellStart"/>
      <w:r w:rsidRPr="00CD531C">
        <w:rPr>
          <w:rStyle w:val="spellingerror"/>
          <w:rFonts w:ascii="Calibri" w:hAnsi="Calibri" w:cs="Calibri"/>
          <w:sz w:val="22"/>
          <w:szCs w:val="22"/>
        </w:rPr>
        <w:t>Injecton</w:t>
      </w:r>
      <w:proofErr w:type="spellEnd"/>
      <w:r w:rsidRPr="00CD531C">
        <w:rPr>
          <w:rStyle w:val="normaltextrun"/>
          <w:rFonts w:ascii="Calibri" w:hAnsi="Calibri" w:cs="Calibri"/>
          <w:sz w:val="22"/>
          <w:szCs w:val="22"/>
        </w:rPr>
        <w:t xml:space="preserve">, Trojany, </w:t>
      </w:r>
      <w:proofErr w:type="spellStart"/>
      <w:r w:rsidRPr="00CD531C">
        <w:rPr>
          <w:rStyle w:val="spellingerror"/>
          <w:rFonts w:ascii="Calibri" w:hAnsi="Calibri" w:cs="Calibri"/>
          <w:sz w:val="22"/>
          <w:szCs w:val="22"/>
        </w:rPr>
        <w:t>Exploity</w:t>
      </w:r>
      <w:proofErr w:type="spellEnd"/>
      <w:r w:rsidRPr="00CD531C">
        <w:rPr>
          <w:rStyle w:val="normaltextrun"/>
          <w:rFonts w:ascii="Calibri" w:hAnsi="Calibri" w:cs="Calibri"/>
          <w:sz w:val="22"/>
          <w:szCs w:val="22"/>
        </w:rPr>
        <w:t>, Roboty).</w:t>
      </w:r>
      <w:r w:rsidRPr="00CD531C">
        <w:rPr>
          <w:rStyle w:val="eop"/>
          <w:rFonts w:ascii="Calibri" w:hAnsi="Calibri" w:cs="Calibri"/>
          <w:sz w:val="22"/>
          <w:szCs w:val="22"/>
        </w:rPr>
        <w:t> </w:t>
      </w:r>
    </w:p>
    <w:p w14:paraId="1AEF5F12" w14:textId="77777777" w:rsidR="00CD531C" w:rsidRPr="00CD531C" w:rsidRDefault="00CD531C" w:rsidP="00E97E9C">
      <w:pPr>
        <w:pStyle w:val="paragraph"/>
        <w:numPr>
          <w:ilvl w:val="0"/>
          <w:numId w:val="77"/>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Możliwość kontrolowania długości nagłówka, ilości parametrów URL  oraz </w:t>
      </w:r>
      <w:proofErr w:type="spellStart"/>
      <w:r w:rsidRPr="00CD531C">
        <w:rPr>
          <w:rStyle w:val="spellingerror"/>
          <w:rFonts w:ascii="Calibri" w:hAnsi="Calibri" w:cs="Calibri"/>
          <w:sz w:val="22"/>
          <w:szCs w:val="22"/>
        </w:rPr>
        <w:t>Cookies</w:t>
      </w:r>
      <w:proofErr w:type="spellEnd"/>
      <w:r w:rsidRPr="00CD531C">
        <w:rPr>
          <w:rStyle w:val="normaltextrun"/>
          <w:rFonts w:ascii="Calibri" w:hAnsi="Calibri" w:cs="Calibri"/>
          <w:sz w:val="22"/>
          <w:szCs w:val="22"/>
        </w:rPr>
        <w:t xml:space="preserve"> dla protokołu http.</w:t>
      </w:r>
      <w:r w:rsidRPr="00CD531C">
        <w:rPr>
          <w:rStyle w:val="eop"/>
          <w:rFonts w:ascii="Calibri" w:hAnsi="Calibri" w:cs="Calibri"/>
          <w:sz w:val="22"/>
          <w:szCs w:val="22"/>
        </w:rPr>
        <w:t> </w:t>
      </w:r>
    </w:p>
    <w:p w14:paraId="6C1F0363" w14:textId="77777777" w:rsidR="00CD531C" w:rsidRPr="00CD531C" w:rsidRDefault="00CD531C" w:rsidP="00E97E9C">
      <w:pPr>
        <w:pStyle w:val="paragraph"/>
        <w:numPr>
          <w:ilvl w:val="0"/>
          <w:numId w:val="78"/>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Wykrywanie i blokowanie komunikacji C&amp;C do sieci </w:t>
      </w:r>
      <w:proofErr w:type="spellStart"/>
      <w:r w:rsidRPr="00CD531C">
        <w:rPr>
          <w:rStyle w:val="spellingerror"/>
          <w:rFonts w:ascii="Calibri" w:hAnsi="Calibri" w:cs="Calibri"/>
          <w:sz w:val="22"/>
          <w:szCs w:val="22"/>
        </w:rPr>
        <w:t>botnet</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7CD1E299" w14:textId="77777777" w:rsidR="00CD531C" w:rsidRPr="00CD531C" w:rsidRDefault="00CD531C" w:rsidP="00E97E9C">
      <w:pPr>
        <w:pStyle w:val="paragraph"/>
        <w:numPr>
          <w:ilvl w:val="0"/>
          <w:numId w:val="79"/>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Możliwość uruchomienia ochrony przed atakami dla wybranych zakresów komunikacji sieciowej. Mechanizmy ochrony IPS nie mogą działać globalnie.</w:t>
      </w:r>
      <w:r w:rsidRPr="00CD531C">
        <w:rPr>
          <w:rStyle w:val="eop"/>
          <w:rFonts w:ascii="Calibri" w:hAnsi="Calibri" w:cs="Calibri"/>
          <w:sz w:val="22"/>
          <w:szCs w:val="22"/>
        </w:rPr>
        <w:t> </w:t>
      </w:r>
    </w:p>
    <w:p w14:paraId="1AEF0EAE"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Kontrola aplikacji</w:t>
      </w:r>
      <w:r w:rsidRPr="00CD531C">
        <w:rPr>
          <w:rStyle w:val="eop"/>
          <w:rFonts w:ascii="Calibri Light" w:hAnsi="Calibri Light" w:cs="Calibri Light"/>
          <w:color w:val="000000"/>
          <w:sz w:val="32"/>
          <w:szCs w:val="32"/>
        </w:rPr>
        <w:t> </w:t>
      </w:r>
    </w:p>
    <w:p w14:paraId="6012EFDE" w14:textId="77777777" w:rsidR="00CD531C" w:rsidRPr="00CD531C" w:rsidRDefault="00CD531C" w:rsidP="00E97E9C">
      <w:pPr>
        <w:pStyle w:val="paragraph"/>
        <w:numPr>
          <w:ilvl w:val="0"/>
          <w:numId w:val="80"/>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Funkcja Kontroli Aplikacji umożliwia kontrolę ruchu na podstawie głębokiej analizy pakietów, nie bazując jedynie na wartościach portów TCP/UDP.</w:t>
      </w:r>
      <w:r w:rsidRPr="00CD531C">
        <w:rPr>
          <w:rStyle w:val="eop"/>
          <w:rFonts w:ascii="Calibri" w:hAnsi="Calibri" w:cs="Calibri"/>
          <w:sz w:val="22"/>
          <w:szCs w:val="22"/>
        </w:rPr>
        <w:t> </w:t>
      </w:r>
    </w:p>
    <w:p w14:paraId="5188FC80" w14:textId="77777777" w:rsidR="00CD531C" w:rsidRPr="00CD531C" w:rsidRDefault="00CD531C" w:rsidP="00E97E9C">
      <w:pPr>
        <w:pStyle w:val="paragraph"/>
        <w:numPr>
          <w:ilvl w:val="0"/>
          <w:numId w:val="81"/>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Baza Kontroli Aplikacji zawiera minimum 2000 sygnatur i jest aktualizowana automatycznie, zgodnie z harmonogramem definiowanym przez administratora.</w:t>
      </w:r>
      <w:r w:rsidRPr="00CD531C">
        <w:rPr>
          <w:rStyle w:val="eop"/>
          <w:rFonts w:ascii="Calibri" w:hAnsi="Calibri" w:cs="Calibri"/>
          <w:sz w:val="22"/>
          <w:szCs w:val="22"/>
        </w:rPr>
        <w:t> </w:t>
      </w:r>
    </w:p>
    <w:p w14:paraId="0F4BA713" w14:textId="77777777" w:rsidR="00CD531C" w:rsidRPr="00CD531C" w:rsidRDefault="00CD531C" w:rsidP="00E97E9C">
      <w:pPr>
        <w:pStyle w:val="paragraph"/>
        <w:numPr>
          <w:ilvl w:val="0"/>
          <w:numId w:val="82"/>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Aplikacje chmurowe (co najmniej: Facebook, Google </w:t>
      </w:r>
      <w:proofErr w:type="spellStart"/>
      <w:r w:rsidRPr="00CD531C">
        <w:rPr>
          <w:rStyle w:val="spellingerror"/>
          <w:rFonts w:ascii="Calibri" w:hAnsi="Calibri" w:cs="Calibri"/>
          <w:sz w:val="22"/>
          <w:szCs w:val="22"/>
        </w:rPr>
        <w:t>Docs</w:t>
      </w:r>
      <w:proofErr w:type="spellEnd"/>
      <w:r w:rsidRPr="00CD531C">
        <w:rPr>
          <w:rStyle w:val="normaltextrun"/>
          <w:rFonts w:ascii="Calibri" w:hAnsi="Calibri" w:cs="Calibri"/>
          <w:sz w:val="22"/>
          <w:szCs w:val="22"/>
        </w:rPr>
        <w:t>, Dropbox) są kontrolowane pod względem wykonywanych czynności, np.: pobieranie, wysyłanie plików. </w:t>
      </w:r>
      <w:r w:rsidRPr="00CD531C">
        <w:rPr>
          <w:rStyle w:val="eop"/>
          <w:rFonts w:ascii="Calibri" w:hAnsi="Calibri" w:cs="Calibri"/>
          <w:sz w:val="22"/>
          <w:szCs w:val="22"/>
        </w:rPr>
        <w:t> </w:t>
      </w:r>
    </w:p>
    <w:p w14:paraId="64553EF2" w14:textId="77777777" w:rsidR="00CD531C" w:rsidRPr="00CD531C" w:rsidRDefault="00CD531C" w:rsidP="00E97E9C">
      <w:pPr>
        <w:pStyle w:val="paragraph"/>
        <w:numPr>
          <w:ilvl w:val="0"/>
          <w:numId w:val="83"/>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Baza sygnatur zawiera kategorie aplikacji szczególnie istotne z punktu widzenia bezpieczeństwa: </w:t>
      </w:r>
      <w:proofErr w:type="spellStart"/>
      <w:r w:rsidRPr="00CD531C">
        <w:rPr>
          <w:rStyle w:val="spellingerror"/>
          <w:rFonts w:ascii="Calibri" w:hAnsi="Calibri" w:cs="Calibri"/>
          <w:sz w:val="22"/>
          <w:szCs w:val="22"/>
        </w:rPr>
        <w:t>proxy</w:t>
      </w:r>
      <w:proofErr w:type="spellEnd"/>
      <w:r w:rsidRPr="00CD531C">
        <w:rPr>
          <w:rStyle w:val="normaltextrun"/>
          <w:rFonts w:ascii="Calibri" w:hAnsi="Calibri" w:cs="Calibri"/>
          <w:sz w:val="22"/>
          <w:szCs w:val="22"/>
        </w:rPr>
        <w:t>, P2P.</w:t>
      </w:r>
      <w:r w:rsidRPr="00CD531C">
        <w:rPr>
          <w:rStyle w:val="eop"/>
          <w:rFonts w:ascii="Calibri" w:hAnsi="Calibri" w:cs="Calibri"/>
          <w:sz w:val="22"/>
          <w:szCs w:val="22"/>
        </w:rPr>
        <w:t> </w:t>
      </w:r>
    </w:p>
    <w:p w14:paraId="355CA8D9" w14:textId="77777777" w:rsidR="00CD531C" w:rsidRPr="00CD531C" w:rsidRDefault="00CD531C" w:rsidP="00E97E9C">
      <w:pPr>
        <w:pStyle w:val="paragraph"/>
        <w:numPr>
          <w:ilvl w:val="0"/>
          <w:numId w:val="84"/>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Administrator systemu ma możliwość definiowania wyjątków oraz własnych sygnatur.</w:t>
      </w:r>
      <w:r w:rsidRPr="00CD531C">
        <w:rPr>
          <w:rStyle w:val="eop"/>
          <w:rFonts w:ascii="Calibri" w:hAnsi="Calibri" w:cs="Calibri"/>
          <w:sz w:val="22"/>
          <w:szCs w:val="22"/>
        </w:rPr>
        <w:t> </w:t>
      </w:r>
    </w:p>
    <w:p w14:paraId="3EC66BFE" w14:textId="77777777" w:rsidR="00CD531C" w:rsidRPr="00CD531C" w:rsidRDefault="00CD531C" w:rsidP="00E97E9C">
      <w:pPr>
        <w:pStyle w:val="paragraph"/>
        <w:numPr>
          <w:ilvl w:val="0"/>
          <w:numId w:val="85"/>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Istnieje możliwość blokowania aplikacji działających na niestandardowych portach (np. FTP na porcie 2021).</w:t>
      </w:r>
      <w:r w:rsidRPr="00CD531C">
        <w:rPr>
          <w:rStyle w:val="eop"/>
          <w:rFonts w:ascii="Calibri" w:hAnsi="Calibri" w:cs="Calibri"/>
          <w:sz w:val="22"/>
          <w:szCs w:val="22"/>
        </w:rPr>
        <w:t> </w:t>
      </w:r>
    </w:p>
    <w:p w14:paraId="5D29BCF9" w14:textId="77777777" w:rsidR="00CD531C" w:rsidRPr="00CD531C" w:rsidRDefault="00CD531C" w:rsidP="00E97E9C">
      <w:pPr>
        <w:pStyle w:val="paragraph"/>
        <w:numPr>
          <w:ilvl w:val="0"/>
          <w:numId w:val="86"/>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daje możliwość określenia dopuszczalnych protokołów na danym porcie TCP/UDP i blokowania pozostałych protokołów korzystających z tego portu (np. dopuszczenie tylko HTTP na porcie 80).</w:t>
      </w:r>
      <w:r w:rsidRPr="00CD531C">
        <w:rPr>
          <w:rStyle w:val="eop"/>
          <w:rFonts w:ascii="Calibri" w:hAnsi="Calibri" w:cs="Calibri"/>
          <w:sz w:val="22"/>
          <w:szCs w:val="22"/>
        </w:rPr>
        <w:t> </w:t>
      </w:r>
    </w:p>
    <w:p w14:paraId="25438429"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Kontrola WWW</w:t>
      </w:r>
      <w:r w:rsidRPr="00CD531C">
        <w:rPr>
          <w:rStyle w:val="eop"/>
          <w:rFonts w:ascii="Calibri Light" w:hAnsi="Calibri Light" w:cs="Calibri Light"/>
          <w:color w:val="000000"/>
          <w:sz w:val="32"/>
          <w:szCs w:val="32"/>
        </w:rPr>
        <w:t> </w:t>
      </w:r>
    </w:p>
    <w:p w14:paraId="2A31DB5C" w14:textId="77777777" w:rsidR="00CD531C" w:rsidRPr="00CD531C" w:rsidRDefault="00CD531C" w:rsidP="00E97E9C">
      <w:pPr>
        <w:pStyle w:val="paragraph"/>
        <w:numPr>
          <w:ilvl w:val="0"/>
          <w:numId w:val="87"/>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Moduł kontroli WWW korzysta z bazy zawierającej co najmniej 40 milionów adresów URL  pogrupowanych w kategorie tematyczne.</w:t>
      </w:r>
      <w:r w:rsidRPr="00CD531C">
        <w:rPr>
          <w:rStyle w:val="eop"/>
          <w:rFonts w:ascii="Calibri" w:hAnsi="Calibri" w:cs="Calibri"/>
          <w:sz w:val="22"/>
          <w:szCs w:val="22"/>
        </w:rPr>
        <w:t> </w:t>
      </w:r>
    </w:p>
    <w:p w14:paraId="55B91051" w14:textId="77777777" w:rsidR="00CD531C" w:rsidRPr="00CD531C" w:rsidRDefault="00CD531C" w:rsidP="00E97E9C">
      <w:pPr>
        <w:pStyle w:val="paragraph"/>
        <w:numPr>
          <w:ilvl w:val="0"/>
          <w:numId w:val="88"/>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W ramach filtra WWW są dostępne kategorie istotne z punktu widzenia bezpieczeństwa, jak: </w:t>
      </w:r>
      <w:proofErr w:type="spellStart"/>
      <w:r w:rsidRPr="00CD531C">
        <w:rPr>
          <w:rStyle w:val="spellingerror"/>
          <w:rFonts w:ascii="Calibri" w:hAnsi="Calibri" w:cs="Calibri"/>
          <w:sz w:val="22"/>
          <w:szCs w:val="22"/>
        </w:rPr>
        <w:t>malware</w:t>
      </w:r>
      <w:proofErr w:type="spellEnd"/>
      <w:r w:rsidRPr="00CD531C">
        <w:rPr>
          <w:rStyle w:val="normaltextrun"/>
          <w:rFonts w:ascii="Calibri" w:hAnsi="Calibri" w:cs="Calibri"/>
          <w:sz w:val="22"/>
          <w:szCs w:val="22"/>
        </w:rPr>
        <w:t xml:space="preserve"> (lub inne będące źródłem złośliwego oprogramowania), </w:t>
      </w:r>
      <w:proofErr w:type="spellStart"/>
      <w:r w:rsidRPr="00CD531C">
        <w:rPr>
          <w:rStyle w:val="spellingerror"/>
          <w:rFonts w:ascii="Calibri" w:hAnsi="Calibri" w:cs="Calibri"/>
          <w:sz w:val="22"/>
          <w:szCs w:val="22"/>
        </w:rPr>
        <w:t>phishing</w:t>
      </w:r>
      <w:proofErr w:type="spellEnd"/>
      <w:r w:rsidRPr="00CD531C">
        <w:rPr>
          <w:rStyle w:val="normaltextrun"/>
          <w:rFonts w:ascii="Calibri" w:hAnsi="Calibri" w:cs="Calibri"/>
          <w:sz w:val="22"/>
          <w:szCs w:val="22"/>
        </w:rPr>
        <w:t xml:space="preserve">, spam, </w:t>
      </w:r>
      <w:proofErr w:type="spellStart"/>
      <w:r w:rsidRPr="00CD531C">
        <w:rPr>
          <w:rStyle w:val="spellingerror"/>
          <w:rFonts w:ascii="Calibri" w:hAnsi="Calibri" w:cs="Calibri"/>
          <w:sz w:val="22"/>
          <w:szCs w:val="22"/>
        </w:rPr>
        <w:t>Dynamic</w:t>
      </w:r>
      <w:proofErr w:type="spellEnd"/>
      <w:r w:rsidRPr="00CD531C">
        <w:rPr>
          <w:rStyle w:val="normaltextrun"/>
          <w:rFonts w:ascii="Calibri" w:hAnsi="Calibri" w:cs="Calibri"/>
          <w:sz w:val="22"/>
          <w:szCs w:val="22"/>
        </w:rPr>
        <w:t xml:space="preserve"> DNS, </w:t>
      </w:r>
      <w:proofErr w:type="spellStart"/>
      <w:r w:rsidRPr="00CD531C">
        <w:rPr>
          <w:rStyle w:val="spellingerror"/>
          <w:rFonts w:ascii="Calibri" w:hAnsi="Calibri" w:cs="Calibri"/>
          <w:sz w:val="22"/>
          <w:szCs w:val="22"/>
        </w:rPr>
        <w:t>proxy</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37B3E099" w14:textId="77777777" w:rsidR="00CD531C" w:rsidRPr="00CD531C" w:rsidRDefault="00CD531C" w:rsidP="00E97E9C">
      <w:pPr>
        <w:pStyle w:val="paragraph"/>
        <w:numPr>
          <w:ilvl w:val="0"/>
          <w:numId w:val="89"/>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Filtr WWW dostarcza kategorii stron zabronionych prawem np.: Hazard.</w:t>
      </w:r>
      <w:r w:rsidRPr="00CD531C">
        <w:rPr>
          <w:rStyle w:val="eop"/>
          <w:rFonts w:ascii="Calibri" w:hAnsi="Calibri" w:cs="Calibri"/>
          <w:sz w:val="22"/>
          <w:szCs w:val="22"/>
        </w:rPr>
        <w:t> </w:t>
      </w:r>
    </w:p>
    <w:p w14:paraId="0ABC1A03" w14:textId="77777777" w:rsidR="00CD531C" w:rsidRPr="00CD531C" w:rsidRDefault="00CD531C" w:rsidP="00E97E9C">
      <w:pPr>
        <w:pStyle w:val="paragraph"/>
        <w:numPr>
          <w:ilvl w:val="0"/>
          <w:numId w:val="90"/>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Administrator ma możliwość nadpisywania kategorii oraz tworzenia wyjątków – białe/czarne listy dla adresów URL.</w:t>
      </w:r>
      <w:r w:rsidRPr="00CD531C">
        <w:rPr>
          <w:rStyle w:val="eop"/>
          <w:rFonts w:ascii="Calibri" w:hAnsi="Calibri" w:cs="Calibri"/>
          <w:sz w:val="22"/>
          <w:szCs w:val="22"/>
        </w:rPr>
        <w:t> </w:t>
      </w:r>
    </w:p>
    <w:p w14:paraId="6D3EA30E" w14:textId="77777777" w:rsidR="00CD531C" w:rsidRPr="00CD531C" w:rsidRDefault="00CD531C" w:rsidP="00E97E9C">
      <w:pPr>
        <w:pStyle w:val="paragraph"/>
        <w:numPr>
          <w:ilvl w:val="0"/>
          <w:numId w:val="91"/>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Filtr WWW umożliwia statyczne dopuszczanie lub blokowanie ruchu do wybranych stron WWW, w tym pozwala definiować strony z zastosowaniem wyrażeń regularnych (</w:t>
      </w:r>
      <w:proofErr w:type="spellStart"/>
      <w:r w:rsidRPr="00CD531C">
        <w:rPr>
          <w:rStyle w:val="spellingerror"/>
          <w:rFonts w:ascii="Calibri" w:hAnsi="Calibri" w:cs="Calibri"/>
          <w:sz w:val="22"/>
          <w:szCs w:val="22"/>
        </w:rPr>
        <w:t>Regex</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1702323F" w14:textId="77777777" w:rsidR="00CD531C" w:rsidRPr="00CD531C" w:rsidRDefault="00CD531C" w:rsidP="00E97E9C">
      <w:pPr>
        <w:pStyle w:val="paragraph"/>
        <w:numPr>
          <w:ilvl w:val="0"/>
          <w:numId w:val="92"/>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lastRenderedPageBreak/>
        <w:t>Filtr WWW daje możliwość wykonania akcji typu „</w:t>
      </w:r>
      <w:proofErr w:type="spellStart"/>
      <w:r w:rsidRPr="00CD531C">
        <w:rPr>
          <w:rStyle w:val="spellingerror"/>
          <w:rFonts w:ascii="Calibri" w:hAnsi="Calibri" w:cs="Calibri"/>
          <w:sz w:val="22"/>
          <w:szCs w:val="22"/>
        </w:rPr>
        <w:t>Warning</w:t>
      </w:r>
      <w:proofErr w:type="spellEnd"/>
      <w:r w:rsidRPr="00CD531C">
        <w:rPr>
          <w:rStyle w:val="normaltextrun"/>
          <w:rFonts w:ascii="Calibri" w:hAnsi="Calibri" w:cs="Calibri"/>
          <w:sz w:val="22"/>
          <w:szCs w:val="22"/>
        </w:rPr>
        <w:t>” – ostrzeżenie użytkownika wymagające od niego potwierdzenia przed otwarciem żądanej strony.</w:t>
      </w:r>
      <w:r w:rsidRPr="00CD531C">
        <w:rPr>
          <w:rStyle w:val="eop"/>
          <w:rFonts w:ascii="Calibri" w:hAnsi="Calibri" w:cs="Calibri"/>
          <w:sz w:val="22"/>
          <w:szCs w:val="22"/>
        </w:rPr>
        <w:t> </w:t>
      </w:r>
    </w:p>
    <w:p w14:paraId="4A4E4C90" w14:textId="77777777" w:rsidR="00CD531C" w:rsidRPr="00CD531C" w:rsidRDefault="00CD531C" w:rsidP="00E97E9C">
      <w:pPr>
        <w:pStyle w:val="paragraph"/>
        <w:numPr>
          <w:ilvl w:val="0"/>
          <w:numId w:val="93"/>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Funkcja </w:t>
      </w:r>
      <w:proofErr w:type="spellStart"/>
      <w:r w:rsidRPr="00CD531C">
        <w:rPr>
          <w:rStyle w:val="spellingerror"/>
          <w:rFonts w:ascii="Calibri" w:hAnsi="Calibri" w:cs="Calibri"/>
          <w:sz w:val="22"/>
          <w:szCs w:val="22"/>
        </w:rPr>
        <w:t>Safe</w:t>
      </w:r>
      <w:proofErr w:type="spellEnd"/>
      <w:r w:rsidRPr="00CD531C">
        <w:rPr>
          <w:rStyle w:val="normaltextrun"/>
          <w:rFonts w:ascii="Calibri" w:hAnsi="Calibri" w:cs="Calibri"/>
          <w:sz w:val="22"/>
          <w:szCs w:val="22"/>
        </w:rPr>
        <w:t xml:space="preserve"> </w:t>
      </w:r>
      <w:proofErr w:type="spellStart"/>
      <w:r w:rsidRPr="00CD531C">
        <w:rPr>
          <w:rStyle w:val="spellingerror"/>
          <w:rFonts w:ascii="Calibri" w:hAnsi="Calibri" w:cs="Calibri"/>
          <w:sz w:val="22"/>
          <w:szCs w:val="22"/>
        </w:rPr>
        <w:t>Search</w:t>
      </w:r>
      <w:proofErr w:type="spellEnd"/>
      <w:r w:rsidRPr="00CD531C">
        <w:rPr>
          <w:rStyle w:val="normaltextrun"/>
          <w:rFonts w:ascii="Calibri" w:hAnsi="Calibri" w:cs="Calibri"/>
          <w:sz w:val="22"/>
          <w:szCs w:val="22"/>
        </w:rPr>
        <w:t xml:space="preserve"> – przeciwdziałająca pojawieniu się niechcianych treści w wynikach wyszukiwarek takich jak: Google oraz Yahoo.</w:t>
      </w:r>
      <w:r w:rsidRPr="00CD531C">
        <w:rPr>
          <w:rStyle w:val="eop"/>
          <w:rFonts w:ascii="Calibri" w:hAnsi="Calibri" w:cs="Calibri"/>
          <w:sz w:val="22"/>
          <w:szCs w:val="22"/>
        </w:rPr>
        <w:t> </w:t>
      </w:r>
    </w:p>
    <w:p w14:paraId="38DC1A90" w14:textId="77777777" w:rsidR="00CD531C" w:rsidRPr="00CD531C" w:rsidRDefault="00CD531C" w:rsidP="00E97E9C">
      <w:pPr>
        <w:pStyle w:val="paragraph"/>
        <w:numPr>
          <w:ilvl w:val="0"/>
          <w:numId w:val="94"/>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Administrator ma możliwość definiowania komunikatów zwracanych użytkownikowi dla różnych akcji podejmowanych przez moduł filtrowania WWW.</w:t>
      </w:r>
      <w:r w:rsidRPr="00CD531C">
        <w:rPr>
          <w:rStyle w:val="eop"/>
          <w:rFonts w:ascii="Calibri" w:hAnsi="Calibri" w:cs="Calibri"/>
          <w:sz w:val="22"/>
          <w:szCs w:val="22"/>
        </w:rPr>
        <w:t> </w:t>
      </w:r>
    </w:p>
    <w:p w14:paraId="6EF3CF84" w14:textId="77777777" w:rsidR="00CD531C" w:rsidRPr="00CD531C" w:rsidRDefault="00CD531C" w:rsidP="00E97E9C">
      <w:pPr>
        <w:pStyle w:val="paragraph"/>
        <w:numPr>
          <w:ilvl w:val="0"/>
          <w:numId w:val="95"/>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pozwala określić, dla których kategorii URL lub wskazanych URL nie będzie realizowana inspekcja szyfrowanej komunikacji.</w:t>
      </w:r>
      <w:r w:rsidRPr="00CD531C">
        <w:rPr>
          <w:rStyle w:val="eop"/>
          <w:rFonts w:ascii="Calibri" w:hAnsi="Calibri" w:cs="Calibri"/>
          <w:sz w:val="22"/>
          <w:szCs w:val="22"/>
        </w:rPr>
        <w:t> </w:t>
      </w:r>
    </w:p>
    <w:p w14:paraId="1A6CE68E"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Uwierzytelnianie użytkowników w ramach sesji</w:t>
      </w:r>
      <w:r w:rsidRPr="00CD531C">
        <w:rPr>
          <w:rStyle w:val="eop"/>
          <w:rFonts w:ascii="Calibri Light" w:hAnsi="Calibri Light" w:cs="Calibri Light"/>
          <w:color w:val="000000"/>
          <w:sz w:val="32"/>
          <w:szCs w:val="32"/>
        </w:rPr>
        <w:t> </w:t>
      </w:r>
    </w:p>
    <w:p w14:paraId="5ED582C4" w14:textId="77777777" w:rsidR="00CD531C" w:rsidRPr="00CD531C" w:rsidRDefault="00CD531C" w:rsidP="00E97E9C">
      <w:pPr>
        <w:pStyle w:val="paragraph"/>
        <w:numPr>
          <w:ilvl w:val="0"/>
          <w:numId w:val="96"/>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Firewall umożliwia weryfikację tożsamości użytkowników za pomocą:</w:t>
      </w:r>
      <w:r w:rsidRPr="00CD531C">
        <w:rPr>
          <w:rStyle w:val="eop"/>
          <w:rFonts w:ascii="Calibri" w:hAnsi="Calibri" w:cs="Calibri"/>
          <w:sz w:val="22"/>
          <w:szCs w:val="22"/>
        </w:rPr>
        <w:t> </w:t>
      </w:r>
    </w:p>
    <w:p w14:paraId="40068759" w14:textId="77777777" w:rsidR="00CD531C" w:rsidRPr="00CD531C" w:rsidRDefault="00CD531C" w:rsidP="00E97E9C">
      <w:pPr>
        <w:pStyle w:val="paragraph"/>
        <w:numPr>
          <w:ilvl w:val="0"/>
          <w:numId w:val="97"/>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Haseł statycznych i definicji użytkowników przechowywanych w lokalnej bazie systemu.</w:t>
      </w:r>
      <w:r w:rsidRPr="00CD531C">
        <w:rPr>
          <w:rStyle w:val="eop"/>
          <w:rFonts w:ascii="Calibri" w:hAnsi="Calibri" w:cs="Calibri"/>
          <w:sz w:val="22"/>
          <w:szCs w:val="22"/>
        </w:rPr>
        <w:t> </w:t>
      </w:r>
    </w:p>
    <w:p w14:paraId="55833B9F" w14:textId="77777777" w:rsidR="00CD531C" w:rsidRPr="00CD531C" w:rsidRDefault="00CD531C" w:rsidP="00E97E9C">
      <w:pPr>
        <w:pStyle w:val="paragraph"/>
        <w:numPr>
          <w:ilvl w:val="0"/>
          <w:numId w:val="97"/>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Haseł statycznych i definicji użytkowników przechowywanych w bazach zgodnych z LDAP.</w:t>
      </w:r>
      <w:r w:rsidRPr="00CD531C">
        <w:rPr>
          <w:rStyle w:val="eop"/>
          <w:rFonts w:ascii="Calibri" w:hAnsi="Calibri" w:cs="Calibri"/>
          <w:sz w:val="22"/>
          <w:szCs w:val="22"/>
        </w:rPr>
        <w:t> </w:t>
      </w:r>
    </w:p>
    <w:p w14:paraId="269317E2" w14:textId="77777777" w:rsidR="00CD531C" w:rsidRPr="00CD531C" w:rsidRDefault="00CD531C" w:rsidP="00E97E9C">
      <w:pPr>
        <w:pStyle w:val="paragraph"/>
        <w:numPr>
          <w:ilvl w:val="0"/>
          <w:numId w:val="97"/>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Haseł dynamicznych (RADIUS, RSA </w:t>
      </w:r>
      <w:proofErr w:type="spellStart"/>
      <w:r w:rsidRPr="00CD531C">
        <w:rPr>
          <w:rStyle w:val="spellingerror"/>
          <w:rFonts w:ascii="Calibri" w:hAnsi="Calibri" w:cs="Calibri"/>
          <w:sz w:val="22"/>
          <w:szCs w:val="22"/>
        </w:rPr>
        <w:t>SecurID</w:t>
      </w:r>
      <w:proofErr w:type="spellEnd"/>
      <w:r w:rsidRPr="00CD531C">
        <w:rPr>
          <w:rStyle w:val="normaltextrun"/>
          <w:rFonts w:ascii="Calibri" w:hAnsi="Calibri" w:cs="Calibri"/>
          <w:sz w:val="22"/>
          <w:szCs w:val="22"/>
        </w:rPr>
        <w:t>) w oparciu o zewnętrzne bazy danych. </w:t>
      </w:r>
      <w:r w:rsidRPr="00CD531C">
        <w:rPr>
          <w:rStyle w:val="eop"/>
          <w:rFonts w:ascii="Calibri" w:hAnsi="Calibri" w:cs="Calibri"/>
          <w:sz w:val="22"/>
          <w:szCs w:val="22"/>
        </w:rPr>
        <w:t> </w:t>
      </w:r>
    </w:p>
    <w:p w14:paraId="7407F9C3" w14:textId="77777777" w:rsidR="00CD531C" w:rsidRPr="00CD531C" w:rsidRDefault="00CD531C" w:rsidP="00E97E9C">
      <w:pPr>
        <w:pStyle w:val="paragraph"/>
        <w:numPr>
          <w:ilvl w:val="0"/>
          <w:numId w:val="98"/>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daje możliwość zastosowania w tym procesie uwierzytelniania dwuskładnikowego.</w:t>
      </w:r>
      <w:r w:rsidRPr="00CD531C">
        <w:rPr>
          <w:rStyle w:val="eop"/>
          <w:rFonts w:ascii="Calibri" w:hAnsi="Calibri" w:cs="Calibri"/>
          <w:sz w:val="22"/>
          <w:szCs w:val="22"/>
        </w:rPr>
        <w:t> </w:t>
      </w:r>
    </w:p>
    <w:p w14:paraId="7105A4AC" w14:textId="77777777" w:rsidR="00CD531C" w:rsidRPr="00CD531C" w:rsidRDefault="00CD531C" w:rsidP="00E97E9C">
      <w:pPr>
        <w:pStyle w:val="paragraph"/>
        <w:numPr>
          <w:ilvl w:val="0"/>
          <w:numId w:val="99"/>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System umożliwia budowę architektury uwierzytelniania typu Single </w:t>
      </w:r>
      <w:proofErr w:type="spellStart"/>
      <w:r w:rsidRPr="00CD531C">
        <w:rPr>
          <w:rStyle w:val="spellingerror"/>
          <w:rFonts w:ascii="Calibri" w:hAnsi="Calibri" w:cs="Calibri"/>
          <w:sz w:val="22"/>
          <w:szCs w:val="22"/>
        </w:rPr>
        <w:t>Sign</w:t>
      </w:r>
      <w:proofErr w:type="spellEnd"/>
      <w:r w:rsidRPr="00CD531C">
        <w:rPr>
          <w:rStyle w:val="normaltextrun"/>
          <w:rFonts w:ascii="Calibri" w:hAnsi="Calibri" w:cs="Calibri"/>
          <w:sz w:val="22"/>
          <w:szCs w:val="22"/>
        </w:rPr>
        <w:t xml:space="preserve"> On przy integracji ze środowiskiem Active Directory oraz zastosowanie innych mechanizmów: RADIUS, API lub SYSLOG w tym procesie.</w:t>
      </w:r>
      <w:r w:rsidRPr="00CD531C">
        <w:rPr>
          <w:rStyle w:val="eop"/>
          <w:rFonts w:ascii="Calibri" w:hAnsi="Calibri" w:cs="Calibri"/>
          <w:sz w:val="22"/>
          <w:szCs w:val="22"/>
        </w:rPr>
        <w:t> </w:t>
      </w:r>
    </w:p>
    <w:p w14:paraId="008B5DFD" w14:textId="77777777" w:rsidR="00CD531C" w:rsidRPr="00CD531C" w:rsidRDefault="00CD531C" w:rsidP="00E97E9C">
      <w:pPr>
        <w:pStyle w:val="paragraph"/>
        <w:numPr>
          <w:ilvl w:val="0"/>
          <w:numId w:val="100"/>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Uwierzytelnianie w oparciu o protokół SAML w politykach bezpieczeństwa systemu dotyczących ruchu HTTP.</w:t>
      </w:r>
      <w:r w:rsidRPr="00CD531C">
        <w:rPr>
          <w:rStyle w:val="eop"/>
          <w:rFonts w:ascii="Calibri" w:hAnsi="Calibri" w:cs="Calibri"/>
          <w:sz w:val="22"/>
          <w:szCs w:val="22"/>
        </w:rPr>
        <w:t> </w:t>
      </w:r>
    </w:p>
    <w:p w14:paraId="7DA15DFE"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Zarządzanie</w:t>
      </w:r>
      <w:r w:rsidRPr="00CD531C">
        <w:rPr>
          <w:rStyle w:val="eop"/>
          <w:rFonts w:ascii="Calibri Light" w:hAnsi="Calibri Light" w:cs="Calibri Light"/>
          <w:color w:val="000000"/>
          <w:sz w:val="32"/>
          <w:szCs w:val="32"/>
        </w:rPr>
        <w:t> </w:t>
      </w:r>
    </w:p>
    <w:p w14:paraId="329FC420" w14:textId="77777777" w:rsidR="00CD531C" w:rsidRPr="00CD531C" w:rsidRDefault="00CD531C" w:rsidP="00E97E9C">
      <w:pPr>
        <w:pStyle w:val="paragraph"/>
        <w:numPr>
          <w:ilvl w:val="0"/>
          <w:numId w:val="101"/>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Elementy systemu bezpieczeństwa muszą mieć możliwość zarządzania lokalnego z wykorzystaniem protokołów: HTTPS oraz SSH, jak i mogą współpracować z dedykowanymi platformami centralnego zarządzania i monitorowania.</w:t>
      </w:r>
      <w:r w:rsidRPr="00CD531C">
        <w:rPr>
          <w:rStyle w:val="eop"/>
          <w:rFonts w:ascii="Calibri" w:hAnsi="Calibri" w:cs="Calibri"/>
          <w:sz w:val="22"/>
          <w:szCs w:val="22"/>
        </w:rPr>
        <w:t> </w:t>
      </w:r>
    </w:p>
    <w:p w14:paraId="3633BF64" w14:textId="77777777" w:rsidR="00CD531C" w:rsidRPr="00CD531C" w:rsidRDefault="00CD531C" w:rsidP="00E97E9C">
      <w:pPr>
        <w:pStyle w:val="paragraph"/>
        <w:numPr>
          <w:ilvl w:val="0"/>
          <w:numId w:val="102"/>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Komunikacja elementów systemu zabezpieczeń z platformami centralnego zarządzania jest  realizowana z wykorzystaniem szyfrowanych protokołów.</w:t>
      </w:r>
      <w:r w:rsidRPr="00CD531C">
        <w:rPr>
          <w:rStyle w:val="eop"/>
          <w:rFonts w:ascii="Calibri" w:hAnsi="Calibri" w:cs="Calibri"/>
          <w:sz w:val="22"/>
          <w:szCs w:val="22"/>
        </w:rPr>
        <w:t> </w:t>
      </w:r>
    </w:p>
    <w:p w14:paraId="7A4228E8" w14:textId="77777777" w:rsidR="00CD531C" w:rsidRPr="00CD531C" w:rsidRDefault="00CD531C" w:rsidP="00E97E9C">
      <w:pPr>
        <w:pStyle w:val="paragraph"/>
        <w:numPr>
          <w:ilvl w:val="0"/>
          <w:numId w:val="103"/>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Istnieje możliwość włączenia mechanizmów uwierzytelniania dwu-składnikowego dla dostępu administracyjnego.</w:t>
      </w:r>
      <w:r w:rsidRPr="00CD531C">
        <w:rPr>
          <w:rStyle w:val="eop"/>
          <w:rFonts w:ascii="Calibri" w:hAnsi="Calibri" w:cs="Calibri"/>
          <w:sz w:val="22"/>
          <w:szCs w:val="22"/>
        </w:rPr>
        <w:t> </w:t>
      </w:r>
    </w:p>
    <w:p w14:paraId="5728345B" w14:textId="77777777" w:rsidR="00CD531C" w:rsidRPr="00CD531C" w:rsidRDefault="00CD531C" w:rsidP="00E97E9C">
      <w:pPr>
        <w:pStyle w:val="paragraph"/>
        <w:numPr>
          <w:ilvl w:val="0"/>
          <w:numId w:val="104"/>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System współpracuje z rozwiązaniami monitorowania poprzez protokoły SNMP w wersjach 2c, 3 oraz umożliwia przekazywanie statystyk ruchu za pomocą protokołów </w:t>
      </w:r>
      <w:proofErr w:type="spellStart"/>
      <w:r w:rsidRPr="00CD531C">
        <w:rPr>
          <w:rStyle w:val="spellingerror"/>
          <w:rFonts w:ascii="Calibri" w:hAnsi="Calibri" w:cs="Calibri"/>
          <w:sz w:val="22"/>
          <w:szCs w:val="22"/>
        </w:rPr>
        <w:t>Netflow</w:t>
      </w:r>
      <w:proofErr w:type="spellEnd"/>
      <w:r w:rsidRPr="00CD531C">
        <w:rPr>
          <w:rStyle w:val="normaltextrun"/>
          <w:rFonts w:ascii="Calibri" w:hAnsi="Calibri" w:cs="Calibri"/>
          <w:sz w:val="22"/>
          <w:szCs w:val="22"/>
        </w:rPr>
        <w:t xml:space="preserve"> lub </w:t>
      </w:r>
      <w:proofErr w:type="spellStart"/>
      <w:r w:rsidRPr="00CD531C">
        <w:rPr>
          <w:rStyle w:val="spellingerror"/>
          <w:rFonts w:ascii="Calibri" w:hAnsi="Calibri" w:cs="Calibri"/>
          <w:sz w:val="22"/>
          <w:szCs w:val="22"/>
        </w:rPr>
        <w:t>sFlow</w:t>
      </w:r>
      <w:proofErr w:type="spellEnd"/>
      <w:r w:rsidRPr="00CD531C">
        <w:rPr>
          <w:rStyle w:val="normaltextrun"/>
          <w:rFonts w:ascii="Calibri" w:hAnsi="Calibri" w:cs="Calibri"/>
          <w:sz w:val="22"/>
          <w:szCs w:val="22"/>
        </w:rPr>
        <w:t>.</w:t>
      </w:r>
      <w:r w:rsidRPr="00CD531C">
        <w:rPr>
          <w:rStyle w:val="eop"/>
          <w:rFonts w:ascii="Calibri" w:hAnsi="Calibri" w:cs="Calibri"/>
          <w:sz w:val="22"/>
          <w:szCs w:val="22"/>
        </w:rPr>
        <w:t> </w:t>
      </w:r>
    </w:p>
    <w:p w14:paraId="3C6D6C70" w14:textId="77777777" w:rsidR="00CD531C" w:rsidRPr="00CD531C" w:rsidRDefault="00CD531C" w:rsidP="00E97E9C">
      <w:pPr>
        <w:pStyle w:val="paragraph"/>
        <w:numPr>
          <w:ilvl w:val="0"/>
          <w:numId w:val="105"/>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daje możliwość zarządzania przez systemy firm trzecich poprzez API, do którego producent udostępnia dokumentację.</w:t>
      </w:r>
      <w:r w:rsidRPr="00CD531C">
        <w:rPr>
          <w:rStyle w:val="eop"/>
          <w:rFonts w:ascii="Calibri" w:hAnsi="Calibri" w:cs="Calibri"/>
          <w:sz w:val="22"/>
          <w:szCs w:val="22"/>
        </w:rPr>
        <w:t> </w:t>
      </w:r>
    </w:p>
    <w:p w14:paraId="4CE5D54F" w14:textId="77777777" w:rsidR="00CD531C" w:rsidRPr="00CD531C" w:rsidRDefault="00CD531C" w:rsidP="00E97E9C">
      <w:pPr>
        <w:pStyle w:val="paragraph"/>
        <w:numPr>
          <w:ilvl w:val="0"/>
          <w:numId w:val="106"/>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Element systemu pełniący funkcję Firewall posiada wbudowane narzędzia diagnostyczne, przynajmniej: ping, </w:t>
      </w:r>
      <w:proofErr w:type="spellStart"/>
      <w:r w:rsidRPr="00CD531C">
        <w:rPr>
          <w:rStyle w:val="spellingerror"/>
          <w:rFonts w:ascii="Calibri" w:hAnsi="Calibri" w:cs="Calibri"/>
          <w:sz w:val="22"/>
          <w:szCs w:val="22"/>
        </w:rPr>
        <w:t>traceroute</w:t>
      </w:r>
      <w:proofErr w:type="spellEnd"/>
      <w:r w:rsidRPr="00CD531C">
        <w:rPr>
          <w:rStyle w:val="normaltextrun"/>
          <w:rFonts w:ascii="Calibri" w:hAnsi="Calibri" w:cs="Calibri"/>
          <w:sz w:val="22"/>
          <w:szCs w:val="22"/>
        </w:rPr>
        <w:t>, podglądu pakietów, monitorowanie procesowania sesji oraz stanu sesji firewall.</w:t>
      </w:r>
      <w:r w:rsidRPr="00CD531C">
        <w:rPr>
          <w:rStyle w:val="eop"/>
          <w:rFonts w:ascii="Calibri" w:hAnsi="Calibri" w:cs="Calibri"/>
          <w:sz w:val="22"/>
          <w:szCs w:val="22"/>
        </w:rPr>
        <w:t> </w:t>
      </w:r>
    </w:p>
    <w:p w14:paraId="283522A0" w14:textId="77777777" w:rsidR="00CD531C" w:rsidRPr="00CD531C" w:rsidRDefault="00CD531C" w:rsidP="00E97E9C">
      <w:pPr>
        <w:pStyle w:val="paragraph"/>
        <w:numPr>
          <w:ilvl w:val="0"/>
          <w:numId w:val="107"/>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Element systemu realizujący funkcję Firewall umożliwia wykonanie szeregu zmian przez administratora w CLI lub GUI, które nie zostaną zaimplementowane zanim nie zostaną zatwierdzone.</w:t>
      </w:r>
      <w:r w:rsidRPr="00CD531C">
        <w:rPr>
          <w:rStyle w:val="eop"/>
          <w:rFonts w:ascii="Calibri" w:hAnsi="Calibri" w:cs="Calibri"/>
          <w:sz w:val="22"/>
          <w:szCs w:val="22"/>
        </w:rPr>
        <w:t> </w:t>
      </w:r>
    </w:p>
    <w:p w14:paraId="197E0F52" w14:textId="77777777" w:rsidR="00CD531C" w:rsidRPr="00CD531C" w:rsidRDefault="00CD531C" w:rsidP="00E97E9C">
      <w:pPr>
        <w:pStyle w:val="paragraph"/>
        <w:numPr>
          <w:ilvl w:val="0"/>
          <w:numId w:val="108"/>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Możliwość przypisywania administratorom praw do zarządzania określonymi częściami systemu (RBM).</w:t>
      </w:r>
      <w:r w:rsidRPr="00CD531C">
        <w:rPr>
          <w:rStyle w:val="eop"/>
          <w:rFonts w:ascii="Calibri" w:hAnsi="Calibri" w:cs="Calibri"/>
          <w:sz w:val="22"/>
          <w:szCs w:val="22"/>
        </w:rPr>
        <w:t> </w:t>
      </w:r>
    </w:p>
    <w:p w14:paraId="141E834D" w14:textId="77777777" w:rsidR="00CD531C" w:rsidRPr="00CD531C" w:rsidRDefault="00CD531C" w:rsidP="00E97E9C">
      <w:pPr>
        <w:pStyle w:val="paragraph"/>
        <w:numPr>
          <w:ilvl w:val="0"/>
          <w:numId w:val="109"/>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Możliwość zarządzania systemem tylko z określonych adresów źródłowych IP.</w:t>
      </w:r>
      <w:r w:rsidRPr="00CD531C">
        <w:rPr>
          <w:rStyle w:val="eop"/>
          <w:rFonts w:ascii="Calibri" w:hAnsi="Calibri" w:cs="Calibri"/>
          <w:sz w:val="22"/>
          <w:szCs w:val="22"/>
        </w:rPr>
        <w:t> </w:t>
      </w:r>
    </w:p>
    <w:p w14:paraId="719FD186"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Logowanie</w:t>
      </w:r>
      <w:r w:rsidRPr="00CD531C">
        <w:rPr>
          <w:rStyle w:val="eop"/>
          <w:rFonts w:ascii="Calibri Light" w:hAnsi="Calibri Light" w:cs="Calibri Light"/>
          <w:color w:val="000000"/>
          <w:sz w:val="32"/>
          <w:szCs w:val="32"/>
        </w:rPr>
        <w:t> </w:t>
      </w:r>
    </w:p>
    <w:p w14:paraId="1B35F67F" w14:textId="77777777" w:rsidR="00CD531C" w:rsidRPr="00CD531C" w:rsidRDefault="00CD531C" w:rsidP="00E97E9C">
      <w:pPr>
        <w:pStyle w:val="paragraph"/>
        <w:numPr>
          <w:ilvl w:val="0"/>
          <w:numId w:val="110"/>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r w:rsidRPr="00CD531C">
        <w:rPr>
          <w:rStyle w:val="eop"/>
          <w:rFonts w:ascii="Calibri" w:hAnsi="Calibri" w:cs="Calibri"/>
          <w:sz w:val="22"/>
          <w:szCs w:val="22"/>
        </w:rPr>
        <w:t> </w:t>
      </w:r>
    </w:p>
    <w:p w14:paraId="003E2083" w14:textId="77777777" w:rsidR="00CD531C" w:rsidRPr="00CD531C" w:rsidRDefault="00CD531C" w:rsidP="00E97E9C">
      <w:pPr>
        <w:pStyle w:val="paragraph"/>
        <w:numPr>
          <w:ilvl w:val="0"/>
          <w:numId w:val="111"/>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r w:rsidRPr="00CD531C">
        <w:rPr>
          <w:rStyle w:val="eop"/>
          <w:rFonts w:ascii="Calibri" w:hAnsi="Calibri" w:cs="Calibri"/>
          <w:sz w:val="22"/>
          <w:szCs w:val="22"/>
        </w:rPr>
        <w:t> </w:t>
      </w:r>
    </w:p>
    <w:p w14:paraId="6A71E1CF" w14:textId="77777777" w:rsidR="00CD531C" w:rsidRPr="00CD531C" w:rsidRDefault="00CD531C" w:rsidP="00E97E9C">
      <w:pPr>
        <w:pStyle w:val="paragraph"/>
        <w:numPr>
          <w:ilvl w:val="0"/>
          <w:numId w:val="112"/>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Logowanie obejmuje zdarzenia dotyczące wszystkich modułów sieciowych i bezpieczeństwa.</w:t>
      </w:r>
      <w:r w:rsidRPr="00CD531C">
        <w:rPr>
          <w:rStyle w:val="eop"/>
          <w:rFonts w:ascii="Calibri" w:hAnsi="Calibri" w:cs="Calibri"/>
          <w:sz w:val="22"/>
          <w:szCs w:val="22"/>
        </w:rPr>
        <w:t> </w:t>
      </w:r>
    </w:p>
    <w:p w14:paraId="2DF0A016" w14:textId="77777777" w:rsidR="00CD531C" w:rsidRPr="00CD531C" w:rsidRDefault="00CD531C" w:rsidP="00E97E9C">
      <w:pPr>
        <w:pStyle w:val="paragraph"/>
        <w:numPr>
          <w:ilvl w:val="0"/>
          <w:numId w:val="113"/>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Możliwość włączenia logowania per reguła w polityce firewall.</w:t>
      </w:r>
      <w:r w:rsidRPr="00CD531C">
        <w:rPr>
          <w:rStyle w:val="eop"/>
          <w:rFonts w:ascii="Calibri" w:hAnsi="Calibri" w:cs="Calibri"/>
          <w:sz w:val="22"/>
          <w:szCs w:val="22"/>
        </w:rPr>
        <w:t> </w:t>
      </w:r>
    </w:p>
    <w:p w14:paraId="033A44B6" w14:textId="77777777" w:rsidR="00CD531C" w:rsidRPr="00CD531C" w:rsidRDefault="00CD531C" w:rsidP="00E97E9C">
      <w:pPr>
        <w:pStyle w:val="paragraph"/>
        <w:numPr>
          <w:ilvl w:val="0"/>
          <w:numId w:val="114"/>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System zapewnia możliwość logowania do serwera SYSLOG.</w:t>
      </w:r>
      <w:r w:rsidRPr="00CD531C">
        <w:rPr>
          <w:rStyle w:val="eop"/>
          <w:rFonts w:ascii="Calibri" w:hAnsi="Calibri" w:cs="Calibri"/>
          <w:sz w:val="22"/>
          <w:szCs w:val="22"/>
        </w:rPr>
        <w:t> </w:t>
      </w:r>
    </w:p>
    <w:p w14:paraId="6D6AAFFD" w14:textId="77777777" w:rsidR="00CD531C" w:rsidRPr="00CD531C" w:rsidRDefault="00CD531C" w:rsidP="00E97E9C">
      <w:pPr>
        <w:pStyle w:val="paragraph"/>
        <w:numPr>
          <w:ilvl w:val="0"/>
          <w:numId w:val="115"/>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Przesyłanie SYSLOG do zewnętrznych systemów jest możliwe z wykorzystaniem protokołu TCP oraz szyfrowania SSL/TLS.</w:t>
      </w:r>
      <w:r w:rsidRPr="00CD531C">
        <w:rPr>
          <w:rStyle w:val="eop"/>
          <w:rFonts w:ascii="Calibri" w:hAnsi="Calibri" w:cs="Calibri"/>
          <w:sz w:val="22"/>
          <w:szCs w:val="22"/>
        </w:rPr>
        <w:t> </w:t>
      </w:r>
    </w:p>
    <w:p w14:paraId="30EE6DC1"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Certyfikaty</w:t>
      </w:r>
      <w:r w:rsidRPr="00CD531C">
        <w:rPr>
          <w:rStyle w:val="eop"/>
          <w:rFonts w:ascii="Calibri Light" w:hAnsi="Calibri Light" w:cs="Calibri Light"/>
          <w:color w:val="000000"/>
          <w:sz w:val="32"/>
          <w:szCs w:val="32"/>
        </w:rPr>
        <w:t> </w:t>
      </w:r>
    </w:p>
    <w:p w14:paraId="45F564CC" w14:textId="77777777" w:rsidR="00CD531C" w:rsidRPr="00CD531C" w:rsidRDefault="00CD531C" w:rsidP="00CD531C">
      <w:pPr>
        <w:pStyle w:val="paragraph"/>
        <w:spacing w:before="0" w:beforeAutospacing="0" w:after="0" w:afterAutospacing="0"/>
        <w:jc w:val="both"/>
        <w:textAlignment w:val="baseline"/>
        <w:rPr>
          <w:rFonts w:ascii="Segoe UI" w:hAnsi="Segoe UI" w:cs="Segoe UI"/>
          <w:sz w:val="18"/>
          <w:szCs w:val="18"/>
        </w:rPr>
      </w:pPr>
      <w:r w:rsidRPr="00CD531C">
        <w:rPr>
          <w:rStyle w:val="normaltextrun"/>
          <w:rFonts w:ascii="Calibri" w:hAnsi="Calibri" w:cs="Calibri"/>
          <w:sz w:val="22"/>
          <w:szCs w:val="22"/>
        </w:rPr>
        <w:lastRenderedPageBreak/>
        <w:t>Poszczególne elementy systemu bezpieczeństwa posiadają następujące certyfikacje:</w:t>
      </w:r>
      <w:r w:rsidRPr="00CD531C">
        <w:rPr>
          <w:rStyle w:val="eop"/>
          <w:rFonts w:ascii="Calibri" w:hAnsi="Calibri" w:cs="Calibri"/>
          <w:sz w:val="22"/>
          <w:szCs w:val="22"/>
        </w:rPr>
        <w:t> </w:t>
      </w:r>
    </w:p>
    <w:p w14:paraId="7228BE39" w14:textId="77777777" w:rsidR="00CD531C" w:rsidRPr="00CD531C" w:rsidRDefault="00CD531C" w:rsidP="00E97E9C">
      <w:pPr>
        <w:pStyle w:val="paragraph"/>
        <w:numPr>
          <w:ilvl w:val="0"/>
          <w:numId w:val="116"/>
        </w:numPr>
        <w:spacing w:before="0" w:beforeAutospacing="0" w:after="0" w:afterAutospacing="0"/>
        <w:ind w:left="1425" w:firstLine="0"/>
        <w:jc w:val="both"/>
        <w:textAlignment w:val="baseline"/>
        <w:rPr>
          <w:rFonts w:ascii="Calibri" w:hAnsi="Calibri" w:cs="Calibri"/>
          <w:sz w:val="22"/>
          <w:szCs w:val="22"/>
        </w:rPr>
      </w:pPr>
      <w:r w:rsidRPr="00CD531C">
        <w:rPr>
          <w:rStyle w:val="normaltextrun"/>
          <w:rFonts w:ascii="Calibri" w:hAnsi="Calibri" w:cs="Calibri"/>
          <w:sz w:val="22"/>
          <w:szCs w:val="22"/>
        </w:rPr>
        <w:t>ICSA lub EAL4 dla funkcji Firewall. </w:t>
      </w:r>
      <w:r w:rsidRPr="00CD531C">
        <w:rPr>
          <w:rStyle w:val="eop"/>
          <w:rFonts w:ascii="Calibri" w:hAnsi="Calibri" w:cs="Calibri"/>
          <w:sz w:val="22"/>
          <w:szCs w:val="22"/>
        </w:rPr>
        <w:t> </w:t>
      </w:r>
    </w:p>
    <w:p w14:paraId="201681ED"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Serwisy i licencje</w:t>
      </w:r>
      <w:r w:rsidRPr="00CD531C">
        <w:rPr>
          <w:rStyle w:val="eop"/>
          <w:rFonts w:ascii="Calibri Light" w:hAnsi="Calibri Light" w:cs="Calibri Light"/>
          <w:color w:val="000000"/>
          <w:sz w:val="32"/>
          <w:szCs w:val="32"/>
        </w:rPr>
        <w:t> </w:t>
      </w:r>
    </w:p>
    <w:p w14:paraId="1A832642" w14:textId="77777777" w:rsidR="00CD531C" w:rsidRPr="00CD531C" w:rsidRDefault="00CD531C" w:rsidP="00CD531C">
      <w:pPr>
        <w:pStyle w:val="paragraph"/>
        <w:spacing w:before="0" w:beforeAutospacing="0" w:after="0" w:afterAutospacing="0"/>
        <w:jc w:val="both"/>
        <w:textAlignment w:val="baseline"/>
        <w:rPr>
          <w:rFonts w:ascii="Segoe UI" w:hAnsi="Segoe UI" w:cs="Segoe UI"/>
          <w:sz w:val="18"/>
          <w:szCs w:val="18"/>
        </w:rPr>
      </w:pPr>
      <w:r w:rsidRPr="00CD531C">
        <w:rPr>
          <w:rStyle w:val="normaltextrun"/>
          <w:rFonts w:ascii="Calibri" w:hAnsi="Calibri" w:cs="Calibri"/>
          <w:sz w:val="22"/>
          <w:szCs w:val="22"/>
        </w:rPr>
        <w:t>Do korzystania z aktualnych baz funkcji ochronnych producenta i serwisów wymagane są licencje:</w:t>
      </w:r>
      <w:r w:rsidRPr="00CD531C">
        <w:rPr>
          <w:rStyle w:val="eop"/>
          <w:rFonts w:ascii="Calibri" w:hAnsi="Calibri" w:cs="Calibri"/>
          <w:sz w:val="22"/>
          <w:szCs w:val="22"/>
        </w:rPr>
        <w:t> </w:t>
      </w:r>
    </w:p>
    <w:p w14:paraId="345F7E8E" w14:textId="77777777" w:rsidR="00CD531C" w:rsidRPr="00CD531C" w:rsidRDefault="00CD531C" w:rsidP="00CD531C">
      <w:pPr>
        <w:pStyle w:val="paragraph"/>
        <w:spacing w:before="0" w:beforeAutospacing="0" w:after="0" w:afterAutospacing="0"/>
        <w:ind w:left="705"/>
        <w:jc w:val="both"/>
        <w:textAlignment w:val="baseline"/>
        <w:rPr>
          <w:rFonts w:ascii="Segoe UI" w:hAnsi="Segoe UI" w:cs="Segoe UI"/>
          <w:sz w:val="18"/>
          <w:szCs w:val="18"/>
        </w:rPr>
      </w:pPr>
      <w:r w:rsidRPr="00CD531C">
        <w:rPr>
          <w:rStyle w:val="normaltextrun"/>
          <w:rFonts w:ascii="Calibri" w:hAnsi="Calibri" w:cs="Calibri"/>
          <w:sz w:val="22"/>
          <w:szCs w:val="22"/>
        </w:rPr>
        <w:t xml:space="preserve">Kontrola Aplikacji, IPS, Antywirus (z uwzględnieniem sygnatur do ochrony urządzeń mobilnych - co najmniej dla systemu operacyjnego Android), Analiza typu </w:t>
      </w:r>
      <w:proofErr w:type="spellStart"/>
      <w:r w:rsidRPr="00CD531C">
        <w:rPr>
          <w:rStyle w:val="spellingerror"/>
          <w:rFonts w:ascii="Calibri" w:hAnsi="Calibri" w:cs="Calibri"/>
          <w:sz w:val="22"/>
          <w:szCs w:val="22"/>
        </w:rPr>
        <w:t>Sandbox</w:t>
      </w:r>
      <w:proofErr w:type="spellEnd"/>
      <w:r w:rsidRPr="00CD531C">
        <w:rPr>
          <w:rStyle w:val="normaltextrun"/>
          <w:rFonts w:ascii="Calibri" w:hAnsi="Calibri" w:cs="Calibri"/>
          <w:sz w:val="22"/>
          <w:szCs w:val="22"/>
        </w:rPr>
        <w:t xml:space="preserve"> </w:t>
      </w:r>
      <w:proofErr w:type="spellStart"/>
      <w:r w:rsidRPr="00CD531C">
        <w:rPr>
          <w:rStyle w:val="spellingerror"/>
          <w:rFonts w:ascii="Calibri" w:hAnsi="Calibri" w:cs="Calibri"/>
          <w:sz w:val="22"/>
          <w:szCs w:val="22"/>
        </w:rPr>
        <w:t>cloud</w:t>
      </w:r>
      <w:proofErr w:type="spellEnd"/>
      <w:r w:rsidRPr="00CD531C">
        <w:rPr>
          <w:rStyle w:val="normaltextrun"/>
          <w:rFonts w:ascii="Calibri" w:hAnsi="Calibri" w:cs="Calibri"/>
          <w:sz w:val="22"/>
          <w:szCs w:val="22"/>
        </w:rPr>
        <w:t xml:space="preserve">, </w:t>
      </w:r>
      <w:proofErr w:type="spellStart"/>
      <w:r w:rsidRPr="00CD531C">
        <w:rPr>
          <w:rStyle w:val="spellingerror"/>
          <w:rFonts w:ascii="Calibri" w:hAnsi="Calibri" w:cs="Calibri"/>
          <w:sz w:val="22"/>
          <w:szCs w:val="22"/>
        </w:rPr>
        <w:t>Antyspam</w:t>
      </w:r>
      <w:proofErr w:type="spellEnd"/>
      <w:r w:rsidRPr="00CD531C">
        <w:rPr>
          <w:rStyle w:val="normaltextrun"/>
          <w:rFonts w:ascii="Calibri" w:hAnsi="Calibri" w:cs="Calibri"/>
          <w:sz w:val="22"/>
          <w:szCs w:val="22"/>
        </w:rPr>
        <w:t xml:space="preserve">, Web </w:t>
      </w:r>
      <w:proofErr w:type="spellStart"/>
      <w:r w:rsidRPr="00CD531C">
        <w:rPr>
          <w:rStyle w:val="spellingerror"/>
          <w:rFonts w:ascii="Calibri" w:hAnsi="Calibri" w:cs="Calibri"/>
          <w:sz w:val="22"/>
          <w:szCs w:val="22"/>
        </w:rPr>
        <w:t>Filtering</w:t>
      </w:r>
      <w:proofErr w:type="spellEnd"/>
      <w:r w:rsidRPr="00CD531C">
        <w:rPr>
          <w:rStyle w:val="normaltextrun"/>
          <w:rFonts w:ascii="Calibri" w:hAnsi="Calibri" w:cs="Calibri"/>
          <w:sz w:val="22"/>
          <w:szCs w:val="22"/>
        </w:rPr>
        <w:t xml:space="preserve">, bazy </w:t>
      </w:r>
      <w:proofErr w:type="spellStart"/>
      <w:r w:rsidRPr="00CD531C">
        <w:rPr>
          <w:rStyle w:val="spellingerror"/>
          <w:rFonts w:ascii="Calibri" w:hAnsi="Calibri" w:cs="Calibri"/>
          <w:sz w:val="22"/>
          <w:szCs w:val="22"/>
        </w:rPr>
        <w:t>reputacyjne</w:t>
      </w:r>
      <w:proofErr w:type="spellEnd"/>
      <w:r w:rsidRPr="00CD531C">
        <w:rPr>
          <w:rStyle w:val="normaltextrun"/>
          <w:rFonts w:ascii="Calibri" w:hAnsi="Calibri" w:cs="Calibri"/>
          <w:sz w:val="22"/>
          <w:szCs w:val="22"/>
        </w:rPr>
        <w:t xml:space="preserve"> adresów IP/domen na okres 60 miesięcy. </w:t>
      </w:r>
      <w:r w:rsidRPr="00CD531C">
        <w:rPr>
          <w:rStyle w:val="eop"/>
          <w:rFonts w:ascii="Calibri" w:hAnsi="Calibri" w:cs="Calibri"/>
          <w:sz w:val="22"/>
          <w:szCs w:val="22"/>
        </w:rPr>
        <w:t> </w:t>
      </w:r>
    </w:p>
    <w:p w14:paraId="4E86D97D"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Gwarancja oraz wsparcie</w:t>
      </w:r>
      <w:r w:rsidRPr="00CD531C">
        <w:rPr>
          <w:rStyle w:val="eop"/>
          <w:rFonts w:ascii="Calibri Light" w:hAnsi="Calibri Light" w:cs="Calibri Light"/>
          <w:color w:val="000000"/>
          <w:sz w:val="32"/>
          <w:szCs w:val="32"/>
        </w:rPr>
        <w:t> </w:t>
      </w:r>
    </w:p>
    <w:p w14:paraId="26526A53" w14:textId="77777777" w:rsidR="00CD531C" w:rsidRPr="00CD531C" w:rsidRDefault="00CD531C" w:rsidP="00E97E9C">
      <w:pPr>
        <w:pStyle w:val="paragraph"/>
        <w:numPr>
          <w:ilvl w:val="0"/>
          <w:numId w:val="117"/>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Gwarancja: System jest objęty serwisem gwarancyjnym producenta przez okres 60 miesięcy, polegającym na naprawie lub wymianie urządzenia w przypadku jego wadliwości w trybie AHR (</w:t>
      </w:r>
      <w:proofErr w:type="spellStart"/>
      <w:r w:rsidRPr="00CD531C">
        <w:rPr>
          <w:rStyle w:val="spellingerror"/>
          <w:rFonts w:ascii="Calibri" w:hAnsi="Calibri" w:cs="Calibri"/>
          <w:sz w:val="22"/>
          <w:szCs w:val="22"/>
        </w:rPr>
        <w:t>advanced</w:t>
      </w:r>
      <w:proofErr w:type="spellEnd"/>
      <w:r w:rsidRPr="00CD531C">
        <w:rPr>
          <w:rStyle w:val="normaltextrun"/>
          <w:rFonts w:ascii="Calibri" w:hAnsi="Calibri" w:cs="Calibri"/>
          <w:sz w:val="22"/>
          <w:szCs w:val="22"/>
        </w:rPr>
        <w:t xml:space="preserve"> hardware </w:t>
      </w:r>
      <w:proofErr w:type="spellStart"/>
      <w:r w:rsidRPr="00CD531C">
        <w:rPr>
          <w:rStyle w:val="spellingerror"/>
          <w:rFonts w:ascii="Calibri" w:hAnsi="Calibri" w:cs="Calibri"/>
          <w:sz w:val="22"/>
          <w:szCs w:val="22"/>
        </w:rPr>
        <w:t>replacement</w:t>
      </w:r>
      <w:proofErr w:type="spellEnd"/>
      <w:r w:rsidRPr="00CD531C">
        <w:rPr>
          <w:rStyle w:val="normaltextrun"/>
          <w:rFonts w:ascii="Calibri" w:hAnsi="Calibri" w:cs="Calibri"/>
          <w:sz w:val="22"/>
          <w:szCs w:val="22"/>
        </w:rPr>
        <w:t>). W ramach tego serwisu producent zapewnia dostęp do aktualizacji oprogramowania oraz wsparcie techniczne w trybie 24x7. </w:t>
      </w:r>
      <w:r w:rsidRPr="00CD531C">
        <w:rPr>
          <w:rStyle w:val="eop"/>
          <w:rFonts w:ascii="Calibri" w:hAnsi="Calibri" w:cs="Calibri"/>
          <w:sz w:val="22"/>
          <w:szCs w:val="22"/>
        </w:rPr>
        <w:t> </w:t>
      </w:r>
    </w:p>
    <w:p w14:paraId="42C5CACB"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Rozszerzone wsparcie serwisowe AHB/SOS</w:t>
      </w:r>
      <w:r w:rsidRPr="00CD531C">
        <w:rPr>
          <w:rStyle w:val="eop"/>
          <w:rFonts w:ascii="Calibri Light" w:hAnsi="Calibri Light" w:cs="Calibri Light"/>
          <w:color w:val="000000"/>
          <w:sz w:val="32"/>
          <w:szCs w:val="32"/>
        </w:rPr>
        <w:t> </w:t>
      </w:r>
    </w:p>
    <w:p w14:paraId="3901A304" w14:textId="77777777" w:rsidR="00CD531C" w:rsidRPr="00CD531C" w:rsidRDefault="00CD531C" w:rsidP="00CD531C">
      <w:pPr>
        <w:pStyle w:val="paragraph"/>
        <w:spacing w:before="0" w:beforeAutospacing="0" w:after="0" w:afterAutospacing="0"/>
        <w:ind w:left="705"/>
        <w:jc w:val="both"/>
        <w:textAlignment w:val="baseline"/>
        <w:rPr>
          <w:rFonts w:ascii="Segoe UI" w:hAnsi="Segoe UI" w:cs="Segoe UI"/>
          <w:sz w:val="18"/>
          <w:szCs w:val="18"/>
        </w:rPr>
      </w:pPr>
      <w:r w:rsidRPr="00CD531C">
        <w:rPr>
          <w:rStyle w:val="normaltextrun"/>
          <w:rFonts w:ascii="Calibri" w:hAnsi="Calibri" w:cs="Calibri"/>
          <w:sz w:val="22"/>
          <w:szCs w:val="22"/>
        </w:rPr>
        <w:t>a)       System jest objęty rozszerzonym wsparciem technicznym gwarantującym udostępnienie oraz dostarczenie sprzętu zastępczego na czas naprawy sprzętu w ciągu 8 godzin od momentu potwierdzenia zasadności zgłoszenia, realizowanym przez producenta rozwiązania lub autoryzowanego dystrybutora przez okres 60 miesięcy. Dla zapewnienia wysokiego poziomu usług podmiot serwisujący posiada certyfikat ISO 9001 w zakresie świadczenia usług serwisowych. Zgłoszenia serwisowe są przyjmowane w języku polskim w trybie 24x7 przez dedykowany serwisowy moduł internetowy oraz infolinię w języku polskim 24x7. </w:t>
      </w:r>
      <w:r w:rsidRPr="00CD531C">
        <w:rPr>
          <w:rStyle w:val="eop"/>
          <w:rFonts w:ascii="Calibri" w:hAnsi="Calibri" w:cs="Calibri"/>
          <w:sz w:val="22"/>
          <w:szCs w:val="22"/>
        </w:rPr>
        <w:t> </w:t>
      </w:r>
    </w:p>
    <w:p w14:paraId="0ED79F0E" w14:textId="77777777" w:rsidR="00CD531C" w:rsidRPr="00CD531C" w:rsidRDefault="00CD531C" w:rsidP="00CD531C">
      <w:pPr>
        <w:pStyle w:val="paragraph"/>
        <w:spacing w:before="0" w:beforeAutospacing="0" w:after="0" w:afterAutospacing="0"/>
        <w:jc w:val="both"/>
        <w:textAlignment w:val="baseline"/>
        <w:rPr>
          <w:rFonts w:ascii="Segoe UI" w:hAnsi="Segoe UI" w:cs="Segoe UI"/>
          <w:color w:val="2F5496"/>
          <w:sz w:val="18"/>
          <w:szCs w:val="18"/>
        </w:rPr>
      </w:pPr>
      <w:r w:rsidRPr="00CD531C">
        <w:rPr>
          <w:rStyle w:val="normaltextrun"/>
          <w:rFonts w:ascii="Calibri Light" w:hAnsi="Calibri Light" w:cs="Calibri Light"/>
          <w:color w:val="000000"/>
          <w:sz w:val="32"/>
          <w:szCs w:val="32"/>
        </w:rPr>
        <w:t>Opisy do wymagań ogólnych</w:t>
      </w:r>
      <w:r w:rsidRPr="00CD531C">
        <w:rPr>
          <w:rStyle w:val="eop"/>
          <w:rFonts w:ascii="Calibri Light" w:hAnsi="Calibri Light" w:cs="Calibri Light"/>
          <w:color w:val="000000"/>
          <w:sz w:val="32"/>
          <w:szCs w:val="32"/>
        </w:rPr>
        <w:t> </w:t>
      </w:r>
    </w:p>
    <w:p w14:paraId="00FDA452" w14:textId="77777777" w:rsidR="00CD531C" w:rsidRPr="00CD531C" w:rsidRDefault="00CD531C" w:rsidP="00E97E9C">
      <w:pPr>
        <w:pStyle w:val="paragraph"/>
        <w:numPr>
          <w:ilvl w:val="0"/>
          <w:numId w:val="118"/>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 xml:space="preserve">Zaleca się, aby w przypadku istnienia takiego wymogu w stosunku do technologii objętej przedmiotem niniejszego postępowania (tzw. produkty podwójnego zastosowania), został uzyskany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CD531C">
        <w:rPr>
          <w:rStyle w:val="spellingerror"/>
          <w:rFonts w:ascii="Calibri" w:hAnsi="Calibri" w:cs="Calibri"/>
          <w:sz w:val="22"/>
          <w:szCs w:val="22"/>
        </w:rPr>
        <w:t>późn</w:t>
      </w:r>
      <w:proofErr w:type="spellEnd"/>
      <w:r w:rsidRPr="00CD531C">
        <w:rPr>
          <w:rStyle w:val="normaltextrun"/>
          <w:rFonts w:ascii="Calibri" w:hAnsi="Calibri" w:cs="Calibri"/>
          <w:sz w:val="22"/>
          <w:szCs w:val="22"/>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r w:rsidRPr="00CD531C">
        <w:rPr>
          <w:rStyle w:val="eop"/>
          <w:rFonts w:ascii="Calibri" w:hAnsi="Calibri" w:cs="Calibri"/>
          <w:sz w:val="22"/>
          <w:szCs w:val="22"/>
        </w:rPr>
        <w:t> </w:t>
      </w:r>
    </w:p>
    <w:p w14:paraId="1D95952A" w14:textId="77777777" w:rsidR="00CD531C" w:rsidRPr="00CD531C" w:rsidRDefault="00CD531C" w:rsidP="00E97E9C">
      <w:pPr>
        <w:pStyle w:val="paragraph"/>
        <w:numPr>
          <w:ilvl w:val="0"/>
          <w:numId w:val="119"/>
        </w:numPr>
        <w:spacing w:before="0" w:beforeAutospacing="0" w:after="0" w:afterAutospacing="0"/>
        <w:ind w:left="1080" w:firstLine="0"/>
        <w:jc w:val="both"/>
        <w:textAlignment w:val="baseline"/>
        <w:rPr>
          <w:rFonts w:ascii="Calibri" w:hAnsi="Calibri" w:cs="Calibri"/>
          <w:sz w:val="22"/>
          <w:szCs w:val="22"/>
        </w:rPr>
      </w:pPr>
      <w:r w:rsidRPr="00CD531C">
        <w:rPr>
          <w:rStyle w:val="normaltextrun"/>
          <w:rFonts w:ascii="Calibri" w:hAnsi="Calibri" w:cs="Calibri"/>
          <w:sz w:val="22"/>
          <w:szCs w:val="22"/>
        </w:rPr>
        <w:t>Zaleca się, aby został uzyskany dokument - oświadczenie producenta lub autoryzowanego dystrybutora producenta na terenie Polski, iż produkt pochodzi z autoryzowanego kanału sprzedaży, np. poprzez oświadczenie o posiadanym statusie autoryzacyjnym.</w:t>
      </w:r>
      <w:r w:rsidRPr="00CD531C">
        <w:rPr>
          <w:rStyle w:val="eop"/>
          <w:rFonts w:ascii="Calibri" w:hAnsi="Calibri" w:cs="Calibri"/>
          <w:sz w:val="22"/>
          <w:szCs w:val="22"/>
        </w:rPr>
        <w:t> </w:t>
      </w:r>
    </w:p>
    <w:p w14:paraId="0E8828A8" w14:textId="77777777" w:rsidR="00CD531C" w:rsidRPr="00CD531C" w:rsidRDefault="00CD531C" w:rsidP="00CD531C">
      <w:pPr>
        <w:pStyle w:val="paragraph"/>
        <w:spacing w:before="0" w:beforeAutospacing="0" w:after="0" w:afterAutospacing="0"/>
        <w:ind w:left="720"/>
        <w:jc w:val="both"/>
        <w:textAlignment w:val="baseline"/>
        <w:rPr>
          <w:rFonts w:ascii="Segoe UI" w:hAnsi="Segoe UI" w:cs="Segoe UI"/>
          <w:sz w:val="18"/>
          <w:szCs w:val="18"/>
        </w:rPr>
      </w:pPr>
      <w:r w:rsidRPr="00CD531C">
        <w:rPr>
          <w:rStyle w:val="eop"/>
          <w:rFonts w:ascii="Calibri" w:hAnsi="Calibri" w:cs="Calibri"/>
          <w:sz w:val="22"/>
          <w:szCs w:val="22"/>
        </w:rPr>
        <w:t> </w:t>
      </w:r>
    </w:p>
    <w:p w14:paraId="00E8089A" w14:textId="3EA75176" w:rsidR="00927832" w:rsidRPr="007D2C1D" w:rsidRDefault="00927832" w:rsidP="006311A4">
      <w:pPr>
        <w:rPr>
          <w:rFonts w:ascii="Arial" w:hAnsi="Arial" w:cs="Arial"/>
          <w:b/>
        </w:rPr>
      </w:pPr>
    </w:p>
    <w:sectPr w:rsidR="00927832" w:rsidRPr="007D2C1D" w:rsidSect="00B51F2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DAE1" w14:textId="77777777" w:rsidR="00821C4D" w:rsidRDefault="00821C4D" w:rsidP="00535EE7">
      <w:r>
        <w:separator/>
      </w:r>
    </w:p>
  </w:endnote>
  <w:endnote w:type="continuationSeparator" w:id="0">
    <w:p w14:paraId="11932D67" w14:textId="77777777" w:rsidR="00821C4D" w:rsidRDefault="00821C4D" w:rsidP="0053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D4BE" w14:textId="77777777" w:rsidR="00821C4D" w:rsidRDefault="00821C4D" w:rsidP="00535EE7">
      <w:r>
        <w:separator/>
      </w:r>
    </w:p>
  </w:footnote>
  <w:footnote w:type="continuationSeparator" w:id="0">
    <w:p w14:paraId="3A9C97C5" w14:textId="77777777" w:rsidR="00821C4D" w:rsidRDefault="00821C4D" w:rsidP="0053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40C8" w14:textId="6DC8C058" w:rsidR="00091734" w:rsidRDefault="00091734" w:rsidP="00091734">
    <w:pPr>
      <w:pStyle w:val="Nagwek"/>
      <w:jc w:val="right"/>
    </w:pPr>
    <w:r>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94A"/>
    <w:multiLevelType w:val="multilevel"/>
    <w:tmpl w:val="5978BB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C7A6A"/>
    <w:multiLevelType w:val="multilevel"/>
    <w:tmpl w:val="026C2A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71C3D"/>
    <w:multiLevelType w:val="multilevel"/>
    <w:tmpl w:val="F6BE7B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68437B"/>
    <w:multiLevelType w:val="multilevel"/>
    <w:tmpl w:val="04A46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1019AB"/>
    <w:multiLevelType w:val="multilevel"/>
    <w:tmpl w:val="DB9A1B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7A0BD9"/>
    <w:multiLevelType w:val="multilevel"/>
    <w:tmpl w:val="5194FB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9A318D"/>
    <w:multiLevelType w:val="multilevel"/>
    <w:tmpl w:val="43768E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455E46"/>
    <w:multiLevelType w:val="multilevel"/>
    <w:tmpl w:val="B978B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B05EC8"/>
    <w:multiLevelType w:val="multilevel"/>
    <w:tmpl w:val="B854F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1F2E65"/>
    <w:multiLevelType w:val="multilevel"/>
    <w:tmpl w:val="42B6C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F67AC3"/>
    <w:multiLevelType w:val="multilevel"/>
    <w:tmpl w:val="9C12E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5B41F4"/>
    <w:multiLevelType w:val="multilevel"/>
    <w:tmpl w:val="C49E88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AF4BE2"/>
    <w:multiLevelType w:val="multilevel"/>
    <w:tmpl w:val="DB7010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7270A7"/>
    <w:multiLevelType w:val="multilevel"/>
    <w:tmpl w:val="2512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C3219A"/>
    <w:multiLevelType w:val="multilevel"/>
    <w:tmpl w:val="8A2EAF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AB5EBB"/>
    <w:multiLevelType w:val="multilevel"/>
    <w:tmpl w:val="E30A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3E30F55"/>
    <w:multiLevelType w:val="multilevel"/>
    <w:tmpl w:val="B8AC3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F54E94"/>
    <w:multiLevelType w:val="multilevel"/>
    <w:tmpl w:val="85C0A3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886731"/>
    <w:multiLevelType w:val="multilevel"/>
    <w:tmpl w:val="FA6806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64A5931"/>
    <w:multiLevelType w:val="multilevel"/>
    <w:tmpl w:val="F6B8A0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502F4D"/>
    <w:multiLevelType w:val="multilevel"/>
    <w:tmpl w:val="CFC4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6ED37AB"/>
    <w:multiLevelType w:val="multilevel"/>
    <w:tmpl w:val="C5A4D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80B031F"/>
    <w:multiLevelType w:val="multilevel"/>
    <w:tmpl w:val="BDEA6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94B1A39"/>
    <w:multiLevelType w:val="multilevel"/>
    <w:tmpl w:val="77B00F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A6844C8"/>
    <w:multiLevelType w:val="multilevel"/>
    <w:tmpl w:val="DD26AC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8802B2"/>
    <w:multiLevelType w:val="multilevel"/>
    <w:tmpl w:val="3C4E0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FE0137F"/>
    <w:multiLevelType w:val="multilevel"/>
    <w:tmpl w:val="205819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0981880"/>
    <w:multiLevelType w:val="multilevel"/>
    <w:tmpl w:val="309E92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15590B"/>
    <w:multiLevelType w:val="multilevel"/>
    <w:tmpl w:val="61AC9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1FB41D9"/>
    <w:multiLevelType w:val="multilevel"/>
    <w:tmpl w:val="D3D05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39374B8"/>
    <w:multiLevelType w:val="multilevel"/>
    <w:tmpl w:val="2EFA9F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3CC10F0"/>
    <w:multiLevelType w:val="multilevel"/>
    <w:tmpl w:val="17D491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46613D9"/>
    <w:multiLevelType w:val="multilevel"/>
    <w:tmpl w:val="63EEF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DD218E"/>
    <w:multiLevelType w:val="multilevel"/>
    <w:tmpl w:val="1EDEB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703647F"/>
    <w:multiLevelType w:val="multilevel"/>
    <w:tmpl w:val="38EACE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8AC0A7C"/>
    <w:multiLevelType w:val="multilevel"/>
    <w:tmpl w:val="CD46A2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8DF2CDA"/>
    <w:multiLevelType w:val="multilevel"/>
    <w:tmpl w:val="BDC48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ADE43CA"/>
    <w:multiLevelType w:val="multilevel"/>
    <w:tmpl w:val="B79A48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C7E141B"/>
    <w:multiLevelType w:val="multilevel"/>
    <w:tmpl w:val="0066C6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C8075D1"/>
    <w:multiLevelType w:val="multilevel"/>
    <w:tmpl w:val="58CE35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D8E657C"/>
    <w:multiLevelType w:val="multilevel"/>
    <w:tmpl w:val="292E3F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F6039B4"/>
    <w:multiLevelType w:val="multilevel"/>
    <w:tmpl w:val="DA745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17177E8"/>
    <w:multiLevelType w:val="multilevel"/>
    <w:tmpl w:val="96D03F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1A94E85"/>
    <w:multiLevelType w:val="multilevel"/>
    <w:tmpl w:val="04660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289799C"/>
    <w:multiLevelType w:val="multilevel"/>
    <w:tmpl w:val="3016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32B39FB"/>
    <w:multiLevelType w:val="multilevel"/>
    <w:tmpl w:val="36EC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4850C07"/>
    <w:multiLevelType w:val="multilevel"/>
    <w:tmpl w:val="41C24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4973209"/>
    <w:multiLevelType w:val="multilevel"/>
    <w:tmpl w:val="68DC4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5536916"/>
    <w:multiLevelType w:val="multilevel"/>
    <w:tmpl w:val="868ACB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61E4F55"/>
    <w:multiLevelType w:val="multilevel"/>
    <w:tmpl w:val="60400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63A02E9"/>
    <w:multiLevelType w:val="multilevel"/>
    <w:tmpl w:val="A84CE6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82935B9"/>
    <w:multiLevelType w:val="multilevel"/>
    <w:tmpl w:val="8D522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873543E"/>
    <w:multiLevelType w:val="multilevel"/>
    <w:tmpl w:val="21FAF7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AAF1AD7"/>
    <w:multiLevelType w:val="multilevel"/>
    <w:tmpl w:val="D3C8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C3B5996"/>
    <w:multiLevelType w:val="multilevel"/>
    <w:tmpl w:val="0CB844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D117FD1"/>
    <w:multiLevelType w:val="multilevel"/>
    <w:tmpl w:val="84867C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D1C257D"/>
    <w:multiLevelType w:val="multilevel"/>
    <w:tmpl w:val="B04CC8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EDE04E3"/>
    <w:multiLevelType w:val="multilevel"/>
    <w:tmpl w:val="65EA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F4C7DA2"/>
    <w:multiLevelType w:val="multilevel"/>
    <w:tmpl w:val="FA48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00C542C"/>
    <w:multiLevelType w:val="multilevel"/>
    <w:tmpl w:val="B1C0C2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133062A"/>
    <w:multiLevelType w:val="multilevel"/>
    <w:tmpl w:val="353EE8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3043223"/>
    <w:multiLevelType w:val="multilevel"/>
    <w:tmpl w:val="58485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480377E"/>
    <w:multiLevelType w:val="multilevel"/>
    <w:tmpl w:val="3D0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4A76EF7"/>
    <w:multiLevelType w:val="multilevel"/>
    <w:tmpl w:val="8F6A38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4F81998"/>
    <w:multiLevelType w:val="multilevel"/>
    <w:tmpl w:val="00061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57F63B0"/>
    <w:multiLevelType w:val="multilevel"/>
    <w:tmpl w:val="3318AA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6BD7F39"/>
    <w:multiLevelType w:val="multilevel"/>
    <w:tmpl w:val="0CE4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7315480"/>
    <w:multiLevelType w:val="multilevel"/>
    <w:tmpl w:val="EDDE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77805EC"/>
    <w:multiLevelType w:val="multilevel"/>
    <w:tmpl w:val="C4E29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99513BE"/>
    <w:multiLevelType w:val="multilevel"/>
    <w:tmpl w:val="1BD2C8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DAF027F"/>
    <w:multiLevelType w:val="multilevel"/>
    <w:tmpl w:val="F88CB1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EDD3801"/>
    <w:multiLevelType w:val="multilevel"/>
    <w:tmpl w:val="7B4CAA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18B023A"/>
    <w:multiLevelType w:val="multilevel"/>
    <w:tmpl w:val="4CA27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1D76D18"/>
    <w:multiLevelType w:val="multilevel"/>
    <w:tmpl w:val="E8BE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2030FA0"/>
    <w:multiLevelType w:val="multilevel"/>
    <w:tmpl w:val="3C808D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2F41A61"/>
    <w:multiLevelType w:val="multilevel"/>
    <w:tmpl w:val="5FF0D9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4CE38D2"/>
    <w:multiLevelType w:val="multilevel"/>
    <w:tmpl w:val="FF0284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79358B7"/>
    <w:multiLevelType w:val="multilevel"/>
    <w:tmpl w:val="6B287A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7CF6B7C"/>
    <w:multiLevelType w:val="multilevel"/>
    <w:tmpl w:val="8C261D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90A2940"/>
    <w:multiLevelType w:val="multilevel"/>
    <w:tmpl w:val="70A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9666177"/>
    <w:multiLevelType w:val="multilevel"/>
    <w:tmpl w:val="D6561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A134BF0"/>
    <w:multiLevelType w:val="multilevel"/>
    <w:tmpl w:val="172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A8B4AFD"/>
    <w:multiLevelType w:val="multilevel"/>
    <w:tmpl w:val="0C7AE3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AB05856"/>
    <w:multiLevelType w:val="multilevel"/>
    <w:tmpl w:val="5B3EAC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AE83C4E"/>
    <w:multiLevelType w:val="multilevel"/>
    <w:tmpl w:val="5AD03F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BC01ACF"/>
    <w:multiLevelType w:val="multilevel"/>
    <w:tmpl w:val="79542A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BD40EEF"/>
    <w:multiLevelType w:val="multilevel"/>
    <w:tmpl w:val="4B56A1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C75472D"/>
    <w:multiLevelType w:val="multilevel"/>
    <w:tmpl w:val="A5DC5E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D862EAE"/>
    <w:multiLevelType w:val="multilevel"/>
    <w:tmpl w:val="0E1451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EAD5F31"/>
    <w:multiLevelType w:val="multilevel"/>
    <w:tmpl w:val="5C4C22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EE71790"/>
    <w:multiLevelType w:val="multilevel"/>
    <w:tmpl w:val="6A92C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05D2E0F"/>
    <w:multiLevelType w:val="multilevel"/>
    <w:tmpl w:val="842037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145665C"/>
    <w:multiLevelType w:val="multilevel"/>
    <w:tmpl w:val="4168A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1DA41FA"/>
    <w:multiLevelType w:val="multilevel"/>
    <w:tmpl w:val="C1A21E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21E667F"/>
    <w:multiLevelType w:val="multilevel"/>
    <w:tmpl w:val="B7D2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25C2CD2"/>
    <w:multiLevelType w:val="multilevel"/>
    <w:tmpl w:val="5AF6FA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4270431"/>
    <w:multiLevelType w:val="multilevel"/>
    <w:tmpl w:val="D7521E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6E117B6"/>
    <w:multiLevelType w:val="multilevel"/>
    <w:tmpl w:val="B7A6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677B3280"/>
    <w:multiLevelType w:val="multilevel"/>
    <w:tmpl w:val="49860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8141593"/>
    <w:multiLevelType w:val="multilevel"/>
    <w:tmpl w:val="C8224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8164E5F"/>
    <w:multiLevelType w:val="multilevel"/>
    <w:tmpl w:val="9F74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8A2576F"/>
    <w:multiLevelType w:val="multilevel"/>
    <w:tmpl w:val="0E2025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BA728A6"/>
    <w:multiLevelType w:val="multilevel"/>
    <w:tmpl w:val="4DB0D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C5F378F"/>
    <w:multiLevelType w:val="multilevel"/>
    <w:tmpl w:val="5A7CE3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D6E5CE6"/>
    <w:multiLevelType w:val="multilevel"/>
    <w:tmpl w:val="5F5E02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DF10AE8"/>
    <w:multiLevelType w:val="multilevel"/>
    <w:tmpl w:val="538A40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EF623B3"/>
    <w:multiLevelType w:val="multilevel"/>
    <w:tmpl w:val="78A83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F637DA1"/>
    <w:multiLevelType w:val="multilevel"/>
    <w:tmpl w:val="B61A8C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02B0056"/>
    <w:multiLevelType w:val="multilevel"/>
    <w:tmpl w:val="0F9C56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2EE6972"/>
    <w:multiLevelType w:val="multilevel"/>
    <w:tmpl w:val="ED149C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3FC61C9"/>
    <w:multiLevelType w:val="multilevel"/>
    <w:tmpl w:val="4FB8D4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43B3DD1"/>
    <w:multiLevelType w:val="multilevel"/>
    <w:tmpl w:val="91EA5F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7193A8C"/>
    <w:multiLevelType w:val="multilevel"/>
    <w:tmpl w:val="A90CAC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7234CEF"/>
    <w:multiLevelType w:val="multilevel"/>
    <w:tmpl w:val="6C5C9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8110484"/>
    <w:multiLevelType w:val="multilevel"/>
    <w:tmpl w:val="B728F8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93B166E"/>
    <w:multiLevelType w:val="multilevel"/>
    <w:tmpl w:val="4F3E81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B5B277B"/>
    <w:multiLevelType w:val="multilevel"/>
    <w:tmpl w:val="83BA0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C3D7FF4"/>
    <w:multiLevelType w:val="multilevel"/>
    <w:tmpl w:val="147089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E154E94"/>
    <w:multiLevelType w:val="multilevel"/>
    <w:tmpl w:val="77846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6922187">
    <w:abstractNumId w:val="81"/>
  </w:num>
  <w:num w:numId="2" w16cid:durableId="527185072">
    <w:abstractNumId w:val="61"/>
  </w:num>
  <w:num w:numId="3" w16cid:durableId="20323444">
    <w:abstractNumId w:val="102"/>
  </w:num>
  <w:num w:numId="4" w16cid:durableId="1394229550">
    <w:abstractNumId w:val="116"/>
  </w:num>
  <w:num w:numId="5" w16cid:durableId="835531055">
    <w:abstractNumId w:val="17"/>
  </w:num>
  <w:num w:numId="6" w16cid:durableId="606083305">
    <w:abstractNumId w:val="13"/>
  </w:num>
  <w:num w:numId="7" w16cid:durableId="1512724163">
    <w:abstractNumId w:val="15"/>
  </w:num>
  <w:num w:numId="8" w16cid:durableId="862672562">
    <w:abstractNumId w:val="5"/>
  </w:num>
  <w:num w:numId="9" w16cid:durableId="932858667">
    <w:abstractNumId w:val="68"/>
  </w:num>
  <w:num w:numId="10" w16cid:durableId="1951160243">
    <w:abstractNumId w:val="25"/>
  </w:num>
  <w:num w:numId="11" w16cid:durableId="956840018">
    <w:abstractNumId w:val="113"/>
  </w:num>
  <w:num w:numId="12" w16cid:durableId="1595699646">
    <w:abstractNumId w:val="60"/>
  </w:num>
  <w:num w:numId="13" w16cid:durableId="1647469767">
    <w:abstractNumId w:val="83"/>
  </w:num>
  <w:num w:numId="14" w16cid:durableId="1620985411">
    <w:abstractNumId w:val="111"/>
  </w:num>
  <w:num w:numId="15" w16cid:durableId="697313840">
    <w:abstractNumId w:val="79"/>
  </w:num>
  <w:num w:numId="16" w16cid:durableId="1051687332">
    <w:abstractNumId w:val="26"/>
  </w:num>
  <w:num w:numId="17" w16cid:durableId="1249147532">
    <w:abstractNumId w:val="93"/>
  </w:num>
  <w:num w:numId="18" w16cid:durableId="618801392">
    <w:abstractNumId w:val="3"/>
  </w:num>
  <w:num w:numId="19" w16cid:durableId="1037042454">
    <w:abstractNumId w:val="71"/>
  </w:num>
  <w:num w:numId="20" w16cid:durableId="110321536">
    <w:abstractNumId w:val="75"/>
  </w:num>
  <w:num w:numId="21" w16cid:durableId="2080394933">
    <w:abstractNumId w:val="14"/>
  </w:num>
  <w:num w:numId="22" w16cid:durableId="960261888">
    <w:abstractNumId w:val="108"/>
  </w:num>
  <w:num w:numId="23" w16cid:durableId="709065426">
    <w:abstractNumId w:val="82"/>
  </w:num>
  <w:num w:numId="24" w16cid:durableId="516192839">
    <w:abstractNumId w:val="38"/>
  </w:num>
  <w:num w:numId="25" w16cid:durableId="900288776">
    <w:abstractNumId w:val="89"/>
  </w:num>
  <w:num w:numId="26" w16cid:durableId="1453402591">
    <w:abstractNumId w:val="74"/>
  </w:num>
  <w:num w:numId="27" w16cid:durableId="364643151">
    <w:abstractNumId w:val="4"/>
  </w:num>
  <w:num w:numId="28" w16cid:durableId="791629506">
    <w:abstractNumId w:val="95"/>
  </w:num>
  <w:num w:numId="29" w16cid:durableId="507453319">
    <w:abstractNumId w:val="114"/>
  </w:num>
  <w:num w:numId="30" w16cid:durableId="584270352">
    <w:abstractNumId w:val="112"/>
  </w:num>
  <w:num w:numId="31" w16cid:durableId="765004685">
    <w:abstractNumId w:val="46"/>
  </w:num>
  <w:num w:numId="32" w16cid:durableId="1316060084">
    <w:abstractNumId w:val="22"/>
  </w:num>
  <w:num w:numId="33" w16cid:durableId="53547759">
    <w:abstractNumId w:val="97"/>
  </w:num>
  <w:num w:numId="34" w16cid:durableId="126750547">
    <w:abstractNumId w:val="12"/>
  </w:num>
  <w:num w:numId="35" w16cid:durableId="585916491">
    <w:abstractNumId w:val="42"/>
  </w:num>
  <w:num w:numId="36" w16cid:durableId="1683971074">
    <w:abstractNumId w:val="52"/>
  </w:num>
  <w:num w:numId="37" w16cid:durableId="80566848">
    <w:abstractNumId w:val="70"/>
  </w:num>
  <w:num w:numId="38" w16cid:durableId="519248000">
    <w:abstractNumId w:val="78"/>
  </w:num>
  <w:num w:numId="39" w16cid:durableId="178467009">
    <w:abstractNumId w:val="53"/>
  </w:num>
  <w:num w:numId="40" w16cid:durableId="595557214">
    <w:abstractNumId w:val="44"/>
  </w:num>
  <w:num w:numId="41" w16cid:durableId="141695811">
    <w:abstractNumId w:val="45"/>
  </w:num>
  <w:num w:numId="42" w16cid:durableId="164052814">
    <w:abstractNumId w:val="99"/>
  </w:num>
  <w:num w:numId="43" w16cid:durableId="1634293239">
    <w:abstractNumId w:val="62"/>
  </w:num>
  <w:num w:numId="44" w16cid:durableId="1011763585">
    <w:abstractNumId w:val="57"/>
  </w:num>
  <w:num w:numId="45" w16cid:durableId="722405660">
    <w:abstractNumId w:val="58"/>
  </w:num>
  <w:num w:numId="46" w16cid:durableId="475951977">
    <w:abstractNumId w:val="41"/>
  </w:num>
  <w:num w:numId="47" w16cid:durableId="1361592945">
    <w:abstractNumId w:val="20"/>
  </w:num>
  <w:num w:numId="48" w16cid:durableId="1008215009">
    <w:abstractNumId w:val="32"/>
  </w:num>
  <w:num w:numId="49" w16cid:durableId="934097110">
    <w:abstractNumId w:val="33"/>
  </w:num>
  <w:num w:numId="50" w16cid:durableId="903955675">
    <w:abstractNumId w:val="47"/>
  </w:num>
  <w:num w:numId="51" w16cid:durableId="1311792969">
    <w:abstractNumId w:val="101"/>
  </w:num>
  <w:num w:numId="52" w16cid:durableId="784466227">
    <w:abstractNumId w:val="65"/>
  </w:num>
  <w:num w:numId="53" w16cid:durableId="930889206">
    <w:abstractNumId w:val="55"/>
  </w:num>
  <w:num w:numId="54" w16cid:durableId="1515261407">
    <w:abstractNumId w:val="107"/>
  </w:num>
  <w:num w:numId="55" w16cid:durableId="1342781559">
    <w:abstractNumId w:val="28"/>
  </w:num>
  <w:num w:numId="56" w16cid:durableId="1577596180">
    <w:abstractNumId w:val="8"/>
  </w:num>
  <w:num w:numId="57" w16cid:durableId="2073231410">
    <w:abstractNumId w:val="90"/>
  </w:num>
  <w:num w:numId="58" w16cid:durableId="738744469">
    <w:abstractNumId w:val="104"/>
  </w:num>
  <w:num w:numId="59" w16cid:durableId="121195674">
    <w:abstractNumId w:val="37"/>
  </w:num>
  <w:num w:numId="60" w16cid:durableId="1754014095">
    <w:abstractNumId w:val="18"/>
  </w:num>
  <w:num w:numId="61" w16cid:durableId="689330771">
    <w:abstractNumId w:val="29"/>
  </w:num>
  <w:num w:numId="62" w16cid:durableId="1882933003">
    <w:abstractNumId w:val="10"/>
  </w:num>
  <w:num w:numId="63" w16cid:durableId="1033001871">
    <w:abstractNumId w:val="85"/>
  </w:num>
  <w:num w:numId="64" w16cid:durableId="1363820736">
    <w:abstractNumId w:val="59"/>
  </w:num>
  <w:num w:numId="65" w16cid:durableId="1125658946">
    <w:abstractNumId w:val="54"/>
  </w:num>
  <w:num w:numId="66" w16cid:durableId="8607070">
    <w:abstractNumId w:val="49"/>
  </w:num>
  <w:num w:numId="67" w16cid:durableId="805513264">
    <w:abstractNumId w:val="109"/>
  </w:num>
  <w:num w:numId="68" w16cid:durableId="1719665959">
    <w:abstractNumId w:val="103"/>
  </w:num>
  <w:num w:numId="69" w16cid:durableId="1544632927">
    <w:abstractNumId w:val="87"/>
  </w:num>
  <w:num w:numId="70" w16cid:durableId="283384682">
    <w:abstractNumId w:val="34"/>
  </w:num>
  <w:num w:numId="71" w16cid:durableId="2036030915">
    <w:abstractNumId w:val="92"/>
  </w:num>
  <w:num w:numId="72" w16cid:durableId="1034619484">
    <w:abstractNumId w:val="51"/>
  </w:num>
  <w:num w:numId="73" w16cid:durableId="474177991">
    <w:abstractNumId w:val="24"/>
  </w:num>
  <w:num w:numId="74" w16cid:durableId="1690910783">
    <w:abstractNumId w:val="16"/>
  </w:num>
  <w:num w:numId="75" w16cid:durableId="1749811761">
    <w:abstractNumId w:val="0"/>
  </w:num>
  <w:num w:numId="76" w16cid:durableId="1369258952">
    <w:abstractNumId w:val="27"/>
  </w:num>
  <w:num w:numId="77" w16cid:durableId="534540279">
    <w:abstractNumId w:val="30"/>
  </w:num>
  <w:num w:numId="78" w16cid:durableId="543563927">
    <w:abstractNumId w:val="77"/>
  </w:num>
  <w:num w:numId="79" w16cid:durableId="2139567267">
    <w:abstractNumId w:val="110"/>
  </w:num>
  <w:num w:numId="80" w16cid:durableId="124349829">
    <w:abstractNumId w:val="66"/>
  </w:num>
  <w:num w:numId="81" w16cid:durableId="1163426030">
    <w:abstractNumId w:val="98"/>
  </w:num>
  <w:num w:numId="82" w16cid:durableId="226034677">
    <w:abstractNumId w:val="80"/>
  </w:num>
  <w:num w:numId="83" w16cid:durableId="155876363">
    <w:abstractNumId w:val="48"/>
  </w:num>
  <w:num w:numId="84" w16cid:durableId="171337778">
    <w:abstractNumId w:val="2"/>
  </w:num>
  <w:num w:numId="85" w16cid:durableId="110710970">
    <w:abstractNumId w:val="35"/>
  </w:num>
  <w:num w:numId="86" w16cid:durableId="1007512723">
    <w:abstractNumId w:val="6"/>
  </w:num>
  <w:num w:numId="87" w16cid:durableId="336346638">
    <w:abstractNumId w:val="67"/>
  </w:num>
  <w:num w:numId="88" w16cid:durableId="1775783943">
    <w:abstractNumId w:val="43"/>
  </w:num>
  <w:num w:numId="89" w16cid:durableId="1852646712">
    <w:abstractNumId w:val="64"/>
  </w:num>
  <w:num w:numId="90" w16cid:durableId="2127889622">
    <w:abstractNumId w:val="115"/>
  </w:num>
  <w:num w:numId="91" w16cid:durableId="1062607492">
    <w:abstractNumId w:val="105"/>
  </w:num>
  <w:num w:numId="92" w16cid:durableId="2057318805">
    <w:abstractNumId w:val="86"/>
  </w:num>
  <w:num w:numId="93" w16cid:durableId="1302033051">
    <w:abstractNumId w:val="19"/>
  </w:num>
  <w:num w:numId="94" w16cid:durableId="1910459100">
    <w:abstractNumId w:val="96"/>
  </w:num>
  <w:num w:numId="95" w16cid:durableId="463237471">
    <w:abstractNumId w:val="40"/>
  </w:num>
  <w:num w:numId="96" w16cid:durableId="700786492">
    <w:abstractNumId w:val="7"/>
  </w:num>
  <w:num w:numId="97" w16cid:durableId="1872918310">
    <w:abstractNumId w:val="94"/>
  </w:num>
  <w:num w:numId="98" w16cid:durableId="1145859016">
    <w:abstractNumId w:val="31"/>
  </w:num>
  <w:num w:numId="99" w16cid:durableId="399713914">
    <w:abstractNumId w:val="9"/>
  </w:num>
  <w:num w:numId="100" w16cid:durableId="1330644007">
    <w:abstractNumId w:val="36"/>
  </w:num>
  <w:num w:numId="101" w16cid:durableId="2000378350">
    <w:abstractNumId w:val="72"/>
  </w:num>
  <w:num w:numId="102" w16cid:durableId="1495878503">
    <w:abstractNumId w:val="106"/>
  </w:num>
  <w:num w:numId="103" w16cid:durableId="1972518014">
    <w:abstractNumId w:val="88"/>
  </w:num>
  <w:num w:numId="104" w16cid:durableId="1558468226">
    <w:abstractNumId w:val="39"/>
  </w:num>
  <w:num w:numId="105" w16cid:durableId="249050050">
    <w:abstractNumId w:val="117"/>
  </w:num>
  <w:num w:numId="106" w16cid:durableId="1450514268">
    <w:abstractNumId w:val="84"/>
  </w:num>
  <w:num w:numId="107" w16cid:durableId="1513229185">
    <w:abstractNumId w:val="63"/>
  </w:num>
  <w:num w:numId="108" w16cid:durableId="2141681338">
    <w:abstractNumId w:val="1"/>
  </w:num>
  <w:num w:numId="109" w16cid:durableId="287244457">
    <w:abstractNumId w:val="91"/>
  </w:num>
  <w:num w:numId="110" w16cid:durableId="2140151453">
    <w:abstractNumId w:val="118"/>
  </w:num>
  <w:num w:numId="111" w16cid:durableId="454720156">
    <w:abstractNumId w:val="69"/>
  </w:num>
  <w:num w:numId="112" w16cid:durableId="139737062">
    <w:abstractNumId w:val="76"/>
  </w:num>
  <w:num w:numId="113" w16cid:durableId="801462503">
    <w:abstractNumId w:val="23"/>
  </w:num>
  <w:num w:numId="114" w16cid:durableId="1629386355">
    <w:abstractNumId w:val="11"/>
  </w:num>
  <w:num w:numId="115" w16cid:durableId="1660033541">
    <w:abstractNumId w:val="56"/>
  </w:num>
  <w:num w:numId="116" w16cid:durableId="1546985623">
    <w:abstractNumId w:val="100"/>
  </w:num>
  <w:num w:numId="117" w16cid:durableId="544714">
    <w:abstractNumId w:val="21"/>
  </w:num>
  <w:num w:numId="118" w16cid:durableId="1227448304">
    <w:abstractNumId w:val="73"/>
  </w:num>
  <w:num w:numId="119" w16cid:durableId="1474175123">
    <w:abstractNumId w:val="5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90"/>
    <w:rsid w:val="00004BAA"/>
    <w:rsid w:val="000075B4"/>
    <w:rsid w:val="00020943"/>
    <w:rsid w:val="000211B2"/>
    <w:rsid w:val="00025BE4"/>
    <w:rsid w:val="000300F9"/>
    <w:rsid w:val="0003325B"/>
    <w:rsid w:val="00052685"/>
    <w:rsid w:val="00054CC9"/>
    <w:rsid w:val="000640CD"/>
    <w:rsid w:val="000649BC"/>
    <w:rsid w:val="0006699E"/>
    <w:rsid w:val="000765C0"/>
    <w:rsid w:val="00083499"/>
    <w:rsid w:val="00086A4B"/>
    <w:rsid w:val="00091734"/>
    <w:rsid w:val="000927FD"/>
    <w:rsid w:val="000C4A29"/>
    <w:rsid w:val="000C7678"/>
    <w:rsid w:val="000D56C8"/>
    <w:rsid w:val="000D6854"/>
    <w:rsid w:val="000E2BBB"/>
    <w:rsid w:val="000E4343"/>
    <w:rsid w:val="000E61C0"/>
    <w:rsid w:val="000F7B9E"/>
    <w:rsid w:val="00112AA4"/>
    <w:rsid w:val="001152C6"/>
    <w:rsid w:val="00116D13"/>
    <w:rsid w:val="00120F05"/>
    <w:rsid w:val="001264D0"/>
    <w:rsid w:val="00126680"/>
    <w:rsid w:val="001306FD"/>
    <w:rsid w:val="0013546E"/>
    <w:rsid w:val="00137F13"/>
    <w:rsid w:val="00144F60"/>
    <w:rsid w:val="001456F5"/>
    <w:rsid w:val="001540EC"/>
    <w:rsid w:val="00154182"/>
    <w:rsid w:val="00161D6D"/>
    <w:rsid w:val="00177DF7"/>
    <w:rsid w:val="00183CC6"/>
    <w:rsid w:val="00186BD0"/>
    <w:rsid w:val="001903E1"/>
    <w:rsid w:val="00191C90"/>
    <w:rsid w:val="00197380"/>
    <w:rsid w:val="001975CD"/>
    <w:rsid w:val="001A4880"/>
    <w:rsid w:val="001A5076"/>
    <w:rsid w:val="001E2B3D"/>
    <w:rsid w:val="001E6F62"/>
    <w:rsid w:val="001F1AD6"/>
    <w:rsid w:val="002267E0"/>
    <w:rsid w:val="0022722C"/>
    <w:rsid w:val="00231D82"/>
    <w:rsid w:val="00235F04"/>
    <w:rsid w:val="00243455"/>
    <w:rsid w:val="00256001"/>
    <w:rsid w:val="002759F8"/>
    <w:rsid w:val="0028320E"/>
    <w:rsid w:val="00283BFB"/>
    <w:rsid w:val="00293EC5"/>
    <w:rsid w:val="002955E0"/>
    <w:rsid w:val="00297E77"/>
    <w:rsid w:val="002A37FB"/>
    <w:rsid w:val="002B593B"/>
    <w:rsid w:val="002C1623"/>
    <w:rsid w:val="002C1966"/>
    <w:rsid w:val="002C27DA"/>
    <w:rsid w:val="002C458E"/>
    <w:rsid w:val="002D7A44"/>
    <w:rsid w:val="002E2BEE"/>
    <w:rsid w:val="002F1DA2"/>
    <w:rsid w:val="00307993"/>
    <w:rsid w:val="003122B6"/>
    <w:rsid w:val="00317025"/>
    <w:rsid w:val="00321949"/>
    <w:rsid w:val="00322A72"/>
    <w:rsid w:val="0032529D"/>
    <w:rsid w:val="003322AB"/>
    <w:rsid w:val="00340DF4"/>
    <w:rsid w:val="003444C0"/>
    <w:rsid w:val="00352985"/>
    <w:rsid w:val="00352EE3"/>
    <w:rsid w:val="00354F12"/>
    <w:rsid w:val="00355524"/>
    <w:rsid w:val="00357364"/>
    <w:rsid w:val="003647BA"/>
    <w:rsid w:val="003738E8"/>
    <w:rsid w:val="003801BF"/>
    <w:rsid w:val="003904EC"/>
    <w:rsid w:val="00397B27"/>
    <w:rsid w:val="003A47CB"/>
    <w:rsid w:val="003C512A"/>
    <w:rsid w:val="003E2D2C"/>
    <w:rsid w:val="003E6672"/>
    <w:rsid w:val="003F2254"/>
    <w:rsid w:val="00403CAE"/>
    <w:rsid w:val="004170ED"/>
    <w:rsid w:val="0043323E"/>
    <w:rsid w:val="004357DE"/>
    <w:rsid w:val="0046120C"/>
    <w:rsid w:val="004619FB"/>
    <w:rsid w:val="00467AC7"/>
    <w:rsid w:val="00472D97"/>
    <w:rsid w:val="00481635"/>
    <w:rsid w:val="00483937"/>
    <w:rsid w:val="0049204A"/>
    <w:rsid w:val="004968F9"/>
    <w:rsid w:val="004A48E5"/>
    <w:rsid w:val="004A7998"/>
    <w:rsid w:val="004B4606"/>
    <w:rsid w:val="004B5619"/>
    <w:rsid w:val="004C60F6"/>
    <w:rsid w:val="004D1676"/>
    <w:rsid w:val="004D2E2C"/>
    <w:rsid w:val="004D74B9"/>
    <w:rsid w:val="004E643A"/>
    <w:rsid w:val="004E7799"/>
    <w:rsid w:val="004F6965"/>
    <w:rsid w:val="00513F24"/>
    <w:rsid w:val="00522FE7"/>
    <w:rsid w:val="00534BC0"/>
    <w:rsid w:val="00535EE7"/>
    <w:rsid w:val="005361C6"/>
    <w:rsid w:val="00553A3D"/>
    <w:rsid w:val="00561D61"/>
    <w:rsid w:val="005652F1"/>
    <w:rsid w:val="00565A06"/>
    <w:rsid w:val="00573E36"/>
    <w:rsid w:val="00575A53"/>
    <w:rsid w:val="00585FD6"/>
    <w:rsid w:val="00591208"/>
    <w:rsid w:val="005955C2"/>
    <w:rsid w:val="00597D69"/>
    <w:rsid w:val="005A777D"/>
    <w:rsid w:val="005C7160"/>
    <w:rsid w:val="005C7C33"/>
    <w:rsid w:val="005D12B4"/>
    <w:rsid w:val="005F57AF"/>
    <w:rsid w:val="00601797"/>
    <w:rsid w:val="006030BB"/>
    <w:rsid w:val="006053AD"/>
    <w:rsid w:val="00622114"/>
    <w:rsid w:val="00625765"/>
    <w:rsid w:val="006311A4"/>
    <w:rsid w:val="00633668"/>
    <w:rsid w:val="00635B26"/>
    <w:rsid w:val="00641960"/>
    <w:rsid w:val="0065396C"/>
    <w:rsid w:val="00661F01"/>
    <w:rsid w:val="0066263E"/>
    <w:rsid w:val="006639D8"/>
    <w:rsid w:val="00675B13"/>
    <w:rsid w:val="00686EA5"/>
    <w:rsid w:val="00695551"/>
    <w:rsid w:val="006A3AC1"/>
    <w:rsid w:val="006B5F6E"/>
    <w:rsid w:val="006B67B3"/>
    <w:rsid w:val="006C10E9"/>
    <w:rsid w:val="006C4CD7"/>
    <w:rsid w:val="006D5B15"/>
    <w:rsid w:val="006D7533"/>
    <w:rsid w:val="006E55C7"/>
    <w:rsid w:val="006F276A"/>
    <w:rsid w:val="006F2856"/>
    <w:rsid w:val="007146CB"/>
    <w:rsid w:val="00723208"/>
    <w:rsid w:val="0072630F"/>
    <w:rsid w:val="0073729D"/>
    <w:rsid w:val="00741332"/>
    <w:rsid w:val="0075458E"/>
    <w:rsid w:val="00754A5E"/>
    <w:rsid w:val="0075594C"/>
    <w:rsid w:val="00755BAB"/>
    <w:rsid w:val="00757581"/>
    <w:rsid w:val="00760C21"/>
    <w:rsid w:val="0076277E"/>
    <w:rsid w:val="0079301E"/>
    <w:rsid w:val="00797012"/>
    <w:rsid w:val="00797D06"/>
    <w:rsid w:val="007B0566"/>
    <w:rsid w:val="007B1C6E"/>
    <w:rsid w:val="007D2C1D"/>
    <w:rsid w:val="007E0B13"/>
    <w:rsid w:val="007E0C38"/>
    <w:rsid w:val="007E5319"/>
    <w:rsid w:val="007F02A6"/>
    <w:rsid w:val="00816AF0"/>
    <w:rsid w:val="00820F6B"/>
    <w:rsid w:val="00821C4D"/>
    <w:rsid w:val="00837EEE"/>
    <w:rsid w:val="008456E9"/>
    <w:rsid w:val="008537F4"/>
    <w:rsid w:val="00853E1F"/>
    <w:rsid w:val="00860AF9"/>
    <w:rsid w:val="00862D5D"/>
    <w:rsid w:val="00865832"/>
    <w:rsid w:val="00872101"/>
    <w:rsid w:val="008723C2"/>
    <w:rsid w:val="00874BBE"/>
    <w:rsid w:val="00883F13"/>
    <w:rsid w:val="00884366"/>
    <w:rsid w:val="00886584"/>
    <w:rsid w:val="008869D7"/>
    <w:rsid w:val="008A0BE0"/>
    <w:rsid w:val="008A2AE5"/>
    <w:rsid w:val="008A54AC"/>
    <w:rsid w:val="008A5CB6"/>
    <w:rsid w:val="008B4363"/>
    <w:rsid w:val="008E0A26"/>
    <w:rsid w:val="008E43EF"/>
    <w:rsid w:val="008F24C6"/>
    <w:rsid w:val="00904E3E"/>
    <w:rsid w:val="00910BE5"/>
    <w:rsid w:val="00911849"/>
    <w:rsid w:val="009238B6"/>
    <w:rsid w:val="00927832"/>
    <w:rsid w:val="00927F35"/>
    <w:rsid w:val="009338A6"/>
    <w:rsid w:val="009359B8"/>
    <w:rsid w:val="009440B4"/>
    <w:rsid w:val="0094663B"/>
    <w:rsid w:val="009658BB"/>
    <w:rsid w:val="00975CE2"/>
    <w:rsid w:val="0098406A"/>
    <w:rsid w:val="009926CC"/>
    <w:rsid w:val="00994880"/>
    <w:rsid w:val="00994ABA"/>
    <w:rsid w:val="009B15A1"/>
    <w:rsid w:val="009C1644"/>
    <w:rsid w:val="009D108F"/>
    <w:rsid w:val="009D557E"/>
    <w:rsid w:val="009E05D3"/>
    <w:rsid w:val="00A00655"/>
    <w:rsid w:val="00A04B16"/>
    <w:rsid w:val="00A11EC5"/>
    <w:rsid w:val="00A22252"/>
    <w:rsid w:val="00A24725"/>
    <w:rsid w:val="00A266C6"/>
    <w:rsid w:val="00A32DB7"/>
    <w:rsid w:val="00A3308D"/>
    <w:rsid w:val="00A362F0"/>
    <w:rsid w:val="00A55DDB"/>
    <w:rsid w:val="00A669ED"/>
    <w:rsid w:val="00A70D90"/>
    <w:rsid w:val="00A8464F"/>
    <w:rsid w:val="00AB24D3"/>
    <w:rsid w:val="00AB6652"/>
    <w:rsid w:val="00AE0AD8"/>
    <w:rsid w:val="00AE3C6A"/>
    <w:rsid w:val="00AF1778"/>
    <w:rsid w:val="00AF2240"/>
    <w:rsid w:val="00B00E73"/>
    <w:rsid w:val="00B037DB"/>
    <w:rsid w:val="00B067C5"/>
    <w:rsid w:val="00B12C0A"/>
    <w:rsid w:val="00B16ED2"/>
    <w:rsid w:val="00B51F2E"/>
    <w:rsid w:val="00B56276"/>
    <w:rsid w:val="00B63476"/>
    <w:rsid w:val="00B63E49"/>
    <w:rsid w:val="00B653EB"/>
    <w:rsid w:val="00B67114"/>
    <w:rsid w:val="00B67F03"/>
    <w:rsid w:val="00B7382C"/>
    <w:rsid w:val="00B801BB"/>
    <w:rsid w:val="00B95957"/>
    <w:rsid w:val="00BA1E75"/>
    <w:rsid w:val="00BA2BC1"/>
    <w:rsid w:val="00BB43E0"/>
    <w:rsid w:val="00BC450E"/>
    <w:rsid w:val="00BC6496"/>
    <w:rsid w:val="00BD0C55"/>
    <w:rsid w:val="00BD23FC"/>
    <w:rsid w:val="00C005D9"/>
    <w:rsid w:val="00C04522"/>
    <w:rsid w:val="00C07254"/>
    <w:rsid w:val="00C13A0E"/>
    <w:rsid w:val="00C2258C"/>
    <w:rsid w:val="00C23DEC"/>
    <w:rsid w:val="00C31050"/>
    <w:rsid w:val="00C32A43"/>
    <w:rsid w:val="00C412E4"/>
    <w:rsid w:val="00C50F74"/>
    <w:rsid w:val="00C64069"/>
    <w:rsid w:val="00C67652"/>
    <w:rsid w:val="00C73CFE"/>
    <w:rsid w:val="00CA0C4F"/>
    <w:rsid w:val="00CD531C"/>
    <w:rsid w:val="00CF3A5C"/>
    <w:rsid w:val="00D021A6"/>
    <w:rsid w:val="00D11B39"/>
    <w:rsid w:val="00D206B1"/>
    <w:rsid w:val="00D2546F"/>
    <w:rsid w:val="00D25F18"/>
    <w:rsid w:val="00D31C0C"/>
    <w:rsid w:val="00D40649"/>
    <w:rsid w:val="00D42669"/>
    <w:rsid w:val="00D5137A"/>
    <w:rsid w:val="00D61304"/>
    <w:rsid w:val="00D76296"/>
    <w:rsid w:val="00D776F3"/>
    <w:rsid w:val="00D912A7"/>
    <w:rsid w:val="00DB03CA"/>
    <w:rsid w:val="00DB1085"/>
    <w:rsid w:val="00DB1708"/>
    <w:rsid w:val="00DC1A0A"/>
    <w:rsid w:val="00DD11CF"/>
    <w:rsid w:val="00DD4A73"/>
    <w:rsid w:val="00DF16E4"/>
    <w:rsid w:val="00DF24B1"/>
    <w:rsid w:val="00DF374A"/>
    <w:rsid w:val="00E00AA6"/>
    <w:rsid w:val="00E043C1"/>
    <w:rsid w:val="00E16928"/>
    <w:rsid w:val="00E23230"/>
    <w:rsid w:val="00E3078E"/>
    <w:rsid w:val="00E30F34"/>
    <w:rsid w:val="00E42882"/>
    <w:rsid w:val="00E46DD2"/>
    <w:rsid w:val="00E56FC6"/>
    <w:rsid w:val="00E57E10"/>
    <w:rsid w:val="00E61D18"/>
    <w:rsid w:val="00E659C7"/>
    <w:rsid w:val="00E677C0"/>
    <w:rsid w:val="00E76FDA"/>
    <w:rsid w:val="00E879D3"/>
    <w:rsid w:val="00E97E9C"/>
    <w:rsid w:val="00EC03BF"/>
    <w:rsid w:val="00ED7DC9"/>
    <w:rsid w:val="00EE2373"/>
    <w:rsid w:val="00EE46F2"/>
    <w:rsid w:val="00EE5867"/>
    <w:rsid w:val="00EE787E"/>
    <w:rsid w:val="00EF76FE"/>
    <w:rsid w:val="00F11149"/>
    <w:rsid w:val="00F13E3E"/>
    <w:rsid w:val="00F244AD"/>
    <w:rsid w:val="00F63C7A"/>
    <w:rsid w:val="00F84EB6"/>
    <w:rsid w:val="00F87AFE"/>
    <w:rsid w:val="00FA0B4B"/>
    <w:rsid w:val="00FB4FD4"/>
    <w:rsid w:val="00FC34C4"/>
    <w:rsid w:val="00FE4DBD"/>
    <w:rsid w:val="00FF4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1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1C90"/>
    <w:rPr>
      <w:rFonts w:ascii="Times New Roman" w:eastAsia="Times New Roman" w:hAnsi="Times New Roman"/>
    </w:rPr>
  </w:style>
  <w:style w:type="paragraph" w:styleId="Nagwek3">
    <w:name w:val="heading 3"/>
    <w:basedOn w:val="Normalny"/>
    <w:next w:val="Normalny"/>
    <w:link w:val="Nagwek3Znak"/>
    <w:uiPriority w:val="99"/>
    <w:qFormat/>
    <w:rsid w:val="00191C90"/>
    <w:pPr>
      <w:keepNext/>
      <w:jc w:val="center"/>
      <w:outlineLvl w:val="2"/>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locked/>
    <w:rsid w:val="00191C90"/>
    <w:rPr>
      <w:rFonts w:ascii="Times New Roman" w:hAnsi="Times New Roman" w:cs="Times New Roman"/>
      <w:b/>
      <w:sz w:val="20"/>
      <w:szCs w:val="20"/>
      <w:lang w:val="pl-PL" w:eastAsia="pl-PL"/>
    </w:rPr>
  </w:style>
  <w:style w:type="paragraph" w:customStyle="1" w:styleId="Default">
    <w:name w:val="Default"/>
    <w:uiPriority w:val="99"/>
    <w:rsid w:val="00191C90"/>
    <w:pPr>
      <w:autoSpaceDE w:val="0"/>
      <w:autoSpaceDN w:val="0"/>
      <w:adjustRightInd w:val="0"/>
    </w:pPr>
    <w:rPr>
      <w:rFonts w:ascii="Arial" w:eastAsia="MS Mincho" w:hAnsi="Arial" w:cs="Arial"/>
      <w:color w:val="000000"/>
      <w:sz w:val="24"/>
      <w:szCs w:val="24"/>
      <w:lang w:eastAsia="ja-JP"/>
    </w:rPr>
  </w:style>
  <w:style w:type="paragraph" w:styleId="Akapitzlist">
    <w:name w:val="List Paragraph"/>
    <w:basedOn w:val="Normalny"/>
    <w:uiPriority w:val="99"/>
    <w:qFormat/>
    <w:rsid w:val="00A70D90"/>
    <w:pPr>
      <w:ind w:left="720"/>
      <w:contextualSpacing/>
    </w:pPr>
  </w:style>
  <w:style w:type="character" w:styleId="Odwoaniedokomentarza">
    <w:name w:val="annotation reference"/>
    <w:uiPriority w:val="99"/>
    <w:semiHidden/>
    <w:rsid w:val="00E00AA6"/>
    <w:rPr>
      <w:rFonts w:cs="Times New Roman"/>
      <w:sz w:val="16"/>
      <w:szCs w:val="16"/>
    </w:rPr>
  </w:style>
  <w:style w:type="paragraph" w:styleId="Tekstkomentarza">
    <w:name w:val="annotation text"/>
    <w:basedOn w:val="Normalny"/>
    <w:link w:val="TekstkomentarzaZnak"/>
    <w:uiPriority w:val="99"/>
    <w:rsid w:val="00E00AA6"/>
  </w:style>
  <w:style w:type="character" w:customStyle="1" w:styleId="TekstkomentarzaZnak">
    <w:name w:val="Tekst komentarza Znak"/>
    <w:link w:val="Tekstkomentarza"/>
    <w:uiPriority w:val="99"/>
    <w:locked/>
    <w:rsid w:val="00E00AA6"/>
    <w:rPr>
      <w:rFonts w:ascii="Times New Roman"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rsid w:val="00E00AA6"/>
    <w:rPr>
      <w:b/>
      <w:bCs/>
    </w:rPr>
  </w:style>
  <w:style w:type="character" w:customStyle="1" w:styleId="TematkomentarzaZnak">
    <w:name w:val="Temat komentarza Znak"/>
    <w:link w:val="Tematkomentarza"/>
    <w:uiPriority w:val="99"/>
    <w:semiHidden/>
    <w:locked/>
    <w:rsid w:val="00E00AA6"/>
    <w:rPr>
      <w:rFonts w:ascii="Times New Roman" w:hAnsi="Times New Roman" w:cs="Times New Roman"/>
      <w:b/>
      <w:bCs/>
      <w:sz w:val="20"/>
      <w:szCs w:val="20"/>
      <w:lang w:val="pl-PL" w:eastAsia="pl-PL"/>
    </w:rPr>
  </w:style>
  <w:style w:type="paragraph" w:styleId="Tekstdymka">
    <w:name w:val="Balloon Text"/>
    <w:basedOn w:val="Normalny"/>
    <w:link w:val="TekstdymkaZnak"/>
    <w:uiPriority w:val="99"/>
    <w:semiHidden/>
    <w:rsid w:val="00E00AA6"/>
    <w:rPr>
      <w:rFonts w:ascii="Tahoma" w:hAnsi="Tahoma" w:cs="Tahoma"/>
      <w:sz w:val="16"/>
      <w:szCs w:val="16"/>
    </w:rPr>
  </w:style>
  <w:style w:type="character" w:customStyle="1" w:styleId="TekstdymkaZnak">
    <w:name w:val="Tekst dymka Znak"/>
    <w:link w:val="Tekstdymka"/>
    <w:uiPriority w:val="99"/>
    <w:semiHidden/>
    <w:locked/>
    <w:rsid w:val="00E00AA6"/>
    <w:rPr>
      <w:rFonts w:ascii="Tahoma" w:hAnsi="Tahoma" w:cs="Tahoma"/>
      <w:sz w:val="16"/>
      <w:szCs w:val="16"/>
      <w:lang w:val="pl-PL" w:eastAsia="pl-PL"/>
    </w:rPr>
  </w:style>
  <w:style w:type="paragraph" w:customStyle="1" w:styleId="FSC1sthead">
    <w:name w:val="FSC: 1st head"/>
    <w:basedOn w:val="Normalny"/>
    <w:next w:val="Normalny"/>
    <w:uiPriority w:val="99"/>
    <w:rsid w:val="00177DF7"/>
    <w:pPr>
      <w:keepNext/>
      <w:suppressAutoHyphens/>
      <w:spacing w:before="120" w:after="120"/>
      <w:outlineLvl w:val="0"/>
    </w:pPr>
    <w:rPr>
      <w:rFonts w:ascii="Arial" w:hAnsi="Arial"/>
      <w:b/>
      <w:sz w:val="30"/>
      <w:lang w:val="en-US" w:eastAsia="de-DE"/>
    </w:rPr>
  </w:style>
  <w:style w:type="character" w:styleId="Hipercze">
    <w:name w:val="Hyperlink"/>
    <w:uiPriority w:val="99"/>
    <w:rsid w:val="00F13E3E"/>
    <w:rPr>
      <w:rFonts w:cs="Times New Roman"/>
      <w:color w:val="0000FF"/>
      <w:u w:val="single"/>
    </w:rPr>
  </w:style>
  <w:style w:type="paragraph" w:customStyle="1" w:styleId="Pa2">
    <w:name w:val="Pa2"/>
    <w:basedOn w:val="Default"/>
    <w:next w:val="Default"/>
    <w:uiPriority w:val="99"/>
    <w:rsid w:val="00591208"/>
    <w:pPr>
      <w:spacing w:line="181" w:lineRule="atLeast"/>
    </w:pPr>
    <w:rPr>
      <w:rFonts w:ascii="Myriad Pro" w:eastAsia="Calibri" w:hAnsi="Myriad Pro" w:cs="Times New Roman"/>
      <w:color w:val="auto"/>
      <w:lang w:eastAsia="en-US"/>
    </w:rPr>
  </w:style>
  <w:style w:type="paragraph" w:styleId="Nagwek">
    <w:name w:val="header"/>
    <w:basedOn w:val="Normalny"/>
    <w:link w:val="NagwekZnak"/>
    <w:uiPriority w:val="99"/>
    <w:rsid w:val="00535EE7"/>
    <w:pPr>
      <w:tabs>
        <w:tab w:val="center" w:pos="4536"/>
        <w:tab w:val="right" w:pos="9072"/>
      </w:tabs>
    </w:pPr>
  </w:style>
  <w:style w:type="character" w:customStyle="1" w:styleId="NagwekZnak">
    <w:name w:val="Nagłówek Znak"/>
    <w:link w:val="Nagwek"/>
    <w:uiPriority w:val="99"/>
    <w:locked/>
    <w:rsid w:val="00535EE7"/>
    <w:rPr>
      <w:rFonts w:ascii="Times New Roman" w:hAnsi="Times New Roman" w:cs="Times New Roman"/>
      <w:sz w:val="20"/>
      <w:szCs w:val="20"/>
      <w:lang w:val="pl-PL" w:eastAsia="pl-PL"/>
    </w:rPr>
  </w:style>
  <w:style w:type="paragraph" w:styleId="Stopka">
    <w:name w:val="footer"/>
    <w:basedOn w:val="Normalny"/>
    <w:link w:val="StopkaZnak"/>
    <w:uiPriority w:val="99"/>
    <w:rsid w:val="00535EE7"/>
    <w:pPr>
      <w:tabs>
        <w:tab w:val="center" w:pos="4536"/>
        <w:tab w:val="right" w:pos="9072"/>
      </w:tabs>
    </w:pPr>
  </w:style>
  <w:style w:type="character" w:customStyle="1" w:styleId="StopkaZnak">
    <w:name w:val="Stopka Znak"/>
    <w:link w:val="Stopka"/>
    <w:uiPriority w:val="99"/>
    <w:locked/>
    <w:rsid w:val="00535EE7"/>
    <w:rPr>
      <w:rFonts w:ascii="Times New Roman" w:hAnsi="Times New Roman" w:cs="Times New Roman"/>
      <w:sz w:val="20"/>
      <w:szCs w:val="20"/>
      <w:lang w:val="pl-PL" w:eastAsia="pl-PL"/>
    </w:rPr>
  </w:style>
  <w:style w:type="paragraph" w:styleId="Mapadokumentu">
    <w:name w:val="Document Map"/>
    <w:basedOn w:val="Normalny"/>
    <w:link w:val="MapadokumentuZnak"/>
    <w:uiPriority w:val="99"/>
    <w:semiHidden/>
    <w:rsid w:val="00C64069"/>
    <w:pPr>
      <w:shd w:val="clear" w:color="auto" w:fill="000080"/>
    </w:pPr>
    <w:rPr>
      <w:rFonts w:ascii="Tahoma" w:hAnsi="Tahoma" w:cs="Tahoma"/>
    </w:rPr>
  </w:style>
  <w:style w:type="character" w:customStyle="1" w:styleId="MapadokumentuZnak">
    <w:name w:val="Mapa dokumentu Znak"/>
    <w:link w:val="Mapadokumentu"/>
    <w:uiPriority w:val="99"/>
    <w:semiHidden/>
    <w:rsid w:val="009F4E2C"/>
    <w:rPr>
      <w:rFonts w:ascii="Times New Roman" w:eastAsia="Times New Roman" w:hAnsi="Times New Roman"/>
      <w:sz w:val="0"/>
      <w:szCs w:val="0"/>
    </w:rPr>
  </w:style>
  <w:style w:type="paragraph" w:customStyle="1" w:styleId="paragraph">
    <w:name w:val="paragraph"/>
    <w:basedOn w:val="Normalny"/>
    <w:rsid w:val="00CD531C"/>
    <w:pPr>
      <w:spacing w:before="100" w:beforeAutospacing="1" w:after="100" w:afterAutospacing="1"/>
    </w:pPr>
    <w:rPr>
      <w:sz w:val="24"/>
      <w:szCs w:val="24"/>
    </w:rPr>
  </w:style>
  <w:style w:type="character" w:customStyle="1" w:styleId="normaltextrun">
    <w:name w:val="normaltextrun"/>
    <w:basedOn w:val="Domylnaczcionkaakapitu"/>
    <w:rsid w:val="00CD531C"/>
  </w:style>
  <w:style w:type="character" w:customStyle="1" w:styleId="eop">
    <w:name w:val="eop"/>
    <w:basedOn w:val="Domylnaczcionkaakapitu"/>
    <w:rsid w:val="00CD531C"/>
  </w:style>
  <w:style w:type="character" w:customStyle="1" w:styleId="spellingerror">
    <w:name w:val="spellingerror"/>
    <w:basedOn w:val="Domylnaczcionkaakapitu"/>
    <w:rsid w:val="00CD5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49043">
      <w:marLeft w:val="0"/>
      <w:marRight w:val="0"/>
      <w:marTop w:val="0"/>
      <w:marBottom w:val="0"/>
      <w:divBdr>
        <w:top w:val="none" w:sz="0" w:space="0" w:color="auto"/>
        <w:left w:val="none" w:sz="0" w:space="0" w:color="auto"/>
        <w:bottom w:val="none" w:sz="0" w:space="0" w:color="auto"/>
        <w:right w:val="none" w:sz="0" w:space="0" w:color="auto"/>
      </w:divBdr>
      <w:divsChild>
        <w:div w:id="1094549044">
          <w:marLeft w:val="0"/>
          <w:marRight w:val="0"/>
          <w:marTop w:val="0"/>
          <w:marBottom w:val="0"/>
          <w:divBdr>
            <w:top w:val="none" w:sz="0" w:space="0" w:color="auto"/>
            <w:left w:val="none" w:sz="0" w:space="0" w:color="auto"/>
            <w:bottom w:val="none" w:sz="0" w:space="0" w:color="auto"/>
            <w:right w:val="none" w:sz="0" w:space="0" w:color="auto"/>
          </w:divBdr>
        </w:div>
        <w:div w:id="1094549046">
          <w:marLeft w:val="0"/>
          <w:marRight w:val="0"/>
          <w:marTop w:val="0"/>
          <w:marBottom w:val="0"/>
          <w:divBdr>
            <w:top w:val="none" w:sz="0" w:space="0" w:color="auto"/>
            <w:left w:val="none" w:sz="0" w:space="0" w:color="auto"/>
            <w:bottom w:val="none" w:sz="0" w:space="0" w:color="auto"/>
            <w:right w:val="none" w:sz="0" w:space="0" w:color="auto"/>
          </w:divBdr>
        </w:div>
      </w:divsChild>
    </w:div>
    <w:div w:id="1094549047">
      <w:marLeft w:val="0"/>
      <w:marRight w:val="0"/>
      <w:marTop w:val="0"/>
      <w:marBottom w:val="0"/>
      <w:divBdr>
        <w:top w:val="none" w:sz="0" w:space="0" w:color="auto"/>
        <w:left w:val="none" w:sz="0" w:space="0" w:color="auto"/>
        <w:bottom w:val="none" w:sz="0" w:space="0" w:color="auto"/>
        <w:right w:val="none" w:sz="0" w:space="0" w:color="auto"/>
      </w:divBdr>
    </w:div>
    <w:div w:id="1094549048">
      <w:marLeft w:val="0"/>
      <w:marRight w:val="0"/>
      <w:marTop w:val="0"/>
      <w:marBottom w:val="0"/>
      <w:divBdr>
        <w:top w:val="none" w:sz="0" w:space="0" w:color="auto"/>
        <w:left w:val="none" w:sz="0" w:space="0" w:color="auto"/>
        <w:bottom w:val="none" w:sz="0" w:space="0" w:color="auto"/>
        <w:right w:val="none" w:sz="0" w:space="0" w:color="auto"/>
      </w:divBdr>
    </w:div>
    <w:div w:id="1094549051">
      <w:marLeft w:val="0"/>
      <w:marRight w:val="0"/>
      <w:marTop w:val="0"/>
      <w:marBottom w:val="0"/>
      <w:divBdr>
        <w:top w:val="none" w:sz="0" w:space="0" w:color="auto"/>
        <w:left w:val="none" w:sz="0" w:space="0" w:color="auto"/>
        <w:bottom w:val="none" w:sz="0" w:space="0" w:color="auto"/>
        <w:right w:val="none" w:sz="0" w:space="0" w:color="auto"/>
      </w:divBdr>
      <w:divsChild>
        <w:div w:id="1094549045">
          <w:marLeft w:val="0"/>
          <w:marRight w:val="0"/>
          <w:marTop w:val="0"/>
          <w:marBottom w:val="0"/>
          <w:divBdr>
            <w:top w:val="none" w:sz="0" w:space="0" w:color="auto"/>
            <w:left w:val="none" w:sz="0" w:space="0" w:color="auto"/>
            <w:bottom w:val="none" w:sz="0" w:space="0" w:color="auto"/>
            <w:right w:val="none" w:sz="0" w:space="0" w:color="auto"/>
          </w:divBdr>
        </w:div>
        <w:div w:id="1094549049">
          <w:marLeft w:val="0"/>
          <w:marRight w:val="0"/>
          <w:marTop w:val="0"/>
          <w:marBottom w:val="0"/>
          <w:divBdr>
            <w:top w:val="none" w:sz="0" w:space="0" w:color="auto"/>
            <w:left w:val="none" w:sz="0" w:space="0" w:color="auto"/>
            <w:bottom w:val="none" w:sz="0" w:space="0" w:color="auto"/>
            <w:right w:val="none" w:sz="0" w:space="0" w:color="auto"/>
          </w:divBdr>
        </w:div>
        <w:div w:id="1094549050">
          <w:marLeft w:val="0"/>
          <w:marRight w:val="0"/>
          <w:marTop w:val="0"/>
          <w:marBottom w:val="0"/>
          <w:divBdr>
            <w:top w:val="none" w:sz="0" w:space="0" w:color="auto"/>
            <w:left w:val="none" w:sz="0" w:space="0" w:color="auto"/>
            <w:bottom w:val="none" w:sz="0" w:space="0" w:color="auto"/>
            <w:right w:val="none" w:sz="0" w:space="0" w:color="auto"/>
          </w:divBdr>
        </w:div>
      </w:divsChild>
    </w:div>
    <w:div w:id="1778518764">
      <w:bodyDiv w:val="1"/>
      <w:marLeft w:val="0"/>
      <w:marRight w:val="0"/>
      <w:marTop w:val="0"/>
      <w:marBottom w:val="0"/>
      <w:divBdr>
        <w:top w:val="none" w:sz="0" w:space="0" w:color="auto"/>
        <w:left w:val="none" w:sz="0" w:space="0" w:color="auto"/>
        <w:bottom w:val="none" w:sz="0" w:space="0" w:color="auto"/>
        <w:right w:val="none" w:sz="0" w:space="0" w:color="auto"/>
      </w:divBdr>
      <w:divsChild>
        <w:div w:id="1241519194">
          <w:marLeft w:val="0"/>
          <w:marRight w:val="0"/>
          <w:marTop w:val="0"/>
          <w:marBottom w:val="0"/>
          <w:divBdr>
            <w:top w:val="none" w:sz="0" w:space="0" w:color="auto"/>
            <w:left w:val="none" w:sz="0" w:space="0" w:color="auto"/>
            <w:bottom w:val="none" w:sz="0" w:space="0" w:color="auto"/>
            <w:right w:val="none" w:sz="0" w:space="0" w:color="auto"/>
          </w:divBdr>
        </w:div>
        <w:div w:id="1200555820">
          <w:marLeft w:val="0"/>
          <w:marRight w:val="0"/>
          <w:marTop w:val="0"/>
          <w:marBottom w:val="0"/>
          <w:divBdr>
            <w:top w:val="none" w:sz="0" w:space="0" w:color="auto"/>
            <w:left w:val="none" w:sz="0" w:space="0" w:color="auto"/>
            <w:bottom w:val="none" w:sz="0" w:space="0" w:color="auto"/>
            <w:right w:val="none" w:sz="0" w:space="0" w:color="auto"/>
          </w:divBdr>
        </w:div>
        <w:div w:id="882712061">
          <w:marLeft w:val="0"/>
          <w:marRight w:val="0"/>
          <w:marTop w:val="0"/>
          <w:marBottom w:val="0"/>
          <w:divBdr>
            <w:top w:val="none" w:sz="0" w:space="0" w:color="auto"/>
            <w:left w:val="none" w:sz="0" w:space="0" w:color="auto"/>
            <w:bottom w:val="none" w:sz="0" w:space="0" w:color="auto"/>
            <w:right w:val="none" w:sz="0" w:space="0" w:color="auto"/>
          </w:divBdr>
        </w:div>
        <w:div w:id="162280099">
          <w:marLeft w:val="0"/>
          <w:marRight w:val="0"/>
          <w:marTop w:val="0"/>
          <w:marBottom w:val="0"/>
          <w:divBdr>
            <w:top w:val="none" w:sz="0" w:space="0" w:color="auto"/>
            <w:left w:val="none" w:sz="0" w:space="0" w:color="auto"/>
            <w:bottom w:val="none" w:sz="0" w:space="0" w:color="auto"/>
            <w:right w:val="none" w:sz="0" w:space="0" w:color="auto"/>
          </w:divBdr>
        </w:div>
        <w:div w:id="979263380">
          <w:marLeft w:val="0"/>
          <w:marRight w:val="0"/>
          <w:marTop w:val="0"/>
          <w:marBottom w:val="0"/>
          <w:divBdr>
            <w:top w:val="none" w:sz="0" w:space="0" w:color="auto"/>
            <w:left w:val="none" w:sz="0" w:space="0" w:color="auto"/>
            <w:bottom w:val="none" w:sz="0" w:space="0" w:color="auto"/>
            <w:right w:val="none" w:sz="0" w:space="0" w:color="auto"/>
          </w:divBdr>
        </w:div>
        <w:div w:id="2038383767">
          <w:marLeft w:val="0"/>
          <w:marRight w:val="0"/>
          <w:marTop w:val="0"/>
          <w:marBottom w:val="0"/>
          <w:divBdr>
            <w:top w:val="none" w:sz="0" w:space="0" w:color="auto"/>
            <w:left w:val="none" w:sz="0" w:space="0" w:color="auto"/>
            <w:bottom w:val="none" w:sz="0" w:space="0" w:color="auto"/>
            <w:right w:val="none" w:sz="0" w:space="0" w:color="auto"/>
          </w:divBdr>
          <w:divsChild>
            <w:div w:id="1236671937">
              <w:marLeft w:val="0"/>
              <w:marRight w:val="0"/>
              <w:marTop w:val="0"/>
              <w:marBottom w:val="0"/>
              <w:divBdr>
                <w:top w:val="none" w:sz="0" w:space="0" w:color="auto"/>
                <w:left w:val="none" w:sz="0" w:space="0" w:color="auto"/>
                <w:bottom w:val="none" w:sz="0" w:space="0" w:color="auto"/>
                <w:right w:val="none" w:sz="0" w:space="0" w:color="auto"/>
              </w:divBdr>
            </w:div>
            <w:div w:id="2083022780">
              <w:marLeft w:val="0"/>
              <w:marRight w:val="0"/>
              <w:marTop w:val="0"/>
              <w:marBottom w:val="0"/>
              <w:divBdr>
                <w:top w:val="none" w:sz="0" w:space="0" w:color="auto"/>
                <w:left w:val="none" w:sz="0" w:space="0" w:color="auto"/>
                <w:bottom w:val="none" w:sz="0" w:space="0" w:color="auto"/>
                <w:right w:val="none" w:sz="0" w:space="0" w:color="auto"/>
              </w:divBdr>
            </w:div>
            <w:div w:id="1968776908">
              <w:marLeft w:val="0"/>
              <w:marRight w:val="0"/>
              <w:marTop w:val="0"/>
              <w:marBottom w:val="0"/>
              <w:divBdr>
                <w:top w:val="none" w:sz="0" w:space="0" w:color="auto"/>
                <w:left w:val="none" w:sz="0" w:space="0" w:color="auto"/>
                <w:bottom w:val="none" w:sz="0" w:space="0" w:color="auto"/>
                <w:right w:val="none" w:sz="0" w:space="0" w:color="auto"/>
              </w:divBdr>
            </w:div>
          </w:divsChild>
        </w:div>
        <w:div w:id="1620647181">
          <w:marLeft w:val="0"/>
          <w:marRight w:val="0"/>
          <w:marTop w:val="0"/>
          <w:marBottom w:val="0"/>
          <w:divBdr>
            <w:top w:val="none" w:sz="0" w:space="0" w:color="auto"/>
            <w:left w:val="none" w:sz="0" w:space="0" w:color="auto"/>
            <w:bottom w:val="none" w:sz="0" w:space="0" w:color="auto"/>
            <w:right w:val="none" w:sz="0" w:space="0" w:color="auto"/>
          </w:divBdr>
          <w:divsChild>
            <w:div w:id="1389840609">
              <w:marLeft w:val="0"/>
              <w:marRight w:val="0"/>
              <w:marTop w:val="0"/>
              <w:marBottom w:val="0"/>
              <w:divBdr>
                <w:top w:val="none" w:sz="0" w:space="0" w:color="auto"/>
                <w:left w:val="none" w:sz="0" w:space="0" w:color="auto"/>
                <w:bottom w:val="none" w:sz="0" w:space="0" w:color="auto"/>
                <w:right w:val="none" w:sz="0" w:space="0" w:color="auto"/>
              </w:divBdr>
            </w:div>
            <w:div w:id="1975598865">
              <w:marLeft w:val="0"/>
              <w:marRight w:val="0"/>
              <w:marTop w:val="0"/>
              <w:marBottom w:val="0"/>
              <w:divBdr>
                <w:top w:val="none" w:sz="0" w:space="0" w:color="auto"/>
                <w:left w:val="none" w:sz="0" w:space="0" w:color="auto"/>
                <w:bottom w:val="none" w:sz="0" w:space="0" w:color="auto"/>
                <w:right w:val="none" w:sz="0" w:space="0" w:color="auto"/>
              </w:divBdr>
            </w:div>
            <w:div w:id="808863047">
              <w:marLeft w:val="0"/>
              <w:marRight w:val="0"/>
              <w:marTop w:val="0"/>
              <w:marBottom w:val="0"/>
              <w:divBdr>
                <w:top w:val="none" w:sz="0" w:space="0" w:color="auto"/>
                <w:left w:val="none" w:sz="0" w:space="0" w:color="auto"/>
                <w:bottom w:val="none" w:sz="0" w:space="0" w:color="auto"/>
                <w:right w:val="none" w:sz="0" w:space="0" w:color="auto"/>
              </w:divBdr>
            </w:div>
            <w:div w:id="1530607477">
              <w:marLeft w:val="0"/>
              <w:marRight w:val="0"/>
              <w:marTop w:val="0"/>
              <w:marBottom w:val="0"/>
              <w:divBdr>
                <w:top w:val="none" w:sz="0" w:space="0" w:color="auto"/>
                <w:left w:val="none" w:sz="0" w:space="0" w:color="auto"/>
                <w:bottom w:val="none" w:sz="0" w:space="0" w:color="auto"/>
                <w:right w:val="none" w:sz="0" w:space="0" w:color="auto"/>
              </w:divBdr>
            </w:div>
            <w:div w:id="1131896297">
              <w:marLeft w:val="0"/>
              <w:marRight w:val="0"/>
              <w:marTop w:val="0"/>
              <w:marBottom w:val="0"/>
              <w:divBdr>
                <w:top w:val="none" w:sz="0" w:space="0" w:color="auto"/>
                <w:left w:val="none" w:sz="0" w:space="0" w:color="auto"/>
                <w:bottom w:val="none" w:sz="0" w:space="0" w:color="auto"/>
                <w:right w:val="none" w:sz="0" w:space="0" w:color="auto"/>
              </w:divBdr>
            </w:div>
          </w:divsChild>
        </w:div>
        <w:div w:id="993724737">
          <w:marLeft w:val="0"/>
          <w:marRight w:val="0"/>
          <w:marTop w:val="0"/>
          <w:marBottom w:val="0"/>
          <w:divBdr>
            <w:top w:val="none" w:sz="0" w:space="0" w:color="auto"/>
            <w:left w:val="none" w:sz="0" w:space="0" w:color="auto"/>
            <w:bottom w:val="none" w:sz="0" w:space="0" w:color="auto"/>
            <w:right w:val="none" w:sz="0" w:space="0" w:color="auto"/>
          </w:divBdr>
          <w:divsChild>
            <w:div w:id="1350446033">
              <w:marLeft w:val="0"/>
              <w:marRight w:val="0"/>
              <w:marTop w:val="0"/>
              <w:marBottom w:val="0"/>
              <w:divBdr>
                <w:top w:val="none" w:sz="0" w:space="0" w:color="auto"/>
                <w:left w:val="none" w:sz="0" w:space="0" w:color="auto"/>
                <w:bottom w:val="none" w:sz="0" w:space="0" w:color="auto"/>
                <w:right w:val="none" w:sz="0" w:space="0" w:color="auto"/>
              </w:divBdr>
            </w:div>
            <w:div w:id="1705980369">
              <w:marLeft w:val="0"/>
              <w:marRight w:val="0"/>
              <w:marTop w:val="0"/>
              <w:marBottom w:val="0"/>
              <w:divBdr>
                <w:top w:val="none" w:sz="0" w:space="0" w:color="auto"/>
                <w:left w:val="none" w:sz="0" w:space="0" w:color="auto"/>
                <w:bottom w:val="none" w:sz="0" w:space="0" w:color="auto"/>
                <w:right w:val="none" w:sz="0" w:space="0" w:color="auto"/>
              </w:divBdr>
            </w:div>
            <w:div w:id="1832410700">
              <w:marLeft w:val="0"/>
              <w:marRight w:val="0"/>
              <w:marTop w:val="0"/>
              <w:marBottom w:val="0"/>
              <w:divBdr>
                <w:top w:val="none" w:sz="0" w:space="0" w:color="auto"/>
                <w:left w:val="none" w:sz="0" w:space="0" w:color="auto"/>
                <w:bottom w:val="none" w:sz="0" w:space="0" w:color="auto"/>
                <w:right w:val="none" w:sz="0" w:space="0" w:color="auto"/>
              </w:divBdr>
            </w:div>
          </w:divsChild>
        </w:div>
        <w:div w:id="2120443510">
          <w:marLeft w:val="0"/>
          <w:marRight w:val="0"/>
          <w:marTop w:val="0"/>
          <w:marBottom w:val="0"/>
          <w:divBdr>
            <w:top w:val="none" w:sz="0" w:space="0" w:color="auto"/>
            <w:left w:val="none" w:sz="0" w:space="0" w:color="auto"/>
            <w:bottom w:val="none" w:sz="0" w:space="0" w:color="auto"/>
            <w:right w:val="none" w:sz="0" w:space="0" w:color="auto"/>
          </w:divBdr>
          <w:divsChild>
            <w:div w:id="1512451687">
              <w:marLeft w:val="0"/>
              <w:marRight w:val="0"/>
              <w:marTop w:val="0"/>
              <w:marBottom w:val="0"/>
              <w:divBdr>
                <w:top w:val="none" w:sz="0" w:space="0" w:color="auto"/>
                <w:left w:val="none" w:sz="0" w:space="0" w:color="auto"/>
                <w:bottom w:val="none" w:sz="0" w:space="0" w:color="auto"/>
                <w:right w:val="none" w:sz="0" w:space="0" w:color="auto"/>
              </w:divBdr>
            </w:div>
            <w:div w:id="821656801">
              <w:marLeft w:val="0"/>
              <w:marRight w:val="0"/>
              <w:marTop w:val="0"/>
              <w:marBottom w:val="0"/>
              <w:divBdr>
                <w:top w:val="none" w:sz="0" w:space="0" w:color="auto"/>
                <w:left w:val="none" w:sz="0" w:space="0" w:color="auto"/>
                <w:bottom w:val="none" w:sz="0" w:space="0" w:color="auto"/>
                <w:right w:val="none" w:sz="0" w:space="0" w:color="auto"/>
              </w:divBdr>
            </w:div>
            <w:div w:id="454833171">
              <w:marLeft w:val="0"/>
              <w:marRight w:val="0"/>
              <w:marTop w:val="0"/>
              <w:marBottom w:val="0"/>
              <w:divBdr>
                <w:top w:val="none" w:sz="0" w:space="0" w:color="auto"/>
                <w:left w:val="none" w:sz="0" w:space="0" w:color="auto"/>
                <w:bottom w:val="none" w:sz="0" w:space="0" w:color="auto"/>
                <w:right w:val="none" w:sz="0" w:space="0" w:color="auto"/>
              </w:divBdr>
            </w:div>
            <w:div w:id="18437195">
              <w:marLeft w:val="0"/>
              <w:marRight w:val="0"/>
              <w:marTop w:val="0"/>
              <w:marBottom w:val="0"/>
              <w:divBdr>
                <w:top w:val="none" w:sz="0" w:space="0" w:color="auto"/>
                <w:left w:val="none" w:sz="0" w:space="0" w:color="auto"/>
                <w:bottom w:val="none" w:sz="0" w:space="0" w:color="auto"/>
                <w:right w:val="none" w:sz="0" w:space="0" w:color="auto"/>
              </w:divBdr>
            </w:div>
            <w:div w:id="1580409301">
              <w:marLeft w:val="0"/>
              <w:marRight w:val="0"/>
              <w:marTop w:val="0"/>
              <w:marBottom w:val="0"/>
              <w:divBdr>
                <w:top w:val="none" w:sz="0" w:space="0" w:color="auto"/>
                <w:left w:val="none" w:sz="0" w:space="0" w:color="auto"/>
                <w:bottom w:val="none" w:sz="0" w:space="0" w:color="auto"/>
                <w:right w:val="none" w:sz="0" w:space="0" w:color="auto"/>
              </w:divBdr>
            </w:div>
          </w:divsChild>
        </w:div>
        <w:div w:id="501509854">
          <w:marLeft w:val="0"/>
          <w:marRight w:val="0"/>
          <w:marTop w:val="0"/>
          <w:marBottom w:val="0"/>
          <w:divBdr>
            <w:top w:val="none" w:sz="0" w:space="0" w:color="auto"/>
            <w:left w:val="none" w:sz="0" w:space="0" w:color="auto"/>
            <w:bottom w:val="none" w:sz="0" w:space="0" w:color="auto"/>
            <w:right w:val="none" w:sz="0" w:space="0" w:color="auto"/>
          </w:divBdr>
          <w:divsChild>
            <w:div w:id="1671788248">
              <w:marLeft w:val="0"/>
              <w:marRight w:val="0"/>
              <w:marTop w:val="0"/>
              <w:marBottom w:val="0"/>
              <w:divBdr>
                <w:top w:val="none" w:sz="0" w:space="0" w:color="auto"/>
                <w:left w:val="none" w:sz="0" w:space="0" w:color="auto"/>
                <w:bottom w:val="none" w:sz="0" w:space="0" w:color="auto"/>
                <w:right w:val="none" w:sz="0" w:space="0" w:color="auto"/>
              </w:divBdr>
            </w:div>
            <w:div w:id="1312636182">
              <w:marLeft w:val="0"/>
              <w:marRight w:val="0"/>
              <w:marTop w:val="0"/>
              <w:marBottom w:val="0"/>
              <w:divBdr>
                <w:top w:val="none" w:sz="0" w:space="0" w:color="auto"/>
                <w:left w:val="none" w:sz="0" w:space="0" w:color="auto"/>
                <w:bottom w:val="none" w:sz="0" w:space="0" w:color="auto"/>
                <w:right w:val="none" w:sz="0" w:space="0" w:color="auto"/>
              </w:divBdr>
            </w:div>
            <w:div w:id="1898319161">
              <w:marLeft w:val="0"/>
              <w:marRight w:val="0"/>
              <w:marTop w:val="0"/>
              <w:marBottom w:val="0"/>
              <w:divBdr>
                <w:top w:val="none" w:sz="0" w:space="0" w:color="auto"/>
                <w:left w:val="none" w:sz="0" w:space="0" w:color="auto"/>
                <w:bottom w:val="none" w:sz="0" w:space="0" w:color="auto"/>
                <w:right w:val="none" w:sz="0" w:space="0" w:color="auto"/>
              </w:divBdr>
            </w:div>
            <w:div w:id="146284898">
              <w:marLeft w:val="0"/>
              <w:marRight w:val="0"/>
              <w:marTop w:val="0"/>
              <w:marBottom w:val="0"/>
              <w:divBdr>
                <w:top w:val="none" w:sz="0" w:space="0" w:color="auto"/>
                <w:left w:val="none" w:sz="0" w:space="0" w:color="auto"/>
                <w:bottom w:val="none" w:sz="0" w:space="0" w:color="auto"/>
                <w:right w:val="none" w:sz="0" w:space="0" w:color="auto"/>
              </w:divBdr>
            </w:div>
            <w:div w:id="1357659955">
              <w:marLeft w:val="0"/>
              <w:marRight w:val="0"/>
              <w:marTop w:val="0"/>
              <w:marBottom w:val="0"/>
              <w:divBdr>
                <w:top w:val="none" w:sz="0" w:space="0" w:color="auto"/>
                <w:left w:val="none" w:sz="0" w:space="0" w:color="auto"/>
                <w:bottom w:val="none" w:sz="0" w:space="0" w:color="auto"/>
                <w:right w:val="none" w:sz="0" w:space="0" w:color="auto"/>
              </w:divBdr>
            </w:div>
          </w:divsChild>
        </w:div>
        <w:div w:id="978074538">
          <w:marLeft w:val="0"/>
          <w:marRight w:val="0"/>
          <w:marTop w:val="0"/>
          <w:marBottom w:val="0"/>
          <w:divBdr>
            <w:top w:val="none" w:sz="0" w:space="0" w:color="auto"/>
            <w:left w:val="none" w:sz="0" w:space="0" w:color="auto"/>
            <w:bottom w:val="none" w:sz="0" w:space="0" w:color="auto"/>
            <w:right w:val="none" w:sz="0" w:space="0" w:color="auto"/>
          </w:divBdr>
          <w:divsChild>
            <w:div w:id="1835488065">
              <w:marLeft w:val="0"/>
              <w:marRight w:val="0"/>
              <w:marTop w:val="0"/>
              <w:marBottom w:val="0"/>
              <w:divBdr>
                <w:top w:val="none" w:sz="0" w:space="0" w:color="auto"/>
                <w:left w:val="none" w:sz="0" w:space="0" w:color="auto"/>
                <w:bottom w:val="none" w:sz="0" w:space="0" w:color="auto"/>
                <w:right w:val="none" w:sz="0" w:space="0" w:color="auto"/>
              </w:divBdr>
            </w:div>
            <w:div w:id="1806771461">
              <w:marLeft w:val="0"/>
              <w:marRight w:val="0"/>
              <w:marTop w:val="0"/>
              <w:marBottom w:val="0"/>
              <w:divBdr>
                <w:top w:val="none" w:sz="0" w:space="0" w:color="auto"/>
                <w:left w:val="none" w:sz="0" w:space="0" w:color="auto"/>
                <w:bottom w:val="none" w:sz="0" w:space="0" w:color="auto"/>
                <w:right w:val="none" w:sz="0" w:space="0" w:color="auto"/>
              </w:divBdr>
            </w:div>
            <w:div w:id="1773090355">
              <w:marLeft w:val="0"/>
              <w:marRight w:val="0"/>
              <w:marTop w:val="0"/>
              <w:marBottom w:val="0"/>
              <w:divBdr>
                <w:top w:val="none" w:sz="0" w:space="0" w:color="auto"/>
                <w:left w:val="none" w:sz="0" w:space="0" w:color="auto"/>
                <w:bottom w:val="none" w:sz="0" w:space="0" w:color="auto"/>
                <w:right w:val="none" w:sz="0" w:space="0" w:color="auto"/>
              </w:divBdr>
            </w:div>
            <w:div w:id="1201284549">
              <w:marLeft w:val="0"/>
              <w:marRight w:val="0"/>
              <w:marTop w:val="0"/>
              <w:marBottom w:val="0"/>
              <w:divBdr>
                <w:top w:val="none" w:sz="0" w:space="0" w:color="auto"/>
                <w:left w:val="none" w:sz="0" w:space="0" w:color="auto"/>
                <w:bottom w:val="none" w:sz="0" w:space="0" w:color="auto"/>
                <w:right w:val="none" w:sz="0" w:space="0" w:color="auto"/>
              </w:divBdr>
            </w:div>
            <w:div w:id="1629624790">
              <w:marLeft w:val="0"/>
              <w:marRight w:val="0"/>
              <w:marTop w:val="0"/>
              <w:marBottom w:val="0"/>
              <w:divBdr>
                <w:top w:val="none" w:sz="0" w:space="0" w:color="auto"/>
                <w:left w:val="none" w:sz="0" w:space="0" w:color="auto"/>
                <w:bottom w:val="none" w:sz="0" w:space="0" w:color="auto"/>
                <w:right w:val="none" w:sz="0" w:space="0" w:color="auto"/>
              </w:divBdr>
            </w:div>
          </w:divsChild>
        </w:div>
        <w:div w:id="817694984">
          <w:marLeft w:val="0"/>
          <w:marRight w:val="0"/>
          <w:marTop w:val="0"/>
          <w:marBottom w:val="0"/>
          <w:divBdr>
            <w:top w:val="none" w:sz="0" w:space="0" w:color="auto"/>
            <w:left w:val="none" w:sz="0" w:space="0" w:color="auto"/>
            <w:bottom w:val="none" w:sz="0" w:space="0" w:color="auto"/>
            <w:right w:val="none" w:sz="0" w:space="0" w:color="auto"/>
          </w:divBdr>
          <w:divsChild>
            <w:div w:id="1194341826">
              <w:marLeft w:val="0"/>
              <w:marRight w:val="0"/>
              <w:marTop w:val="0"/>
              <w:marBottom w:val="0"/>
              <w:divBdr>
                <w:top w:val="none" w:sz="0" w:space="0" w:color="auto"/>
                <w:left w:val="none" w:sz="0" w:space="0" w:color="auto"/>
                <w:bottom w:val="none" w:sz="0" w:space="0" w:color="auto"/>
                <w:right w:val="none" w:sz="0" w:space="0" w:color="auto"/>
              </w:divBdr>
            </w:div>
            <w:div w:id="2039114417">
              <w:marLeft w:val="0"/>
              <w:marRight w:val="0"/>
              <w:marTop w:val="0"/>
              <w:marBottom w:val="0"/>
              <w:divBdr>
                <w:top w:val="none" w:sz="0" w:space="0" w:color="auto"/>
                <w:left w:val="none" w:sz="0" w:space="0" w:color="auto"/>
                <w:bottom w:val="none" w:sz="0" w:space="0" w:color="auto"/>
                <w:right w:val="none" w:sz="0" w:space="0" w:color="auto"/>
              </w:divBdr>
            </w:div>
            <w:div w:id="1076710638">
              <w:marLeft w:val="0"/>
              <w:marRight w:val="0"/>
              <w:marTop w:val="0"/>
              <w:marBottom w:val="0"/>
              <w:divBdr>
                <w:top w:val="none" w:sz="0" w:space="0" w:color="auto"/>
                <w:left w:val="none" w:sz="0" w:space="0" w:color="auto"/>
                <w:bottom w:val="none" w:sz="0" w:space="0" w:color="auto"/>
                <w:right w:val="none" w:sz="0" w:space="0" w:color="auto"/>
              </w:divBdr>
            </w:div>
            <w:div w:id="1314723210">
              <w:marLeft w:val="0"/>
              <w:marRight w:val="0"/>
              <w:marTop w:val="0"/>
              <w:marBottom w:val="0"/>
              <w:divBdr>
                <w:top w:val="none" w:sz="0" w:space="0" w:color="auto"/>
                <w:left w:val="none" w:sz="0" w:space="0" w:color="auto"/>
                <w:bottom w:val="none" w:sz="0" w:space="0" w:color="auto"/>
                <w:right w:val="none" w:sz="0" w:space="0" w:color="auto"/>
              </w:divBdr>
            </w:div>
            <w:div w:id="1747221430">
              <w:marLeft w:val="0"/>
              <w:marRight w:val="0"/>
              <w:marTop w:val="0"/>
              <w:marBottom w:val="0"/>
              <w:divBdr>
                <w:top w:val="none" w:sz="0" w:space="0" w:color="auto"/>
                <w:left w:val="none" w:sz="0" w:space="0" w:color="auto"/>
                <w:bottom w:val="none" w:sz="0" w:space="0" w:color="auto"/>
                <w:right w:val="none" w:sz="0" w:space="0" w:color="auto"/>
              </w:divBdr>
            </w:div>
          </w:divsChild>
        </w:div>
        <w:div w:id="257177995">
          <w:marLeft w:val="0"/>
          <w:marRight w:val="0"/>
          <w:marTop w:val="0"/>
          <w:marBottom w:val="0"/>
          <w:divBdr>
            <w:top w:val="none" w:sz="0" w:space="0" w:color="auto"/>
            <w:left w:val="none" w:sz="0" w:space="0" w:color="auto"/>
            <w:bottom w:val="none" w:sz="0" w:space="0" w:color="auto"/>
            <w:right w:val="none" w:sz="0" w:space="0" w:color="auto"/>
          </w:divBdr>
          <w:divsChild>
            <w:div w:id="919558883">
              <w:marLeft w:val="0"/>
              <w:marRight w:val="0"/>
              <w:marTop w:val="0"/>
              <w:marBottom w:val="0"/>
              <w:divBdr>
                <w:top w:val="none" w:sz="0" w:space="0" w:color="auto"/>
                <w:left w:val="none" w:sz="0" w:space="0" w:color="auto"/>
                <w:bottom w:val="none" w:sz="0" w:space="0" w:color="auto"/>
                <w:right w:val="none" w:sz="0" w:space="0" w:color="auto"/>
              </w:divBdr>
            </w:div>
            <w:div w:id="210120437">
              <w:marLeft w:val="0"/>
              <w:marRight w:val="0"/>
              <w:marTop w:val="0"/>
              <w:marBottom w:val="0"/>
              <w:divBdr>
                <w:top w:val="none" w:sz="0" w:space="0" w:color="auto"/>
                <w:left w:val="none" w:sz="0" w:space="0" w:color="auto"/>
                <w:bottom w:val="none" w:sz="0" w:space="0" w:color="auto"/>
                <w:right w:val="none" w:sz="0" w:space="0" w:color="auto"/>
              </w:divBdr>
            </w:div>
            <w:div w:id="1853957756">
              <w:marLeft w:val="0"/>
              <w:marRight w:val="0"/>
              <w:marTop w:val="0"/>
              <w:marBottom w:val="0"/>
              <w:divBdr>
                <w:top w:val="none" w:sz="0" w:space="0" w:color="auto"/>
                <w:left w:val="none" w:sz="0" w:space="0" w:color="auto"/>
                <w:bottom w:val="none" w:sz="0" w:space="0" w:color="auto"/>
                <w:right w:val="none" w:sz="0" w:space="0" w:color="auto"/>
              </w:divBdr>
            </w:div>
            <w:div w:id="1270352633">
              <w:marLeft w:val="0"/>
              <w:marRight w:val="0"/>
              <w:marTop w:val="0"/>
              <w:marBottom w:val="0"/>
              <w:divBdr>
                <w:top w:val="none" w:sz="0" w:space="0" w:color="auto"/>
                <w:left w:val="none" w:sz="0" w:space="0" w:color="auto"/>
                <w:bottom w:val="none" w:sz="0" w:space="0" w:color="auto"/>
                <w:right w:val="none" w:sz="0" w:space="0" w:color="auto"/>
              </w:divBdr>
            </w:div>
            <w:div w:id="2070182824">
              <w:marLeft w:val="0"/>
              <w:marRight w:val="0"/>
              <w:marTop w:val="0"/>
              <w:marBottom w:val="0"/>
              <w:divBdr>
                <w:top w:val="none" w:sz="0" w:space="0" w:color="auto"/>
                <w:left w:val="none" w:sz="0" w:space="0" w:color="auto"/>
                <w:bottom w:val="none" w:sz="0" w:space="0" w:color="auto"/>
                <w:right w:val="none" w:sz="0" w:space="0" w:color="auto"/>
              </w:divBdr>
            </w:div>
          </w:divsChild>
        </w:div>
        <w:div w:id="111556399">
          <w:marLeft w:val="0"/>
          <w:marRight w:val="0"/>
          <w:marTop w:val="0"/>
          <w:marBottom w:val="0"/>
          <w:divBdr>
            <w:top w:val="none" w:sz="0" w:space="0" w:color="auto"/>
            <w:left w:val="none" w:sz="0" w:space="0" w:color="auto"/>
            <w:bottom w:val="none" w:sz="0" w:space="0" w:color="auto"/>
            <w:right w:val="none" w:sz="0" w:space="0" w:color="auto"/>
          </w:divBdr>
          <w:divsChild>
            <w:div w:id="680015042">
              <w:marLeft w:val="0"/>
              <w:marRight w:val="0"/>
              <w:marTop w:val="0"/>
              <w:marBottom w:val="0"/>
              <w:divBdr>
                <w:top w:val="none" w:sz="0" w:space="0" w:color="auto"/>
                <w:left w:val="none" w:sz="0" w:space="0" w:color="auto"/>
                <w:bottom w:val="none" w:sz="0" w:space="0" w:color="auto"/>
                <w:right w:val="none" w:sz="0" w:space="0" w:color="auto"/>
              </w:divBdr>
            </w:div>
            <w:div w:id="725958846">
              <w:marLeft w:val="0"/>
              <w:marRight w:val="0"/>
              <w:marTop w:val="0"/>
              <w:marBottom w:val="0"/>
              <w:divBdr>
                <w:top w:val="none" w:sz="0" w:space="0" w:color="auto"/>
                <w:left w:val="none" w:sz="0" w:space="0" w:color="auto"/>
                <w:bottom w:val="none" w:sz="0" w:space="0" w:color="auto"/>
                <w:right w:val="none" w:sz="0" w:space="0" w:color="auto"/>
              </w:divBdr>
            </w:div>
            <w:div w:id="755251448">
              <w:marLeft w:val="0"/>
              <w:marRight w:val="0"/>
              <w:marTop w:val="0"/>
              <w:marBottom w:val="0"/>
              <w:divBdr>
                <w:top w:val="none" w:sz="0" w:space="0" w:color="auto"/>
                <w:left w:val="none" w:sz="0" w:space="0" w:color="auto"/>
                <w:bottom w:val="none" w:sz="0" w:space="0" w:color="auto"/>
                <w:right w:val="none" w:sz="0" w:space="0" w:color="auto"/>
              </w:divBdr>
            </w:div>
            <w:div w:id="889614511">
              <w:marLeft w:val="0"/>
              <w:marRight w:val="0"/>
              <w:marTop w:val="0"/>
              <w:marBottom w:val="0"/>
              <w:divBdr>
                <w:top w:val="none" w:sz="0" w:space="0" w:color="auto"/>
                <w:left w:val="none" w:sz="0" w:space="0" w:color="auto"/>
                <w:bottom w:val="none" w:sz="0" w:space="0" w:color="auto"/>
                <w:right w:val="none" w:sz="0" w:space="0" w:color="auto"/>
              </w:divBdr>
            </w:div>
          </w:divsChild>
        </w:div>
        <w:div w:id="1275598447">
          <w:marLeft w:val="0"/>
          <w:marRight w:val="0"/>
          <w:marTop w:val="0"/>
          <w:marBottom w:val="0"/>
          <w:divBdr>
            <w:top w:val="none" w:sz="0" w:space="0" w:color="auto"/>
            <w:left w:val="none" w:sz="0" w:space="0" w:color="auto"/>
            <w:bottom w:val="none" w:sz="0" w:space="0" w:color="auto"/>
            <w:right w:val="none" w:sz="0" w:space="0" w:color="auto"/>
          </w:divBdr>
          <w:divsChild>
            <w:div w:id="1361660611">
              <w:marLeft w:val="0"/>
              <w:marRight w:val="0"/>
              <w:marTop w:val="0"/>
              <w:marBottom w:val="0"/>
              <w:divBdr>
                <w:top w:val="none" w:sz="0" w:space="0" w:color="auto"/>
                <w:left w:val="none" w:sz="0" w:space="0" w:color="auto"/>
                <w:bottom w:val="none" w:sz="0" w:space="0" w:color="auto"/>
                <w:right w:val="none" w:sz="0" w:space="0" w:color="auto"/>
              </w:divBdr>
            </w:div>
            <w:div w:id="1553231712">
              <w:marLeft w:val="0"/>
              <w:marRight w:val="0"/>
              <w:marTop w:val="0"/>
              <w:marBottom w:val="0"/>
              <w:divBdr>
                <w:top w:val="none" w:sz="0" w:space="0" w:color="auto"/>
                <w:left w:val="none" w:sz="0" w:space="0" w:color="auto"/>
                <w:bottom w:val="none" w:sz="0" w:space="0" w:color="auto"/>
                <w:right w:val="none" w:sz="0" w:space="0" w:color="auto"/>
              </w:divBdr>
            </w:div>
            <w:div w:id="782841051">
              <w:marLeft w:val="0"/>
              <w:marRight w:val="0"/>
              <w:marTop w:val="0"/>
              <w:marBottom w:val="0"/>
              <w:divBdr>
                <w:top w:val="none" w:sz="0" w:space="0" w:color="auto"/>
                <w:left w:val="none" w:sz="0" w:space="0" w:color="auto"/>
                <w:bottom w:val="none" w:sz="0" w:space="0" w:color="auto"/>
                <w:right w:val="none" w:sz="0" w:space="0" w:color="auto"/>
              </w:divBdr>
            </w:div>
            <w:div w:id="1427772886">
              <w:marLeft w:val="0"/>
              <w:marRight w:val="0"/>
              <w:marTop w:val="0"/>
              <w:marBottom w:val="0"/>
              <w:divBdr>
                <w:top w:val="none" w:sz="0" w:space="0" w:color="auto"/>
                <w:left w:val="none" w:sz="0" w:space="0" w:color="auto"/>
                <w:bottom w:val="none" w:sz="0" w:space="0" w:color="auto"/>
                <w:right w:val="none" w:sz="0" w:space="0" w:color="auto"/>
              </w:divBdr>
            </w:div>
            <w:div w:id="1231618627">
              <w:marLeft w:val="0"/>
              <w:marRight w:val="0"/>
              <w:marTop w:val="0"/>
              <w:marBottom w:val="0"/>
              <w:divBdr>
                <w:top w:val="none" w:sz="0" w:space="0" w:color="auto"/>
                <w:left w:val="none" w:sz="0" w:space="0" w:color="auto"/>
                <w:bottom w:val="none" w:sz="0" w:space="0" w:color="auto"/>
                <w:right w:val="none" w:sz="0" w:space="0" w:color="auto"/>
              </w:divBdr>
            </w:div>
          </w:divsChild>
        </w:div>
        <w:div w:id="1613172505">
          <w:marLeft w:val="0"/>
          <w:marRight w:val="0"/>
          <w:marTop w:val="0"/>
          <w:marBottom w:val="0"/>
          <w:divBdr>
            <w:top w:val="none" w:sz="0" w:space="0" w:color="auto"/>
            <w:left w:val="none" w:sz="0" w:space="0" w:color="auto"/>
            <w:bottom w:val="none" w:sz="0" w:space="0" w:color="auto"/>
            <w:right w:val="none" w:sz="0" w:space="0" w:color="auto"/>
          </w:divBdr>
          <w:divsChild>
            <w:div w:id="1672174437">
              <w:marLeft w:val="0"/>
              <w:marRight w:val="0"/>
              <w:marTop w:val="0"/>
              <w:marBottom w:val="0"/>
              <w:divBdr>
                <w:top w:val="none" w:sz="0" w:space="0" w:color="auto"/>
                <w:left w:val="none" w:sz="0" w:space="0" w:color="auto"/>
                <w:bottom w:val="none" w:sz="0" w:space="0" w:color="auto"/>
                <w:right w:val="none" w:sz="0" w:space="0" w:color="auto"/>
              </w:divBdr>
            </w:div>
          </w:divsChild>
        </w:div>
        <w:div w:id="2110738045">
          <w:marLeft w:val="0"/>
          <w:marRight w:val="0"/>
          <w:marTop w:val="0"/>
          <w:marBottom w:val="0"/>
          <w:divBdr>
            <w:top w:val="none" w:sz="0" w:space="0" w:color="auto"/>
            <w:left w:val="none" w:sz="0" w:space="0" w:color="auto"/>
            <w:bottom w:val="none" w:sz="0" w:space="0" w:color="auto"/>
            <w:right w:val="none" w:sz="0" w:space="0" w:color="auto"/>
          </w:divBdr>
          <w:divsChild>
            <w:div w:id="598292539">
              <w:marLeft w:val="0"/>
              <w:marRight w:val="0"/>
              <w:marTop w:val="0"/>
              <w:marBottom w:val="0"/>
              <w:divBdr>
                <w:top w:val="none" w:sz="0" w:space="0" w:color="auto"/>
                <w:left w:val="none" w:sz="0" w:space="0" w:color="auto"/>
                <w:bottom w:val="none" w:sz="0" w:space="0" w:color="auto"/>
                <w:right w:val="none" w:sz="0" w:space="0" w:color="auto"/>
              </w:divBdr>
            </w:div>
            <w:div w:id="1523014528">
              <w:marLeft w:val="0"/>
              <w:marRight w:val="0"/>
              <w:marTop w:val="0"/>
              <w:marBottom w:val="0"/>
              <w:divBdr>
                <w:top w:val="none" w:sz="0" w:space="0" w:color="auto"/>
                <w:left w:val="none" w:sz="0" w:space="0" w:color="auto"/>
                <w:bottom w:val="none" w:sz="0" w:space="0" w:color="auto"/>
                <w:right w:val="none" w:sz="0" w:space="0" w:color="auto"/>
              </w:divBdr>
            </w:div>
            <w:div w:id="1077436574">
              <w:marLeft w:val="0"/>
              <w:marRight w:val="0"/>
              <w:marTop w:val="0"/>
              <w:marBottom w:val="0"/>
              <w:divBdr>
                <w:top w:val="none" w:sz="0" w:space="0" w:color="auto"/>
                <w:left w:val="none" w:sz="0" w:space="0" w:color="auto"/>
                <w:bottom w:val="none" w:sz="0" w:space="0" w:color="auto"/>
                <w:right w:val="none" w:sz="0" w:space="0" w:color="auto"/>
              </w:divBdr>
            </w:div>
            <w:div w:id="1376583897">
              <w:marLeft w:val="0"/>
              <w:marRight w:val="0"/>
              <w:marTop w:val="0"/>
              <w:marBottom w:val="0"/>
              <w:divBdr>
                <w:top w:val="none" w:sz="0" w:space="0" w:color="auto"/>
                <w:left w:val="none" w:sz="0" w:space="0" w:color="auto"/>
                <w:bottom w:val="none" w:sz="0" w:space="0" w:color="auto"/>
                <w:right w:val="none" w:sz="0" w:space="0" w:color="auto"/>
              </w:divBdr>
            </w:div>
          </w:divsChild>
        </w:div>
        <w:div w:id="1911118169">
          <w:marLeft w:val="0"/>
          <w:marRight w:val="0"/>
          <w:marTop w:val="0"/>
          <w:marBottom w:val="0"/>
          <w:divBdr>
            <w:top w:val="none" w:sz="0" w:space="0" w:color="auto"/>
            <w:left w:val="none" w:sz="0" w:space="0" w:color="auto"/>
            <w:bottom w:val="none" w:sz="0" w:space="0" w:color="auto"/>
            <w:right w:val="none" w:sz="0" w:space="0" w:color="auto"/>
          </w:divBdr>
          <w:divsChild>
            <w:div w:id="109396599">
              <w:marLeft w:val="0"/>
              <w:marRight w:val="0"/>
              <w:marTop w:val="0"/>
              <w:marBottom w:val="0"/>
              <w:divBdr>
                <w:top w:val="none" w:sz="0" w:space="0" w:color="auto"/>
                <w:left w:val="none" w:sz="0" w:space="0" w:color="auto"/>
                <w:bottom w:val="none" w:sz="0" w:space="0" w:color="auto"/>
                <w:right w:val="none" w:sz="0" w:space="0" w:color="auto"/>
              </w:divBdr>
            </w:div>
          </w:divsChild>
        </w:div>
        <w:div w:id="187303651">
          <w:marLeft w:val="0"/>
          <w:marRight w:val="0"/>
          <w:marTop w:val="0"/>
          <w:marBottom w:val="0"/>
          <w:divBdr>
            <w:top w:val="none" w:sz="0" w:space="0" w:color="auto"/>
            <w:left w:val="none" w:sz="0" w:space="0" w:color="auto"/>
            <w:bottom w:val="none" w:sz="0" w:space="0" w:color="auto"/>
            <w:right w:val="none" w:sz="0" w:space="0" w:color="auto"/>
          </w:divBdr>
          <w:divsChild>
            <w:div w:id="161118684">
              <w:marLeft w:val="0"/>
              <w:marRight w:val="0"/>
              <w:marTop w:val="0"/>
              <w:marBottom w:val="0"/>
              <w:divBdr>
                <w:top w:val="none" w:sz="0" w:space="0" w:color="auto"/>
                <w:left w:val="none" w:sz="0" w:space="0" w:color="auto"/>
                <w:bottom w:val="none" w:sz="0" w:space="0" w:color="auto"/>
                <w:right w:val="none" w:sz="0" w:space="0" w:color="auto"/>
              </w:divBdr>
            </w:div>
          </w:divsChild>
        </w:div>
        <w:div w:id="1240209204">
          <w:marLeft w:val="0"/>
          <w:marRight w:val="0"/>
          <w:marTop w:val="0"/>
          <w:marBottom w:val="0"/>
          <w:divBdr>
            <w:top w:val="none" w:sz="0" w:space="0" w:color="auto"/>
            <w:left w:val="none" w:sz="0" w:space="0" w:color="auto"/>
            <w:bottom w:val="none" w:sz="0" w:space="0" w:color="auto"/>
            <w:right w:val="none" w:sz="0" w:space="0" w:color="auto"/>
          </w:divBdr>
          <w:divsChild>
            <w:div w:id="1928801107">
              <w:marLeft w:val="0"/>
              <w:marRight w:val="0"/>
              <w:marTop w:val="0"/>
              <w:marBottom w:val="0"/>
              <w:divBdr>
                <w:top w:val="none" w:sz="0" w:space="0" w:color="auto"/>
                <w:left w:val="none" w:sz="0" w:space="0" w:color="auto"/>
                <w:bottom w:val="none" w:sz="0" w:space="0" w:color="auto"/>
                <w:right w:val="none" w:sz="0" w:space="0" w:color="auto"/>
              </w:divBdr>
            </w:div>
            <w:div w:id="464086067">
              <w:marLeft w:val="0"/>
              <w:marRight w:val="0"/>
              <w:marTop w:val="0"/>
              <w:marBottom w:val="0"/>
              <w:divBdr>
                <w:top w:val="none" w:sz="0" w:space="0" w:color="auto"/>
                <w:left w:val="none" w:sz="0" w:space="0" w:color="auto"/>
                <w:bottom w:val="none" w:sz="0" w:space="0" w:color="auto"/>
                <w:right w:val="none" w:sz="0" w:space="0" w:color="auto"/>
              </w:divBdr>
            </w:div>
            <w:div w:id="343632245">
              <w:marLeft w:val="0"/>
              <w:marRight w:val="0"/>
              <w:marTop w:val="0"/>
              <w:marBottom w:val="0"/>
              <w:divBdr>
                <w:top w:val="none" w:sz="0" w:space="0" w:color="auto"/>
                <w:left w:val="none" w:sz="0" w:space="0" w:color="auto"/>
                <w:bottom w:val="none" w:sz="0" w:space="0" w:color="auto"/>
                <w:right w:val="none" w:sz="0" w:space="0" w:color="auto"/>
              </w:divBdr>
            </w:div>
          </w:divsChild>
        </w:div>
        <w:div w:id="685711931">
          <w:marLeft w:val="0"/>
          <w:marRight w:val="0"/>
          <w:marTop w:val="0"/>
          <w:marBottom w:val="0"/>
          <w:divBdr>
            <w:top w:val="none" w:sz="0" w:space="0" w:color="auto"/>
            <w:left w:val="none" w:sz="0" w:space="0" w:color="auto"/>
            <w:bottom w:val="none" w:sz="0" w:space="0" w:color="auto"/>
            <w:right w:val="none" w:sz="0" w:space="0" w:color="auto"/>
          </w:divBdr>
          <w:divsChild>
            <w:div w:id="765151358">
              <w:marLeft w:val="0"/>
              <w:marRight w:val="0"/>
              <w:marTop w:val="0"/>
              <w:marBottom w:val="0"/>
              <w:divBdr>
                <w:top w:val="none" w:sz="0" w:space="0" w:color="auto"/>
                <w:left w:val="none" w:sz="0" w:space="0" w:color="auto"/>
                <w:bottom w:val="none" w:sz="0" w:space="0" w:color="auto"/>
                <w:right w:val="none" w:sz="0" w:space="0" w:color="auto"/>
              </w:divBdr>
            </w:div>
            <w:div w:id="105849729">
              <w:marLeft w:val="0"/>
              <w:marRight w:val="0"/>
              <w:marTop w:val="0"/>
              <w:marBottom w:val="0"/>
              <w:divBdr>
                <w:top w:val="none" w:sz="0" w:space="0" w:color="auto"/>
                <w:left w:val="none" w:sz="0" w:space="0" w:color="auto"/>
                <w:bottom w:val="none" w:sz="0" w:space="0" w:color="auto"/>
                <w:right w:val="none" w:sz="0" w:space="0" w:color="auto"/>
              </w:divBdr>
            </w:div>
            <w:div w:id="1069227358">
              <w:marLeft w:val="0"/>
              <w:marRight w:val="0"/>
              <w:marTop w:val="0"/>
              <w:marBottom w:val="0"/>
              <w:divBdr>
                <w:top w:val="none" w:sz="0" w:space="0" w:color="auto"/>
                <w:left w:val="none" w:sz="0" w:space="0" w:color="auto"/>
                <w:bottom w:val="none" w:sz="0" w:space="0" w:color="auto"/>
                <w:right w:val="none" w:sz="0" w:space="0" w:color="auto"/>
              </w:divBdr>
            </w:div>
            <w:div w:id="1568539501">
              <w:marLeft w:val="0"/>
              <w:marRight w:val="0"/>
              <w:marTop w:val="0"/>
              <w:marBottom w:val="0"/>
              <w:divBdr>
                <w:top w:val="none" w:sz="0" w:space="0" w:color="auto"/>
                <w:left w:val="none" w:sz="0" w:space="0" w:color="auto"/>
                <w:bottom w:val="none" w:sz="0" w:space="0" w:color="auto"/>
                <w:right w:val="none" w:sz="0" w:space="0" w:color="auto"/>
              </w:divBdr>
            </w:div>
            <w:div w:id="2095128959">
              <w:marLeft w:val="0"/>
              <w:marRight w:val="0"/>
              <w:marTop w:val="0"/>
              <w:marBottom w:val="0"/>
              <w:divBdr>
                <w:top w:val="none" w:sz="0" w:space="0" w:color="auto"/>
                <w:left w:val="none" w:sz="0" w:space="0" w:color="auto"/>
                <w:bottom w:val="none" w:sz="0" w:space="0" w:color="auto"/>
                <w:right w:val="none" w:sz="0" w:space="0" w:color="auto"/>
              </w:divBdr>
            </w:div>
          </w:divsChild>
        </w:div>
        <w:div w:id="897011884">
          <w:marLeft w:val="0"/>
          <w:marRight w:val="0"/>
          <w:marTop w:val="0"/>
          <w:marBottom w:val="0"/>
          <w:divBdr>
            <w:top w:val="none" w:sz="0" w:space="0" w:color="auto"/>
            <w:left w:val="none" w:sz="0" w:space="0" w:color="auto"/>
            <w:bottom w:val="none" w:sz="0" w:space="0" w:color="auto"/>
            <w:right w:val="none" w:sz="0" w:space="0" w:color="auto"/>
          </w:divBdr>
          <w:divsChild>
            <w:div w:id="788739254">
              <w:marLeft w:val="0"/>
              <w:marRight w:val="0"/>
              <w:marTop w:val="0"/>
              <w:marBottom w:val="0"/>
              <w:divBdr>
                <w:top w:val="none" w:sz="0" w:space="0" w:color="auto"/>
                <w:left w:val="none" w:sz="0" w:space="0" w:color="auto"/>
                <w:bottom w:val="none" w:sz="0" w:space="0" w:color="auto"/>
                <w:right w:val="none" w:sz="0" w:space="0" w:color="auto"/>
              </w:divBdr>
            </w:div>
            <w:div w:id="1610501051">
              <w:marLeft w:val="0"/>
              <w:marRight w:val="0"/>
              <w:marTop w:val="0"/>
              <w:marBottom w:val="0"/>
              <w:divBdr>
                <w:top w:val="none" w:sz="0" w:space="0" w:color="auto"/>
                <w:left w:val="none" w:sz="0" w:space="0" w:color="auto"/>
                <w:bottom w:val="none" w:sz="0" w:space="0" w:color="auto"/>
                <w:right w:val="none" w:sz="0" w:space="0" w:color="auto"/>
              </w:divBdr>
            </w:div>
            <w:div w:id="460460600">
              <w:marLeft w:val="0"/>
              <w:marRight w:val="0"/>
              <w:marTop w:val="0"/>
              <w:marBottom w:val="0"/>
              <w:divBdr>
                <w:top w:val="none" w:sz="0" w:space="0" w:color="auto"/>
                <w:left w:val="none" w:sz="0" w:space="0" w:color="auto"/>
                <w:bottom w:val="none" w:sz="0" w:space="0" w:color="auto"/>
                <w:right w:val="none" w:sz="0" w:space="0" w:color="auto"/>
              </w:divBdr>
            </w:div>
            <w:div w:id="1930580605">
              <w:marLeft w:val="0"/>
              <w:marRight w:val="0"/>
              <w:marTop w:val="0"/>
              <w:marBottom w:val="0"/>
              <w:divBdr>
                <w:top w:val="none" w:sz="0" w:space="0" w:color="auto"/>
                <w:left w:val="none" w:sz="0" w:space="0" w:color="auto"/>
                <w:bottom w:val="none" w:sz="0" w:space="0" w:color="auto"/>
                <w:right w:val="none" w:sz="0" w:space="0" w:color="auto"/>
              </w:divBdr>
            </w:div>
            <w:div w:id="1463766676">
              <w:marLeft w:val="0"/>
              <w:marRight w:val="0"/>
              <w:marTop w:val="0"/>
              <w:marBottom w:val="0"/>
              <w:divBdr>
                <w:top w:val="none" w:sz="0" w:space="0" w:color="auto"/>
                <w:left w:val="none" w:sz="0" w:space="0" w:color="auto"/>
                <w:bottom w:val="none" w:sz="0" w:space="0" w:color="auto"/>
                <w:right w:val="none" w:sz="0" w:space="0" w:color="auto"/>
              </w:divBdr>
            </w:div>
          </w:divsChild>
        </w:div>
        <w:div w:id="195315948">
          <w:marLeft w:val="0"/>
          <w:marRight w:val="0"/>
          <w:marTop w:val="0"/>
          <w:marBottom w:val="0"/>
          <w:divBdr>
            <w:top w:val="none" w:sz="0" w:space="0" w:color="auto"/>
            <w:left w:val="none" w:sz="0" w:space="0" w:color="auto"/>
            <w:bottom w:val="none" w:sz="0" w:space="0" w:color="auto"/>
            <w:right w:val="none" w:sz="0" w:space="0" w:color="auto"/>
          </w:divBdr>
          <w:divsChild>
            <w:div w:id="747994323">
              <w:marLeft w:val="0"/>
              <w:marRight w:val="0"/>
              <w:marTop w:val="0"/>
              <w:marBottom w:val="0"/>
              <w:divBdr>
                <w:top w:val="none" w:sz="0" w:space="0" w:color="auto"/>
                <w:left w:val="none" w:sz="0" w:space="0" w:color="auto"/>
                <w:bottom w:val="none" w:sz="0" w:space="0" w:color="auto"/>
                <w:right w:val="none" w:sz="0" w:space="0" w:color="auto"/>
              </w:divBdr>
            </w:div>
            <w:div w:id="1700424203">
              <w:marLeft w:val="0"/>
              <w:marRight w:val="0"/>
              <w:marTop w:val="0"/>
              <w:marBottom w:val="0"/>
              <w:divBdr>
                <w:top w:val="none" w:sz="0" w:space="0" w:color="auto"/>
                <w:left w:val="none" w:sz="0" w:space="0" w:color="auto"/>
                <w:bottom w:val="none" w:sz="0" w:space="0" w:color="auto"/>
                <w:right w:val="none" w:sz="0" w:space="0" w:color="auto"/>
              </w:divBdr>
            </w:div>
            <w:div w:id="2018115770">
              <w:marLeft w:val="0"/>
              <w:marRight w:val="0"/>
              <w:marTop w:val="0"/>
              <w:marBottom w:val="0"/>
              <w:divBdr>
                <w:top w:val="none" w:sz="0" w:space="0" w:color="auto"/>
                <w:left w:val="none" w:sz="0" w:space="0" w:color="auto"/>
                <w:bottom w:val="none" w:sz="0" w:space="0" w:color="auto"/>
                <w:right w:val="none" w:sz="0" w:space="0" w:color="auto"/>
              </w:divBdr>
            </w:div>
            <w:div w:id="811366840">
              <w:marLeft w:val="0"/>
              <w:marRight w:val="0"/>
              <w:marTop w:val="0"/>
              <w:marBottom w:val="0"/>
              <w:divBdr>
                <w:top w:val="none" w:sz="0" w:space="0" w:color="auto"/>
                <w:left w:val="none" w:sz="0" w:space="0" w:color="auto"/>
                <w:bottom w:val="none" w:sz="0" w:space="0" w:color="auto"/>
                <w:right w:val="none" w:sz="0" w:space="0" w:color="auto"/>
              </w:divBdr>
            </w:div>
            <w:div w:id="10762007">
              <w:marLeft w:val="0"/>
              <w:marRight w:val="0"/>
              <w:marTop w:val="0"/>
              <w:marBottom w:val="0"/>
              <w:divBdr>
                <w:top w:val="none" w:sz="0" w:space="0" w:color="auto"/>
                <w:left w:val="none" w:sz="0" w:space="0" w:color="auto"/>
                <w:bottom w:val="none" w:sz="0" w:space="0" w:color="auto"/>
                <w:right w:val="none" w:sz="0" w:space="0" w:color="auto"/>
              </w:divBdr>
            </w:div>
          </w:divsChild>
        </w:div>
        <w:div w:id="739639715">
          <w:marLeft w:val="0"/>
          <w:marRight w:val="0"/>
          <w:marTop w:val="0"/>
          <w:marBottom w:val="0"/>
          <w:divBdr>
            <w:top w:val="none" w:sz="0" w:space="0" w:color="auto"/>
            <w:left w:val="none" w:sz="0" w:space="0" w:color="auto"/>
            <w:bottom w:val="none" w:sz="0" w:space="0" w:color="auto"/>
            <w:right w:val="none" w:sz="0" w:space="0" w:color="auto"/>
          </w:divBdr>
          <w:divsChild>
            <w:div w:id="1724131676">
              <w:marLeft w:val="0"/>
              <w:marRight w:val="0"/>
              <w:marTop w:val="0"/>
              <w:marBottom w:val="0"/>
              <w:divBdr>
                <w:top w:val="none" w:sz="0" w:space="0" w:color="auto"/>
                <w:left w:val="none" w:sz="0" w:space="0" w:color="auto"/>
                <w:bottom w:val="none" w:sz="0" w:space="0" w:color="auto"/>
                <w:right w:val="none" w:sz="0" w:space="0" w:color="auto"/>
              </w:divBdr>
            </w:div>
            <w:div w:id="1347750823">
              <w:marLeft w:val="0"/>
              <w:marRight w:val="0"/>
              <w:marTop w:val="0"/>
              <w:marBottom w:val="0"/>
              <w:divBdr>
                <w:top w:val="none" w:sz="0" w:space="0" w:color="auto"/>
                <w:left w:val="none" w:sz="0" w:space="0" w:color="auto"/>
                <w:bottom w:val="none" w:sz="0" w:space="0" w:color="auto"/>
                <w:right w:val="none" w:sz="0" w:space="0" w:color="auto"/>
              </w:divBdr>
            </w:div>
            <w:div w:id="1481577070">
              <w:marLeft w:val="0"/>
              <w:marRight w:val="0"/>
              <w:marTop w:val="0"/>
              <w:marBottom w:val="0"/>
              <w:divBdr>
                <w:top w:val="none" w:sz="0" w:space="0" w:color="auto"/>
                <w:left w:val="none" w:sz="0" w:space="0" w:color="auto"/>
                <w:bottom w:val="none" w:sz="0" w:space="0" w:color="auto"/>
                <w:right w:val="none" w:sz="0" w:space="0" w:color="auto"/>
              </w:divBdr>
            </w:div>
            <w:div w:id="2069374978">
              <w:marLeft w:val="0"/>
              <w:marRight w:val="0"/>
              <w:marTop w:val="0"/>
              <w:marBottom w:val="0"/>
              <w:divBdr>
                <w:top w:val="none" w:sz="0" w:space="0" w:color="auto"/>
                <w:left w:val="none" w:sz="0" w:space="0" w:color="auto"/>
                <w:bottom w:val="none" w:sz="0" w:space="0" w:color="auto"/>
                <w:right w:val="none" w:sz="0" w:space="0" w:color="auto"/>
              </w:divBdr>
            </w:div>
            <w:div w:id="214314805">
              <w:marLeft w:val="0"/>
              <w:marRight w:val="0"/>
              <w:marTop w:val="0"/>
              <w:marBottom w:val="0"/>
              <w:divBdr>
                <w:top w:val="none" w:sz="0" w:space="0" w:color="auto"/>
                <w:left w:val="none" w:sz="0" w:space="0" w:color="auto"/>
                <w:bottom w:val="none" w:sz="0" w:space="0" w:color="auto"/>
                <w:right w:val="none" w:sz="0" w:space="0" w:color="auto"/>
              </w:divBdr>
            </w:div>
          </w:divsChild>
        </w:div>
        <w:div w:id="865019836">
          <w:marLeft w:val="0"/>
          <w:marRight w:val="0"/>
          <w:marTop w:val="0"/>
          <w:marBottom w:val="0"/>
          <w:divBdr>
            <w:top w:val="none" w:sz="0" w:space="0" w:color="auto"/>
            <w:left w:val="none" w:sz="0" w:space="0" w:color="auto"/>
            <w:bottom w:val="none" w:sz="0" w:space="0" w:color="auto"/>
            <w:right w:val="none" w:sz="0" w:space="0" w:color="auto"/>
          </w:divBdr>
          <w:divsChild>
            <w:div w:id="1676151940">
              <w:marLeft w:val="0"/>
              <w:marRight w:val="0"/>
              <w:marTop w:val="0"/>
              <w:marBottom w:val="0"/>
              <w:divBdr>
                <w:top w:val="none" w:sz="0" w:space="0" w:color="auto"/>
                <w:left w:val="none" w:sz="0" w:space="0" w:color="auto"/>
                <w:bottom w:val="none" w:sz="0" w:space="0" w:color="auto"/>
                <w:right w:val="none" w:sz="0" w:space="0" w:color="auto"/>
              </w:divBdr>
            </w:div>
            <w:div w:id="1769764900">
              <w:marLeft w:val="0"/>
              <w:marRight w:val="0"/>
              <w:marTop w:val="0"/>
              <w:marBottom w:val="0"/>
              <w:divBdr>
                <w:top w:val="none" w:sz="0" w:space="0" w:color="auto"/>
                <w:left w:val="none" w:sz="0" w:space="0" w:color="auto"/>
                <w:bottom w:val="none" w:sz="0" w:space="0" w:color="auto"/>
                <w:right w:val="none" w:sz="0" w:space="0" w:color="auto"/>
              </w:divBdr>
            </w:div>
            <w:div w:id="2123498883">
              <w:marLeft w:val="0"/>
              <w:marRight w:val="0"/>
              <w:marTop w:val="0"/>
              <w:marBottom w:val="0"/>
              <w:divBdr>
                <w:top w:val="none" w:sz="0" w:space="0" w:color="auto"/>
                <w:left w:val="none" w:sz="0" w:space="0" w:color="auto"/>
                <w:bottom w:val="none" w:sz="0" w:space="0" w:color="auto"/>
                <w:right w:val="none" w:sz="0" w:space="0" w:color="auto"/>
              </w:divBdr>
            </w:div>
            <w:div w:id="1264533471">
              <w:marLeft w:val="0"/>
              <w:marRight w:val="0"/>
              <w:marTop w:val="0"/>
              <w:marBottom w:val="0"/>
              <w:divBdr>
                <w:top w:val="none" w:sz="0" w:space="0" w:color="auto"/>
                <w:left w:val="none" w:sz="0" w:space="0" w:color="auto"/>
                <w:bottom w:val="none" w:sz="0" w:space="0" w:color="auto"/>
                <w:right w:val="none" w:sz="0" w:space="0" w:color="auto"/>
              </w:divBdr>
            </w:div>
            <w:div w:id="172457834">
              <w:marLeft w:val="0"/>
              <w:marRight w:val="0"/>
              <w:marTop w:val="0"/>
              <w:marBottom w:val="0"/>
              <w:divBdr>
                <w:top w:val="none" w:sz="0" w:space="0" w:color="auto"/>
                <w:left w:val="none" w:sz="0" w:space="0" w:color="auto"/>
                <w:bottom w:val="none" w:sz="0" w:space="0" w:color="auto"/>
                <w:right w:val="none" w:sz="0" w:space="0" w:color="auto"/>
              </w:divBdr>
            </w:div>
          </w:divsChild>
        </w:div>
        <w:div w:id="687171986">
          <w:marLeft w:val="0"/>
          <w:marRight w:val="0"/>
          <w:marTop w:val="0"/>
          <w:marBottom w:val="0"/>
          <w:divBdr>
            <w:top w:val="none" w:sz="0" w:space="0" w:color="auto"/>
            <w:left w:val="none" w:sz="0" w:space="0" w:color="auto"/>
            <w:bottom w:val="none" w:sz="0" w:space="0" w:color="auto"/>
            <w:right w:val="none" w:sz="0" w:space="0" w:color="auto"/>
          </w:divBdr>
          <w:divsChild>
            <w:div w:id="1122924413">
              <w:marLeft w:val="0"/>
              <w:marRight w:val="0"/>
              <w:marTop w:val="0"/>
              <w:marBottom w:val="0"/>
              <w:divBdr>
                <w:top w:val="none" w:sz="0" w:space="0" w:color="auto"/>
                <w:left w:val="none" w:sz="0" w:space="0" w:color="auto"/>
                <w:bottom w:val="none" w:sz="0" w:space="0" w:color="auto"/>
                <w:right w:val="none" w:sz="0" w:space="0" w:color="auto"/>
              </w:divBdr>
            </w:div>
            <w:div w:id="1903828010">
              <w:marLeft w:val="0"/>
              <w:marRight w:val="0"/>
              <w:marTop w:val="0"/>
              <w:marBottom w:val="0"/>
              <w:divBdr>
                <w:top w:val="none" w:sz="0" w:space="0" w:color="auto"/>
                <w:left w:val="none" w:sz="0" w:space="0" w:color="auto"/>
                <w:bottom w:val="none" w:sz="0" w:space="0" w:color="auto"/>
                <w:right w:val="none" w:sz="0" w:space="0" w:color="auto"/>
              </w:divBdr>
            </w:div>
            <w:div w:id="160239516">
              <w:marLeft w:val="0"/>
              <w:marRight w:val="0"/>
              <w:marTop w:val="0"/>
              <w:marBottom w:val="0"/>
              <w:divBdr>
                <w:top w:val="none" w:sz="0" w:space="0" w:color="auto"/>
                <w:left w:val="none" w:sz="0" w:space="0" w:color="auto"/>
                <w:bottom w:val="none" w:sz="0" w:space="0" w:color="auto"/>
                <w:right w:val="none" w:sz="0" w:space="0" w:color="auto"/>
              </w:divBdr>
            </w:div>
            <w:div w:id="1743944767">
              <w:marLeft w:val="0"/>
              <w:marRight w:val="0"/>
              <w:marTop w:val="0"/>
              <w:marBottom w:val="0"/>
              <w:divBdr>
                <w:top w:val="none" w:sz="0" w:space="0" w:color="auto"/>
                <w:left w:val="none" w:sz="0" w:space="0" w:color="auto"/>
                <w:bottom w:val="none" w:sz="0" w:space="0" w:color="auto"/>
                <w:right w:val="none" w:sz="0" w:space="0" w:color="auto"/>
              </w:divBdr>
            </w:div>
            <w:div w:id="1959021080">
              <w:marLeft w:val="0"/>
              <w:marRight w:val="0"/>
              <w:marTop w:val="0"/>
              <w:marBottom w:val="0"/>
              <w:divBdr>
                <w:top w:val="none" w:sz="0" w:space="0" w:color="auto"/>
                <w:left w:val="none" w:sz="0" w:space="0" w:color="auto"/>
                <w:bottom w:val="none" w:sz="0" w:space="0" w:color="auto"/>
                <w:right w:val="none" w:sz="0" w:space="0" w:color="auto"/>
              </w:divBdr>
            </w:div>
          </w:divsChild>
        </w:div>
        <w:div w:id="1597859656">
          <w:marLeft w:val="0"/>
          <w:marRight w:val="0"/>
          <w:marTop w:val="0"/>
          <w:marBottom w:val="0"/>
          <w:divBdr>
            <w:top w:val="none" w:sz="0" w:space="0" w:color="auto"/>
            <w:left w:val="none" w:sz="0" w:space="0" w:color="auto"/>
            <w:bottom w:val="none" w:sz="0" w:space="0" w:color="auto"/>
            <w:right w:val="none" w:sz="0" w:space="0" w:color="auto"/>
          </w:divBdr>
          <w:divsChild>
            <w:div w:id="1445465403">
              <w:marLeft w:val="0"/>
              <w:marRight w:val="0"/>
              <w:marTop w:val="0"/>
              <w:marBottom w:val="0"/>
              <w:divBdr>
                <w:top w:val="none" w:sz="0" w:space="0" w:color="auto"/>
                <w:left w:val="none" w:sz="0" w:space="0" w:color="auto"/>
                <w:bottom w:val="none" w:sz="0" w:space="0" w:color="auto"/>
                <w:right w:val="none" w:sz="0" w:space="0" w:color="auto"/>
              </w:divBdr>
            </w:div>
            <w:div w:id="1507936488">
              <w:marLeft w:val="0"/>
              <w:marRight w:val="0"/>
              <w:marTop w:val="0"/>
              <w:marBottom w:val="0"/>
              <w:divBdr>
                <w:top w:val="none" w:sz="0" w:space="0" w:color="auto"/>
                <w:left w:val="none" w:sz="0" w:space="0" w:color="auto"/>
                <w:bottom w:val="none" w:sz="0" w:space="0" w:color="auto"/>
                <w:right w:val="none" w:sz="0" w:space="0" w:color="auto"/>
              </w:divBdr>
            </w:div>
            <w:div w:id="1288510163">
              <w:marLeft w:val="0"/>
              <w:marRight w:val="0"/>
              <w:marTop w:val="0"/>
              <w:marBottom w:val="0"/>
              <w:divBdr>
                <w:top w:val="none" w:sz="0" w:space="0" w:color="auto"/>
                <w:left w:val="none" w:sz="0" w:space="0" w:color="auto"/>
                <w:bottom w:val="none" w:sz="0" w:space="0" w:color="auto"/>
                <w:right w:val="none" w:sz="0" w:space="0" w:color="auto"/>
              </w:divBdr>
            </w:div>
            <w:div w:id="366638509">
              <w:marLeft w:val="0"/>
              <w:marRight w:val="0"/>
              <w:marTop w:val="0"/>
              <w:marBottom w:val="0"/>
              <w:divBdr>
                <w:top w:val="none" w:sz="0" w:space="0" w:color="auto"/>
                <w:left w:val="none" w:sz="0" w:space="0" w:color="auto"/>
                <w:bottom w:val="none" w:sz="0" w:space="0" w:color="auto"/>
                <w:right w:val="none" w:sz="0" w:space="0" w:color="auto"/>
              </w:divBdr>
            </w:div>
            <w:div w:id="1217158510">
              <w:marLeft w:val="0"/>
              <w:marRight w:val="0"/>
              <w:marTop w:val="0"/>
              <w:marBottom w:val="0"/>
              <w:divBdr>
                <w:top w:val="none" w:sz="0" w:space="0" w:color="auto"/>
                <w:left w:val="none" w:sz="0" w:space="0" w:color="auto"/>
                <w:bottom w:val="none" w:sz="0" w:space="0" w:color="auto"/>
                <w:right w:val="none" w:sz="0" w:space="0" w:color="auto"/>
              </w:divBdr>
            </w:div>
          </w:divsChild>
        </w:div>
        <w:div w:id="724137201">
          <w:marLeft w:val="0"/>
          <w:marRight w:val="0"/>
          <w:marTop w:val="0"/>
          <w:marBottom w:val="0"/>
          <w:divBdr>
            <w:top w:val="none" w:sz="0" w:space="0" w:color="auto"/>
            <w:left w:val="none" w:sz="0" w:space="0" w:color="auto"/>
            <w:bottom w:val="none" w:sz="0" w:space="0" w:color="auto"/>
            <w:right w:val="none" w:sz="0" w:space="0" w:color="auto"/>
          </w:divBdr>
          <w:divsChild>
            <w:div w:id="381641027">
              <w:marLeft w:val="0"/>
              <w:marRight w:val="0"/>
              <w:marTop w:val="0"/>
              <w:marBottom w:val="0"/>
              <w:divBdr>
                <w:top w:val="none" w:sz="0" w:space="0" w:color="auto"/>
                <w:left w:val="none" w:sz="0" w:space="0" w:color="auto"/>
                <w:bottom w:val="none" w:sz="0" w:space="0" w:color="auto"/>
                <w:right w:val="none" w:sz="0" w:space="0" w:color="auto"/>
              </w:divBdr>
            </w:div>
            <w:div w:id="1991402029">
              <w:marLeft w:val="0"/>
              <w:marRight w:val="0"/>
              <w:marTop w:val="0"/>
              <w:marBottom w:val="0"/>
              <w:divBdr>
                <w:top w:val="none" w:sz="0" w:space="0" w:color="auto"/>
                <w:left w:val="none" w:sz="0" w:space="0" w:color="auto"/>
                <w:bottom w:val="none" w:sz="0" w:space="0" w:color="auto"/>
                <w:right w:val="none" w:sz="0" w:space="0" w:color="auto"/>
              </w:divBdr>
            </w:div>
            <w:div w:id="244728068">
              <w:marLeft w:val="0"/>
              <w:marRight w:val="0"/>
              <w:marTop w:val="0"/>
              <w:marBottom w:val="0"/>
              <w:divBdr>
                <w:top w:val="none" w:sz="0" w:space="0" w:color="auto"/>
                <w:left w:val="none" w:sz="0" w:space="0" w:color="auto"/>
                <w:bottom w:val="none" w:sz="0" w:space="0" w:color="auto"/>
                <w:right w:val="none" w:sz="0" w:space="0" w:color="auto"/>
              </w:divBdr>
            </w:div>
            <w:div w:id="146827197">
              <w:marLeft w:val="0"/>
              <w:marRight w:val="0"/>
              <w:marTop w:val="0"/>
              <w:marBottom w:val="0"/>
              <w:divBdr>
                <w:top w:val="none" w:sz="0" w:space="0" w:color="auto"/>
                <w:left w:val="none" w:sz="0" w:space="0" w:color="auto"/>
                <w:bottom w:val="none" w:sz="0" w:space="0" w:color="auto"/>
                <w:right w:val="none" w:sz="0" w:space="0" w:color="auto"/>
              </w:divBdr>
            </w:div>
            <w:div w:id="203375412">
              <w:marLeft w:val="0"/>
              <w:marRight w:val="0"/>
              <w:marTop w:val="0"/>
              <w:marBottom w:val="0"/>
              <w:divBdr>
                <w:top w:val="none" w:sz="0" w:space="0" w:color="auto"/>
                <w:left w:val="none" w:sz="0" w:space="0" w:color="auto"/>
                <w:bottom w:val="none" w:sz="0" w:space="0" w:color="auto"/>
                <w:right w:val="none" w:sz="0" w:space="0" w:color="auto"/>
              </w:divBdr>
            </w:div>
          </w:divsChild>
        </w:div>
        <w:div w:id="1437017682">
          <w:marLeft w:val="0"/>
          <w:marRight w:val="0"/>
          <w:marTop w:val="0"/>
          <w:marBottom w:val="0"/>
          <w:divBdr>
            <w:top w:val="none" w:sz="0" w:space="0" w:color="auto"/>
            <w:left w:val="none" w:sz="0" w:space="0" w:color="auto"/>
            <w:bottom w:val="none" w:sz="0" w:space="0" w:color="auto"/>
            <w:right w:val="none" w:sz="0" w:space="0" w:color="auto"/>
          </w:divBdr>
          <w:divsChild>
            <w:div w:id="2105227182">
              <w:marLeft w:val="0"/>
              <w:marRight w:val="0"/>
              <w:marTop w:val="0"/>
              <w:marBottom w:val="0"/>
              <w:divBdr>
                <w:top w:val="none" w:sz="0" w:space="0" w:color="auto"/>
                <w:left w:val="none" w:sz="0" w:space="0" w:color="auto"/>
                <w:bottom w:val="none" w:sz="0" w:space="0" w:color="auto"/>
                <w:right w:val="none" w:sz="0" w:space="0" w:color="auto"/>
              </w:divBdr>
            </w:div>
            <w:div w:id="740366955">
              <w:marLeft w:val="0"/>
              <w:marRight w:val="0"/>
              <w:marTop w:val="0"/>
              <w:marBottom w:val="0"/>
              <w:divBdr>
                <w:top w:val="none" w:sz="0" w:space="0" w:color="auto"/>
                <w:left w:val="none" w:sz="0" w:space="0" w:color="auto"/>
                <w:bottom w:val="none" w:sz="0" w:space="0" w:color="auto"/>
                <w:right w:val="none" w:sz="0" w:space="0" w:color="auto"/>
              </w:divBdr>
            </w:div>
            <w:div w:id="149834518">
              <w:marLeft w:val="0"/>
              <w:marRight w:val="0"/>
              <w:marTop w:val="0"/>
              <w:marBottom w:val="0"/>
              <w:divBdr>
                <w:top w:val="none" w:sz="0" w:space="0" w:color="auto"/>
                <w:left w:val="none" w:sz="0" w:space="0" w:color="auto"/>
                <w:bottom w:val="none" w:sz="0" w:space="0" w:color="auto"/>
                <w:right w:val="none" w:sz="0" w:space="0" w:color="auto"/>
              </w:divBdr>
            </w:div>
            <w:div w:id="2013797218">
              <w:marLeft w:val="0"/>
              <w:marRight w:val="0"/>
              <w:marTop w:val="0"/>
              <w:marBottom w:val="0"/>
              <w:divBdr>
                <w:top w:val="none" w:sz="0" w:space="0" w:color="auto"/>
                <w:left w:val="none" w:sz="0" w:space="0" w:color="auto"/>
                <w:bottom w:val="none" w:sz="0" w:space="0" w:color="auto"/>
                <w:right w:val="none" w:sz="0" w:space="0" w:color="auto"/>
              </w:divBdr>
            </w:div>
            <w:div w:id="13114412">
              <w:marLeft w:val="0"/>
              <w:marRight w:val="0"/>
              <w:marTop w:val="0"/>
              <w:marBottom w:val="0"/>
              <w:divBdr>
                <w:top w:val="none" w:sz="0" w:space="0" w:color="auto"/>
                <w:left w:val="none" w:sz="0" w:space="0" w:color="auto"/>
                <w:bottom w:val="none" w:sz="0" w:space="0" w:color="auto"/>
                <w:right w:val="none" w:sz="0" w:space="0" w:color="auto"/>
              </w:divBdr>
            </w:div>
          </w:divsChild>
        </w:div>
        <w:div w:id="1590655948">
          <w:marLeft w:val="0"/>
          <w:marRight w:val="0"/>
          <w:marTop w:val="0"/>
          <w:marBottom w:val="0"/>
          <w:divBdr>
            <w:top w:val="none" w:sz="0" w:space="0" w:color="auto"/>
            <w:left w:val="none" w:sz="0" w:space="0" w:color="auto"/>
            <w:bottom w:val="none" w:sz="0" w:space="0" w:color="auto"/>
            <w:right w:val="none" w:sz="0" w:space="0" w:color="auto"/>
          </w:divBdr>
          <w:divsChild>
            <w:div w:id="947392081">
              <w:marLeft w:val="0"/>
              <w:marRight w:val="0"/>
              <w:marTop w:val="0"/>
              <w:marBottom w:val="0"/>
              <w:divBdr>
                <w:top w:val="none" w:sz="0" w:space="0" w:color="auto"/>
                <w:left w:val="none" w:sz="0" w:space="0" w:color="auto"/>
                <w:bottom w:val="none" w:sz="0" w:space="0" w:color="auto"/>
                <w:right w:val="none" w:sz="0" w:space="0" w:color="auto"/>
              </w:divBdr>
            </w:div>
            <w:div w:id="2016346317">
              <w:marLeft w:val="0"/>
              <w:marRight w:val="0"/>
              <w:marTop w:val="0"/>
              <w:marBottom w:val="0"/>
              <w:divBdr>
                <w:top w:val="none" w:sz="0" w:space="0" w:color="auto"/>
                <w:left w:val="none" w:sz="0" w:space="0" w:color="auto"/>
                <w:bottom w:val="none" w:sz="0" w:space="0" w:color="auto"/>
                <w:right w:val="none" w:sz="0" w:space="0" w:color="auto"/>
              </w:divBdr>
            </w:div>
            <w:div w:id="1314994058">
              <w:marLeft w:val="0"/>
              <w:marRight w:val="0"/>
              <w:marTop w:val="0"/>
              <w:marBottom w:val="0"/>
              <w:divBdr>
                <w:top w:val="none" w:sz="0" w:space="0" w:color="auto"/>
                <w:left w:val="none" w:sz="0" w:space="0" w:color="auto"/>
                <w:bottom w:val="none" w:sz="0" w:space="0" w:color="auto"/>
                <w:right w:val="none" w:sz="0" w:space="0" w:color="auto"/>
              </w:divBdr>
            </w:div>
            <w:div w:id="881595880">
              <w:marLeft w:val="0"/>
              <w:marRight w:val="0"/>
              <w:marTop w:val="0"/>
              <w:marBottom w:val="0"/>
              <w:divBdr>
                <w:top w:val="none" w:sz="0" w:space="0" w:color="auto"/>
                <w:left w:val="none" w:sz="0" w:space="0" w:color="auto"/>
                <w:bottom w:val="none" w:sz="0" w:space="0" w:color="auto"/>
                <w:right w:val="none" w:sz="0" w:space="0" w:color="auto"/>
              </w:divBdr>
            </w:div>
            <w:div w:id="1502623203">
              <w:marLeft w:val="0"/>
              <w:marRight w:val="0"/>
              <w:marTop w:val="0"/>
              <w:marBottom w:val="0"/>
              <w:divBdr>
                <w:top w:val="none" w:sz="0" w:space="0" w:color="auto"/>
                <w:left w:val="none" w:sz="0" w:space="0" w:color="auto"/>
                <w:bottom w:val="none" w:sz="0" w:space="0" w:color="auto"/>
                <w:right w:val="none" w:sz="0" w:space="0" w:color="auto"/>
              </w:divBdr>
            </w:div>
          </w:divsChild>
        </w:div>
        <w:div w:id="1943033279">
          <w:marLeft w:val="0"/>
          <w:marRight w:val="0"/>
          <w:marTop w:val="0"/>
          <w:marBottom w:val="0"/>
          <w:divBdr>
            <w:top w:val="none" w:sz="0" w:space="0" w:color="auto"/>
            <w:left w:val="none" w:sz="0" w:space="0" w:color="auto"/>
            <w:bottom w:val="none" w:sz="0" w:space="0" w:color="auto"/>
            <w:right w:val="none" w:sz="0" w:space="0" w:color="auto"/>
          </w:divBdr>
          <w:divsChild>
            <w:div w:id="104811521">
              <w:marLeft w:val="0"/>
              <w:marRight w:val="0"/>
              <w:marTop w:val="0"/>
              <w:marBottom w:val="0"/>
              <w:divBdr>
                <w:top w:val="none" w:sz="0" w:space="0" w:color="auto"/>
                <w:left w:val="none" w:sz="0" w:space="0" w:color="auto"/>
                <w:bottom w:val="none" w:sz="0" w:space="0" w:color="auto"/>
                <w:right w:val="none" w:sz="0" w:space="0" w:color="auto"/>
              </w:divBdr>
            </w:div>
            <w:div w:id="1455635337">
              <w:marLeft w:val="0"/>
              <w:marRight w:val="0"/>
              <w:marTop w:val="0"/>
              <w:marBottom w:val="0"/>
              <w:divBdr>
                <w:top w:val="none" w:sz="0" w:space="0" w:color="auto"/>
                <w:left w:val="none" w:sz="0" w:space="0" w:color="auto"/>
                <w:bottom w:val="none" w:sz="0" w:space="0" w:color="auto"/>
                <w:right w:val="none" w:sz="0" w:space="0" w:color="auto"/>
              </w:divBdr>
            </w:div>
            <w:div w:id="1547837848">
              <w:marLeft w:val="0"/>
              <w:marRight w:val="0"/>
              <w:marTop w:val="0"/>
              <w:marBottom w:val="0"/>
              <w:divBdr>
                <w:top w:val="none" w:sz="0" w:space="0" w:color="auto"/>
                <w:left w:val="none" w:sz="0" w:space="0" w:color="auto"/>
                <w:bottom w:val="none" w:sz="0" w:space="0" w:color="auto"/>
                <w:right w:val="none" w:sz="0" w:space="0" w:color="auto"/>
              </w:divBdr>
            </w:div>
            <w:div w:id="1302610092">
              <w:marLeft w:val="0"/>
              <w:marRight w:val="0"/>
              <w:marTop w:val="0"/>
              <w:marBottom w:val="0"/>
              <w:divBdr>
                <w:top w:val="none" w:sz="0" w:space="0" w:color="auto"/>
                <w:left w:val="none" w:sz="0" w:space="0" w:color="auto"/>
                <w:bottom w:val="none" w:sz="0" w:space="0" w:color="auto"/>
                <w:right w:val="none" w:sz="0" w:space="0" w:color="auto"/>
              </w:divBdr>
            </w:div>
            <w:div w:id="1043797910">
              <w:marLeft w:val="0"/>
              <w:marRight w:val="0"/>
              <w:marTop w:val="0"/>
              <w:marBottom w:val="0"/>
              <w:divBdr>
                <w:top w:val="none" w:sz="0" w:space="0" w:color="auto"/>
                <w:left w:val="none" w:sz="0" w:space="0" w:color="auto"/>
                <w:bottom w:val="none" w:sz="0" w:space="0" w:color="auto"/>
                <w:right w:val="none" w:sz="0" w:space="0" w:color="auto"/>
              </w:divBdr>
            </w:div>
          </w:divsChild>
        </w:div>
        <w:div w:id="2102869421">
          <w:marLeft w:val="0"/>
          <w:marRight w:val="0"/>
          <w:marTop w:val="0"/>
          <w:marBottom w:val="0"/>
          <w:divBdr>
            <w:top w:val="none" w:sz="0" w:space="0" w:color="auto"/>
            <w:left w:val="none" w:sz="0" w:space="0" w:color="auto"/>
            <w:bottom w:val="none" w:sz="0" w:space="0" w:color="auto"/>
            <w:right w:val="none" w:sz="0" w:space="0" w:color="auto"/>
          </w:divBdr>
          <w:divsChild>
            <w:div w:id="595098026">
              <w:marLeft w:val="0"/>
              <w:marRight w:val="0"/>
              <w:marTop w:val="0"/>
              <w:marBottom w:val="0"/>
              <w:divBdr>
                <w:top w:val="none" w:sz="0" w:space="0" w:color="auto"/>
                <w:left w:val="none" w:sz="0" w:space="0" w:color="auto"/>
                <w:bottom w:val="none" w:sz="0" w:space="0" w:color="auto"/>
                <w:right w:val="none" w:sz="0" w:space="0" w:color="auto"/>
              </w:divBdr>
            </w:div>
            <w:div w:id="862936824">
              <w:marLeft w:val="0"/>
              <w:marRight w:val="0"/>
              <w:marTop w:val="0"/>
              <w:marBottom w:val="0"/>
              <w:divBdr>
                <w:top w:val="none" w:sz="0" w:space="0" w:color="auto"/>
                <w:left w:val="none" w:sz="0" w:space="0" w:color="auto"/>
                <w:bottom w:val="none" w:sz="0" w:space="0" w:color="auto"/>
                <w:right w:val="none" w:sz="0" w:space="0" w:color="auto"/>
              </w:divBdr>
            </w:div>
            <w:div w:id="1662270571">
              <w:marLeft w:val="0"/>
              <w:marRight w:val="0"/>
              <w:marTop w:val="0"/>
              <w:marBottom w:val="0"/>
              <w:divBdr>
                <w:top w:val="none" w:sz="0" w:space="0" w:color="auto"/>
                <w:left w:val="none" w:sz="0" w:space="0" w:color="auto"/>
                <w:bottom w:val="none" w:sz="0" w:space="0" w:color="auto"/>
                <w:right w:val="none" w:sz="0" w:space="0" w:color="auto"/>
              </w:divBdr>
            </w:div>
          </w:divsChild>
        </w:div>
        <w:div w:id="1857966319">
          <w:marLeft w:val="0"/>
          <w:marRight w:val="0"/>
          <w:marTop w:val="0"/>
          <w:marBottom w:val="0"/>
          <w:divBdr>
            <w:top w:val="none" w:sz="0" w:space="0" w:color="auto"/>
            <w:left w:val="none" w:sz="0" w:space="0" w:color="auto"/>
            <w:bottom w:val="none" w:sz="0" w:space="0" w:color="auto"/>
            <w:right w:val="none" w:sz="0" w:space="0" w:color="auto"/>
          </w:divBdr>
          <w:divsChild>
            <w:div w:id="1968780916">
              <w:marLeft w:val="0"/>
              <w:marRight w:val="0"/>
              <w:marTop w:val="0"/>
              <w:marBottom w:val="0"/>
              <w:divBdr>
                <w:top w:val="none" w:sz="0" w:space="0" w:color="auto"/>
                <w:left w:val="none" w:sz="0" w:space="0" w:color="auto"/>
                <w:bottom w:val="none" w:sz="0" w:space="0" w:color="auto"/>
                <w:right w:val="none" w:sz="0" w:space="0" w:color="auto"/>
              </w:divBdr>
            </w:div>
            <w:div w:id="1685207545">
              <w:marLeft w:val="0"/>
              <w:marRight w:val="0"/>
              <w:marTop w:val="0"/>
              <w:marBottom w:val="0"/>
              <w:divBdr>
                <w:top w:val="none" w:sz="0" w:space="0" w:color="auto"/>
                <w:left w:val="none" w:sz="0" w:space="0" w:color="auto"/>
                <w:bottom w:val="none" w:sz="0" w:space="0" w:color="auto"/>
                <w:right w:val="none" w:sz="0" w:space="0" w:color="auto"/>
              </w:divBdr>
            </w:div>
            <w:div w:id="206256758">
              <w:marLeft w:val="0"/>
              <w:marRight w:val="0"/>
              <w:marTop w:val="0"/>
              <w:marBottom w:val="0"/>
              <w:divBdr>
                <w:top w:val="none" w:sz="0" w:space="0" w:color="auto"/>
                <w:left w:val="none" w:sz="0" w:space="0" w:color="auto"/>
                <w:bottom w:val="none" w:sz="0" w:space="0" w:color="auto"/>
                <w:right w:val="none" w:sz="0" w:space="0" w:color="auto"/>
              </w:divBdr>
            </w:div>
            <w:div w:id="1324162676">
              <w:marLeft w:val="0"/>
              <w:marRight w:val="0"/>
              <w:marTop w:val="0"/>
              <w:marBottom w:val="0"/>
              <w:divBdr>
                <w:top w:val="none" w:sz="0" w:space="0" w:color="auto"/>
                <w:left w:val="none" w:sz="0" w:space="0" w:color="auto"/>
                <w:bottom w:val="none" w:sz="0" w:space="0" w:color="auto"/>
                <w:right w:val="none" w:sz="0" w:space="0" w:color="auto"/>
              </w:divBdr>
            </w:div>
            <w:div w:id="1128545304">
              <w:marLeft w:val="0"/>
              <w:marRight w:val="0"/>
              <w:marTop w:val="0"/>
              <w:marBottom w:val="0"/>
              <w:divBdr>
                <w:top w:val="none" w:sz="0" w:space="0" w:color="auto"/>
                <w:left w:val="none" w:sz="0" w:space="0" w:color="auto"/>
                <w:bottom w:val="none" w:sz="0" w:space="0" w:color="auto"/>
                <w:right w:val="none" w:sz="0" w:space="0" w:color="auto"/>
              </w:divBdr>
            </w:div>
          </w:divsChild>
        </w:div>
        <w:div w:id="1210457745">
          <w:marLeft w:val="0"/>
          <w:marRight w:val="0"/>
          <w:marTop w:val="0"/>
          <w:marBottom w:val="0"/>
          <w:divBdr>
            <w:top w:val="none" w:sz="0" w:space="0" w:color="auto"/>
            <w:left w:val="none" w:sz="0" w:space="0" w:color="auto"/>
            <w:bottom w:val="none" w:sz="0" w:space="0" w:color="auto"/>
            <w:right w:val="none" w:sz="0" w:space="0" w:color="auto"/>
          </w:divBdr>
          <w:divsChild>
            <w:div w:id="943534396">
              <w:marLeft w:val="0"/>
              <w:marRight w:val="0"/>
              <w:marTop w:val="0"/>
              <w:marBottom w:val="0"/>
              <w:divBdr>
                <w:top w:val="none" w:sz="0" w:space="0" w:color="auto"/>
                <w:left w:val="none" w:sz="0" w:space="0" w:color="auto"/>
                <w:bottom w:val="none" w:sz="0" w:space="0" w:color="auto"/>
                <w:right w:val="none" w:sz="0" w:space="0" w:color="auto"/>
              </w:divBdr>
            </w:div>
            <w:div w:id="156503529">
              <w:marLeft w:val="0"/>
              <w:marRight w:val="0"/>
              <w:marTop w:val="0"/>
              <w:marBottom w:val="0"/>
              <w:divBdr>
                <w:top w:val="none" w:sz="0" w:space="0" w:color="auto"/>
                <w:left w:val="none" w:sz="0" w:space="0" w:color="auto"/>
                <w:bottom w:val="none" w:sz="0" w:space="0" w:color="auto"/>
                <w:right w:val="none" w:sz="0" w:space="0" w:color="auto"/>
              </w:divBdr>
            </w:div>
            <w:div w:id="2040543392">
              <w:marLeft w:val="0"/>
              <w:marRight w:val="0"/>
              <w:marTop w:val="0"/>
              <w:marBottom w:val="0"/>
              <w:divBdr>
                <w:top w:val="none" w:sz="0" w:space="0" w:color="auto"/>
                <w:left w:val="none" w:sz="0" w:space="0" w:color="auto"/>
                <w:bottom w:val="none" w:sz="0" w:space="0" w:color="auto"/>
                <w:right w:val="none" w:sz="0" w:space="0" w:color="auto"/>
              </w:divBdr>
            </w:div>
            <w:div w:id="1829906410">
              <w:marLeft w:val="0"/>
              <w:marRight w:val="0"/>
              <w:marTop w:val="0"/>
              <w:marBottom w:val="0"/>
              <w:divBdr>
                <w:top w:val="none" w:sz="0" w:space="0" w:color="auto"/>
                <w:left w:val="none" w:sz="0" w:space="0" w:color="auto"/>
                <w:bottom w:val="none" w:sz="0" w:space="0" w:color="auto"/>
                <w:right w:val="none" w:sz="0" w:space="0" w:color="auto"/>
              </w:divBdr>
            </w:div>
            <w:div w:id="1995060169">
              <w:marLeft w:val="0"/>
              <w:marRight w:val="0"/>
              <w:marTop w:val="0"/>
              <w:marBottom w:val="0"/>
              <w:divBdr>
                <w:top w:val="none" w:sz="0" w:space="0" w:color="auto"/>
                <w:left w:val="none" w:sz="0" w:space="0" w:color="auto"/>
                <w:bottom w:val="none" w:sz="0" w:space="0" w:color="auto"/>
                <w:right w:val="none" w:sz="0" w:space="0" w:color="auto"/>
              </w:divBdr>
            </w:div>
          </w:divsChild>
        </w:div>
        <w:div w:id="621116567">
          <w:marLeft w:val="0"/>
          <w:marRight w:val="0"/>
          <w:marTop w:val="0"/>
          <w:marBottom w:val="0"/>
          <w:divBdr>
            <w:top w:val="none" w:sz="0" w:space="0" w:color="auto"/>
            <w:left w:val="none" w:sz="0" w:space="0" w:color="auto"/>
            <w:bottom w:val="none" w:sz="0" w:space="0" w:color="auto"/>
            <w:right w:val="none" w:sz="0" w:space="0" w:color="auto"/>
          </w:divBdr>
          <w:divsChild>
            <w:div w:id="1247418163">
              <w:marLeft w:val="0"/>
              <w:marRight w:val="0"/>
              <w:marTop w:val="0"/>
              <w:marBottom w:val="0"/>
              <w:divBdr>
                <w:top w:val="none" w:sz="0" w:space="0" w:color="auto"/>
                <w:left w:val="none" w:sz="0" w:space="0" w:color="auto"/>
                <w:bottom w:val="none" w:sz="0" w:space="0" w:color="auto"/>
                <w:right w:val="none" w:sz="0" w:space="0" w:color="auto"/>
              </w:divBdr>
            </w:div>
            <w:div w:id="350180113">
              <w:marLeft w:val="0"/>
              <w:marRight w:val="0"/>
              <w:marTop w:val="0"/>
              <w:marBottom w:val="0"/>
              <w:divBdr>
                <w:top w:val="none" w:sz="0" w:space="0" w:color="auto"/>
                <w:left w:val="none" w:sz="0" w:space="0" w:color="auto"/>
                <w:bottom w:val="none" w:sz="0" w:space="0" w:color="auto"/>
                <w:right w:val="none" w:sz="0" w:space="0" w:color="auto"/>
              </w:divBdr>
            </w:div>
            <w:div w:id="704257228">
              <w:marLeft w:val="0"/>
              <w:marRight w:val="0"/>
              <w:marTop w:val="0"/>
              <w:marBottom w:val="0"/>
              <w:divBdr>
                <w:top w:val="none" w:sz="0" w:space="0" w:color="auto"/>
                <w:left w:val="none" w:sz="0" w:space="0" w:color="auto"/>
                <w:bottom w:val="none" w:sz="0" w:space="0" w:color="auto"/>
                <w:right w:val="none" w:sz="0" w:space="0" w:color="auto"/>
              </w:divBdr>
            </w:div>
            <w:div w:id="1386300070">
              <w:marLeft w:val="0"/>
              <w:marRight w:val="0"/>
              <w:marTop w:val="0"/>
              <w:marBottom w:val="0"/>
              <w:divBdr>
                <w:top w:val="none" w:sz="0" w:space="0" w:color="auto"/>
                <w:left w:val="none" w:sz="0" w:space="0" w:color="auto"/>
                <w:bottom w:val="none" w:sz="0" w:space="0" w:color="auto"/>
                <w:right w:val="none" w:sz="0" w:space="0" w:color="auto"/>
              </w:divBdr>
            </w:div>
            <w:div w:id="2023630498">
              <w:marLeft w:val="0"/>
              <w:marRight w:val="0"/>
              <w:marTop w:val="0"/>
              <w:marBottom w:val="0"/>
              <w:divBdr>
                <w:top w:val="none" w:sz="0" w:space="0" w:color="auto"/>
                <w:left w:val="none" w:sz="0" w:space="0" w:color="auto"/>
                <w:bottom w:val="none" w:sz="0" w:space="0" w:color="auto"/>
                <w:right w:val="none" w:sz="0" w:space="0" w:color="auto"/>
              </w:divBdr>
            </w:div>
          </w:divsChild>
        </w:div>
        <w:div w:id="619996178">
          <w:marLeft w:val="0"/>
          <w:marRight w:val="0"/>
          <w:marTop w:val="0"/>
          <w:marBottom w:val="0"/>
          <w:divBdr>
            <w:top w:val="none" w:sz="0" w:space="0" w:color="auto"/>
            <w:left w:val="none" w:sz="0" w:space="0" w:color="auto"/>
            <w:bottom w:val="none" w:sz="0" w:space="0" w:color="auto"/>
            <w:right w:val="none" w:sz="0" w:space="0" w:color="auto"/>
          </w:divBdr>
          <w:divsChild>
            <w:div w:id="1170368681">
              <w:marLeft w:val="0"/>
              <w:marRight w:val="0"/>
              <w:marTop w:val="0"/>
              <w:marBottom w:val="0"/>
              <w:divBdr>
                <w:top w:val="none" w:sz="0" w:space="0" w:color="auto"/>
                <w:left w:val="none" w:sz="0" w:space="0" w:color="auto"/>
                <w:bottom w:val="none" w:sz="0" w:space="0" w:color="auto"/>
                <w:right w:val="none" w:sz="0" w:space="0" w:color="auto"/>
              </w:divBdr>
            </w:div>
            <w:div w:id="1331517230">
              <w:marLeft w:val="0"/>
              <w:marRight w:val="0"/>
              <w:marTop w:val="0"/>
              <w:marBottom w:val="0"/>
              <w:divBdr>
                <w:top w:val="none" w:sz="0" w:space="0" w:color="auto"/>
                <w:left w:val="none" w:sz="0" w:space="0" w:color="auto"/>
                <w:bottom w:val="none" w:sz="0" w:space="0" w:color="auto"/>
                <w:right w:val="none" w:sz="0" w:space="0" w:color="auto"/>
              </w:divBdr>
            </w:div>
            <w:div w:id="1441297720">
              <w:marLeft w:val="0"/>
              <w:marRight w:val="0"/>
              <w:marTop w:val="0"/>
              <w:marBottom w:val="0"/>
              <w:divBdr>
                <w:top w:val="none" w:sz="0" w:space="0" w:color="auto"/>
                <w:left w:val="none" w:sz="0" w:space="0" w:color="auto"/>
                <w:bottom w:val="none" w:sz="0" w:space="0" w:color="auto"/>
                <w:right w:val="none" w:sz="0" w:space="0" w:color="auto"/>
              </w:divBdr>
            </w:div>
            <w:div w:id="396712634">
              <w:marLeft w:val="0"/>
              <w:marRight w:val="0"/>
              <w:marTop w:val="0"/>
              <w:marBottom w:val="0"/>
              <w:divBdr>
                <w:top w:val="none" w:sz="0" w:space="0" w:color="auto"/>
                <w:left w:val="none" w:sz="0" w:space="0" w:color="auto"/>
                <w:bottom w:val="none" w:sz="0" w:space="0" w:color="auto"/>
                <w:right w:val="none" w:sz="0" w:space="0" w:color="auto"/>
              </w:divBdr>
            </w:div>
            <w:div w:id="1480918814">
              <w:marLeft w:val="0"/>
              <w:marRight w:val="0"/>
              <w:marTop w:val="0"/>
              <w:marBottom w:val="0"/>
              <w:divBdr>
                <w:top w:val="none" w:sz="0" w:space="0" w:color="auto"/>
                <w:left w:val="none" w:sz="0" w:space="0" w:color="auto"/>
                <w:bottom w:val="none" w:sz="0" w:space="0" w:color="auto"/>
                <w:right w:val="none" w:sz="0" w:space="0" w:color="auto"/>
              </w:divBdr>
            </w:div>
          </w:divsChild>
        </w:div>
        <w:div w:id="817847031">
          <w:marLeft w:val="0"/>
          <w:marRight w:val="0"/>
          <w:marTop w:val="0"/>
          <w:marBottom w:val="0"/>
          <w:divBdr>
            <w:top w:val="none" w:sz="0" w:space="0" w:color="auto"/>
            <w:left w:val="none" w:sz="0" w:space="0" w:color="auto"/>
            <w:bottom w:val="none" w:sz="0" w:space="0" w:color="auto"/>
            <w:right w:val="none" w:sz="0" w:space="0" w:color="auto"/>
          </w:divBdr>
          <w:divsChild>
            <w:div w:id="885406590">
              <w:marLeft w:val="0"/>
              <w:marRight w:val="0"/>
              <w:marTop w:val="0"/>
              <w:marBottom w:val="0"/>
              <w:divBdr>
                <w:top w:val="none" w:sz="0" w:space="0" w:color="auto"/>
                <w:left w:val="none" w:sz="0" w:space="0" w:color="auto"/>
                <w:bottom w:val="none" w:sz="0" w:space="0" w:color="auto"/>
                <w:right w:val="none" w:sz="0" w:space="0" w:color="auto"/>
              </w:divBdr>
            </w:div>
            <w:div w:id="1491677137">
              <w:marLeft w:val="0"/>
              <w:marRight w:val="0"/>
              <w:marTop w:val="0"/>
              <w:marBottom w:val="0"/>
              <w:divBdr>
                <w:top w:val="none" w:sz="0" w:space="0" w:color="auto"/>
                <w:left w:val="none" w:sz="0" w:space="0" w:color="auto"/>
                <w:bottom w:val="none" w:sz="0" w:space="0" w:color="auto"/>
                <w:right w:val="none" w:sz="0" w:space="0" w:color="auto"/>
              </w:divBdr>
            </w:div>
            <w:div w:id="440297857">
              <w:marLeft w:val="0"/>
              <w:marRight w:val="0"/>
              <w:marTop w:val="0"/>
              <w:marBottom w:val="0"/>
              <w:divBdr>
                <w:top w:val="none" w:sz="0" w:space="0" w:color="auto"/>
                <w:left w:val="none" w:sz="0" w:space="0" w:color="auto"/>
                <w:bottom w:val="none" w:sz="0" w:space="0" w:color="auto"/>
                <w:right w:val="none" w:sz="0" w:space="0" w:color="auto"/>
              </w:divBdr>
            </w:div>
            <w:div w:id="869999771">
              <w:marLeft w:val="0"/>
              <w:marRight w:val="0"/>
              <w:marTop w:val="0"/>
              <w:marBottom w:val="0"/>
              <w:divBdr>
                <w:top w:val="none" w:sz="0" w:space="0" w:color="auto"/>
                <w:left w:val="none" w:sz="0" w:space="0" w:color="auto"/>
                <w:bottom w:val="none" w:sz="0" w:space="0" w:color="auto"/>
                <w:right w:val="none" w:sz="0" w:space="0" w:color="auto"/>
              </w:divBdr>
            </w:div>
            <w:div w:id="1316909319">
              <w:marLeft w:val="0"/>
              <w:marRight w:val="0"/>
              <w:marTop w:val="0"/>
              <w:marBottom w:val="0"/>
              <w:divBdr>
                <w:top w:val="none" w:sz="0" w:space="0" w:color="auto"/>
                <w:left w:val="none" w:sz="0" w:space="0" w:color="auto"/>
                <w:bottom w:val="none" w:sz="0" w:space="0" w:color="auto"/>
                <w:right w:val="none" w:sz="0" w:space="0" w:color="auto"/>
              </w:divBdr>
            </w:div>
          </w:divsChild>
        </w:div>
        <w:div w:id="2007441860">
          <w:marLeft w:val="0"/>
          <w:marRight w:val="0"/>
          <w:marTop w:val="0"/>
          <w:marBottom w:val="0"/>
          <w:divBdr>
            <w:top w:val="none" w:sz="0" w:space="0" w:color="auto"/>
            <w:left w:val="none" w:sz="0" w:space="0" w:color="auto"/>
            <w:bottom w:val="none" w:sz="0" w:space="0" w:color="auto"/>
            <w:right w:val="none" w:sz="0" w:space="0" w:color="auto"/>
          </w:divBdr>
          <w:divsChild>
            <w:div w:id="1699696344">
              <w:marLeft w:val="0"/>
              <w:marRight w:val="0"/>
              <w:marTop w:val="0"/>
              <w:marBottom w:val="0"/>
              <w:divBdr>
                <w:top w:val="none" w:sz="0" w:space="0" w:color="auto"/>
                <w:left w:val="none" w:sz="0" w:space="0" w:color="auto"/>
                <w:bottom w:val="none" w:sz="0" w:space="0" w:color="auto"/>
                <w:right w:val="none" w:sz="0" w:space="0" w:color="auto"/>
              </w:divBdr>
            </w:div>
            <w:div w:id="1107970994">
              <w:marLeft w:val="0"/>
              <w:marRight w:val="0"/>
              <w:marTop w:val="0"/>
              <w:marBottom w:val="0"/>
              <w:divBdr>
                <w:top w:val="none" w:sz="0" w:space="0" w:color="auto"/>
                <w:left w:val="none" w:sz="0" w:space="0" w:color="auto"/>
                <w:bottom w:val="none" w:sz="0" w:space="0" w:color="auto"/>
                <w:right w:val="none" w:sz="0" w:space="0" w:color="auto"/>
              </w:divBdr>
            </w:div>
            <w:div w:id="841625164">
              <w:marLeft w:val="0"/>
              <w:marRight w:val="0"/>
              <w:marTop w:val="0"/>
              <w:marBottom w:val="0"/>
              <w:divBdr>
                <w:top w:val="none" w:sz="0" w:space="0" w:color="auto"/>
                <w:left w:val="none" w:sz="0" w:space="0" w:color="auto"/>
                <w:bottom w:val="none" w:sz="0" w:space="0" w:color="auto"/>
                <w:right w:val="none" w:sz="0" w:space="0" w:color="auto"/>
              </w:divBdr>
            </w:div>
            <w:div w:id="907885329">
              <w:marLeft w:val="0"/>
              <w:marRight w:val="0"/>
              <w:marTop w:val="0"/>
              <w:marBottom w:val="0"/>
              <w:divBdr>
                <w:top w:val="none" w:sz="0" w:space="0" w:color="auto"/>
                <w:left w:val="none" w:sz="0" w:space="0" w:color="auto"/>
                <w:bottom w:val="none" w:sz="0" w:space="0" w:color="auto"/>
                <w:right w:val="none" w:sz="0" w:space="0" w:color="auto"/>
              </w:divBdr>
            </w:div>
            <w:div w:id="566839858">
              <w:marLeft w:val="0"/>
              <w:marRight w:val="0"/>
              <w:marTop w:val="0"/>
              <w:marBottom w:val="0"/>
              <w:divBdr>
                <w:top w:val="none" w:sz="0" w:space="0" w:color="auto"/>
                <w:left w:val="none" w:sz="0" w:space="0" w:color="auto"/>
                <w:bottom w:val="none" w:sz="0" w:space="0" w:color="auto"/>
                <w:right w:val="none" w:sz="0" w:space="0" w:color="auto"/>
              </w:divBdr>
            </w:div>
          </w:divsChild>
        </w:div>
        <w:div w:id="1467703282">
          <w:marLeft w:val="0"/>
          <w:marRight w:val="0"/>
          <w:marTop w:val="0"/>
          <w:marBottom w:val="0"/>
          <w:divBdr>
            <w:top w:val="none" w:sz="0" w:space="0" w:color="auto"/>
            <w:left w:val="none" w:sz="0" w:space="0" w:color="auto"/>
            <w:bottom w:val="none" w:sz="0" w:space="0" w:color="auto"/>
            <w:right w:val="none" w:sz="0" w:space="0" w:color="auto"/>
          </w:divBdr>
          <w:divsChild>
            <w:div w:id="1832795322">
              <w:marLeft w:val="0"/>
              <w:marRight w:val="0"/>
              <w:marTop w:val="0"/>
              <w:marBottom w:val="0"/>
              <w:divBdr>
                <w:top w:val="none" w:sz="0" w:space="0" w:color="auto"/>
                <w:left w:val="none" w:sz="0" w:space="0" w:color="auto"/>
                <w:bottom w:val="none" w:sz="0" w:space="0" w:color="auto"/>
                <w:right w:val="none" w:sz="0" w:space="0" w:color="auto"/>
              </w:divBdr>
            </w:div>
            <w:div w:id="1621254102">
              <w:marLeft w:val="0"/>
              <w:marRight w:val="0"/>
              <w:marTop w:val="0"/>
              <w:marBottom w:val="0"/>
              <w:divBdr>
                <w:top w:val="none" w:sz="0" w:space="0" w:color="auto"/>
                <w:left w:val="none" w:sz="0" w:space="0" w:color="auto"/>
                <w:bottom w:val="none" w:sz="0" w:space="0" w:color="auto"/>
                <w:right w:val="none" w:sz="0" w:space="0" w:color="auto"/>
              </w:divBdr>
            </w:div>
            <w:div w:id="1349139773">
              <w:marLeft w:val="0"/>
              <w:marRight w:val="0"/>
              <w:marTop w:val="0"/>
              <w:marBottom w:val="0"/>
              <w:divBdr>
                <w:top w:val="none" w:sz="0" w:space="0" w:color="auto"/>
                <w:left w:val="none" w:sz="0" w:space="0" w:color="auto"/>
                <w:bottom w:val="none" w:sz="0" w:space="0" w:color="auto"/>
                <w:right w:val="none" w:sz="0" w:space="0" w:color="auto"/>
              </w:divBdr>
            </w:div>
            <w:div w:id="1728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3091</Words>
  <Characters>18546</Characters>
  <Application>Microsoft Office Word</Application>
  <DocSecurity>0</DocSecurity>
  <Lines>154</Lines>
  <Paragraphs>43</Paragraphs>
  <ScaleCrop>false</ScaleCrop>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1</cp:revision>
  <dcterms:created xsi:type="dcterms:W3CDTF">2022-10-31T12:35:00Z</dcterms:created>
  <dcterms:modified xsi:type="dcterms:W3CDTF">2022-10-31T12:35:00Z</dcterms:modified>
</cp:coreProperties>
</file>