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09D2" w14:textId="2FCD775B" w:rsidR="00365D37" w:rsidRPr="00560CDC" w:rsidRDefault="00365D37" w:rsidP="005F67E8">
      <w:pPr>
        <w:pStyle w:val="Nagwek1"/>
        <w:tabs>
          <w:tab w:val="left" w:pos="426"/>
        </w:tabs>
        <w:spacing w:before="0"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</w:p>
    <w:p w14:paraId="75E8C3E2" w14:textId="46239A1F" w:rsidR="002541B4" w:rsidRDefault="002541B4" w:rsidP="005F67E8">
      <w:pPr>
        <w:pStyle w:val="Nagwek1"/>
        <w:tabs>
          <w:tab w:val="left" w:pos="426"/>
        </w:tabs>
        <w:spacing w:before="360" w:after="0" w:line="276" w:lineRule="auto"/>
        <w:jc w:val="center"/>
        <w:rPr>
          <w:rFonts w:eastAsia="Arial Unicode MS"/>
          <w:szCs w:val="24"/>
          <w:u w:color="000000"/>
          <w:lang w:val="pl-PL" w:eastAsia="pl-PL"/>
        </w:rPr>
      </w:pPr>
      <w:r w:rsidRPr="002136D1">
        <w:rPr>
          <w:noProof/>
          <w:lang w:val="pl-PL" w:eastAsia="pl-PL"/>
        </w:rPr>
        <w:drawing>
          <wp:inline distT="0" distB="0" distL="0" distR="0" wp14:anchorId="5EDC5F6B" wp14:editId="474562A3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BF1C" w14:textId="77777777" w:rsidR="001D241E" w:rsidRPr="00560CDC" w:rsidRDefault="001D241E" w:rsidP="005F67E8">
      <w:pPr>
        <w:pStyle w:val="Nagwek1"/>
        <w:tabs>
          <w:tab w:val="left" w:pos="426"/>
        </w:tabs>
        <w:spacing w:before="1920" w:after="0" w:line="276" w:lineRule="auto"/>
        <w:jc w:val="center"/>
        <w:rPr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SPECYFIKACJA WARUNKÓW ZAMÓWIENIA (SWZ)</w:t>
      </w:r>
    </w:p>
    <w:p w14:paraId="28AEAC40" w14:textId="4620078B" w:rsidR="00344D11" w:rsidRPr="00560CDC" w:rsidRDefault="00E774DD" w:rsidP="005F67E8">
      <w:pPr>
        <w:tabs>
          <w:tab w:val="left" w:pos="0"/>
          <w:tab w:val="left" w:pos="426"/>
        </w:tabs>
        <w:spacing w:before="240" w:after="0" w:line="276" w:lineRule="auto"/>
        <w:contextualSpacing/>
        <w:rPr>
          <w:rFonts w:eastAsia="Times New Roman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dla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postępowania o udzielenie zamówienia publicznego </w:t>
      </w:r>
      <w:r w:rsidR="00344D1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w trybie podstawowym bez przeprowadzenia</w:t>
      </w:r>
      <w:r w:rsidR="00856BE7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44D1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negocjacji </w:t>
      </w:r>
      <w:r w:rsidR="00856BE7" w:rsidRPr="00D257E1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 xml:space="preserve">na </w:t>
      </w:r>
      <w:r w:rsidR="00D257E1" w:rsidRPr="00D257E1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>usługi społeczne i inne szczególne usługi</w:t>
      </w:r>
      <w:r w:rsidR="00D257E1" w:rsidRPr="00D257E1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44D1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prowadzonego zgodnie z przepisami ustawy 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 dnia 11 września 2019 r. - Prawo zamówień publicznych</w:t>
      </w:r>
      <w:r w:rsidR="007E6B58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12157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(</w:t>
      </w:r>
      <w:proofErr w:type="spellStart"/>
      <w:r w:rsidR="0022305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t.j</w:t>
      </w:r>
      <w:proofErr w:type="spellEnd"/>
      <w:r w:rsidR="0022305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. </w:t>
      </w:r>
      <w:r w:rsidR="0012157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Dz. U. </w:t>
      </w:r>
      <w:proofErr w:type="gramStart"/>
      <w:r w:rsidR="0012157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</w:t>
      </w:r>
      <w:proofErr w:type="gramEnd"/>
      <w:r w:rsidR="0012157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202</w:t>
      </w:r>
      <w:r w:rsidR="00D257E1">
        <w:rPr>
          <w:rFonts w:eastAsia="Arial Unicode MS"/>
          <w:color w:val="000000"/>
          <w:sz w:val="24"/>
          <w:szCs w:val="24"/>
          <w:u w:color="000000"/>
          <w:lang w:eastAsia="pl-PL"/>
        </w:rPr>
        <w:t>4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r</w:t>
      </w:r>
      <w:r w:rsidRPr="00560CDC">
        <w:rPr>
          <w:rFonts w:eastAsia="Arial Unicode MS"/>
          <w:sz w:val="24"/>
          <w:szCs w:val="24"/>
          <w:u w:color="000000"/>
          <w:lang w:eastAsia="pl-PL"/>
        </w:rPr>
        <w:t xml:space="preserve">. </w:t>
      </w:r>
      <w:r w:rsidR="00D257E1">
        <w:rPr>
          <w:rFonts w:eastAsia="Arial Unicode MS"/>
          <w:sz w:val="24"/>
          <w:szCs w:val="24"/>
          <w:u w:color="000000"/>
          <w:lang w:eastAsia="pl-PL"/>
        </w:rPr>
        <w:t>poz. 1320</w:t>
      </w:r>
      <w:r w:rsidR="00D20AE9" w:rsidRPr="00560CDC">
        <w:rPr>
          <w:rFonts w:eastAsia="Arial Unicode MS"/>
          <w:sz w:val="24"/>
          <w:szCs w:val="24"/>
          <w:u w:color="000000"/>
          <w:lang w:eastAsia="pl-PL"/>
        </w:rPr>
        <w:t xml:space="preserve"> ze zm.</w:t>
      </w:r>
      <w:r w:rsidRPr="00560CDC">
        <w:rPr>
          <w:rFonts w:eastAsia="Arial Unicode MS"/>
          <w:sz w:val="24"/>
          <w:szCs w:val="24"/>
          <w:u w:color="000000"/>
          <w:lang w:eastAsia="pl-PL"/>
        </w:rPr>
        <w:t>)</w:t>
      </w:r>
      <w:r w:rsidR="00344D11" w:rsidRPr="00560CDC">
        <w:rPr>
          <w:rFonts w:eastAsia="Arial Unicode MS"/>
          <w:sz w:val="24"/>
          <w:szCs w:val="24"/>
          <w:u w:color="000000"/>
          <w:lang w:eastAsia="pl-PL"/>
        </w:rPr>
        <w:t>,</w:t>
      </w:r>
      <w:r w:rsidR="00344D1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pn.:</w:t>
      </w:r>
    </w:p>
    <w:p w14:paraId="7E159EE5" w14:textId="2D3C3587" w:rsidR="00D257E1" w:rsidRDefault="00D257E1" w:rsidP="005F67E8">
      <w:pPr>
        <w:tabs>
          <w:tab w:val="left" w:pos="426"/>
        </w:tabs>
        <w:spacing w:before="240" w:after="240" w:line="276" w:lineRule="auto"/>
        <w:jc w:val="center"/>
        <w:rPr>
          <w:rFonts w:eastAsiaTheme="majorEastAsia" w:cstheme="majorBidi"/>
          <w:b/>
          <w:sz w:val="24"/>
          <w:szCs w:val="24"/>
        </w:rPr>
      </w:pPr>
      <w:r w:rsidRPr="00D257E1">
        <w:rPr>
          <w:rFonts w:eastAsiaTheme="majorEastAsia" w:cstheme="majorBidi"/>
          <w:b/>
          <w:sz w:val="24"/>
          <w:szCs w:val="24"/>
        </w:rPr>
        <w:t>Świadczenie usługi cateringowej w Klubie Seniora</w:t>
      </w:r>
    </w:p>
    <w:p w14:paraId="7F948EBE" w14:textId="1E7DB4EC" w:rsidR="002814F4" w:rsidRPr="00560CDC" w:rsidRDefault="00B027D6" w:rsidP="005F67E8">
      <w:pPr>
        <w:tabs>
          <w:tab w:val="left" w:pos="426"/>
        </w:tabs>
        <w:spacing w:before="240" w:after="240" w:line="276" w:lineRule="auto"/>
        <w:rPr>
          <w:rFonts w:eastAsia="Times New Roman"/>
          <w:b/>
          <w:noProof/>
          <w:sz w:val="24"/>
          <w:szCs w:val="24"/>
          <w:lang w:eastAsia="pl-PL"/>
        </w:rPr>
      </w:pPr>
      <w:r w:rsidRPr="00560CDC">
        <w:rPr>
          <w:rFonts w:eastAsia="Times New Roman"/>
          <w:color w:val="000000"/>
          <w:sz w:val="24"/>
          <w:szCs w:val="24"/>
          <w:u w:color="000000"/>
          <w:lang w:eastAsia="pl-PL"/>
        </w:rPr>
        <w:t>Nr referencyjny postępowania nadany przez Zamawiającego:</w:t>
      </w:r>
    </w:p>
    <w:p w14:paraId="013503EA" w14:textId="30BFAEFD" w:rsidR="001D241E" w:rsidRPr="00560CDC" w:rsidRDefault="00F9754E" w:rsidP="005F67E8">
      <w:pPr>
        <w:tabs>
          <w:tab w:val="left" w:pos="426"/>
        </w:tabs>
        <w:spacing w:after="0" w:line="276" w:lineRule="auto"/>
        <w:contextualSpacing/>
        <w:rPr>
          <w:rFonts w:eastAsia="Times New Roman"/>
          <w:color w:val="000000"/>
          <w:sz w:val="24"/>
          <w:szCs w:val="24"/>
          <w:u w:color="000000"/>
          <w:lang w:eastAsia="pl-PL"/>
        </w:rPr>
      </w:pPr>
      <w:r>
        <w:rPr>
          <w:rFonts w:eastAsia="Times New Roman"/>
          <w:color w:val="000000"/>
          <w:sz w:val="24"/>
          <w:szCs w:val="24"/>
          <w:u w:color="000000"/>
          <w:lang w:eastAsia="pl-PL"/>
        </w:rPr>
        <w:t>DK.2106.19.2024</w:t>
      </w:r>
    </w:p>
    <w:p w14:paraId="69E3E945" w14:textId="11B3C745" w:rsidR="001D241E" w:rsidRPr="00B17691" w:rsidRDefault="00B17691" w:rsidP="005F67E8">
      <w:pPr>
        <w:tabs>
          <w:tab w:val="left" w:pos="426"/>
        </w:tabs>
        <w:spacing w:before="2400" w:after="0" w:line="276" w:lineRule="auto"/>
        <w:ind w:firstLine="6521"/>
        <w:rPr>
          <w:rFonts w:eastAsia="Arial Unicode MS"/>
          <w:color w:val="000000"/>
          <w:sz w:val="24"/>
          <w:szCs w:val="24"/>
          <w:lang w:eastAsia="pl-PL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z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 up. Zamawiającego</w:t>
      </w:r>
      <w:r w:rsidR="001D241E"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: </w:t>
      </w:r>
    </w:p>
    <w:p w14:paraId="2C7C5D70" w14:textId="77777777" w:rsidR="00B17691" w:rsidRDefault="007F1B46" w:rsidP="005F67E8">
      <w:pPr>
        <w:tabs>
          <w:tab w:val="left" w:pos="426"/>
        </w:tabs>
        <w:spacing w:after="0" w:line="276" w:lineRule="auto"/>
        <w:ind w:firstLine="6521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>
        <w:rPr>
          <w:rFonts w:eastAsia="Arial Unicode MS"/>
          <w:color w:val="000000"/>
          <w:sz w:val="24"/>
          <w:szCs w:val="24"/>
          <w:u w:color="000000"/>
          <w:lang w:eastAsia="pl-PL"/>
        </w:rPr>
        <w:t>Burmistrz Sulejowa</w:t>
      </w:r>
    </w:p>
    <w:p w14:paraId="38F06C79" w14:textId="3A1960F6" w:rsidR="00B17691" w:rsidRDefault="00B17691" w:rsidP="005F67E8">
      <w:pPr>
        <w:tabs>
          <w:tab w:val="left" w:pos="426"/>
        </w:tabs>
        <w:spacing w:after="0" w:line="276" w:lineRule="auto"/>
        <w:ind w:firstLine="6521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>
        <w:rPr>
          <w:rFonts w:eastAsia="Arial Unicode MS"/>
          <w:color w:val="000000"/>
          <w:sz w:val="24"/>
          <w:szCs w:val="24"/>
          <w:u w:color="000000"/>
          <w:lang w:eastAsia="pl-PL"/>
        </w:rPr>
        <w:t>Dorota Jankowska</w:t>
      </w:r>
    </w:p>
    <w:p w14:paraId="7AA99DF2" w14:textId="77777777" w:rsidR="00B17691" w:rsidRDefault="00B17691" w:rsidP="005F67E8">
      <w:pPr>
        <w:tabs>
          <w:tab w:val="left" w:pos="426"/>
        </w:tabs>
        <w:spacing w:before="1080" w:after="0" w:line="276" w:lineRule="auto"/>
        <w:rPr>
          <w:rFonts w:eastAsia="Arial Unicode MS"/>
          <w:sz w:val="24"/>
          <w:szCs w:val="24"/>
          <w:u w:color="000000"/>
          <w:lang w:eastAsia="pl-PL"/>
        </w:rPr>
      </w:pPr>
    </w:p>
    <w:p w14:paraId="02DED68C" w14:textId="3892EA90" w:rsidR="00C214E8" w:rsidRPr="00560CDC" w:rsidRDefault="004A1E61" w:rsidP="005F67E8">
      <w:pPr>
        <w:tabs>
          <w:tab w:val="left" w:pos="426"/>
        </w:tabs>
        <w:spacing w:before="1080" w:after="0" w:line="276" w:lineRule="auto"/>
        <w:rPr>
          <w:rFonts w:eastAsia="Arial Unicode MS"/>
          <w:sz w:val="24"/>
          <w:szCs w:val="24"/>
          <w:u w:color="000000"/>
          <w:lang w:eastAsia="pl-PL"/>
        </w:rPr>
      </w:pPr>
      <w:r w:rsidRPr="00463C7E">
        <w:rPr>
          <w:rFonts w:eastAsia="Arial Unicode MS"/>
          <w:sz w:val="24"/>
          <w:szCs w:val="24"/>
          <w:u w:color="000000"/>
          <w:lang w:eastAsia="pl-PL"/>
        </w:rPr>
        <w:t>Sulejów</w:t>
      </w:r>
      <w:r w:rsidR="00560CDC" w:rsidRPr="00463C7E">
        <w:rPr>
          <w:rFonts w:eastAsia="Arial Unicode MS"/>
          <w:sz w:val="24"/>
          <w:szCs w:val="24"/>
          <w:u w:color="000000"/>
          <w:lang w:eastAsia="pl-PL"/>
        </w:rPr>
        <w:t xml:space="preserve">, </w:t>
      </w:r>
      <w:r w:rsidR="00234406">
        <w:rPr>
          <w:rFonts w:eastAsia="Arial Unicode MS"/>
          <w:sz w:val="24"/>
          <w:szCs w:val="24"/>
          <w:u w:color="000000"/>
          <w:lang w:eastAsia="pl-PL"/>
        </w:rPr>
        <w:t>07.11.2024</w:t>
      </w:r>
      <w:r w:rsidR="00B17691">
        <w:rPr>
          <w:rFonts w:eastAsia="Arial Unicode MS"/>
          <w:sz w:val="24"/>
          <w:szCs w:val="24"/>
          <w:u w:color="000000"/>
          <w:lang w:eastAsia="pl-PL"/>
        </w:rPr>
        <w:t xml:space="preserve"> </w:t>
      </w:r>
      <w:proofErr w:type="gramStart"/>
      <w:r w:rsidR="00B17691">
        <w:rPr>
          <w:rFonts w:eastAsia="Arial Unicode MS"/>
          <w:sz w:val="24"/>
          <w:szCs w:val="24"/>
          <w:u w:color="000000"/>
          <w:lang w:eastAsia="pl-PL"/>
        </w:rPr>
        <w:t>r</w:t>
      </w:r>
      <w:proofErr w:type="gramEnd"/>
      <w:r w:rsidR="00B17691">
        <w:rPr>
          <w:rFonts w:eastAsia="Arial Unicode MS"/>
          <w:sz w:val="24"/>
          <w:szCs w:val="24"/>
          <w:u w:color="000000"/>
          <w:lang w:eastAsia="pl-PL"/>
        </w:rPr>
        <w:t>.</w:t>
      </w:r>
      <w:r w:rsidR="001D241E" w:rsidRPr="00560CDC">
        <w:rPr>
          <w:rFonts w:eastAsia="Arial Unicode MS"/>
          <w:sz w:val="24"/>
          <w:szCs w:val="24"/>
          <w:u w:color="000000"/>
          <w:lang w:eastAsia="pl-PL"/>
        </w:rPr>
        <w:t xml:space="preserve"> </w:t>
      </w:r>
    </w:p>
    <w:p w14:paraId="39D97819" w14:textId="77777777" w:rsidR="001D241E" w:rsidRPr="00560CDC" w:rsidRDefault="00C214E8" w:rsidP="005F67E8">
      <w:pPr>
        <w:tabs>
          <w:tab w:val="left" w:pos="426"/>
        </w:tabs>
        <w:spacing w:after="0" w:line="276" w:lineRule="auto"/>
        <w:contextualSpacing/>
        <w:rPr>
          <w:rFonts w:eastAsia="Times New Roman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sz w:val="24"/>
          <w:szCs w:val="24"/>
          <w:u w:color="000000"/>
          <w:lang w:eastAsia="pl-PL"/>
        </w:rPr>
        <w:br w:type="page"/>
      </w:r>
    </w:p>
    <w:p w14:paraId="69DF223B" w14:textId="77777777" w:rsidR="001D241E" w:rsidRPr="00560CDC" w:rsidRDefault="001D241E" w:rsidP="005F67E8">
      <w:pPr>
        <w:pStyle w:val="Nagwek2"/>
        <w:tabs>
          <w:tab w:val="left" w:pos="426"/>
        </w:tabs>
        <w:spacing w:before="0"/>
        <w:contextualSpacing/>
        <w:rPr>
          <w:rFonts w:eastAsia="Arial Unicode MS"/>
          <w:szCs w:val="24"/>
          <w:u w:color="000000"/>
          <w:lang w:eastAsia="pl-PL"/>
        </w:rPr>
      </w:pPr>
      <w:r w:rsidRPr="00560CDC">
        <w:rPr>
          <w:rFonts w:eastAsia="Arial Unicode MS"/>
          <w:szCs w:val="24"/>
          <w:u w:color="000000"/>
          <w:lang w:eastAsia="pl-PL"/>
        </w:rPr>
        <w:lastRenderedPageBreak/>
        <w:t>ROZDZIAŁ 1. NAZWA ORAZ ADRES ZAMAWIAJĄCEGO</w:t>
      </w:r>
    </w:p>
    <w:p w14:paraId="519B8FA6" w14:textId="747D8569" w:rsidR="006447EA" w:rsidRDefault="002541B4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b/>
          <w:color w:val="000000"/>
          <w:sz w:val="24"/>
          <w:szCs w:val="24"/>
          <w:lang w:eastAsia="pl-PL"/>
        </w:rPr>
        <w:t>Miejski Ośrodek Pomocy Społecznej</w:t>
      </w:r>
      <w:r w:rsidR="006447EA">
        <w:rPr>
          <w:rFonts w:eastAsia="Arial Unicode MS"/>
          <w:b/>
          <w:color w:val="000000"/>
          <w:sz w:val="24"/>
          <w:szCs w:val="24"/>
          <w:lang w:eastAsia="pl-PL"/>
        </w:rPr>
        <w:t xml:space="preserve"> w Sulejowie</w:t>
      </w:r>
    </w:p>
    <w:p w14:paraId="57E2C292" w14:textId="77777777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ul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>. Targowa 20</w:t>
      </w:r>
    </w:p>
    <w:p w14:paraId="314F5121" w14:textId="77777777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>97-330 Sulejów</w:t>
      </w:r>
    </w:p>
    <w:p w14:paraId="4AE81CA7" w14:textId="77777777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województwo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 łódzkie</w:t>
      </w:r>
    </w:p>
    <w:p w14:paraId="45A01F50" w14:textId="77777777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powiat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 piotrkowski</w:t>
      </w:r>
    </w:p>
    <w:p w14:paraId="2ADE2870" w14:textId="14B82683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reprezentowane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 przez </w:t>
      </w:r>
      <w:r w:rsidR="002541B4">
        <w:rPr>
          <w:rFonts w:eastAsia="Arial Unicode MS"/>
          <w:color w:val="000000"/>
          <w:sz w:val="24"/>
          <w:szCs w:val="24"/>
          <w:lang w:eastAsia="pl-PL"/>
        </w:rPr>
        <w:t xml:space="preserve">Agnieszkę </w:t>
      </w:r>
      <w:proofErr w:type="spellStart"/>
      <w:r w:rsidR="002541B4">
        <w:rPr>
          <w:rFonts w:eastAsia="Arial Unicode MS"/>
          <w:color w:val="000000"/>
          <w:sz w:val="24"/>
          <w:szCs w:val="24"/>
          <w:lang w:eastAsia="pl-PL"/>
        </w:rPr>
        <w:t>Sykus</w:t>
      </w:r>
      <w:proofErr w:type="spellEnd"/>
      <w:r>
        <w:rPr>
          <w:rFonts w:eastAsia="Arial Unicode MS"/>
          <w:color w:val="000000"/>
          <w:sz w:val="24"/>
          <w:szCs w:val="24"/>
          <w:lang w:eastAsia="pl-PL"/>
        </w:rPr>
        <w:t xml:space="preserve"> - Dyrektora</w:t>
      </w:r>
    </w:p>
    <w:p w14:paraId="27C22B81" w14:textId="1B567872" w:rsidR="006447EA" w:rsidRPr="00F9754E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F9754E">
        <w:rPr>
          <w:rFonts w:eastAsia="Arial Unicode MS"/>
          <w:color w:val="000000"/>
          <w:sz w:val="24"/>
          <w:szCs w:val="24"/>
          <w:lang w:eastAsia="pl-PL"/>
        </w:rPr>
        <w:t xml:space="preserve">Godziny urzędowania: pon.: 7.30-.17.00; </w:t>
      </w:r>
      <w:proofErr w:type="gramStart"/>
      <w:r w:rsidRPr="00F9754E">
        <w:rPr>
          <w:rFonts w:eastAsia="Arial Unicode MS"/>
          <w:color w:val="000000"/>
          <w:sz w:val="24"/>
          <w:szCs w:val="24"/>
          <w:lang w:eastAsia="pl-PL"/>
        </w:rPr>
        <w:t>wt</w:t>
      </w:r>
      <w:proofErr w:type="gramEnd"/>
      <w:r w:rsidRPr="00F9754E">
        <w:rPr>
          <w:rFonts w:eastAsia="Arial Unicode MS"/>
          <w:color w:val="000000"/>
          <w:sz w:val="24"/>
          <w:szCs w:val="24"/>
          <w:lang w:eastAsia="pl-PL"/>
        </w:rPr>
        <w:t>.-</w:t>
      </w:r>
      <w:proofErr w:type="gramStart"/>
      <w:r w:rsidR="006757D8" w:rsidRPr="00F9754E">
        <w:rPr>
          <w:rFonts w:eastAsia="Arial Unicode MS"/>
          <w:color w:val="000000"/>
          <w:sz w:val="24"/>
          <w:szCs w:val="24"/>
          <w:lang w:eastAsia="pl-PL"/>
        </w:rPr>
        <w:t>pt</w:t>
      </w:r>
      <w:proofErr w:type="gramEnd"/>
      <w:r w:rsidR="006757D8" w:rsidRPr="00F9754E">
        <w:rPr>
          <w:rFonts w:eastAsia="Arial Unicode MS"/>
          <w:color w:val="000000"/>
          <w:sz w:val="24"/>
          <w:szCs w:val="24"/>
          <w:lang w:eastAsia="pl-PL"/>
        </w:rPr>
        <w:t>.: 7.30-15.30</w:t>
      </w:r>
    </w:p>
    <w:p w14:paraId="5F0BAD08" w14:textId="572EBBCA" w:rsidR="006447EA" w:rsidRPr="00F9754E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F9754E">
        <w:rPr>
          <w:rFonts w:eastAsia="Arial Unicode MS"/>
          <w:color w:val="000000"/>
          <w:sz w:val="24"/>
          <w:szCs w:val="24"/>
          <w:lang w:eastAsia="pl-PL"/>
        </w:rPr>
        <w:t xml:space="preserve">Nr tel.: /44/ </w:t>
      </w:r>
      <w:r w:rsidR="00F9754E" w:rsidRPr="00F9754E">
        <w:rPr>
          <w:rFonts w:eastAsia="Arial Unicode MS"/>
          <w:color w:val="000000"/>
          <w:sz w:val="24"/>
          <w:szCs w:val="24"/>
          <w:lang w:eastAsia="pl-PL"/>
        </w:rPr>
        <w:t>61-62-033</w:t>
      </w:r>
    </w:p>
    <w:p w14:paraId="5DF9FC72" w14:textId="3BBDB9AE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F9754E">
        <w:rPr>
          <w:rFonts w:eastAsia="Arial Unicode MS"/>
          <w:color w:val="000000"/>
          <w:sz w:val="24"/>
          <w:szCs w:val="24"/>
          <w:lang w:eastAsia="pl-PL"/>
        </w:rPr>
        <w:t xml:space="preserve">Adres poczty elektronicznej: </w:t>
      </w:r>
      <w:r w:rsidR="00F9754E" w:rsidRPr="00F9754E">
        <w:rPr>
          <w:rFonts w:eastAsia="Arial Unicode MS"/>
          <w:color w:val="000000"/>
          <w:sz w:val="24"/>
          <w:szCs w:val="24"/>
          <w:lang w:eastAsia="pl-PL"/>
        </w:rPr>
        <w:t>mops@</w:t>
      </w:r>
      <w:r w:rsidRPr="00F9754E">
        <w:rPr>
          <w:rFonts w:eastAsia="Arial Unicode MS"/>
          <w:color w:val="000000"/>
          <w:sz w:val="24"/>
          <w:szCs w:val="24"/>
          <w:lang w:eastAsia="pl-PL"/>
        </w:rPr>
        <w:t>sulejow.</w:t>
      </w:r>
      <w:proofErr w:type="gramStart"/>
      <w:r w:rsidRPr="00F9754E">
        <w:rPr>
          <w:rFonts w:eastAsia="Arial Unicode MS"/>
          <w:color w:val="000000"/>
          <w:sz w:val="24"/>
          <w:szCs w:val="24"/>
          <w:lang w:eastAsia="pl-PL"/>
        </w:rPr>
        <w:t>pl</w:t>
      </w:r>
      <w:proofErr w:type="gramEnd"/>
    </w:p>
    <w:p w14:paraId="5A569ADF" w14:textId="7247BFA4" w:rsidR="006447EA" w:rsidRPr="00F76C9E" w:rsidRDefault="00510A26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hyperlink r:id="rId9" w:history="1">
        <w:r w:rsidR="006447EA" w:rsidRPr="00F76C9E">
          <w:rPr>
            <w:rStyle w:val="Hipercze"/>
            <w:sz w:val="24"/>
            <w:szCs w:val="24"/>
          </w:rPr>
          <w:t>Adres strony internetowej prowadzonego postępowania</w:t>
        </w:r>
        <w:proofErr w:type="gramStart"/>
        <w:r w:rsidR="006447EA" w:rsidRPr="00F76C9E">
          <w:rPr>
            <w:rStyle w:val="Hipercze"/>
            <w:sz w:val="24"/>
            <w:szCs w:val="24"/>
          </w:rPr>
          <w:t>:</w:t>
        </w:r>
      </w:hyperlink>
      <w:r w:rsidR="006447EA" w:rsidRPr="00F76C9E">
        <w:rPr>
          <w:rFonts w:eastAsia="Times New Roman"/>
          <w:sz w:val="24"/>
          <w:szCs w:val="24"/>
          <w:lang w:eastAsia="pl-PL"/>
        </w:rPr>
        <w:t xml:space="preserve"> </w:t>
      </w:r>
      <w:r w:rsidR="00F76C9E" w:rsidRPr="00F76C9E">
        <w:rPr>
          <w:rFonts w:eastAsia="Arial Unicode MS"/>
          <w:b/>
          <w:color w:val="000000"/>
          <w:sz w:val="24"/>
          <w:szCs w:val="24"/>
          <w:lang w:eastAsia="pl-PL"/>
        </w:rPr>
        <w:t>https</w:t>
      </w:r>
      <w:proofErr w:type="gramEnd"/>
      <w:r w:rsidR="00F76C9E" w:rsidRPr="00F76C9E">
        <w:rPr>
          <w:rFonts w:eastAsia="Arial Unicode MS"/>
          <w:b/>
          <w:color w:val="000000"/>
          <w:sz w:val="24"/>
          <w:szCs w:val="24"/>
          <w:lang w:eastAsia="pl-PL"/>
        </w:rPr>
        <w:t>://platformazakupowa.</w:t>
      </w:r>
      <w:proofErr w:type="gramStart"/>
      <w:r w:rsidR="00F76C9E" w:rsidRPr="00F76C9E">
        <w:rPr>
          <w:rFonts w:eastAsia="Arial Unicode MS"/>
          <w:b/>
          <w:color w:val="000000"/>
          <w:sz w:val="24"/>
          <w:szCs w:val="24"/>
          <w:lang w:eastAsia="pl-PL"/>
        </w:rPr>
        <w:t>pl</w:t>
      </w:r>
      <w:proofErr w:type="gramEnd"/>
      <w:r w:rsidR="00F76C9E" w:rsidRPr="00F76C9E">
        <w:rPr>
          <w:rFonts w:eastAsia="Arial Unicode MS"/>
          <w:b/>
          <w:color w:val="000000"/>
          <w:sz w:val="24"/>
          <w:szCs w:val="24"/>
          <w:lang w:eastAsia="pl-PL"/>
        </w:rPr>
        <w:t xml:space="preserve">/transakcja/1012285 </w:t>
      </w:r>
      <w:r w:rsidR="006447EA" w:rsidRPr="00F76C9E">
        <w:rPr>
          <w:rFonts w:eastAsia="Arial Unicode MS"/>
          <w:color w:val="000000"/>
          <w:sz w:val="24"/>
          <w:szCs w:val="24"/>
          <w:lang w:eastAsia="pl-PL"/>
        </w:rPr>
        <w:t>(dedykowana platforma zakupowa do obsługi komunikacji w formie elektronicznej pomiędzy Zamawiającym a Wykonawcami oraz składania ofert, zwana dalej „Platformą”).</w:t>
      </w:r>
    </w:p>
    <w:p w14:paraId="013C95DB" w14:textId="6D8DED6B" w:rsidR="006447EA" w:rsidRPr="00F76C9E" w:rsidRDefault="00510A26" w:rsidP="005F67E8">
      <w:pPr>
        <w:tabs>
          <w:tab w:val="left" w:pos="426"/>
        </w:tabs>
        <w:spacing w:after="0" w:line="276" w:lineRule="auto"/>
        <w:contextualSpacing/>
        <w:rPr>
          <w:rFonts w:eastAsia="Times New Roman"/>
          <w:sz w:val="24"/>
          <w:szCs w:val="24"/>
        </w:rPr>
      </w:pPr>
      <w:hyperlink r:id="rId10" w:history="1">
        <w:r w:rsidR="006447EA" w:rsidRPr="00F76C9E">
          <w:rPr>
            <w:rStyle w:val="Hipercze"/>
            <w:color w:val="000000"/>
            <w:sz w:val="24"/>
            <w:szCs w:val="24"/>
          </w:rPr>
          <w:t>Adres strony internetowej, na której udostępniane będą zmiany i wyjaśnienia treści specyfikacji warunków zamówienia (SWZ) oraz inne dokumenty zamówienia bezpośrednio związane z postępowaniem o udzielenie zamówienia:</w:t>
        </w:r>
      </w:hyperlink>
      <w:r w:rsidR="006447EA" w:rsidRPr="00F76C9E">
        <w:rPr>
          <w:rFonts w:eastAsia="Times New Roman"/>
          <w:sz w:val="24"/>
          <w:szCs w:val="24"/>
        </w:rPr>
        <w:t xml:space="preserve"> </w:t>
      </w:r>
    </w:p>
    <w:p w14:paraId="194E5841" w14:textId="2A479391" w:rsidR="005A103E" w:rsidRPr="00F76C9E" w:rsidRDefault="00510A26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Style w:val="Hipercze"/>
          <w:rFonts w:eastAsia="Arial Unicode MS"/>
          <w:b/>
          <w:sz w:val="24"/>
          <w:szCs w:val="24"/>
        </w:rPr>
      </w:pPr>
      <w:hyperlink r:id="rId11" w:history="1">
        <w:r w:rsidR="00F76C9E" w:rsidRPr="00F76C9E">
          <w:rPr>
            <w:rStyle w:val="Hipercze"/>
            <w:rFonts w:eastAsia="Arial Unicode MS"/>
            <w:b/>
            <w:sz w:val="24"/>
            <w:szCs w:val="24"/>
          </w:rPr>
          <w:t>https://platformazakupowa.pl/transakcja/1012285</w:t>
        </w:r>
      </w:hyperlink>
    </w:p>
    <w:p w14:paraId="40546D5B" w14:textId="77777777" w:rsidR="00F76C9E" w:rsidRDefault="00F76C9E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</w:p>
    <w:p w14:paraId="3C87A170" w14:textId="77777777" w:rsidR="006447EA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b/>
          <w:color w:val="000000"/>
          <w:sz w:val="24"/>
          <w:szCs w:val="24"/>
          <w:lang w:eastAsia="pl-PL"/>
        </w:rPr>
        <w:t xml:space="preserve">Podmiot, któremu Zamawiający powierzył przeprowadzenie postępowania o udzielenie zamówienia, w ramach pomocniczych działań zakupowych: </w:t>
      </w:r>
    </w:p>
    <w:p w14:paraId="134CFFBD" w14:textId="3358EF80" w:rsidR="002541B4" w:rsidRPr="008C556E" w:rsidRDefault="006447EA" w:rsidP="005F67E8">
      <w:pPr>
        <w:tabs>
          <w:tab w:val="left" w:pos="0"/>
          <w:tab w:val="left" w:pos="426"/>
        </w:tabs>
        <w:spacing w:after="0" w:line="276" w:lineRule="auto"/>
        <w:contextualSpacing/>
        <w:rPr>
          <w:rFonts w:asciiTheme="minorHAnsi" w:hAnsiTheme="minorHAnsi"/>
          <w:sz w:val="24"/>
          <w:szCs w:val="24"/>
          <w:u w:color="000000"/>
          <w:lang w:eastAsia="pl-PL"/>
        </w:rPr>
      </w:pPr>
      <w:r>
        <w:rPr>
          <w:rFonts w:eastAsia="Arial Unicode MS"/>
          <w:b/>
          <w:color w:val="000000"/>
          <w:sz w:val="24"/>
          <w:szCs w:val="24"/>
          <w:lang w:eastAsia="pl-PL"/>
        </w:rPr>
        <w:t>Gmina Sulejów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, ul. </w:t>
      </w:r>
      <w:r>
        <w:rPr>
          <w:rFonts w:asciiTheme="minorHAnsi" w:eastAsia="Arial Unicode MS" w:hAnsiTheme="minorHAnsi"/>
          <w:color w:val="000000"/>
          <w:sz w:val="24"/>
          <w:szCs w:val="24"/>
          <w:lang w:eastAsia="pl-PL"/>
        </w:rPr>
        <w:t>Konecka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42, 97-330 Sulejów</w:t>
      </w:r>
      <w:r>
        <w:rPr>
          <w:rFonts w:eastAsia="Arial Unicode MS"/>
          <w:color w:val="000000"/>
          <w:sz w:val="24"/>
          <w:szCs w:val="24"/>
          <w:lang w:eastAsia="pl-PL"/>
        </w:rPr>
        <w:br/>
      </w:r>
      <w:r w:rsidR="002541B4" w:rsidRPr="008C556E">
        <w:rPr>
          <w:rFonts w:asciiTheme="minorHAnsi" w:hAnsiTheme="minorHAnsi"/>
          <w:sz w:val="24"/>
          <w:szCs w:val="24"/>
          <w:u w:color="000000"/>
          <w:lang w:eastAsia="pl-PL"/>
        </w:rPr>
        <w:t>Referat</w:t>
      </w:r>
      <w:r w:rsidR="002541B4">
        <w:rPr>
          <w:rFonts w:asciiTheme="minorHAnsi" w:hAnsiTheme="minorHAnsi"/>
          <w:sz w:val="24"/>
          <w:szCs w:val="24"/>
          <w:u w:color="000000"/>
          <w:lang w:eastAsia="pl-PL"/>
        </w:rPr>
        <w:t>/stanowisko</w:t>
      </w:r>
      <w:r w:rsidR="002541B4" w:rsidRPr="008C556E">
        <w:rPr>
          <w:rFonts w:asciiTheme="minorHAnsi" w:hAnsiTheme="minorHAnsi"/>
          <w:sz w:val="24"/>
          <w:szCs w:val="24"/>
          <w:u w:color="000000"/>
          <w:lang w:eastAsia="pl-PL"/>
        </w:rPr>
        <w:t xml:space="preserve"> prowadzący postępowanie: </w:t>
      </w:r>
    </w:p>
    <w:p w14:paraId="0BFBAF0F" w14:textId="77777777" w:rsidR="002541B4" w:rsidRPr="008D28C0" w:rsidRDefault="002541B4" w:rsidP="005F67E8">
      <w:pPr>
        <w:pStyle w:val="Bezodstpw"/>
        <w:tabs>
          <w:tab w:val="left" w:pos="426"/>
        </w:tabs>
        <w:spacing w:line="276" w:lineRule="auto"/>
        <w:contextualSpacing/>
        <w:rPr>
          <w:rFonts w:asciiTheme="minorHAnsi" w:hAnsiTheme="minorHAnsi"/>
          <w:sz w:val="24"/>
          <w:szCs w:val="24"/>
          <w:u w:color="000000"/>
          <w:lang w:eastAsia="pl-PL"/>
        </w:rPr>
      </w:pPr>
      <w:r>
        <w:rPr>
          <w:rFonts w:asciiTheme="minorHAnsi" w:hAnsiTheme="minorHAnsi"/>
          <w:sz w:val="24"/>
          <w:szCs w:val="24"/>
          <w:u w:color="000000"/>
          <w:lang w:eastAsia="pl-PL"/>
        </w:rPr>
        <w:t xml:space="preserve">Stanowisko ds. </w:t>
      </w:r>
      <w:r w:rsidRPr="008D28C0">
        <w:rPr>
          <w:rFonts w:asciiTheme="minorHAnsi" w:hAnsiTheme="minorHAnsi"/>
          <w:sz w:val="24"/>
          <w:szCs w:val="24"/>
          <w:u w:color="000000"/>
          <w:lang w:eastAsia="pl-PL"/>
        </w:rPr>
        <w:t>Zamówień Publicznych</w:t>
      </w:r>
    </w:p>
    <w:p w14:paraId="51778B2B" w14:textId="77777777" w:rsidR="002541B4" w:rsidRPr="008D28C0" w:rsidRDefault="002541B4" w:rsidP="005F67E8">
      <w:pPr>
        <w:pStyle w:val="Bezodstpw"/>
        <w:tabs>
          <w:tab w:val="left" w:pos="426"/>
        </w:tabs>
        <w:spacing w:line="276" w:lineRule="auto"/>
        <w:contextualSpacing/>
        <w:rPr>
          <w:rFonts w:asciiTheme="minorHAnsi" w:hAnsiTheme="minorHAnsi"/>
          <w:sz w:val="24"/>
          <w:szCs w:val="24"/>
          <w:u w:color="000000"/>
          <w:lang w:eastAsia="pl-PL"/>
        </w:rPr>
      </w:pPr>
      <w:r w:rsidRPr="008D28C0">
        <w:rPr>
          <w:rFonts w:asciiTheme="minorHAnsi" w:hAnsiTheme="minorHAnsi"/>
          <w:sz w:val="24"/>
          <w:szCs w:val="24"/>
          <w:u w:color="000000"/>
          <w:lang w:eastAsia="pl-PL"/>
        </w:rPr>
        <w:t>Nr tel.: /44/ 610-25-30</w:t>
      </w:r>
    </w:p>
    <w:p w14:paraId="7222DDB7" w14:textId="77777777" w:rsidR="002541B4" w:rsidRPr="008D28C0" w:rsidRDefault="002541B4" w:rsidP="005F67E8">
      <w:pPr>
        <w:tabs>
          <w:tab w:val="left" w:pos="426"/>
        </w:tabs>
        <w:spacing w:after="0" w:line="276" w:lineRule="auto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Adres poczty elektronicznej: </w:t>
      </w:r>
      <w:r w:rsidRPr="008C556E">
        <w:rPr>
          <w:rFonts w:asciiTheme="minorHAnsi" w:eastAsia="Times New Roman" w:hAnsiTheme="minorHAnsi"/>
          <w:sz w:val="24"/>
          <w:szCs w:val="24"/>
          <w:lang w:eastAsia="pl-PL"/>
        </w:rPr>
        <w:t>zamowienia@sulejow.</w:t>
      </w:r>
      <w:proofErr w:type="gramStart"/>
      <w:r w:rsidRPr="008C556E">
        <w:rPr>
          <w:rFonts w:asciiTheme="minorHAnsi" w:eastAsia="Times New Roman" w:hAnsiTheme="minorHAnsi"/>
          <w:sz w:val="24"/>
          <w:szCs w:val="24"/>
          <w:lang w:eastAsia="pl-PL"/>
        </w:rPr>
        <w:t>pl</w:t>
      </w:r>
      <w:proofErr w:type="gramEnd"/>
    </w:p>
    <w:p w14:paraId="03AC7A98" w14:textId="77777777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2. TRYB UDZIELENIA ZAMÓWIENIA</w:t>
      </w:r>
    </w:p>
    <w:p w14:paraId="0AE7D637" w14:textId="4C2539BC" w:rsidR="00B027D6" w:rsidRPr="00560CDC" w:rsidRDefault="001D241E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Postępowanie o udzielenie zamówienia</w:t>
      </w:r>
      <w:r w:rsidR="00D2752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publicznego </w:t>
      </w:r>
      <w:r w:rsidR="00856BE7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na </w:t>
      </w:r>
      <w:r w:rsidR="002541B4" w:rsidRPr="002541B4">
        <w:rPr>
          <w:rFonts w:eastAsia="Arial Unicode MS"/>
          <w:color w:val="000000"/>
          <w:sz w:val="24"/>
          <w:szCs w:val="24"/>
          <w:u w:color="000000"/>
          <w:lang w:eastAsia="pl-PL"/>
        </w:rPr>
        <w:t>usługi społeczne i inne szczególne usługi prowadzone jest w trybie podstawowym bez przeprowadzenia negocjacji na podstawie art. 275 pkt 1 i art. 359 pkt. 2</w:t>
      </w:r>
      <w:r w:rsidR="00DB25F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D2752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ustawy z dnia 11 września 2019 r. – Prawo zamówień publicznych 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(Dz. U. </w:t>
      </w:r>
      <w:proofErr w:type="gramStart"/>
      <w:r w:rsidR="0091639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</w:t>
      </w:r>
      <w:proofErr w:type="gramEnd"/>
      <w:r w:rsidR="0091639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B92F16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202</w:t>
      </w:r>
      <w:r w:rsidR="00F76C9E">
        <w:rPr>
          <w:rFonts w:eastAsia="Arial Unicode MS"/>
          <w:color w:val="000000"/>
          <w:sz w:val="24"/>
          <w:szCs w:val="24"/>
          <w:u w:color="000000"/>
          <w:lang w:eastAsia="pl-PL"/>
        </w:rPr>
        <w:t>4</w:t>
      </w:r>
      <w:r w:rsidR="0091639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r. 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poz. </w:t>
      </w:r>
      <w:r w:rsidR="00F76C9E">
        <w:rPr>
          <w:rFonts w:eastAsia="Arial Unicode MS"/>
          <w:color w:val="000000"/>
          <w:sz w:val="24"/>
          <w:szCs w:val="24"/>
          <w:u w:color="000000"/>
          <w:lang w:eastAsia="pl-PL"/>
        </w:rPr>
        <w:t>1320</w:t>
      </w:r>
      <w:r w:rsidR="002C0EFA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16391" w:rsidRPr="00560CDC">
        <w:rPr>
          <w:rFonts w:eastAsia="Arial Unicode MS"/>
          <w:sz w:val="24"/>
          <w:szCs w:val="24"/>
          <w:u w:color="000000"/>
          <w:lang w:eastAsia="pl-PL"/>
        </w:rPr>
        <w:t xml:space="preserve">z późn. </w:t>
      </w:r>
      <w:proofErr w:type="gramStart"/>
      <w:r w:rsidR="00916391" w:rsidRPr="00560CDC">
        <w:rPr>
          <w:rFonts w:eastAsia="Arial Unicode MS"/>
          <w:sz w:val="24"/>
          <w:szCs w:val="24"/>
          <w:u w:color="000000"/>
          <w:lang w:eastAsia="pl-PL"/>
        </w:rPr>
        <w:t>zm</w:t>
      </w:r>
      <w:proofErr w:type="gramEnd"/>
      <w:r w:rsidR="00916391" w:rsidRPr="00560CDC">
        <w:rPr>
          <w:rFonts w:eastAsia="Arial Unicode MS"/>
          <w:sz w:val="24"/>
          <w:szCs w:val="24"/>
          <w:u w:color="000000"/>
          <w:lang w:eastAsia="pl-PL"/>
        </w:rPr>
        <w:t>.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) – zwanej dalej „ustawą” lub „ustawą Pzp” oraz aktów wykonawczych do niej. </w:t>
      </w:r>
    </w:p>
    <w:p w14:paraId="7B11A9E9" w14:textId="526A5EBD" w:rsidR="001D241E" w:rsidRPr="00560CDC" w:rsidRDefault="00E774DD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Wartość zamówienia </w:t>
      </w:r>
      <w:r w:rsidR="00D20AE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jest mniejsza od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kwoty określonej w obwieszczeniu Prezesa Urzędu Zamówień Publicznych wydanym na podstawie art. 3 ust. 2 ustawy Pzp na </w:t>
      </w:r>
      <w:r w:rsidR="002429B3" w:rsidRPr="002429B3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usługi społeczne i inne szczególne usługi </w:t>
      </w:r>
      <w:r w:rsidR="00780A60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(tj. progu unijnego)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.</w:t>
      </w:r>
    </w:p>
    <w:p w14:paraId="6FB036BE" w14:textId="77777777" w:rsidR="006069A3" w:rsidRPr="00560CDC" w:rsidRDefault="006069A3" w:rsidP="005F67E8">
      <w:pPr>
        <w:tabs>
          <w:tab w:val="left" w:pos="426"/>
        </w:tabs>
        <w:spacing w:after="0" w:line="276" w:lineRule="auto"/>
        <w:contextualSpacing/>
        <w:rPr>
          <w:rFonts w:eastAsia="Times New Roman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Times New Roman"/>
          <w:color w:val="000000"/>
          <w:sz w:val="24"/>
          <w:szCs w:val="24"/>
          <w:u w:color="000000"/>
          <w:lang w:eastAsia="pl-PL"/>
        </w:rPr>
        <w:t>Zamawiający wybiera najkorzystniejszą ofertę bez przeprowadzenia negocjacji.</w:t>
      </w:r>
    </w:p>
    <w:p w14:paraId="563114D4" w14:textId="1ECE0950" w:rsidR="001D241E" w:rsidRPr="009A67A7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A103E">
        <w:rPr>
          <w:rFonts w:eastAsia="Arial Unicode MS"/>
          <w:szCs w:val="24"/>
          <w:u w:color="000000"/>
          <w:lang w:val="pl-PL" w:eastAsia="pl-PL"/>
        </w:rPr>
        <w:t>ROZDZIAŁ 3. OPIS PRZEDMIOTU ZAMÓWIENIA</w:t>
      </w:r>
    </w:p>
    <w:p w14:paraId="494E1B0C" w14:textId="77777777" w:rsidR="00510A26" w:rsidRDefault="00560CDC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/>
        </w:rPr>
      </w:pPr>
      <w:r w:rsidRPr="00510A26">
        <w:rPr>
          <w:rFonts w:asciiTheme="minorHAnsi" w:hAnsiTheme="minorHAnsi"/>
          <w:bCs/>
          <w:sz w:val="24"/>
          <w:szCs w:val="24"/>
        </w:rPr>
        <w:t xml:space="preserve">Przedmiotem zamówienia </w:t>
      </w:r>
      <w:r w:rsidR="00510A26">
        <w:rPr>
          <w:rFonts w:asciiTheme="minorHAnsi" w:hAnsiTheme="minorHAnsi"/>
          <w:bCs/>
          <w:sz w:val="24"/>
          <w:szCs w:val="24"/>
        </w:rPr>
        <w:t xml:space="preserve">jest </w:t>
      </w:r>
      <w:r w:rsidR="00510A26"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 xml:space="preserve">świadczenie usługi cateringowej (przygotowanie, dostarczenie i wydanie gotowych posiłków w formie śniadania ze świeżych produktów, </w:t>
      </w:r>
      <w:proofErr w:type="gramStart"/>
      <w:r w:rsidR="00510A26"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wysokiej jakości</w:t>
      </w:r>
      <w:proofErr w:type="gramEnd"/>
      <w:r w:rsidR="00510A26"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 xml:space="preserve"> z uwzględnieniem wymagań określonych odpowiednio w przepisach ustawy z dnia 25 sierpnia 2008 r. o bezpieczeństwie żywności i żywienia, rozporządzeń wykonawczych i innych obowiązujących w tym zakresie przepisach) na podstawie umowy o dofinansowanie Projektu Nr FELD.07.09-IP.01-0033/24-00 </w:t>
      </w:r>
      <w:proofErr w:type="gramStart"/>
      <w:r w:rsidR="00510A26"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współfinansowanego</w:t>
      </w:r>
      <w:proofErr w:type="gramEnd"/>
      <w:r w:rsidR="00510A26"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 xml:space="preserve"> ze środków Europejskiego Funduszu Społecznego Plus w Ramach Programu Regionalnego Fundusze Europejskie Dla Łódzkiego 2021-2027.</w:t>
      </w:r>
    </w:p>
    <w:p w14:paraId="3FA56013" w14:textId="466382DB" w:rsidR="00510A26" w:rsidRPr="00510A26" w:rsidRDefault="00510A26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/>
        </w:rPr>
      </w:pP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Zamówienie obejmuje świadczenie usługi dotyczącej 15 posiłków dziennie przez 5 dni w tygodniu (</w:t>
      </w:r>
      <w:r w:rsidRPr="00510A26">
        <w:rPr>
          <w:rFonts w:asciiTheme="minorHAnsi" w:eastAsia="Times New Roman" w:hAnsiTheme="minorHAnsi" w:cs="Arial"/>
          <w:color w:val="000000"/>
          <w:kern w:val="3"/>
          <w:sz w:val="24"/>
          <w:szCs w:val="24"/>
          <w:lang w:eastAsia="pl-PL"/>
        </w:rPr>
        <w:t xml:space="preserve">w dni robocze) - </w:t>
      </w: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średnio 22 dni w miesiącu w godz. 9.00-9.30 dla 15 uczestników korzystających codziennie z Klubu Seniora. Planowana ilość dni realizacji zamówienia to 526. Miejsce realizacji zamówienia: Klub Seniora, 97-330 Sulejów, ul. Rynek 1</w:t>
      </w:r>
    </w:p>
    <w:p w14:paraId="0DF79EB9" w14:textId="4D9DDF46" w:rsidR="00510A26" w:rsidRPr="00510A26" w:rsidRDefault="00510A26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/>
        </w:rPr>
      </w:pPr>
      <w:r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W</w:t>
      </w: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 xml:space="preserve">ykonawca </w:t>
      </w:r>
      <w:r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musi dysponować</w:t>
      </w: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 xml:space="preserve"> osobami zdolnymi do realizacji zamówienia, tj.: personel Wykonawcy powinien posiadać bieżące przeszkolenie z zakresu BHP oraz HACCP, a także aktualne książeczki zdrowia z aktualnymi badaniami lekarskimi do pracy z żywnością.</w:t>
      </w:r>
    </w:p>
    <w:p w14:paraId="6F90E88F" w14:textId="488EAC27" w:rsidR="00510A26" w:rsidRPr="00510A26" w:rsidRDefault="00510A26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/>
        </w:rPr>
      </w:pP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Wykonawca jest zobowiązany dostarczyć posiłki własnym transportem spełniającym warunki sanitarne zatwierdzone przez Państwową Stację Sanitarno- Epidemiologiczną</w:t>
      </w:r>
    </w:p>
    <w:p w14:paraId="3DF6F380" w14:textId="7CCB593B" w:rsidR="00510A26" w:rsidRPr="00510A26" w:rsidRDefault="00510A26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/>
        </w:rPr>
      </w:pPr>
      <w:r w:rsidRPr="00510A26">
        <w:rPr>
          <w:rFonts w:asciiTheme="minorHAnsi" w:eastAsia="Times New Roman" w:hAnsiTheme="minorHAnsi"/>
          <w:kern w:val="3"/>
          <w:sz w:val="24"/>
          <w:szCs w:val="24"/>
          <w:lang w:eastAsia="pl-PL"/>
        </w:rPr>
        <w:t>Szczegółowy opis przedmiotu zamówienia:</w:t>
      </w:r>
    </w:p>
    <w:p w14:paraId="45E84BF8" w14:textId="77777777" w:rsidR="00510A26" w:rsidRPr="00510A26" w:rsidRDefault="00510A26" w:rsidP="005F67E8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zapewnia dowóz cateringu o ustalonej godzinie na miejsce. Koszt dowozu musi zostać uwzględniony w wycenie.</w:t>
      </w:r>
    </w:p>
    <w:p w14:paraId="7BB73418" w14:textId="77777777" w:rsidR="00510A26" w:rsidRPr="00510A26" w:rsidRDefault="00510A26" w:rsidP="005F67E8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Przewiduje się śniadanie w formie przede wszystkim ciepłego posiłku wraz z </w:t>
      </w:r>
      <w:r w:rsidRPr="00510A26">
        <w:rPr>
          <w:rFonts w:asciiTheme="minorHAnsi" w:hAnsiTheme="minorHAnsi" w:cs="Calibri"/>
          <w:kern w:val="3"/>
          <w:sz w:val="24"/>
          <w:lang w:eastAsia="pl-PL"/>
        </w:rPr>
        <w:t xml:space="preserve">obowiązkowym zestawem w tym min. pieczywo, wędlina, masło, sery,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warzywo, owoc itp.</w:t>
      </w:r>
    </w:p>
    <w:p w14:paraId="3E56761A" w14:textId="77777777" w:rsidR="00510A26" w:rsidRPr="00510A26" w:rsidRDefault="00510A26" w:rsidP="005F67E8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Ciepłe posiłki powinny mieć odpowiednią temperaturę do spożycia.</w:t>
      </w:r>
    </w:p>
    <w:p w14:paraId="15FDA72E" w14:textId="77777777" w:rsidR="00510A26" w:rsidRPr="00510A26" w:rsidRDefault="00510A26" w:rsidP="005F67E8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Ten sam owoc nie może być częściej niż dwa razy w tygodniu</w:t>
      </w:r>
    </w:p>
    <w:p w14:paraId="3F033A1F" w14:textId="77777777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Śniadanie na ciepło podawane min. dwa razy w tygodniu</w:t>
      </w:r>
    </w:p>
    <w:p w14:paraId="79D989C1" w14:textId="77777777" w:rsidR="00510A26" w:rsidRPr="00510A26" w:rsidRDefault="00510A26" w:rsidP="005F67E8">
      <w:pPr>
        <w:shd w:val="clear" w:color="auto" w:fill="FFFFFF"/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Przykładowy  bufet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śniadaniowy:</w:t>
      </w:r>
    </w:p>
    <w:p w14:paraId="2986B0CB" w14:textId="35774978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>różne rodzaje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pieczywa (bułki, chleb pszenny, żytni, wieloziarnisty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itp.) co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najmniej 100 g na osobę</w:t>
      </w:r>
    </w:p>
    <w:p w14:paraId="2F392301" w14:textId="1D60992F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porcja wędlin/salami w proporcji 50/50 różne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rodzaje co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najmniej 50g na osobę</w:t>
      </w:r>
    </w:p>
    <w:p w14:paraId="3E00AD3D" w14:textId="6CBE86CF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świeże warzywa (zielony ogórek, pomidor, papryka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itp.) co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najmniej 100 g na osobę</w:t>
      </w:r>
    </w:p>
    <w:p w14:paraId="3B02C8C3" w14:textId="04D0C573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porcja serów różne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rodzaje co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najmniej 50g na osobę</w:t>
      </w:r>
    </w:p>
    <w:p w14:paraId="74DCC53E" w14:textId="4CF11695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parówki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drobiowe (z szynką min 80 % zawartości mięsa) – nie mniej niż 100 g na osobę lub jajecznica – nie mniej niż 100 g na osobę</w:t>
      </w:r>
    </w:p>
    <w:p w14:paraId="5487C4A6" w14:textId="08623E5A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>p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rzetwory mleczne i zbożowe (wiejski twarożek min. 100g na osobę lub płatki śniadaniowe/</w:t>
      </w:r>
      <w:proofErr w:type="spell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musli</w:t>
      </w:r>
      <w:proofErr w:type="spell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co najmniej 100g na osobę – w przypadku płatków śniadaniowych lub </w:t>
      </w:r>
      <w:proofErr w:type="spell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musli</w:t>
      </w:r>
      <w:proofErr w:type="spell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dodatkowo mleko 1,5% - 200 ml na osobę w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proporcji 50/50 )</w:t>
      </w:r>
      <w:proofErr w:type="gramEnd"/>
    </w:p>
    <w:p w14:paraId="778FE825" w14:textId="08B35851" w:rsidR="00510A26" w:rsidRPr="00510A26" w:rsidRDefault="00510A26" w:rsidP="005F67E8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dodatki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(masło do pieczywa min. 10g na osobę, dżem lub miód naturalny min. 25 g na osobę w proporcji 50/50)</w:t>
      </w:r>
    </w:p>
    <w:p w14:paraId="66C9DD75" w14:textId="672AC4DF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Sposób podania: śniada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>nie podane na zastawie szklanej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/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wielorazowego użytku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wraz z kompletem sztućców ze stali nierdzewnej.</w:t>
      </w:r>
    </w:p>
    <w:p w14:paraId="6941C1D2" w14:textId="4FD4E0EA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gwarantuje, że zastawa stołowa będzie czysta, nieuszkodzona i wysterylizowana.</w:t>
      </w:r>
    </w:p>
    <w:p w14:paraId="1AB579D8" w14:textId="77777777" w:rsidR="00510A26" w:rsidRPr="00510A26" w:rsidRDefault="00510A26" w:rsidP="005F67E8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="Calibri"/>
          <w:b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b/>
          <w:color w:val="000000"/>
          <w:kern w:val="3"/>
          <w:sz w:val="24"/>
          <w:lang w:eastAsia="pl-PL"/>
        </w:rPr>
        <w:t>Wykonawca zobowiązany jest do zachowania dbałości o środowisko naturalne,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recyklingu, itp.</w:t>
      </w:r>
    </w:p>
    <w:p w14:paraId="3F10242B" w14:textId="34C553EA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zapewnia termosy, podgrzewacze.</w:t>
      </w:r>
    </w:p>
    <w:p w14:paraId="69485126" w14:textId="113108DC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 przypadku wystąpienia zachowania u seniorów odpowiedniej diety Wykonawca będzie zobowiązany do przygotowania indywidualnych diet pokarmowych zgodnie z zaleceniami lekarskimi</w:t>
      </w:r>
      <w:r w:rsidRPr="00510A26">
        <w:rPr>
          <w:rFonts w:asciiTheme="minorHAnsi" w:eastAsia="Times New Roman" w:hAnsiTheme="minorHAnsi"/>
          <w:kern w:val="3"/>
          <w:sz w:val="24"/>
          <w:lang w:eastAsia="pl-PL"/>
        </w:rPr>
        <w:t xml:space="preserve"> uczestników projektu. </w:t>
      </w:r>
    </w:p>
    <w:p w14:paraId="165DFC3E" w14:textId="04A91180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Środki spożywcze stosowane w ramach żywienia zbiorowego muszą spełniać odpowiednie wymagania dla danej grupy wiekowej (osób starszych), wynikające z aktualnych norm żywienia.</w:t>
      </w:r>
    </w:p>
    <w:p w14:paraId="2EA29D68" w14:textId="5D1EBFF8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zobligowany jest do dostarczania Zamawiającemu jadłospisu z wyszczególnionymi daniami na 10 dni z wyprzedzeniem jednotygodniowym. Zamawiający ma prawo do skontrolowania jadłospisu oraz do wprowadzenia zmian.</w:t>
      </w:r>
    </w:p>
    <w:p w14:paraId="2F7D722E" w14:textId="3D9DC656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Przedstawiony jadłospis powinien być urozmaicony.</w:t>
      </w:r>
    </w:p>
    <w:p w14:paraId="4F5F121E" w14:textId="04622134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Zamawiający zastrzega sobie prawo do przeprowadzenia kontr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oli </w:t>
      </w:r>
      <w:proofErr w:type="gramStart"/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>badawczej jakości</w:t>
      </w:r>
      <w:proofErr w:type="gramEnd"/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posiłków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 jednostkach Państwowej Inspekcji Sanitarnej. W przypadkach niejednoznacznych lub budzących wątpliwości, próbki będą przekazywane do oceny laboratoryjnej przez Państwową Inspekcję Sanitarną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.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 przypadku, gdy wyniki przeprowadzonych badań laboratoryjnych, o których mowa w powyższym ustępie, stwierdzą oceny niezgodne z wymogami, kosztami badań zostanie obciążony Wykonawca.</w:t>
      </w:r>
    </w:p>
    <w:p w14:paraId="0D46DD59" w14:textId="001C6624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W przypadku stwierdzenia rażących zaniedbań w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zakresie jakości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i bezpieczeństwa Zamawiający zastrzega sobie prawo do wypowiedzenia umowy w trybie natychmiastowym.</w:t>
      </w:r>
    </w:p>
    <w:p w14:paraId="72A647A4" w14:textId="694874BE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Wszystkie posiłki powinny być przygotowane zgodnie z obowiązującymi normami i przepisami prawa. Wykonawca będzie przygotowywał posiłki zgodnie z zasadami określonymi w ustawie z dnia 25 sierpnia 2006r. o bezpieczeństwie żywności i żywienia (tj. Dz. U.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2023 r. poz. 1448 z późn. zm.) łącznie z przepisami wykonawczy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mi do tej ustawy oraz normami żywienia i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zaleceniami Instytutu Żywności i Żywienia, jak również zalecenia Głównego Inspektora Sanitarnego i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Instytutu Żywności i Żywienia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w sprawie norm wyżywienia, jakie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obowiązują  w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zakładach żywienia zbiorowego oraz jakości zdrowotnej żywności, ze szczególnym uwzględnieniem zaleceń dotyczących:</w:t>
      </w:r>
    </w:p>
    <w:p w14:paraId="70175423" w14:textId="4C38DF94" w:rsidR="00510A26" w:rsidRPr="00510A26" w:rsidRDefault="00510A26" w:rsidP="005F67E8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</w:rPr>
      </w:pPr>
      <w:proofErr w:type="gramStart"/>
      <w:r w:rsidRPr="00510A26">
        <w:rPr>
          <w:rFonts w:asciiTheme="minorHAnsi" w:eastAsia="Times New Roman" w:hAnsiTheme="minorHAnsi"/>
          <w:kern w:val="3"/>
          <w:sz w:val="24"/>
        </w:rPr>
        <w:t>wyposażenia</w:t>
      </w:r>
      <w:proofErr w:type="gramEnd"/>
      <w:r w:rsidRPr="00510A26">
        <w:rPr>
          <w:rFonts w:asciiTheme="minorHAnsi" w:eastAsia="Times New Roman" w:hAnsiTheme="minorHAnsi"/>
          <w:kern w:val="3"/>
          <w:sz w:val="24"/>
        </w:rPr>
        <w:t xml:space="preserve"> (stanu technicznego i sanitarnego pomieszczeń i urządzeń),</w:t>
      </w:r>
    </w:p>
    <w:p w14:paraId="4A03C2C4" w14:textId="3CE61BEA" w:rsidR="00510A26" w:rsidRPr="00510A26" w:rsidRDefault="00510A26" w:rsidP="005F67E8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</w:rPr>
      </w:pPr>
      <w:proofErr w:type="gramStart"/>
      <w:r w:rsidRPr="00510A26">
        <w:rPr>
          <w:rFonts w:asciiTheme="minorHAnsi" w:eastAsia="Times New Roman" w:hAnsiTheme="minorHAnsi"/>
          <w:kern w:val="3"/>
          <w:sz w:val="24"/>
        </w:rPr>
        <w:t>personelu</w:t>
      </w:r>
      <w:proofErr w:type="gramEnd"/>
      <w:r w:rsidRPr="00510A26">
        <w:rPr>
          <w:rFonts w:asciiTheme="minorHAnsi" w:eastAsia="Times New Roman" w:hAnsiTheme="minorHAnsi"/>
          <w:kern w:val="3"/>
          <w:sz w:val="24"/>
        </w:rPr>
        <w:t xml:space="preserve"> (niezbędne badania lekarskie),</w:t>
      </w:r>
    </w:p>
    <w:p w14:paraId="0D53C361" w14:textId="62C9B01B" w:rsidR="00510A26" w:rsidRPr="00510A26" w:rsidRDefault="00510A26" w:rsidP="005F67E8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</w:rPr>
      </w:pPr>
      <w:proofErr w:type="gramStart"/>
      <w:r w:rsidRPr="00510A26">
        <w:rPr>
          <w:rFonts w:asciiTheme="minorHAnsi" w:eastAsia="Times New Roman" w:hAnsiTheme="minorHAnsi"/>
          <w:kern w:val="3"/>
          <w:sz w:val="24"/>
        </w:rPr>
        <w:t>cyklu</w:t>
      </w:r>
      <w:proofErr w:type="gramEnd"/>
      <w:r w:rsidRPr="00510A26">
        <w:rPr>
          <w:rFonts w:asciiTheme="minorHAnsi" w:eastAsia="Times New Roman" w:hAnsiTheme="minorHAnsi"/>
          <w:kern w:val="3"/>
          <w:sz w:val="24"/>
        </w:rPr>
        <w:t xml:space="preserve"> produkcyjnego i jego poszczególnych etapów (przestrzegania zasad sanitarno-higienicznych na każdym etapie: produkcji posiłków, wydawania posiłków, składowania i magazynowania produktów, przewozu posiłków).</w:t>
      </w:r>
    </w:p>
    <w:p w14:paraId="617B2279" w14:textId="7F74143A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Posiłki mają być przygotowane zgodnie z zasadami racjonalnego żywienia osób dorosłych dla danej grupy wiekowej 60 plus.</w:t>
      </w:r>
    </w:p>
    <w:p w14:paraId="4BE66BAD" w14:textId="5A4BDA01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Posiłek musi posiadać wymaganą przepisami kaloryczność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i musi być sporządzony zgodnie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 wymogami sztuki kulinarnej i sanitarnej dla żywienia zbiorowego.</w:t>
      </w:r>
    </w:p>
    <w:p w14:paraId="61BD9F04" w14:textId="2AF73F04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zobowiązuje się do: zapewnienia, aby przygotowanie i dos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tarczenie posiłków odbywało się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 poszanowaniem obowiązujących w tym zakresie przepisów prawa, w szczególności dotyczących wymogów sanitarnych stawianych osobom biorącym udział w realizacji usługi, miejscom przygotowania posiłków oraz środkom transportu wykorzystywanym przy realizacji usługi.</w:t>
      </w:r>
    </w:p>
    <w:p w14:paraId="428A4E1F" w14:textId="33D01702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Wykonawca zobowiązuje się do przygotowania posiłków o najwyższym standardzie, na bazie produktów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najwyższej jakości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i bezpieczeństwem zgodnie z normami i zasadami systemu HACCP.</w:t>
      </w:r>
    </w:p>
    <w:p w14:paraId="12DB15FF" w14:textId="1524138C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Zamawiający wymaga od Wykonawcy obowiązkowego pobierania i przechowywania próbek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przygotowanych posiłków zgodnie z rozporządzeniem Ministra Zdrowia z dnia 17 kwietnia 2007 r. w sprawie pobierania i przechowywania próbek żywności przez zakłady żywien</w:t>
      </w:r>
      <w:r>
        <w:rPr>
          <w:rFonts w:asciiTheme="minorHAnsi" w:hAnsiTheme="minorHAnsi" w:cs="Calibri"/>
          <w:color w:val="000000"/>
          <w:kern w:val="3"/>
          <w:sz w:val="24"/>
          <w:lang w:eastAsia="pl-PL"/>
        </w:rPr>
        <w:t>ia zbiorowego typu zamkniętego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.</w:t>
      </w:r>
    </w:p>
    <w:p w14:paraId="79E7838B" w14:textId="5D6462D8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Posiłki muszą być przygotowane bezwzględnie ze świeżych artykułów spożywczych, posiadających aktualne terminy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ważności  i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przygotowane w dniu dostarczenia.</w:t>
      </w:r>
    </w:p>
    <w:p w14:paraId="41AE5645" w14:textId="43340201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jest zobowiązany dostarczyć posiłki własnym transportem spełniającym warunki sanitarne zatwierdzone przez Państwową Stację Sanitarno- Epidemiologiczną.</w:t>
      </w:r>
    </w:p>
    <w:p w14:paraId="583068C3" w14:textId="03093AFB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Zamawiający ma prawo zmienić godziny dostarczenia posiłków w danym dniu, informując o tym Wykonawcę najpóźniej 1 dzień przed planowanym dostarczeniem posiłków.</w:t>
      </w:r>
    </w:p>
    <w:p w14:paraId="542FD68F" w14:textId="04B0E894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/>
          <w:kern w:val="3"/>
          <w:lang w:eastAsia="pl-PL"/>
        </w:rPr>
        <w:t xml:space="preserve"> </w:t>
      </w: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Dostarczenie posiłków z </w:t>
      </w:r>
      <w:proofErr w:type="gramStart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opóźnieniem co</w:t>
      </w:r>
      <w:proofErr w:type="gramEnd"/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 najmniej 1-godzinnym w stosunku do godzin zaplanowanych danego dnia będzie stanowić nienależyte wykonanie umowy, które uprawnia Zamawiającego do naliczania kar umownych.</w:t>
      </w:r>
    </w:p>
    <w:p w14:paraId="4A46FDFF" w14:textId="05A6A917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 przypadku wyjazdu uczestników projektu na wycieczkę, Zamawiający zastrzega sobie możliwość rezygnacji z gotowych posiłków w zamian przygotowania i dostarczenia suchego prowiantu w danym dniu, o wartości nie mniejszej niż wartość kaloryczna śniadania wskazana w ofercie. Zamawiający poinformuje Wykonawcę na 3 dni przed terminem planowanej wycieczki. Wykonawcy z tego tytułu nie przysługują żadne roszczenie finansowe.</w:t>
      </w:r>
    </w:p>
    <w:p w14:paraId="208AF582" w14:textId="64845D71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Zobowiązuje się do uprzątnięcia naczyń i sprzętu oraz zabrania i wywiezienia śmieci pozostałych po posiłkach do 30 minut po zakończeniu posiłku.</w:t>
      </w:r>
    </w:p>
    <w:p w14:paraId="0DF935DA" w14:textId="699CBA1C" w:rsidR="00510A26" w:rsidRPr="00510A26" w:rsidRDefault="00510A26" w:rsidP="005F67E8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Calibri"/>
          <w:color w:val="000000"/>
          <w:kern w:val="3"/>
          <w:sz w:val="24"/>
          <w:lang w:eastAsia="pl-PL"/>
        </w:rPr>
      </w:pPr>
      <w:r w:rsidRPr="00510A26">
        <w:rPr>
          <w:rFonts w:asciiTheme="minorHAnsi" w:hAnsiTheme="minorHAnsi" w:cs="Calibri"/>
          <w:color w:val="000000"/>
          <w:kern w:val="3"/>
          <w:sz w:val="24"/>
          <w:lang w:eastAsia="pl-PL"/>
        </w:rPr>
        <w:t>Wykonawca w ramach świadczonych usług zobowiązany jest do współpracy z Dyrektorem Miejskiego Ośrodka Pomocy Społecznej lub osób przez niego wskazanych.</w:t>
      </w:r>
    </w:p>
    <w:p w14:paraId="347C194F" w14:textId="77777777" w:rsidR="005A103E" w:rsidRPr="00176988" w:rsidRDefault="005A103E" w:rsidP="005F67E8">
      <w:pPr>
        <w:widowControl w:val="0"/>
        <w:numPr>
          <w:ilvl w:val="0"/>
          <w:numId w:val="69"/>
        </w:numPr>
        <w:tabs>
          <w:tab w:val="left" w:pos="426"/>
        </w:tabs>
        <w:spacing w:after="0" w:line="276" w:lineRule="auto"/>
        <w:ind w:left="0" w:firstLine="0"/>
        <w:rPr>
          <w:rFonts w:asciiTheme="minorHAnsi" w:hAnsiTheme="minorHAnsi"/>
          <w:color w:val="000000"/>
          <w:sz w:val="24"/>
          <w:szCs w:val="24"/>
        </w:rPr>
      </w:pPr>
      <w:r w:rsidRPr="00176988">
        <w:rPr>
          <w:rFonts w:asciiTheme="minorHAnsi" w:hAnsiTheme="minorHAnsi"/>
          <w:color w:val="000000"/>
          <w:sz w:val="24"/>
          <w:szCs w:val="24"/>
        </w:rPr>
        <w:t xml:space="preserve">Wykonawca jest odpowiedzialny za całokształt zamówienia, w tym za przebieg oraz terminowe wykonanie, jakość, zgodność z warunkami technicznymi, jakościowymi </w:t>
      </w:r>
      <w:r w:rsidRPr="00176988">
        <w:rPr>
          <w:rFonts w:asciiTheme="minorHAnsi" w:hAnsiTheme="minorHAnsi"/>
          <w:color w:val="000000"/>
          <w:sz w:val="24"/>
          <w:szCs w:val="24"/>
        </w:rPr>
        <w:lastRenderedPageBreak/>
        <w:t>i obowiązującymi w tym zakresie przepisami prawa.</w:t>
      </w:r>
    </w:p>
    <w:p w14:paraId="2F1AB12B" w14:textId="4E0E5D99" w:rsidR="002D4987" w:rsidRDefault="005A103E" w:rsidP="005F67E8">
      <w:pPr>
        <w:numPr>
          <w:ilvl w:val="0"/>
          <w:numId w:val="6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r w:rsidRPr="00176988">
        <w:rPr>
          <w:rFonts w:asciiTheme="minorHAnsi" w:hAnsiTheme="minorHAnsi"/>
          <w:sz w:val="24"/>
          <w:szCs w:val="24"/>
        </w:rPr>
        <w:t>Wycena oferty winna uwzględniać wszystkie koszty i czynności niezbędne do wykonania przedmiotu zamówienia zgodnie z obowiązującym prawem i normami.</w:t>
      </w:r>
    </w:p>
    <w:p w14:paraId="2B9CB7E7" w14:textId="77777777" w:rsidR="002D4987" w:rsidRDefault="002D4987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r w:rsidRPr="002D4987">
        <w:rPr>
          <w:rFonts w:asciiTheme="minorHAnsi" w:hAnsiTheme="minorHAnsi"/>
          <w:sz w:val="24"/>
          <w:szCs w:val="24"/>
        </w:rPr>
        <w:t xml:space="preserve">Zamawiający uwzględnił </w:t>
      </w:r>
      <w:r>
        <w:rPr>
          <w:rFonts w:asciiTheme="minorHAnsi" w:hAnsiTheme="minorHAnsi"/>
          <w:sz w:val="24"/>
          <w:szCs w:val="24"/>
        </w:rPr>
        <w:t xml:space="preserve">w opisie przedmiotu zamówienia </w:t>
      </w:r>
      <w:r w:rsidRPr="002D4987">
        <w:rPr>
          <w:rFonts w:asciiTheme="minorHAnsi" w:hAnsiTheme="minorHAnsi"/>
          <w:sz w:val="24"/>
          <w:szCs w:val="24"/>
        </w:rPr>
        <w:t xml:space="preserve">wymagania w zakresie dostępności dla osób niepełnosprawnych oraz projektowania z przeznaczeniem dla wszystkich użytkowników, zgodnie z art. 100 ust. 1 ustawy. </w:t>
      </w:r>
    </w:p>
    <w:p w14:paraId="5F819AA1" w14:textId="093BC433" w:rsidR="00031605" w:rsidRPr="00764061" w:rsidRDefault="00764061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r w:rsidRPr="00764061">
        <w:rPr>
          <w:rFonts w:asciiTheme="minorHAnsi" w:hAnsiTheme="minorHAnsi"/>
          <w:sz w:val="24"/>
          <w:szCs w:val="24"/>
        </w:rPr>
        <w:t>Zamawiający nie podzielił zamówienia na części ze względu na</w:t>
      </w:r>
      <w:r>
        <w:rPr>
          <w:rFonts w:asciiTheme="minorHAnsi" w:hAnsiTheme="minorHAnsi"/>
          <w:sz w:val="24"/>
          <w:szCs w:val="24"/>
        </w:rPr>
        <w:t>:</w:t>
      </w:r>
    </w:p>
    <w:p w14:paraId="6DB474C9" w14:textId="77777777" w:rsidR="00510A26" w:rsidRPr="00764061" w:rsidRDefault="00510A26" w:rsidP="005F67E8">
      <w:pPr>
        <w:widowControl w:val="0"/>
        <w:numPr>
          <w:ilvl w:val="0"/>
          <w:numId w:val="88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764061">
        <w:rPr>
          <w:rFonts w:asciiTheme="minorHAnsi" w:eastAsia="Times New Roman" w:hAnsiTheme="minorHAnsi"/>
          <w:kern w:val="3"/>
          <w:sz w:val="24"/>
          <w:lang w:eastAsia="pl-PL"/>
        </w:rPr>
        <w:t>Wartość zamówienia jest niższa od tzw. progów unijnych,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UE).</w:t>
      </w:r>
    </w:p>
    <w:p w14:paraId="3EF12D0B" w14:textId="14D974BE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/>
          <w:kern w:val="3"/>
          <w:szCs w:val="20"/>
          <w:lang w:eastAsia="pl-PL"/>
        </w:rPr>
      </w:pPr>
      <w:r w:rsidRPr="00764061">
        <w:rPr>
          <w:rFonts w:asciiTheme="minorHAnsi" w:eastAsia="Times New Roman" w:hAnsiTheme="minorHAnsi"/>
          <w:kern w:val="3"/>
          <w:sz w:val="24"/>
          <w:lang w:eastAsia="pl-PL"/>
        </w:rPr>
        <w:t>Przedmiotem zamówienia jest wykonanie usług ściśle ze sobą związanych. Potrzeba skoordynowania działań ró</w:t>
      </w:r>
      <w:r w:rsidR="00764061">
        <w:rPr>
          <w:rFonts w:asciiTheme="minorHAnsi" w:eastAsia="Times New Roman" w:hAnsiTheme="minorHAnsi"/>
          <w:kern w:val="3"/>
          <w:sz w:val="24"/>
          <w:lang w:eastAsia="pl-PL"/>
        </w:rPr>
        <w:t xml:space="preserve">żnych wykonawców realizujących </w:t>
      </w:r>
      <w:r w:rsidRPr="00764061">
        <w:rPr>
          <w:rFonts w:asciiTheme="minorHAnsi" w:eastAsia="Times New Roman" w:hAnsiTheme="minorHAnsi"/>
          <w:kern w:val="3"/>
          <w:sz w:val="24"/>
          <w:lang w:eastAsia="pl-PL"/>
        </w:rPr>
        <w:t xml:space="preserve">poszczególne części zamówienia </w:t>
      </w:r>
      <w:proofErr w:type="gramStart"/>
      <w:r w:rsidRPr="00764061">
        <w:rPr>
          <w:rFonts w:asciiTheme="minorHAnsi" w:eastAsia="Times New Roman" w:hAnsiTheme="minorHAnsi"/>
          <w:kern w:val="3"/>
          <w:sz w:val="24"/>
          <w:lang w:eastAsia="pl-PL"/>
        </w:rPr>
        <w:t>mogłaby zatem</w:t>
      </w:r>
      <w:proofErr w:type="gramEnd"/>
      <w:r w:rsidRPr="00764061">
        <w:rPr>
          <w:rFonts w:asciiTheme="minorHAnsi" w:eastAsia="Times New Roman" w:hAnsiTheme="minorHAnsi"/>
          <w:kern w:val="3"/>
          <w:sz w:val="24"/>
          <w:lang w:eastAsia="pl-PL"/>
        </w:rPr>
        <w:t xml:space="preserve"> poważnie zagrozić właściwemu wykonaniu zamówienia z uwagi na trudność w rozdzieleniu obowiązków poszczególnych wykonawców, co prowadziłoby w konsekwencji do trudności w ustaleniu odpowiedzialności pomiędzy wykonawcami realizującymi poszczególne elementy wykonywanej usługi przez różnych Wykonawców.</w:t>
      </w:r>
    </w:p>
    <w:p w14:paraId="4559D9BC" w14:textId="77777777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="Calibri"/>
          <w:kern w:val="3"/>
          <w:sz w:val="24"/>
          <w:lang w:eastAsia="pl-PL"/>
        </w:rPr>
      </w:pPr>
      <w:r w:rsidRPr="00764061">
        <w:rPr>
          <w:rFonts w:asciiTheme="minorHAnsi" w:eastAsia="Times New Roman" w:hAnsiTheme="minorHAnsi" w:cs="Calibri"/>
          <w:kern w:val="3"/>
          <w:sz w:val="24"/>
          <w:lang w:eastAsia="pl-PL"/>
        </w:rPr>
        <w:t>Podział zamówienia na części groziłby nadmiernymi trudnościami technicznymi, organizacyjnymi oraz nadmiernymi kosztami wykonania zamówienia.</w:t>
      </w:r>
    </w:p>
    <w:p w14:paraId="2302D9DD" w14:textId="77777777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="Calibri"/>
          <w:kern w:val="3"/>
          <w:sz w:val="24"/>
          <w:lang w:eastAsia="pl-PL"/>
        </w:rPr>
      </w:pPr>
      <w:r w:rsidRPr="00764061">
        <w:rPr>
          <w:rFonts w:asciiTheme="minorHAnsi" w:eastAsia="Times New Roman" w:hAnsiTheme="minorHAnsi" w:cs="Calibri"/>
          <w:kern w:val="3"/>
          <w:sz w:val="24"/>
          <w:lang w:eastAsia="pl-PL"/>
        </w:rPr>
        <w:t>Dokonanie podziału zamówienia na części groziłoby również potencjalnie wzrostem kosztów realizacji przedmiotu zamówienia z uwagi na zaangażowanie kilku podmiotów, z których każdy musi się liczyć z własnymi kosztami operacyjnymi.</w:t>
      </w:r>
    </w:p>
    <w:p w14:paraId="3F6CC196" w14:textId="77777777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="Calibri"/>
          <w:kern w:val="3"/>
          <w:sz w:val="24"/>
          <w:lang w:eastAsia="pl-PL"/>
        </w:rPr>
      </w:pPr>
      <w:r w:rsidRPr="00764061">
        <w:rPr>
          <w:rFonts w:asciiTheme="minorHAnsi" w:eastAsia="Times New Roman" w:hAnsiTheme="minorHAnsi" w:cs="Calibri"/>
          <w:kern w:val="3"/>
          <w:sz w:val="24"/>
          <w:lang w:eastAsia="pl-PL"/>
        </w:rPr>
        <w:t>Mając na uwadze powyższe, niezasadnym jest dokonanie podziału zamówienia na części, gdyż wszystkie elementy przedmiotu zamówienia mają to samo przeznaczenie i są ze sobą powiązane. Realizacja przedmiotu zamówienia w całości przez jednego wykonawcę jest racjonalna i uzasadniona z przyczyn organizacyjnych i ekonomicznych.</w:t>
      </w:r>
    </w:p>
    <w:p w14:paraId="4A4B6A36" w14:textId="77777777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="Calibri"/>
          <w:kern w:val="3"/>
          <w:sz w:val="24"/>
          <w:lang w:eastAsia="pl-PL"/>
        </w:rPr>
      </w:pPr>
      <w:r w:rsidRPr="00764061">
        <w:rPr>
          <w:rFonts w:asciiTheme="minorHAnsi" w:eastAsia="Times New Roman" w:hAnsiTheme="minorHAnsi" w:cs="Calibri"/>
          <w:kern w:val="3"/>
          <w:sz w:val="24"/>
          <w:lang w:eastAsia="pl-PL"/>
        </w:rPr>
        <w:t>Brak podziału przedmiotowego zamówienia na części nie narusza konkurencji i nie ogranicza możliwości ubiegania się o zamówienie mniejszym podmiotom, w szczególności małym i średnim przedsiębiorstwom.</w:t>
      </w:r>
    </w:p>
    <w:p w14:paraId="4A3687D6" w14:textId="704899F5" w:rsidR="00510A26" w:rsidRPr="00764061" w:rsidRDefault="00510A26" w:rsidP="005F67E8">
      <w:pPr>
        <w:widowControl w:val="0"/>
        <w:numPr>
          <w:ilvl w:val="0"/>
          <w:numId w:val="87"/>
        </w:numPr>
        <w:tabs>
          <w:tab w:val="left" w:pos="426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/>
          <w:kern w:val="3"/>
          <w:szCs w:val="20"/>
          <w:lang w:eastAsia="pl-PL"/>
        </w:rPr>
      </w:pPr>
      <w:r w:rsidRPr="00764061">
        <w:rPr>
          <w:rFonts w:asciiTheme="minorHAnsi" w:hAnsiTheme="minorHAnsi" w:cs="Calibri"/>
          <w:color w:val="000000"/>
          <w:kern w:val="3"/>
          <w:sz w:val="24"/>
          <w:lang w:eastAsia="pl-PL"/>
        </w:rPr>
        <w:t xml:space="preserve">Zgodnie z motywem 78 i 79 preambuły do dyrektywy klasycznej 2014/24/UE, instytucja zamawiającego </w:t>
      </w:r>
      <w:r w:rsidRPr="00764061">
        <w:rPr>
          <w:rFonts w:asciiTheme="minorHAnsi" w:hAnsiTheme="minorHAnsi"/>
          <w:color w:val="000000"/>
          <w:kern w:val="3"/>
          <w:sz w:val="24"/>
          <w:lang w:eastAsia="pl-PL"/>
        </w:rPr>
        <w:t xml:space="preserve">ma swobodę autonomicznego podejmowania decyzji celowości podziału </w:t>
      </w:r>
      <w:r w:rsidR="00764061">
        <w:rPr>
          <w:rFonts w:asciiTheme="minorHAnsi" w:hAnsiTheme="minorHAnsi"/>
          <w:color w:val="000000"/>
          <w:kern w:val="3"/>
          <w:sz w:val="24"/>
          <w:lang w:eastAsia="pl-PL"/>
        </w:rPr>
        <w:t xml:space="preserve">zamówienia na części na każdej </w:t>
      </w:r>
      <w:r w:rsidRPr="00764061">
        <w:rPr>
          <w:rFonts w:asciiTheme="minorHAnsi" w:hAnsiTheme="minorHAnsi"/>
          <w:color w:val="000000"/>
          <w:kern w:val="3"/>
          <w:sz w:val="24"/>
          <w:lang w:eastAsia="pl-PL"/>
        </w:rPr>
        <w:t>podstawie, jaką uzna za stosowną, kierując się w tym zakresie swoim potrzebami, w szczególności mając na uwadze zakres przedmiotu zamówienia.</w:t>
      </w:r>
    </w:p>
    <w:p w14:paraId="142C7D8C" w14:textId="2C474D08" w:rsidR="00961ED8" w:rsidRPr="002D4987" w:rsidRDefault="00764061" w:rsidP="005F67E8">
      <w:pPr>
        <w:numPr>
          <w:ilvl w:val="0"/>
          <w:numId w:val="6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961ED8" w:rsidRPr="002D4987">
        <w:rPr>
          <w:sz w:val="24"/>
          <w:szCs w:val="24"/>
        </w:rPr>
        <w:t>Zamawiający</w:t>
      </w:r>
      <w:r w:rsidR="00961ED8" w:rsidRPr="002D4987">
        <w:rPr>
          <w:rFonts w:asciiTheme="minorHAnsi" w:hAnsiTheme="minorHAnsi"/>
          <w:bCs/>
          <w:sz w:val="24"/>
          <w:szCs w:val="24"/>
        </w:rPr>
        <w:t xml:space="preserve">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</w:t>
      </w:r>
    </w:p>
    <w:p w14:paraId="09D92187" w14:textId="7AFB76CF" w:rsidR="00961ED8" w:rsidRDefault="00961ED8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961ED8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="00510A26" w:rsidRPr="00510A26">
        <w:rPr>
          <w:rFonts w:asciiTheme="minorHAnsi" w:hAnsiTheme="minorHAnsi"/>
          <w:b/>
          <w:bCs/>
          <w:sz w:val="24"/>
          <w:szCs w:val="24"/>
        </w:rPr>
        <w:t>osoba/osoby do przygotowania posiłków</w:t>
      </w:r>
    </w:p>
    <w:p w14:paraId="5E32C2CE" w14:textId="1C671DDD" w:rsidR="00F84F24" w:rsidRPr="00F84F24" w:rsidRDefault="00F84F24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F84F24">
        <w:rPr>
          <w:rFonts w:asciiTheme="minorHAnsi" w:hAnsiTheme="minorHAnsi"/>
          <w:bCs/>
          <w:sz w:val="24"/>
          <w:szCs w:val="24"/>
        </w:rPr>
        <w:t xml:space="preserve">Warunek nie dotyczy przypadku, w którym wspólnicy spółki osobowej/osoby fizyczne prowadzące działalność gospodarczą będą samodzielnie świadczyli pracę w zakresie wskazanych przez Zamawiającego czynności. </w:t>
      </w:r>
    </w:p>
    <w:p w14:paraId="69E7FE53" w14:textId="5EA9D006" w:rsidR="00961ED8" w:rsidRPr="00961ED8" w:rsidRDefault="00755ACE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755ACE">
        <w:rPr>
          <w:rFonts w:asciiTheme="minorHAnsi" w:hAnsiTheme="minorHAnsi"/>
          <w:bCs/>
          <w:sz w:val="24"/>
          <w:szCs w:val="24"/>
        </w:rPr>
        <w:t>W celu weryfikacji spełniania wymagań przez Wykonawcę lub Podwykonawcę wymogu zatrudnienia na podstawie stosunku pracy osób wykonujących wskazane w niniejszym ust. czynności Wykonawca przedstawi Zamawiającemu</w:t>
      </w:r>
      <w:r w:rsidRPr="00755ACE">
        <w:rPr>
          <w:sz w:val="24"/>
          <w:szCs w:val="24"/>
        </w:rPr>
        <w:t xml:space="preserve"> </w:t>
      </w:r>
      <w:r w:rsidRPr="00755ACE">
        <w:rPr>
          <w:b/>
          <w:sz w:val="24"/>
          <w:szCs w:val="24"/>
        </w:rPr>
        <w:t xml:space="preserve">w dniu rozpoczęcia </w:t>
      </w:r>
      <w:r w:rsidR="008A6E7B">
        <w:rPr>
          <w:b/>
          <w:sz w:val="24"/>
          <w:szCs w:val="24"/>
        </w:rPr>
        <w:t xml:space="preserve">świadczenia usługi </w:t>
      </w:r>
      <w:r w:rsidRPr="00755ACE">
        <w:rPr>
          <w:sz w:val="24"/>
          <w:szCs w:val="24"/>
        </w:rPr>
        <w:t xml:space="preserve">w formie wykazu (oświadczenia) </w:t>
      </w:r>
      <w:r w:rsidR="00961ED8" w:rsidRPr="00961ED8">
        <w:rPr>
          <w:rFonts w:asciiTheme="minorHAnsi" w:hAnsiTheme="minorHAnsi"/>
          <w:bCs/>
          <w:sz w:val="24"/>
          <w:szCs w:val="24"/>
        </w:rPr>
        <w:t>informacje o tych osobach, w tym dane osobowe, niezbędne do weryfikacji zatrudnienia na podstawie umowy o pracę, w szczególności imię i nazwisko zatrudnionego pracownika, datę zawarcia umowy o pracę, rodzaj umowy o pracę i zakres obowiązków pracownika. Zamawiający przewiduje sankcję z powodu niespełnienia tych wymagań w postaci obowiązku zapłaty przez Wykonawcę kary umownej w wysokości określonej w projektowanych postanowieniach umowy (</w:t>
      </w:r>
      <w:r w:rsidR="00764061">
        <w:rPr>
          <w:rFonts w:asciiTheme="minorHAnsi" w:hAnsiTheme="minorHAnsi"/>
          <w:b/>
          <w:bCs/>
          <w:sz w:val="24"/>
          <w:szCs w:val="24"/>
        </w:rPr>
        <w:t>Załącznik nr 3</w:t>
      </w:r>
      <w:r w:rsidR="00961ED8" w:rsidRPr="00961ED8">
        <w:rPr>
          <w:rFonts w:asciiTheme="minorHAnsi" w:hAnsiTheme="minorHAnsi"/>
          <w:b/>
          <w:bCs/>
          <w:sz w:val="24"/>
          <w:szCs w:val="24"/>
        </w:rPr>
        <w:t xml:space="preserve"> do SWZ</w:t>
      </w:r>
      <w:r w:rsidR="00961ED8" w:rsidRPr="00961ED8">
        <w:rPr>
          <w:rFonts w:asciiTheme="minorHAnsi" w:hAnsiTheme="minorHAnsi"/>
          <w:bCs/>
          <w:sz w:val="24"/>
          <w:szCs w:val="24"/>
        </w:rPr>
        <w:t xml:space="preserve">). Niezłożenie przez Wykonawcę w wyznaczonym przez Zamawiającego terminie żądanych przez Zamawiającego dowodów w celu potwierdzenia spełnienia przez Wykonawcę lub Podwykonawcę wymogu zatrudnienia na podstawie umowy o pracę traktowane </w:t>
      </w:r>
      <w:proofErr w:type="gramStart"/>
      <w:r w:rsidR="00961ED8" w:rsidRPr="00961ED8">
        <w:rPr>
          <w:rFonts w:asciiTheme="minorHAnsi" w:hAnsiTheme="minorHAnsi"/>
          <w:bCs/>
          <w:sz w:val="24"/>
          <w:szCs w:val="24"/>
        </w:rPr>
        <w:t>będzie jako</w:t>
      </w:r>
      <w:proofErr w:type="gramEnd"/>
      <w:r w:rsidR="00961ED8" w:rsidRPr="00961ED8">
        <w:rPr>
          <w:rFonts w:asciiTheme="minorHAnsi" w:hAnsiTheme="minorHAnsi"/>
          <w:bCs/>
          <w:sz w:val="24"/>
          <w:szCs w:val="24"/>
        </w:rPr>
        <w:t xml:space="preserve"> niespełnienie przez Wykonawcę lub Podwykonawcę wymogu zatrudnienia na podstawie stosunku pracy osób wykonujących wskazane w niniejszym ust. czynności. </w:t>
      </w:r>
    </w:p>
    <w:p w14:paraId="04149E88" w14:textId="77777777" w:rsidR="00961ED8" w:rsidRPr="00961ED8" w:rsidRDefault="00961ED8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961ED8">
        <w:rPr>
          <w:rFonts w:asciiTheme="minorHAnsi" w:hAnsiTheme="minorHAnsi"/>
          <w:bCs/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26127BDC" w14:textId="77777777" w:rsidR="00961ED8" w:rsidRPr="00961ED8" w:rsidRDefault="00961ED8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961ED8">
        <w:rPr>
          <w:rFonts w:asciiTheme="minorHAnsi" w:hAnsiTheme="minorHAnsi"/>
          <w:bCs/>
          <w:sz w:val="24"/>
          <w:szCs w:val="24"/>
        </w:rPr>
        <w:t>W przypadku zmiany osób, o których mowa w niniejszym ust., Wykonawca jest zobowiązany do zmiany wykazu (oświadczenia), o którym mowa w pkt 1, w terminie 5 dni od zaistnienia zmiany. Zmiana oświadczenia następuje poprzez złożenie przez Wykonawcę nowego wykazu (oświadczenia) zawierającego aktualne dane dotyczące osób, o których mowa w zdaniu powyżej. Zmiana oświadczenia nie będzie wymagała zawarcia aneksu do umowy.</w:t>
      </w:r>
    </w:p>
    <w:p w14:paraId="2E266018" w14:textId="77777777" w:rsidR="00961ED8" w:rsidRPr="00961ED8" w:rsidRDefault="00961ED8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961ED8">
        <w:rPr>
          <w:rFonts w:asciiTheme="minorHAnsi" w:hAnsiTheme="minorHAnsi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niniejszym ust. czynności. W celu weryfikacji spełniania tych wymagań Zamawiający uprawniony jest w szczególności do żądania:  </w:t>
      </w:r>
    </w:p>
    <w:p w14:paraId="114142E7" w14:textId="77777777" w:rsidR="00961ED8" w:rsidRPr="00961ED8" w:rsidRDefault="00961ED8" w:rsidP="005F67E8">
      <w:pPr>
        <w:numPr>
          <w:ilvl w:val="1"/>
          <w:numId w:val="7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lastRenderedPageBreak/>
        <w:t>oświadczenia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zatrudnionego pracownika, </w:t>
      </w:r>
    </w:p>
    <w:p w14:paraId="0FB044A7" w14:textId="77777777" w:rsidR="00961ED8" w:rsidRPr="00961ED8" w:rsidRDefault="00961ED8" w:rsidP="005F67E8">
      <w:pPr>
        <w:numPr>
          <w:ilvl w:val="1"/>
          <w:numId w:val="7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oświadczenia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Wykonawcy lub Podwykonawcy o zatrudnieniu pracownika na podstawie umowy o pracę, </w:t>
      </w:r>
    </w:p>
    <w:p w14:paraId="78467F00" w14:textId="77777777" w:rsidR="00961ED8" w:rsidRPr="00961ED8" w:rsidRDefault="00961ED8" w:rsidP="005F67E8">
      <w:pPr>
        <w:numPr>
          <w:ilvl w:val="1"/>
          <w:numId w:val="7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poświadczonej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za zgodność z oryginałem kopii umowy o pracę zatrudnionego pracownika, </w:t>
      </w:r>
    </w:p>
    <w:p w14:paraId="43831604" w14:textId="77777777" w:rsidR="00961ED8" w:rsidRPr="00961ED8" w:rsidRDefault="00961ED8" w:rsidP="005F67E8">
      <w:pPr>
        <w:numPr>
          <w:ilvl w:val="1"/>
          <w:numId w:val="7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innych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dokumentów</w:t>
      </w:r>
    </w:p>
    <w:p w14:paraId="16F06A67" w14:textId="77777777" w:rsidR="00961ED8" w:rsidRPr="00961ED8" w:rsidRDefault="00961ED8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zawierających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02EA7D1" w14:textId="77777777" w:rsidR="00961ED8" w:rsidRPr="00961ED8" w:rsidRDefault="00961ED8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961ED8">
        <w:rPr>
          <w:rFonts w:asciiTheme="minorHAnsi" w:hAnsiTheme="minorHAnsi"/>
          <w:bCs/>
          <w:sz w:val="24"/>
          <w:szCs w:val="24"/>
        </w:rPr>
        <w:t>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ust.:</w:t>
      </w:r>
    </w:p>
    <w:p w14:paraId="38E8D1D2" w14:textId="77777777" w:rsidR="00961ED8" w:rsidRPr="00961ED8" w:rsidRDefault="00961ED8" w:rsidP="005F67E8">
      <w:pPr>
        <w:numPr>
          <w:ilvl w:val="1"/>
          <w:numId w:val="7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oświadczenie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Wykonawcy lub Podwykonawcy o zatrudnieniu na umowę o pracę osób wykonujących czynności, których dotyczy wezwanie zamawiającego. Oświadczenie to powinno zawierać w szczególności: dokładne określenie podmiotu składającego oświadczenie, datę jego złożenia,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56C63769" w14:textId="77777777" w:rsidR="00961ED8" w:rsidRPr="00961ED8" w:rsidRDefault="00961ED8" w:rsidP="005F67E8">
      <w:pPr>
        <w:numPr>
          <w:ilvl w:val="1"/>
          <w:numId w:val="7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proofErr w:type="gramStart"/>
      <w:r w:rsidRPr="00961ED8">
        <w:rPr>
          <w:rFonts w:asciiTheme="minorHAnsi" w:hAnsiTheme="minorHAnsi"/>
          <w:bCs/>
          <w:sz w:val="24"/>
          <w:szCs w:val="24"/>
        </w:rPr>
        <w:t>poświadczone</w:t>
      </w:r>
      <w:proofErr w:type="gramEnd"/>
      <w:r w:rsidRPr="00961ED8">
        <w:rPr>
          <w:rFonts w:asciiTheme="minorHAnsi" w:hAnsiTheme="minorHAnsi"/>
          <w:bCs/>
          <w:sz w:val="24"/>
          <w:szCs w:val="24"/>
        </w:rPr>
        <w:t xml:space="preserve"> za zgodność z oryginałem odpowiednio przez Wykonawcę lub Podwykonawcę kopię/e umowy/umów o pracę osób wykonujących w trakcie realizacji zamówienia czynności, których dotyczyć będzie w/w oświadczenie. Kopia w/w dokumentu/ów powinna zostać zanonimizowana w sposób zapewniający ochronę danych osobowych pracowników zgodnie z przepisami o ochronie danych osobowych. Informacje takie jak: imię i nazwisko, rodzaj umowy o pracę, data zawarcia umowy o pracę i wymiar, etatu powinny być możliwe do zidentyfikowania;</w:t>
      </w:r>
    </w:p>
    <w:p w14:paraId="0D4893FC" w14:textId="30F05860" w:rsidR="00961ED8" w:rsidRPr="00961ED8" w:rsidRDefault="00961ED8" w:rsidP="005F67E8">
      <w:pPr>
        <w:numPr>
          <w:ilvl w:val="1"/>
          <w:numId w:val="7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 w:rsidRPr="00961ED8">
        <w:rPr>
          <w:rFonts w:asciiTheme="minorHAnsi" w:hAnsiTheme="minorHAnsi"/>
          <w:bCs/>
          <w:sz w:val="24"/>
          <w:szCs w:val="24"/>
        </w:rPr>
        <w:t>Szczegółowe postanowienia dotyczące obowiązków Wykonawcy i Podwykonawcy w zakresie spełnienia wymogu zatrudnienia na umowę o pracę osób wykonujących czynności wskazane w niniejszym ust. zostały określone w projektowanych postanowieniach umowy, (</w:t>
      </w:r>
      <w:r w:rsidR="008A6E7B">
        <w:rPr>
          <w:rFonts w:asciiTheme="minorHAnsi" w:hAnsiTheme="minorHAnsi"/>
          <w:b/>
          <w:bCs/>
          <w:sz w:val="24"/>
          <w:szCs w:val="24"/>
        </w:rPr>
        <w:t>Załącznik Nr 3</w:t>
      </w:r>
      <w:r w:rsidRPr="00961ED8">
        <w:rPr>
          <w:rFonts w:asciiTheme="minorHAnsi" w:hAnsiTheme="minorHAnsi"/>
          <w:b/>
          <w:bCs/>
          <w:sz w:val="24"/>
          <w:szCs w:val="24"/>
        </w:rPr>
        <w:t xml:space="preserve"> do SWZ).</w:t>
      </w:r>
    </w:p>
    <w:p w14:paraId="2F7A3CD5" w14:textId="77777777" w:rsidR="00717D4E" w:rsidRDefault="002429B3" w:rsidP="005F67E8">
      <w:pPr>
        <w:numPr>
          <w:ilvl w:val="0"/>
          <w:numId w:val="6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sz w:val="24"/>
          <w:szCs w:val="24"/>
          <w:lang w:eastAsia="pl-PL"/>
        </w:rPr>
      </w:pPr>
      <w:r w:rsidRPr="00303E2F">
        <w:rPr>
          <w:rFonts w:asciiTheme="minorHAnsi" w:eastAsia="Times New Roman" w:hAnsiTheme="minorHAnsi"/>
          <w:sz w:val="24"/>
          <w:szCs w:val="24"/>
          <w:lang w:eastAsia="pl-PL"/>
        </w:rPr>
        <w:t>Zamawiający dopuszcza powierzenie wykonania części zamówienia Podwykonawcy. Zamawiający żąda wskazania przez Wykonawcę, w ofercie, części zamówienia, których wykonanie zamierza powierzyć Podwykonawcom, oraz podania nazw ewentualnych Podwykonawców, jeżeli są już znani.</w:t>
      </w:r>
    </w:p>
    <w:p w14:paraId="0BE27FF1" w14:textId="6BB04451" w:rsidR="00717D4E" w:rsidRPr="00717D4E" w:rsidRDefault="00717D4E" w:rsidP="005F67E8">
      <w:pPr>
        <w:numPr>
          <w:ilvl w:val="0"/>
          <w:numId w:val="6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sz w:val="24"/>
          <w:szCs w:val="24"/>
          <w:lang w:eastAsia="pl-PL"/>
        </w:rPr>
      </w:pPr>
      <w:r w:rsidRPr="00717D4E">
        <w:rPr>
          <w:rFonts w:asciiTheme="minorHAnsi" w:eastAsia="Times New Roman" w:hAnsiTheme="minorHAnsi"/>
          <w:sz w:val="24"/>
          <w:szCs w:val="24"/>
          <w:lang w:eastAsia="pl-PL"/>
        </w:rPr>
        <w:t xml:space="preserve">Zamawiający będzie badał, czy nie zachodzą wobec Podwykonawcy podstawy wykluczenia wskazane w niniejszym SWZ w Rozdziale 5. Wykonawca przedstawi na żądanie Zamawiającego oświadczenie, o którym mowa w art. 125 ust. 1 ustawy Pzp złożone przez Podwykonawcę. Jeżeli wobec Podwykonawcy zachodzą podstawy wykluczenia, Zamawiający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będzie </w:t>
      </w:r>
      <w:r w:rsidRPr="00717D4E">
        <w:rPr>
          <w:rFonts w:asciiTheme="minorHAnsi" w:eastAsia="Times New Roman" w:hAnsiTheme="minorHAnsi"/>
          <w:sz w:val="24"/>
          <w:szCs w:val="24"/>
          <w:lang w:eastAsia="pl-PL"/>
        </w:rPr>
        <w:t>żąda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ł</w:t>
      </w:r>
      <w:r w:rsidRPr="00717D4E">
        <w:rPr>
          <w:rFonts w:asciiTheme="minorHAnsi" w:eastAsia="Times New Roman" w:hAnsiTheme="minorHAnsi"/>
          <w:sz w:val="24"/>
          <w:szCs w:val="24"/>
          <w:lang w:eastAsia="pl-PL"/>
        </w:rPr>
        <w:t xml:space="preserve">, aby Wykonawca w terminie określonym przez Zamawiającego zastąpił tego </w:t>
      </w:r>
      <w:r w:rsidRPr="00717D4E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Podwykonawcę pod rygorem niedopuszczenia Podwykonawcy do realizacji części zamówienia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</w:p>
    <w:p w14:paraId="2DEF318C" w14:textId="053D5B2C" w:rsidR="00845F6A" w:rsidRDefault="002429B3" w:rsidP="005F67E8">
      <w:pPr>
        <w:numPr>
          <w:ilvl w:val="0"/>
          <w:numId w:val="6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eastAsia="Times New Roman" w:hAnsiTheme="minorHAnsi"/>
          <w:sz w:val="24"/>
          <w:szCs w:val="24"/>
          <w:lang w:eastAsia="pl-PL"/>
        </w:rPr>
      </w:pPr>
      <w:r w:rsidRPr="00303E2F">
        <w:rPr>
          <w:rFonts w:asciiTheme="minorHAnsi" w:eastAsia="Times New Roman" w:hAnsiTheme="minorHAnsi"/>
          <w:sz w:val="24"/>
          <w:szCs w:val="24"/>
          <w:lang w:eastAsia="pl-PL"/>
        </w:rPr>
        <w:t>Pozostałe wymagania i sposób postępowania w przypadku powierzenia wykonania części przedmiotu zamówienia Podwykonawcom zawarty został w projektowanych postanowieniach umowy (</w:t>
      </w:r>
      <w:r w:rsidRPr="003A30F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Załącznik Nr </w:t>
      </w:r>
      <w:r w:rsidR="008A6E7B">
        <w:rPr>
          <w:rFonts w:asciiTheme="minorHAnsi" w:eastAsia="Times New Roman" w:hAnsiTheme="minorHAnsi"/>
          <w:b/>
          <w:sz w:val="24"/>
          <w:szCs w:val="24"/>
          <w:lang w:eastAsia="pl-PL"/>
        </w:rPr>
        <w:t>3</w:t>
      </w:r>
      <w:r w:rsidR="004A2A0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Pr="003A30F4">
        <w:rPr>
          <w:rFonts w:asciiTheme="minorHAnsi" w:eastAsia="Times New Roman" w:hAnsiTheme="minorHAnsi"/>
          <w:b/>
          <w:sz w:val="24"/>
          <w:szCs w:val="24"/>
          <w:lang w:eastAsia="pl-PL"/>
        </w:rPr>
        <w:t>do SWZ</w:t>
      </w:r>
      <w:r w:rsidRPr="00303E2F">
        <w:rPr>
          <w:rFonts w:asciiTheme="minorHAnsi" w:eastAsia="Times New Roman" w:hAnsiTheme="minorHAnsi"/>
          <w:sz w:val="24"/>
          <w:szCs w:val="24"/>
          <w:lang w:eastAsia="pl-PL"/>
        </w:rPr>
        <w:t>).</w:t>
      </w:r>
    </w:p>
    <w:p w14:paraId="53A6B0B1" w14:textId="7C8B361B" w:rsidR="002429B3" w:rsidRPr="00043AAF" w:rsidRDefault="00961ED8" w:rsidP="005F67E8">
      <w:pPr>
        <w:numPr>
          <w:ilvl w:val="0"/>
          <w:numId w:val="69"/>
        </w:numPr>
        <w:tabs>
          <w:tab w:val="left" w:pos="426"/>
          <w:tab w:val="left" w:pos="567"/>
        </w:tabs>
        <w:spacing w:after="0" w:line="276" w:lineRule="auto"/>
        <w:ind w:left="0" w:firstLine="0"/>
        <w:rPr>
          <w:rFonts w:asciiTheme="minorHAnsi" w:eastAsia="Times New Roman" w:hAnsiTheme="minorHAnsi"/>
          <w:bCs/>
          <w:iCs/>
          <w:color w:val="000000"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2429B3" w:rsidRPr="00043AAF">
        <w:rPr>
          <w:rFonts w:asciiTheme="minorHAnsi" w:eastAsia="Times New Roman" w:hAnsiTheme="minorHAnsi"/>
          <w:bCs/>
          <w:iCs/>
          <w:color w:val="000000"/>
          <w:sz w:val="24"/>
          <w:szCs w:val="24"/>
          <w:lang w:eastAsia="pl-PL"/>
        </w:rPr>
        <w:t>Nazwy i kody Wspólnego Słownika Zamówień (CPV):</w:t>
      </w:r>
    </w:p>
    <w:p w14:paraId="1C5F9D7A" w14:textId="02F7622D" w:rsidR="004A2A0B" w:rsidRPr="00755ACE" w:rsidRDefault="004A2A0B" w:rsidP="005F67E8">
      <w:pPr>
        <w:spacing w:after="0" w:line="276" w:lineRule="auto"/>
        <w:rPr>
          <w:sz w:val="24"/>
          <w:szCs w:val="24"/>
        </w:rPr>
      </w:pPr>
      <w:r w:rsidRPr="00755ACE">
        <w:rPr>
          <w:sz w:val="24"/>
          <w:szCs w:val="24"/>
        </w:rPr>
        <w:t>Główny kod CPV:</w:t>
      </w:r>
    </w:p>
    <w:p w14:paraId="1DDF61A8" w14:textId="3A91C6EE" w:rsidR="008A6E7B" w:rsidRDefault="008A6E7B" w:rsidP="005F67E8">
      <w:pPr>
        <w:spacing w:after="0" w:line="276" w:lineRule="auto"/>
        <w:rPr>
          <w:sz w:val="24"/>
          <w:szCs w:val="24"/>
        </w:rPr>
      </w:pPr>
      <w:r w:rsidRPr="008A6E7B">
        <w:rPr>
          <w:sz w:val="24"/>
          <w:szCs w:val="24"/>
        </w:rPr>
        <w:t>55520000-1 Usługi dostarczania posiłków</w:t>
      </w:r>
    </w:p>
    <w:p w14:paraId="05896C3C" w14:textId="77777777" w:rsidR="008A6E7B" w:rsidRDefault="008A6E7B" w:rsidP="005F67E8">
      <w:pPr>
        <w:spacing w:after="0" w:line="276" w:lineRule="auto"/>
        <w:rPr>
          <w:sz w:val="24"/>
          <w:szCs w:val="24"/>
        </w:rPr>
      </w:pPr>
    </w:p>
    <w:p w14:paraId="1DB22620" w14:textId="241E7344" w:rsidR="008A6E7B" w:rsidRDefault="008A6E7B" w:rsidP="005F67E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Dodatkowy kod CPV: </w:t>
      </w:r>
    </w:p>
    <w:p w14:paraId="566D6706" w14:textId="36F75C02" w:rsidR="008A6E7B" w:rsidRDefault="008A6E7B" w:rsidP="005F67E8">
      <w:pPr>
        <w:spacing w:after="0" w:line="276" w:lineRule="auto"/>
        <w:rPr>
          <w:sz w:val="24"/>
          <w:szCs w:val="24"/>
        </w:rPr>
      </w:pPr>
      <w:r w:rsidRPr="008A6E7B">
        <w:rPr>
          <w:sz w:val="24"/>
          <w:szCs w:val="24"/>
        </w:rPr>
        <w:t>55321000-6 Usługi przygotowywania posiłków</w:t>
      </w:r>
    </w:p>
    <w:p w14:paraId="54685593" w14:textId="77777777" w:rsidR="002429B3" w:rsidRPr="005C61BB" w:rsidRDefault="002429B3" w:rsidP="005F67E8">
      <w:pPr>
        <w:pStyle w:val="Akapitzlist"/>
        <w:widowControl w:val="0"/>
        <w:tabs>
          <w:tab w:val="left" w:pos="426"/>
          <w:tab w:val="left" w:pos="567"/>
        </w:tabs>
        <w:suppressAutoHyphens/>
        <w:spacing w:after="0"/>
        <w:ind w:left="0"/>
        <w:rPr>
          <w:rStyle w:val="Nagwek1Znak"/>
          <w:rFonts w:eastAsia="Arial Unicode MS"/>
          <w:sz w:val="14"/>
          <w:szCs w:val="24"/>
          <w:lang w:val="pl-PL"/>
        </w:rPr>
      </w:pPr>
    </w:p>
    <w:p w14:paraId="44665ACB" w14:textId="0C4DA331" w:rsidR="001D241E" w:rsidRPr="00560CDC" w:rsidRDefault="001D241E" w:rsidP="005F67E8">
      <w:pPr>
        <w:pStyle w:val="Akapitzlist"/>
        <w:widowControl w:val="0"/>
        <w:tabs>
          <w:tab w:val="left" w:pos="426"/>
          <w:tab w:val="left" w:pos="567"/>
        </w:tabs>
        <w:suppressAutoHyphens/>
        <w:spacing w:after="0"/>
        <w:ind w:left="0"/>
        <w:rPr>
          <w:rStyle w:val="Nagwek1Znak"/>
          <w:rFonts w:eastAsia="Arial Unicode MS"/>
          <w:szCs w:val="24"/>
          <w:lang w:val="pl-PL"/>
        </w:rPr>
      </w:pPr>
      <w:r w:rsidRPr="00CE6853">
        <w:rPr>
          <w:rStyle w:val="Nagwek1Znak"/>
          <w:rFonts w:eastAsia="Arial Unicode MS"/>
          <w:szCs w:val="24"/>
          <w:lang w:val="pl-PL"/>
        </w:rPr>
        <w:t>ROZDZIAŁ 4. TERMIN WYKONANIA ZAMÓWIENIA</w:t>
      </w:r>
    </w:p>
    <w:p w14:paraId="59218DCC" w14:textId="7AB8A360" w:rsidR="00961ED8" w:rsidRPr="00961ED8" w:rsidRDefault="00961ED8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755ACE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Termin </w:t>
      </w:r>
      <w:r w:rsidR="00755ACE" w:rsidRPr="00755ACE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realizacji zamówienia: </w:t>
      </w:r>
      <w:r w:rsidR="008A6E7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od </w:t>
      </w:r>
      <w:r w:rsidR="00764061" w:rsidRPr="00764061">
        <w:rPr>
          <w:rFonts w:asciiTheme="minorHAnsi" w:hAnsiTheme="minorHAnsi"/>
          <w:sz w:val="24"/>
        </w:rPr>
        <w:t xml:space="preserve">pierwszego dnia roboczego następującego po dniu zawarcia umowy </w:t>
      </w:r>
      <w:r w:rsidR="008A6E7B" w:rsidRPr="008A6E7B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 xml:space="preserve">do 31.12.2026 </w:t>
      </w:r>
      <w:proofErr w:type="gramStart"/>
      <w:r w:rsidR="008A6E7B" w:rsidRPr="008A6E7B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>r</w:t>
      </w:r>
      <w:proofErr w:type="gramEnd"/>
      <w:r w:rsidR="008A6E7B" w:rsidRPr="008A6E7B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 xml:space="preserve">. </w:t>
      </w:r>
      <w:r w:rsidR="008A6E7B" w:rsidRPr="008A6E7B">
        <w:rPr>
          <w:rFonts w:eastAsia="Arial Unicode MS"/>
          <w:color w:val="000000"/>
          <w:sz w:val="24"/>
          <w:szCs w:val="24"/>
          <w:u w:color="000000"/>
          <w:lang w:eastAsia="pl-PL"/>
        </w:rPr>
        <w:t>Wskazanie konkretnej daty wykonania zamówienia podyktowane jest warunkami określonymi w dofinansowaniu niniejszej projektu</w:t>
      </w:r>
      <w:r w:rsidRPr="008A6E7B">
        <w:rPr>
          <w:rFonts w:eastAsia="Arial Unicode MS"/>
          <w:color w:val="000000"/>
          <w:sz w:val="24"/>
          <w:szCs w:val="24"/>
          <w:u w:color="000000"/>
          <w:lang w:eastAsia="pl-PL"/>
        </w:rPr>
        <w:t>.</w:t>
      </w:r>
      <w:r w:rsidRPr="00961ED8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5F59152F" w14:textId="77777777" w:rsidR="004A2A0B" w:rsidRPr="005C61BB" w:rsidRDefault="004A2A0B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14"/>
          <w:szCs w:val="24"/>
          <w:u w:color="000000"/>
          <w:lang w:eastAsia="pl-PL"/>
        </w:rPr>
      </w:pPr>
    </w:p>
    <w:p w14:paraId="47EFEE5A" w14:textId="6F9E6081" w:rsidR="001D241E" w:rsidRPr="00560CDC" w:rsidRDefault="001D241E" w:rsidP="005F67E8">
      <w:pPr>
        <w:tabs>
          <w:tab w:val="left" w:pos="426"/>
        </w:tabs>
        <w:spacing w:after="0" w:line="276" w:lineRule="auto"/>
        <w:contextualSpacing/>
        <w:rPr>
          <w:rStyle w:val="Nagwek1Znak"/>
          <w:rFonts w:eastAsia="Arial Unicode MS"/>
          <w:szCs w:val="24"/>
          <w:lang w:val="pl-PL"/>
        </w:rPr>
      </w:pPr>
      <w:r w:rsidRPr="00560CDC">
        <w:rPr>
          <w:rStyle w:val="Nagwek1Znak"/>
          <w:rFonts w:eastAsia="Arial Unicode MS"/>
          <w:szCs w:val="24"/>
          <w:lang w:val="pl-PL"/>
        </w:rPr>
        <w:t>ROZDZIAŁ 5. PODSTAWY WYKLUCZENIA</w:t>
      </w:r>
    </w:p>
    <w:p w14:paraId="51ECEE24" w14:textId="77777777" w:rsidR="008A6E7B" w:rsidRPr="008D28C0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Zamawiający wykluczy z postępowania o udzielenie zamówienia Wykonawcę</w:t>
      </w:r>
      <w:r w:rsidRPr="008D28C0">
        <w:rPr>
          <w:rFonts w:asciiTheme="minorHAnsi" w:hAnsiTheme="minorHAnsi"/>
          <w:bCs/>
          <w:iCs/>
          <w:sz w:val="24"/>
          <w:szCs w:val="24"/>
        </w:rPr>
        <w:br/>
        <w:t xml:space="preserve">w przypadku wystąpienia przesłanek wskazanych w </w:t>
      </w:r>
      <w:r w:rsidRPr="00764061">
        <w:rPr>
          <w:rFonts w:asciiTheme="minorHAnsi" w:hAnsiTheme="minorHAnsi"/>
          <w:b/>
          <w:bCs/>
          <w:iCs/>
          <w:sz w:val="24"/>
          <w:szCs w:val="24"/>
        </w:rPr>
        <w:t>art. 108 ust. 1 ustawy Pzp</w:t>
      </w:r>
      <w:r w:rsidRPr="008D28C0">
        <w:rPr>
          <w:rFonts w:asciiTheme="minorHAnsi" w:hAnsiTheme="minorHAnsi"/>
          <w:bCs/>
          <w:iCs/>
          <w:sz w:val="24"/>
          <w:szCs w:val="24"/>
        </w:rPr>
        <w:t xml:space="preserve"> tj.:</w:t>
      </w:r>
    </w:p>
    <w:p w14:paraId="0978CCAC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będącego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osobą fizyczną, którego prawomocnie skazano za przestępstwo:</w:t>
      </w:r>
    </w:p>
    <w:p w14:paraId="7A50A40B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udziału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w zorganizowanej grupie przestępczej albo związku mającym na celu popełnienie przestępstwa lub przestępstwa skarbowego, o którym mowa w art. 258 Kodeksu karnego,</w:t>
      </w:r>
    </w:p>
    <w:p w14:paraId="02B237BB" w14:textId="77777777" w:rsidR="008A6E7B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handlu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ludźmi, o którym mowa w art. 189a Kodeksu karnego,</w:t>
      </w:r>
    </w:p>
    <w:p w14:paraId="0A10AC9F" w14:textId="77777777" w:rsidR="008A6E7B" w:rsidRPr="00EC7DEA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EC7DEA">
        <w:rPr>
          <w:rFonts w:asciiTheme="minorHAnsi" w:eastAsia="Times New Roman" w:hAnsiTheme="minorHAnsi"/>
          <w:sz w:val="24"/>
          <w:szCs w:val="24"/>
          <w:lang w:eastAsia="pl-PL"/>
        </w:rPr>
        <w:t>o</w:t>
      </w:r>
      <w:proofErr w:type="gramEnd"/>
      <w:r w:rsidRPr="00EC7DEA">
        <w:rPr>
          <w:rFonts w:asciiTheme="minorHAnsi" w:eastAsia="Times New Roman" w:hAnsiTheme="minorHAnsi"/>
          <w:sz w:val="24"/>
          <w:szCs w:val="24"/>
          <w:lang w:eastAsia="pl-PL"/>
        </w:rPr>
        <w:t xml:space="preserve"> którym mowa w art. 228-230a, art. 250a Kodeksu karnego, w art. 46-48 ustawy z dnia 25 czerwca 2010 r. o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sporcie</w:t>
      </w:r>
      <w:r w:rsidRPr="00EC7DEA">
        <w:rPr>
          <w:rFonts w:asciiTheme="minorHAnsi" w:eastAsia="Times New Roman" w:hAnsiTheme="minorHAnsi"/>
          <w:sz w:val="24"/>
          <w:szCs w:val="24"/>
          <w:lang w:eastAsia="pl-PL"/>
        </w:rPr>
        <w:t xml:space="preserve"> lub w art. 54 ust. 1-4 ustawy z dnia 12 maja 2011 r. o refundacji leków, środków spożywczych specjalnego przeznaczenia żywieniowego oraz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wyrobów medycznych</w:t>
      </w:r>
      <w:r w:rsidRPr="00EC7DEA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CBAFF45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finansowania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FCAAD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o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charakterze terrorystycznym, o którym mowa w art. 115 § 20 Kodeksu karnego, lub mające na celu popełnienie tego przestępstwa,</w:t>
      </w:r>
    </w:p>
    <w:p w14:paraId="606F50D9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powierzenia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wykonywania pracy małoletniemu cudzoziemcowi, o którym mowa w art. 9 ust. 2 ustawy z dnia 15 czerwca 2012 r. o skutkach powierzania wykonywania pracy cudzoziemcom przebywającym wbrew przepisom na teryto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rium Rzeczypospolitej Polskiej</w:t>
      </w:r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297D745E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przeciwko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CE60454" w14:textId="77777777" w:rsidR="008A6E7B" w:rsidRPr="008D28C0" w:rsidRDefault="008A6E7B" w:rsidP="005F67E8">
      <w:pPr>
        <w:numPr>
          <w:ilvl w:val="0"/>
          <w:numId w:val="5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>o</w:t>
      </w:r>
      <w:proofErr w:type="gramEnd"/>
      <w:r w:rsidRPr="008D28C0">
        <w:rPr>
          <w:rFonts w:asciiTheme="minorHAnsi" w:eastAsia="Times New Roman" w:hAnsiTheme="minorHAnsi"/>
          <w:sz w:val="24"/>
          <w:szCs w:val="24"/>
          <w:lang w:eastAsia="pl-PL"/>
        </w:rPr>
        <w:t xml:space="preserve"> którym mowa w art. 9 ust. 1 i 3 lub art. 10 ustawy z dnia 15 czerwca 2012 r. o skutkach powierzania wykonywania pracy cudzoziemcom przebywającym wbrew przepisom na terytorium Rzeczypospolitej</w:t>
      </w:r>
      <w:r w:rsidRPr="008D28C0">
        <w:rPr>
          <w:rFonts w:asciiTheme="minorHAnsi" w:hAnsiTheme="minorHAnsi"/>
          <w:bCs/>
          <w:iCs/>
          <w:sz w:val="24"/>
          <w:szCs w:val="24"/>
        </w:rPr>
        <w:t xml:space="preserve"> Polskiej</w:t>
      </w:r>
    </w:p>
    <w:p w14:paraId="2F40DD9D" w14:textId="77777777" w:rsidR="008A6E7B" w:rsidRPr="008D28C0" w:rsidRDefault="008A6E7B" w:rsidP="005F67E8">
      <w:pPr>
        <w:tabs>
          <w:tab w:val="left" w:pos="426"/>
        </w:tabs>
        <w:spacing w:after="0" w:line="276" w:lineRule="auto"/>
        <w:contextualSpacing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- lub za odpowiedni czyn zabroniony określony w przepisach prawa obcego;</w:t>
      </w:r>
    </w:p>
    <w:p w14:paraId="6682945E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jeżeli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A82CD2A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</w:t>
      </w: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chyba że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7059721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wobec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którego prawomocnie orzeczono zakaz ubiegania się o zamówienia publiczne;</w:t>
      </w:r>
    </w:p>
    <w:p w14:paraId="3C83A2C8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szczególności jeżeli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108ABAC" w14:textId="77777777" w:rsidR="008A6E7B" w:rsidRPr="008D28C0" w:rsidRDefault="008A6E7B" w:rsidP="005F67E8">
      <w:pPr>
        <w:numPr>
          <w:ilvl w:val="0"/>
          <w:numId w:val="49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proofErr w:type="gramStart"/>
      <w:r w:rsidRPr="008D28C0">
        <w:rPr>
          <w:rFonts w:asciiTheme="minorHAnsi" w:hAnsiTheme="minorHAnsi"/>
          <w:bCs/>
          <w:iCs/>
          <w:sz w:val="24"/>
          <w:szCs w:val="24"/>
        </w:rPr>
        <w:t>chyba że</w:t>
      </w:r>
      <w:proofErr w:type="gramEnd"/>
      <w:r w:rsidRPr="008D28C0">
        <w:rPr>
          <w:rFonts w:asciiTheme="minorHAnsi" w:hAnsiTheme="minorHAnsi"/>
          <w:bCs/>
          <w:iCs/>
          <w:sz w:val="24"/>
          <w:szCs w:val="24"/>
        </w:rPr>
        <w:t xml:space="preserve"> spowodowane tym zakłócenie konkurencji może być wyeliminowane w inny sposób niż przez wykluczenie wykonawcy z udziału w postępowaniu o udzielenie zamówienia.</w:t>
      </w:r>
    </w:p>
    <w:p w14:paraId="6F38C943" w14:textId="3F86000B" w:rsidR="009D0F7A" w:rsidRPr="000C213A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0C213A">
        <w:rPr>
          <w:rFonts w:asciiTheme="minorHAnsi" w:hAnsiTheme="minorHAnsi"/>
          <w:bCs/>
          <w:iCs/>
          <w:sz w:val="24"/>
          <w:szCs w:val="24"/>
        </w:rPr>
        <w:t xml:space="preserve">Zamawiający </w:t>
      </w:r>
      <w:r w:rsidR="009D0F7A" w:rsidRPr="000C213A">
        <w:rPr>
          <w:rFonts w:asciiTheme="minorHAnsi" w:hAnsiTheme="minorHAnsi"/>
          <w:bCs/>
          <w:iCs/>
          <w:sz w:val="24"/>
          <w:szCs w:val="24"/>
        </w:rPr>
        <w:t>wykluczy z postępowania o udzielenie zamówienia Wykonawcę</w:t>
      </w:r>
      <w:r w:rsidR="009D0F7A" w:rsidRPr="000C213A">
        <w:rPr>
          <w:rFonts w:asciiTheme="minorHAnsi" w:hAnsiTheme="minorHAnsi"/>
          <w:bCs/>
          <w:iCs/>
          <w:sz w:val="24"/>
          <w:szCs w:val="24"/>
        </w:rPr>
        <w:br/>
        <w:t xml:space="preserve">w przypadku wystąpienia przesłanek wskazanych </w:t>
      </w:r>
      <w:r w:rsidR="009D0F7A" w:rsidRPr="00764061">
        <w:rPr>
          <w:rFonts w:asciiTheme="minorHAnsi" w:hAnsiTheme="minorHAnsi"/>
          <w:b/>
          <w:bCs/>
          <w:iCs/>
          <w:sz w:val="24"/>
          <w:szCs w:val="24"/>
        </w:rPr>
        <w:t>w art. 109 u</w:t>
      </w:r>
      <w:r w:rsidR="00A13A3B" w:rsidRPr="00764061">
        <w:rPr>
          <w:rFonts w:asciiTheme="minorHAnsi" w:hAnsiTheme="minorHAnsi"/>
          <w:b/>
          <w:bCs/>
          <w:iCs/>
          <w:sz w:val="24"/>
          <w:szCs w:val="24"/>
        </w:rPr>
        <w:t xml:space="preserve">st. 1 pkt. 1, </w:t>
      </w:r>
      <w:r w:rsidR="009D0F7A" w:rsidRPr="00764061">
        <w:rPr>
          <w:rFonts w:asciiTheme="minorHAnsi" w:hAnsiTheme="minorHAnsi"/>
          <w:b/>
          <w:bCs/>
          <w:iCs/>
          <w:sz w:val="24"/>
          <w:szCs w:val="24"/>
        </w:rPr>
        <w:t>pkt. 2 lit. a-c</w:t>
      </w:r>
      <w:r w:rsidR="00A13A3B" w:rsidRPr="00764061">
        <w:rPr>
          <w:rFonts w:asciiTheme="minorHAnsi" w:hAnsiTheme="minorHAnsi"/>
          <w:b/>
          <w:bCs/>
          <w:iCs/>
          <w:sz w:val="24"/>
          <w:szCs w:val="24"/>
        </w:rPr>
        <w:t>, pkt. 3</w:t>
      </w:r>
      <w:r w:rsidR="0042443F" w:rsidRPr="00764061">
        <w:rPr>
          <w:rFonts w:asciiTheme="minorHAnsi" w:hAnsiTheme="minorHAnsi"/>
          <w:b/>
          <w:bCs/>
          <w:iCs/>
          <w:sz w:val="24"/>
          <w:szCs w:val="24"/>
        </w:rPr>
        <w:t>, pkt. 5</w:t>
      </w:r>
      <w:r w:rsidR="009D0F7A" w:rsidRPr="00764061">
        <w:rPr>
          <w:rFonts w:asciiTheme="minorHAnsi" w:hAnsiTheme="minorHAnsi"/>
          <w:b/>
          <w:bCs/>
          <w:iCs/>
          <w:sz w:val="24"/>
          <w:szCs w:val="24"/>
        </w:rPr>
        <w:t xml:space="preserve"> ustawy Pzp</w:t>
      </w:r>
      <w:r w:rsidR="009D0F7A" w:rsidRPr="000C213A">
        <w:rPr>
          <w:rFonts w:asciiTheme="minorHAnsi" w:hAnsiTheme="minorHAnsi"/>
          <w:bCs/>
          <w:iCs/>
          <w:sz w:val="24"/>
          <w:szCs w:val="24"/>
        </w:rPr>
        <w:t xml:space="preserve"> tj.:</w:t>
      </w:r>
    </w:p>
    <w:p w14:paraId="3B3010A9" w14:textId="2EF3B463" w:rsidR="000C213A" w:rsidRPr="000C213A" w:rsidRDefault="000C213A" w:rsidP="005F67E8">
      <w:pPr>
        <w:numPr>
          <w:ilvl w:val="0"/>
          <w:numId w:val="81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 w:cs="TimesNewRomanPSMT"/>
          <w:sz w:val="24"/>
          <w:szCs w:val="24"/>
          <w:lang w:eastAsia="pl-PL"/>
        </w:rPr>
      </w:pP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który naruszył obowiązki dotyczące płatności podatków, opłat lub składek na ubezpieczenia społeczne lub zdrowotne,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 xml:space="preserve">z wyjątkiem przypadku, o którym mowa w art. 108 ust. 1 pkt 3, </w:t>
      </w:r>
      <w:proofErr w:type="gramStart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>chyba że</w:t>
      </w:r>
      <w:proofErr w:type="gramEnd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 xml:space="preserve"> wykonawca odpowiednio przed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upływem terminu do składania wniosków o dopuszczenie do udziału w postępowaniu albo przed upływem terminu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składania ofert dokonał płatności należnych podatków, opłat lub składek na ubezpieczenia społeczne lub zdrowotne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wraz z odsetkami lub grzywnami lub zawarł wiążące porozumienie w sprawie spłaty tych należności;</w:t>
      </w:r>
    </w:p>
    <w:p w14:paraId="3DFBF717" w14:textId="23B3634C" w:rsidR="000C213A" w:rsidRPr="000C213A" w:rsidRDefault="000C213A" w:rsidP="005F67E8">
      <w:pPr>
        <w:numPr>
          <w:ilvl w:val="0"/>
          <w:numId w:val="81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 w:cs="TimesNewRomanPSMT"/>
          <w:sz w:val="24"/>
          <w:szCs w:val="24"/>
          <w:lang w:eastAsia="pl-PL"/>
        </w:rPr>
      </w:pPr>
      <w:proofErr w:type="gramStart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>który</w:t>
      </w:r>
      <w:proofErr w:type="gramEnd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 xml:space="preserve"> naruszył obowiązki w dziedzinie ochrony środowiska, prawa socjalnego lub prawa pracy:</w:t>
      </w:r>
    </w:p>
    <w:p w14:paraId="1264D6F0" w14:textId="734D9855" w:rsidR="009D0F7A" w:rsidRPr="000C213A" w:rsidRDefault="000C213A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TimesNewRomanPSMT"/>
          <w:sz w:val="24"/>
          <w:szCs w:val="24"/>
          <w:lang w:eastAsia="pl-PL"/>
        </w:rPr>
      </w:pPr>
      <w:proofErr w:type="gramStart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>a</w:t>
      </w:r>
      <w:proofErr w:type="gramEnd"/>
      <w:r w:rsidRPr="000C213A">
        <w:rPr>
          <w:rFonts w:asciiTheme="minorHAnsi" w:hAnsiTheme="minorHAnsi" w:cs="TimesNewRomanPSMT"/>
          <w:sz w:val="24"/>
          <w:szCs w:val="24"/>
          <w:lang w:eastAsia="pl-PL"/>
        </w:rPr>
        <w:t>) będącego osobą fizyczną skazanego prawomocnie za przestępstwo przeciwko środowisku, o którym mowa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w rozdziale XXII Kodeksu karnego lub za przestępstwo przeciwko prawom osób wykonujących pracę zarobkową,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o którym mowa w rozdziale XXVIII Kodeksu karnego, lub za odpowiedni czyn zabroniony określony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</w:t>
      </w:r>
      <w:r w:rsidRPr="000C213A">
        <w:rPr>
          <w:rFonts w:asciiTheme="minorHAnsi" w:hAnsiTheme="minorHAnsi" w:cs="TimesNewRomanPSMT"/>
          <w:sz w:val="24"/>
          <w:szCs w:val="24"/>
          <w:lang w:eastAsia="pl-PL"/>
        </w:rPr>
        <w:t>w przepisach prawa obcego,</w:t>
      </w:r>
    </w:p>
    <w:p w14:paraId="457B732F" w14:textId="673B53FC" w:rsidR="000C213A" w:rsidRPr="000C213A" w:rsidRDefault="000C213A" w:rsidP="005F67E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0C213A">
        <w:rPr>
          <w:rFonts w:asciiTheme="minorHAnsi" w:hAnsiTheme="minorHAnsi"/>
          <w:bCs/>
          <w:iCs/>
          <w:sz w:val="24"/>
          <w:szCs w:val="24"/>
        </w:rPr>
        <w:t>b</w:t>
      </w:r>
      <w:proofErr w:type="gramEnd"/>
      <w:r w:rsidRPr="000C213A">
        <w:rPr>
          <w:rFonts w:asciiTheme="minorHAnsi" w:hAnsiTheme="minorHAnsi"/>
          <w:bCs/>
          <w:iCs/>
          <w:sz w:val="24"/>
          <w:szCs w:val="24"/>
        </w:rPr>
        <w:t>) będącego osobą fizyczną prawomocnie ukaranego za wykroczenie przeciwko prawom pracownika lub wykroczenie</w:t>
      </w:r>
      <w:r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0C213A">
        <w:rPr>
          <w:rFonts w:asciiTheme="minorHAnsi" w:hAnsiTheme="minorHAnsi"/>
          <w:bCs/>
          <w:iCs/>
          <w:sz w:val="24"/>
          <w:szCs w:val="24"/>
        </w:rPr>
        <w:t>przeciwko środowisku, jeżeli za jego popełnienie wymierzono karę aresztu, ograniczenia wolności</w:t>
      </w:r>
      <w:r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0C213A">
        <w:rPr>
          <w:rFonts w:asciiTheme="minorHAnsi" w:hAnsiTheme="minorHAnsi"/>
          <w:bCs/>
          <w:iCs/>
          <w:sz w:val="24"/>
          <w:szCs w:val="24"/>
        </w:rPr>
        <w:t>lub karę grzywny,</w:t>
      </w:r>
    </w:p>
    <w:p w14:paraId="77A40738" w14:textId="5BCAB4C2" w:rsidR="000C213A" w:rsidRDefault="000C213A" w:rsidP="005F67E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0C213A">
        <w:rPr>
          <w:rFonts w:asciiTheme="minorHAnsi" w:hAnsiTheme="minorHAnsi"/>
          <w:bCs/>
          <w:iCs/>
          <w:sz w:val="24"/>
          <w:szCs w:val="24"/>
        </w:rPr>
        <w:t>c) wobec którego</w:t>
      </w:r>
      <w:proofErr w:type="gramEnd"/>
      <w:r w:rsidRPr="000C213A">
        <w:rPr>
          <w:rFonts w:asciiTheme="minorHAnsi" w:hAnsiTheme="minorHAnsi"/>
          <w:bCs/>
          <w:iCs/>
          <w:sz w:val="24"/>
          <w:szCs w:val="24"/>
        </w:rPr>
        <w:t xml:space="preserve"> wydano ostateczną decyzję administracyjną o naruszeniu obowiązków wynikających z prawa</w:t>
      </w:r>
      <w:r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0C213A">
        <w:rPr>
          <w:rFonts w:asciiTheme="minorHAnsi" w:hAnsiTheme="minorHAnsi"/>
          <w:bCs/>
          <w:iCs/>
          <w:sz w:val="24"/>
          <w:szCs w:val="24"/>
        </w:rPr>
        <w:t>ochrony środowiska, prawa pracy lub przepisów o zabezpieczeniu społecznym, jeżeli wymierzono tą decyzją</w:t>
      </w:r>
      <w:r w:rsidR="00A13A3B">
        <w:rPr>
          <w:rFonts w:asciiTheme="minorHAnsi" w:hAnsiTheme="minorHAnsi"/>
          <w:bCs/>
          <w:iCs/>
          <w:sz w:val="24"/>
          <w:szCs w:val="24"/>
        </w:rPr>
        <w:t xml:space="preserve"> karę pieniężną; </w:t>
      </w:r>
    </w:p>
    <w:p w14:paraId="28D7043F" w14:textId="4E817B53" w:rsidR="00A13A3B" w:rsidRDefault="00A13A3B" w:rsidP="005F67E8">
      <w:pPr>
        <w:numPr>
          <w:ilvl w:val="0"/>
          <w:numId w:val="81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 w:cs="TimesNewRomanPSMT"/>
          <w:sz w:val="24"/>
          <w:szCs w:val="24"/>
          <w:lang w:eastAsia="pl-PL"/>
        </w:rPr>
      </w:pPr>
      <w:proofErr w:type="gramStart"/>
      <w:r w:rsidRPr="00A13A3B">
        <w:rPr>
          <w:rFonts w:asciiTheme="minorHAnsi" w:hAnsiTheme="minorHAnsi" w:cs="TimesNewRomanPSMT"/>
          <w:sz w:val="24"/>
          <w:szCs w:val="24"/>
          <w:lang w:eastAsia="pl-PL"/>
        </w:rPr>
        <w:t>jeżeli</w:t>
      </w:r>
      <w:proofErr w:type="gramEnd"/>
      <w:r w:rsidRPr="00A13A3B">
        <w:rPr>
          <w:rFonts w:asciiTheme="minorHAnsi" w:hAnsiTheme="minorHAnsi" w:cs="TimesNewRomanPSMT"/>
          <w:sz w:val="24"/>
          <w:szCs w:val="24"/>
          <w:lang w:eastAsia="pl-PL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art. 109 ust. 1 </w:t>
      </w:r>
      <w:r w:rsidRPr="00A13A3B">
        <w:rPr>
          <w:rFonts w:asciiTheme="minorHAnsi" w:hAnsiTheme="minorHAnsi" w:cs="TimesNewRomanPSMT"/>
          <w:sz w:val="24"/>
          <w:szCs w:val="24"/>
          <w:lang w:eastAsia="pl-PL"/>
        </w:rPr>
        <w:t>pkt 2 lit. a lub b</w:t>
      </w:r>
      <w:r>
        <w:rPr>
          <w:rFonts w:asciiTheme="minorHAnsi" w:hAnsiTheme="minorHAnsi" w:cs="TimesNewRomanPSMT"/>
          <w:sz w:val="24"/>
          <w:szCs w:val="24"/>
          <w:lang w:eastAsia="pl-PL"/>
        </w:rPr>
        <w:t xml:space="preserve"> ustawy Pzp</w:t>
      </w:r>
      <w:r w:rsidR="0042443F">
        <w:rPr>
          <w:rFonts w:asciiTheme="minorHAnsi" w:hAnsiTheme="minorHAnsi" w:cs="TimesNewRomanPSMT"/>
          <w:sz w:val="24"/>
          <w:szCs w:val="24"/>
          <w:lang w:eastAsia="pl-PL"/>
        </w:rPr>
        <w:t xml:space="preserve">; </w:t>
      </w:r>
    </w:p>
    <w:p w14:paraId="65CB978A" w14:textId="2CDC20E4" w:rsidR="0042443F" w:rsidRPr="00A13A3B" w:rsidRDefault="0042443F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TimesNewRomanPSMT"/>
          <w:sz w:val="24"/>
          <w:szCs w:val="24"/>
          <w:lang w:eastAsia="pl-PL"/>
        </w:rPr>
      </w:pPr>
      <w:proofErr w:type="gramStart"/>
      <w:r>
        <w:rPr>
          <w:rFonts w:ascii="TimesNewRomanPSMT" w:hAnsi="TimesNewRomanPSMT" w:cs="TimesNewRomanPSMT"/>
          <w:sz w:val="20"/>
          <w:szCs w:val="20"/>
          <w:lang w:eastAsia="pl-PL"/>
        </w:rPr>
        <w:t xml:space="preserve">5) </w:t>
      </w:r>
      <w:r w:rsidRPr="0042443F">
        <w:rPr>
          <w:rFonts w:asciiTheme="minorHAnsi" w:hAnsiTheme="minorHAnsi" w:cs="TimesNewRomanPSMT"/>
          <w:sz w:val="24"/>
          <w:szCs w:val="24"/>
          <w:lang w:eastAsia="pl-PL"/>
        </w:rPr>
        <w:t>który</w:t>
      </w:r>
      <w:proofErr w:type="gramEnd"/>
      <w:r w:rsidRPr="0042443F">
        <w:rPr>
          <w:rFonts w:asciiTheme="minorHAnsi" w:hAnsiTheme="minorHAnsi" w:cs="TimesNewRomanPSMT"/>
          <w:sz w:val="24"/>
          <w:szCs w:val="24"/>
          <w:lang w:eastAsia="pl-PL"/>
        </w:rPr>
        <w:t xml:space="preserve">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764061">
        <w:rPr>
          <w:rFonts w:asciiTheme="minorHAnsi" w:hAnsiTheme="minorHAnsi" w:cs="TimesNewRomanPSMT"/>
          <w:sz w:val="24"/>
          <w:szCs w:val="24"/>
          <w:lang w:eastAsia="pl-PL"/>
        </w:rPr>
        <w:t xml:space="preserve">. </w:t>
      </w:r>
    </w:p>
    <w:p w14:paraId="1DB832CB" w14:textId="708DFE62" w:rsidR="008A6E7B" w:rsidRPr="009D0F7A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9D0F7A">
        <w:rPr>
          <w:rFonts w:asciiTheme="minorHAnsi" w:hAnsiTheme="minorHAnsi"/>
          <w:bCs/>
          <w:iCs/>
          <w:sz w:val="24"/>
          <w:szCs w:val="24"/>
        </w:rPr>
        <w:t xml:space="preserve">Zgodnie z </w:t>
      </w:r>
      <w:r w:rsidRPr="00764061">
        <w:rPr>
          <w:rFonts w:asciiTheme="minorHAnsi" w:hAnsiTheme="minorHAnsi"/>
          <w:b/>
          <w:bCs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9D0F7A">
        <w:rPr>
          <w:rFonts w:asciiTheme="minorHAnsi" w:hAnsiTheme="minorHAnsi"/>
          <w:bCs/>
          <w:iCs/>
          <w:sz w:val="24"/>
          <w:szCs w:val="24"/>
        </w:rPr>
        <w:t xml:space="preserve"> – zwanej dalej „ustawą Ukraina” - Zamawiający wykluczy z postępowania o udzielenie zamówienia:  </w:t>
      </w:r>
    </w:p>
    <w:p w14:paraId="3E815FDA" w14:textId="77777777" w:rsidR="008A6E7B" w:rsidRPr="00DF1F93" w:rsidRDefault="008A6E7B" w:rsidP="005F67E8">
      <w:pPr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EF3DF8">
        <w:rPr>
          <w:rFonts w:eastAsia="Times New Roman"/>
          <w:bCs/>
          <w:sz w:val="24"/>
          <w:szCs w:val="24"/>
          <w:lang w:eastAsia="pl-PL"/>
        </w:rPr>
        <w:t>wykonawcę</w:t>
      </w:r>
      <w:proofErr w:type="gramEnd"/>
      <w:r w:rsidRPr="00DF1F93">
        <w:rPr>
          <w:rFonts w:asciiTheme="minorHAnsi" w:hAnsiTheme="minorHAnsi"/>
          <w:bCs/>
          <w:iCs/>
          <w:sz w:val="24"/>
          <w:szCs w:val="24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 Ukraina;</w:t>
      </w:r>
    </w:p>
    <w:p w14:paraId="0446FA54" w14:textId="77777777" w:rsidR="008A6E7B" w:rsidRPr="00DF1F93" w:rsidRDefault="008A6E7B" w:rsidP="005F67E8">
      <w:pPr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DF1F93">
        <w:rPr>
          <w:rFonts w:asciiTheme="minorHAnsi" w:hAnsiTheme="minorHAnsi"/>
          <w:bCs/>
          <w:iCs/>
          <w:sz w:val="24"/>
          <w:szCs w:val="24"/>
        </w:rPr>
        <w:t>wykonawcę</w:t>
      </w:r>
      <w:proofErr w:type="gramEnd"/>
      <w:r w:rsidRPr="00DF1F93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EF3DF8">
        <w:rPr>
          <w:rFonts w:eastAsia="Times New Roman"/>
          <w:bCs/>
          <w:sz w:val="24"/>
          <w:szCs w:val="24"/>
          <w:lang w:eastAsia="pl-PL"/>
        </w:rPr>
        <w:t>oraz</w:t>
      </w:r>
      <w:r w:rsidRPr="00DF1F93">
        <w:rPr>
          <w:rFonts w:asciiTheme="minorHAnsi" w:hAnsiTheme="minorHAnsi"/>
          <w:bCs/>
          <w:iCs/>
          <w:sz w:val="24"/>
          <w:szCs w:val="24"/>
        </w:rPr>
        <w:t xml:space="preserve"> uczestnika konkursu, którego beneficjentem rzeczywistym w rozumieniu ustawy z dnia 1 marca 2018 r. o przeciwdziałaniu praniu pieniędz</w:t>
      </w:r>
      <w:r>
        <w:rPr>
          <w:rFonts w:asciiTheme="minorHAnsi" w:hAnsiTheme="minorHAnsi"/>
          <w:bCs/>
          <w:iCs/>
          <w:sz w:val="24"/>
          <w:szCs w:val="24"/>
        </w:rPr>
        <w:t>y oraz finansowaniu terroryzmu</w:t>
      </w:r>
      <w:r w:rsidRPr="00DF1F93">
        <w:rPr>
          <w:rFonts w:asciiTheme="minorHAnsi" w:hAnsiTheme="minorHAnsi"/>
          <w:bCs/>
          <w:iCs/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Ukraina;</w:t>
      </w:r>
    </w:p>
    <w:p w14:paraId="31FE0A9C" w14:textId="77777777" w:rsidR="008A6E7B" w:rsidRPr="00DF1F93" w:rsidRDefault="008A6E7B" w:rsidP="005F67E8">
      <w:pPr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Theme="minorHAnsi" w:hAnsiTheme="minorHAnsi"/>
          <w:bCs/>
          <w:iCs/>
          <w:sz w:val="24"/>
          <w:szCs w:val="24"/>
        </w:rPr>
      </w:pPr>
      <w:proofErr w:type="gramStart"/>
      <w:r w:rsidRPr="00DF1F93">
        <w:rPr>
          <w:rFonts w:asciiTheme="minorHAnsi" w:hAnsiTheme="minorHAnsi"/>
          <w:bCs/>
          <w:iCs/>
          <w:sz w:val="24"/>
          <w:szCs w:val="24"/>
        </w:rPr>
        <w:t>wykonawcę</w:t>
      </w:r>
      <w:proofErr w:type="gramEnd"/>
      <w:r w:rsidRPr="00DF1F93">
        <w:rPr>
          <w:rFonts w:asciiTheme="minorHAnsi" w:hAnsiTheme="minorHAnsi"/>
          <w:bCs/>
          <w:iCs/>
          <w:sz w:val="24"/>
          <w:szCs w:val="24"/>
        </w:rPr>
        <w:t xml:space="preserve"> oraz uczestnika konkursu, którego jednostką dominującą w rozumieniu art. 3 ust. 1 pkt 37 ustawy z dnia 29 września 1994 r. o rachunko</w:t>
      </w:r>
      <w:r>
        <w:rPr>
          <w:rFonts w:asciiTheme="minorHAnsi" w:hAnsiTheme="minorHAnsi"/>
          <w:bCs/>
          <w:iCs/>
          <w:sz w:val="24"/>
          <w:szCs w:val="24"/>
        </w:rPr>
        <w:t>wości</w:t>
      </w:r>
      <w:r w:rsidRPr="00DF1F93">
        <w:rPr>
          <w:rFonts w:asciiTheme="minorHAnsi" w:hAnsiTheme="minorHAnsi"/>
          <w:bCs/>
          <w:iCs/>
          <w:sz w:val="24"/>
          <w:szCs w:val="24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Ukraina.</w:t>
      </w:r>
    </w:p>
    <w:p w14:paraId="79E9CEF2" w14:textId="77777777" w:rsidR="008A6E7B" w:rsidRPr="00DF1F93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DF1F93">
        <w:rPr>
          <w:rFonts w:asciiTheme="minorHAnsi" w:hAnsiTheme="minorHAnsi"/>
          <w:bCs/>
          <w:iCs/>
          <w:sz w:val="24"/>
          <w:szCs w:val="24"/>
        </w:rPr>
        <w:t>Wykluczenie następuje na okres trwania okoliczności określonych w pkt 1) – 3).</w:t>
      </w:r>
    </w:p>
    <w:p w14:paraId="19B516AC" w14:textId="77777777" w:rsidR="008A6E7B" w:rsidRPr="00DF1F93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DF1F93">
        <w:rPr>
          <w:rFonts w:asciiTheme="minorHAnsi" w:hAnsiTheme="minorHAnsi"/>
          <w:bCs/>
          <w:iCs/>
          <w:sz w:val="24"/>
          <w:szCs w:val="24"/>
        </w:rPr>
        <w:t>W przypadku Wykonawcy wykluczonego na podstawie pkt 1) – 3), Zamawiający odrzuca ofertę takiego Wykonawcy.</w:t>
      </w:r>
    </w:p>
    <w:p w14:paraId="53338898" w14:textId="77777777" w:rsidR="008A6E7B" w:rsidRPr="00DF1F93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DF1F93">
        <w:rPr>
          <w:rFonts w:asciiTheme="minorHAnsi" w:hAnsiTheme="minorHAnsi"/>
          <w:bCs/>
          <w:iCs/>
          <w:sz w:val="24"/>
          <w:szCs w:val="24"/>
        </w:rPr>
        <w:t>Przez ubieganie się o udzielenie zamówienia publicznego lub dopuszczenie do udziału w konkursie rozumie się odpowiednio złożenie wniosku o dopuszczenie do udziału w postępowaniu o udzielenie zamówienia publicznego lub konkursie, złożenie oferty, przystąpienie do negocjacji lub złożenie pracy konkursowej.</w:t>
      </w:r>
    </w:p>
    <w:p w14:paraId="7B0C0D53" w14:textId="77777777" w:rsidR="008A6E7B" w:rsidRPr="00DF1F93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DF1F93">
        <w:rPr>
          <w:rFonts w:asciiTheme="minorHAnsi" w:hAnsiTheme="minorHAnsi"/>
          <w:bCs/>
          <w:iCs/>
          <w:sz w:val="24"/>
          <w:szCs w:val="24"/>
        </w:rPr>
        <w:t>Osoba lub podmiot podlegające wykluczeniu na podstawie pkt 1) – 3),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18682EC1" w14:textId="77777777" w:rsidR="008A6E7B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DF1F93">
        <w:rPr>
          <w:rFonts w:asciiTheme="minorHAnsi" w:hAnsiTheme="minorHAnsi"/>
          <w:bCs/>
          <w:iCs/>
          <w:sz w:val="24"/>
          <w:szCs w:val="24"/>
        </w:rPr>
        <w:t>Karę pieniężną, o której mowa wyżej, nakłada Prezes Urzędu Zamówień Publicznych, w drodze decyzji, w wysokości do 20 000 000 zł.</w:t>
      </w:r>
    </w:p>
    <w:p w14:paraId="6FD6507E" w14:textId="77777777" w:rsidR="008A6E7B" w:rsidRPr="00705610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trike/>
          <w:sz w:val="24"/>
          <w:szCs w:val="24"/>
        </w:rPr>
      </w:pPr>
      <w:r w:rsidRPr="00705610">
        <w:rPr>
          <w:rFonts w:asciiTheme="minorHAnsi" w:hAnsiTheme="minorHAnsi"/>
          <w:bCs/>
          <w:iCs/>
          <w:strike/>
          <w:sz w:val="24"/>
          <w:szCs w:val="24"/>
        </w:rPr>
        <w:t>Jeżeli Wykonawca polega na zdolnościach lub sytuacji podmiotów udostępniających zasoby Zamawiający zbada, czy nie zachodzą wobec tego podmiotu podstawy wykluczenia, które zostały przewidziane względem Wykonawcy. W tym celu podmiot udostępniający zasoby zobowiązany jest dołączyć do oferty Wykonawcy aktualne na dzień składania ofert oświadczenie zgodnie z art. 125 ust. 1 ustawy Pzp, że nie podlega wykluczeniu oraz spełnia warunki udziału w postępowaniu w zakresie, w jakim Wykonawca powołuje się na zasoby tego podmiotu (</w:t>
      </w:r>
      <w:r w:rsidRPr="00705610">
        <w:rPr>
          <w:rFonts w:asciiTheme="minorHAnsi" w:hAnsiTheme="minorHAnsi"/>
          <w:b/>
          <w:bCs/>
          <w:iCs/>
          <w:strike/>
          <w:sz w:val="24"/>
          <w:szCs w:val="24"/>
        </w:rPr>
        <w:t>Załącznik nr 2 do SWZ</w:t>
      </w:r>
      <w:r w:rsidRPr="00705610">
        <w:rPr>
          <w:rFonts w:asciiTheme="minorHAnsi" w:hAnsiTheme="minorHAnsi"/>
          <w:bCs/>
          <w:iCs/>
          <w:strike/>
          <w:sz w:val="24"/>
          <w:szCs w:val="24"/>
        </w:rPr>
        <w:t xml:space="preserve">). </w:t>
      </w:r>
    </w:p>
    <w:p w14:paraId="0BDADC53" w14:textId="77777777" w:rsidR="008A6E7B" w:rsidRPr="008D28C0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W przypadku wspólnego ubiegania się Wykonawców o udzielenie zamówienia Zamawiający bada, czy nie zachodzą podstawy wykluczenia wobec każdego z tych Wykonawców.</w:t>
      </w:r>
    </w:p>
    <w:p w14:paraId="66431B04" w14:textId="77777777" w:rsidR="008A6E7B" w:rsidRPr="008D28C0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Wykluczenie Wykonawcy następuje zgodnie z art. 111 ustawy Pzp</w:t>
      </w:r>
      <w:r>
        <w:rPr>
          <w:rFonts w:asciiTheme="minorHAnsi" w:hAnsiTheme="minorHAnsi"/>
          <w:bCs/>
          <w:iCs/>
          <w:sz w:val="24"/>
          <w:szCs w:val="24"/>
        </w:rPr>
        <w:t xml:space="preserve"> oraz zgodnie z art. 7 ust. 2 ustawy Ukraina</w:t>
      </w:r>
      <w:r w:rsidRPr="008D28C0">
        <w:rPr>
          <w:rFonts w:asciiTheme="minorHAnsi" w:hAnsiTheme="minorHAnsi"/>
          <w:bCs/>
          <w:iCs/>
          <w:sz w:val="24"/>
          <w:szCs w:val="24"/>
        </w:rPr>
        <w:t xml:space="preserve">. </w:t>
      </w:r>
    </w:p>
    <w:p w14:paraId="37705181" w14:textId="4AD0E3F7" w:rsidR="008A6E7B" w:rsidRPr="008D28C0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Wykonawca nie podlega wykluczeniu w okolicznościach określonych w art. 108 ust. 1 pkt 1, 2, 5</w:t>
      </w:r>
      <w:r w:rsidR="000C213A">
        <w:rPr>
          <w:rFonts w:asciiTheme="minorHAnsi" w:hAnsiTheme="minorHAnsi"/>
          <w:bCs/>
          <w:iCs/>
          <w:sz w:val="24"/>
          <w:szCs w:val="24"/>
        </w:rPr>
        <w:t xml:space="preserve"> oraz art. 109 ust. 1 pkt 2</w:t>
      </w:r>
      <w:r w:rsidR="0042443F">
        <w:rPr>
          <w:rFonts w:asciiTheme="minorHAnsi" w:hAnsiTheme="minorHAnsi"/>
          <w:bCs/>
          <w:iCs/>
          <w:sz w:val="24"/>
          <w:szCs w:val="24"/>
        </w:rPr>
        <w:t xml:space="preserve">, </w:t>
      </w:r>
      <w:r w:rsidR="00A13A3B">
        <w:rPr>
          <w:rFonts w:asciiTheme="minorHAnsi" w:hAnsiTheme="minorHAnsi"/>
          <w:bCs/>
          <w:iCs/>
          <w:sz w:val="24"/>
          <w:szCs w:val="24"/>
        </w:rPr>
        <w:t>3</w:t>
      </w:r>
      <w:r w:rsidR="0042443F">
        <w:rPr>
          <w:rFonts w:asciiTheme="minorHAnsi" w:hAnsiTheme="minorHAnsi"/>
          <w:bCs/>
          <w:iCs/>
          <w:sz w:val="24"/>
          <w:szCs w:val="24"/>
        </w:rPr>
        <w:t>, 5</w:t>
      </w:r>
      <w:r w:rsidRPr="008D28C0">
        <w:rPr>
          <w:rFonts w:asciiTheme="minorHAnsi" w:hAnsiTheme="minorHAnsi"/>
          <w:bCs/>
          <w:iCs/>
          <w:sz w:val="24"/>
          <w:szCs w:val="24"/>
        </w:rPr>
        <w:t xml:space="preserve"> ustawy Pzp, jeżeli udowodni Zamawiającemu, że spełnił łącznie przesłanki wskazane w art. 110 ust. 2 ustawy Pzp. </w:t>
      </w:r>
    </w:p>
    <w:p w14:paraId="6AF38EAA" w14:textId="77777777" w:rsidR="008A6E7B" w:rsidRDefault="008A6E7B" w:rsidP="005F67E8">
      <w:pPr>
        <w:numPr>
          <w:ilvl w:val="0"/>
          <w:numId w:val="4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8D28C0">
        <w:rPr>
          <w:rFonts w:asciiTheme="minorHAnsi" w:hAnsiTheme="minorHAnsi"/>
          <w:bCs/>
          <w:iCs/>
          <w:sz w:val="24"/>
          <w:szCs w:val="24"/>
        </w:rPr>
        <w:t>Zamawiający oceni, czy podjęte przez Wykonawcę czynności, o których mowa w art. 110 ust. 2 ustawy</w:t>
      </w:r>
      <w:r w:rsidRPr="008D28C0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181F0EF4" w14:textId="461162D6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6. INFORMACJA O WARUNKACH UDZIAŁU W POSTĘPOWANIU</w:t>
      </w:r>
    </w:p>
    <w:p w14:paraId="7A8D66ED" w14:textId="3977F552" w:rsidR="001D241E" w:rsidRPr="00560CDC" w:rsidRDefault="001D241E" w:rsidP="005F67E8">
      <w:pPr>
        <w:numPr>
          <w:ilvl w:val="0"/>
          <w:numId w:val="51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bCs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bCs/>
          <w:sz w:val="24"/>
          <w:szCs w:val="24"/>
          <w:u w:color="000000"/>
          <w:lang w:eastAsia="pl-PL"/>
        </w:rPr>
        <w:t>O udzielen</w:t>
      </w:r>
      <w:r w:rsidR="00F86ABA" w:rsidRPr="00560CDC">
        <w:rPr>
          <w:rFonts w:eastAsia="Arial Unicode MS"/>
          <w:bCs/>
          <w:sz w:val="24"/>
          <w:szCs w:val="24"/>
          <w:u w:color="000000"/>
          <w:lang w:eastAsia="pl-PL"/>
        </w:rPr>
        <w:t>ie zamówienia mogą ubiegać się W</w:t>
      </w:r>
      <w:r w:rsidRPr="00560CDC">
        <w:rPr>
          <w:rFonts w:eastAsia="Arial Unicode MS"/>
          <w:bCs/>
          <w:sz w:val="24"/>
          <w:szCs w:val="24"/>
          <w:u w:color="000000"/>
          <w:lang w:eastAsia="pl-PL"/>
        </w:rPr>
        <w:t>ykonawcy, którzy:</w:t>
      </w:r>
    </w:p>
    <w:p w14:paraId="1DB28C75" w14:textId="12D11143" w:rsidR="001D241E" w:rsidRPr="00560CDC" w:rsidRDefault="001D241E" w:rsidP="005F67E8">
      <w:pPr>
        <w:numPr>
          <w:ilvl w:val="0"/>
          <w:numId w:val="5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sz w:val="24"/>
          <w:szCs w:val="24"/>
          <w:u w:color="000000"/>
          <w:lang w:eastAsia="pl-PL"/>
        </w:rPr>
        <w:t>nie</w:t>
      </w:r>
      <w:proofErr w:type="gramEnd"/>
      <w:r w:rsidRPr="00560CDC">
        <w:rPr>
          <w:rFonts w:eastAsia="Arial Unicode MS"/>
          <w:sz w:val="24"/>
          <w:szCs w:val="24"/>
          <w:u w:color="000000"/>
          <w:lang w:eastAsia="pl-PL"/>
        </w:rPr>
        <w:t xml:space="preserve"> podlegają wykluczeniu;</w:t>
      </w:r>
    </w:p>
    <w:p w14:paraId="65C32FCE" w14:textId="43E25FC7" w:rsidR="001D241E" w:rsidRPr="00560CDC" w:rsidRDefault="001D241E" w:rsidP="005F67E8">
      <w:pPr>
        <w:numPr>
          <w:ilvl w:val="0"/>
          <w:numId w:val="5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sz w:val="24"/>
          <w:szCs w:val="24"/>
          <w:u w:color="000000"/>
          <w:lang w:eastAsia="pl-PL"/>
        </w:rPr>
        <w:t>spełniają</w:t>
      </w:r>
      <w:proofErr w:type="gramEnd"/>
      <w:r w:rsidRPr="00560CDC">
        <w:rPr>
          <w:rFonts w:eastAsia="Arial Unicode MS"/>
          <w:sz w:val="24"/>
          <w:szCs w:val="24"/>
          <w:u w:color="000000"/>
          <w:lang w:eastAsia="pl-PL"/>
        </w:rPr>
        <w:t xml:space="preserve"> warunki udziału </w:t>
      </w:r>
      <w:r w:rsidR="00F86ABA" w:rsidRPr="00560CDC">
        <w:rPr>
          <w:rFonts w:eastAsia="Arial Unicode MS"/>
          <w:sz w:val="24"/>
          <w:szCs w:val="24"/>
          <w:u w:color="000000"/>
          <w:lang w:eastAsia="pl-PL"/>
        </w:rPr>
        <w:t>w postępowaniu określone przez Z</w:t>
      </w:r>
      <w:r w:rsidRPr="00560CDC">
        <w:rPr>
          <w:rFonts w:eastAsia="Arial Unicode MS"/>
          <w:sz w:val="24"/>
          <w:szCs w:val="24"/>
          <w:u w:color="000000"/>
          <w:lang w:eastAsia="pl-PL"/>
        </w:rPr>
        <w:t>amawiającego w ogłoszeniu o zamówieniu i niniejszej SWZ.</w:t>
      </w:r>
    </w:p>
    <w:p w14:paraId="5E656BFB" w14:textId="247BB4E2" w:rsidR="001D241E" w:rsidRPr="000C213A" w:rsidRDefault="001D241E" w:rsidP="005F67E8">
      <w:pPr>
        <w:numPr>
          <w:ilvl w:val="0"/>
          <w:numId w:val="51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bCs/>
          <w:sz w:val="24"/>
          <w:szCs w:val="24"/>
          <w:u w:color="000000"/>
          <w:lang w:eastAsia="pl-PL"/>
        </w:rPr>
      </w:pPr>
      <w:r w:rsidRPr="000C213A">
        <w:rPr>
          <w:rFonts w:eastAsia="Arial Unicode MS"/>
          <w:bCs/>
          <w:sz w:val="24"/>
          <w:szCs w:val="24"/>
          <w:u w:color="000000"/>
          <w:lang w:eastAsia="pl-PL"/>
        </w:rPr>
        <w:t>Zama</w:t>
      </w:r>
      <w:r w:rsidR="00F86ABA" w:rsidRPr="000C213A">
        <w:rPr>
          <w:rFonts w:eastAsia="Arial Unicode MS"/>
          <w:bCs/>
          <w:sz w:val="24"/>
          <w:szCs w:val="24"/>
          <w:u w:color="000000"/>
          <w:lang w:eastAsia="pl-PL"/>
        </w:rPr>
        <w:t>wiający wymaga wykazania przez W</w:t>
      </w:r>
      <w:r w:rsidRPr="000C213A">
        <w:rPr>
          <w:rFonts w:eastAsia="Arial Unicode MS"/>
          <w:bCs/>
          <w:sz w:val="24"/>
          <w:szCs w:val="24"/>
          <w:u w:color="000000"/>
          <w:lang w:eastAsia="pl-PL"/>
        </w:rPr>
        <w:t>ykonawców spełnienia warunków określonych w art. 112 ust. 2 ustawy Pzp dotyczących:</w:t>
      </w:r>
    </w:p>
    <w:p w14:paraId="73EC66F4" w14:textId="4F68DB2A" w:rsidR="00591BC0" w:rsidRPr="000C213A" w:rsidRDefault="00591BC0" w:rsidP="005F67E8">
      <w:pPr>
        <w:numPr>
          <w:ilvl w:val="1"/>
          <w:numId w:val="7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Theme="minorHAnsi" w:cstheme="minorBidi"/>
          <w:sz w:val="24"/>
          <w:szCs w:val="24"/>
        </w:rPr>
      </w:pPr>
      <w:proofErr w:type="gramStart"/>
      <w:r w:rsidRPr="000C213A">
        <w:rPr>
          <w:rFonts w:eastAsiaTheme="minorHAnsi" w:cstheme="minorBidi"/>
          <w:sz w:val="24"/>
          <w:szCs w:val="24"/>
        </w:rPr>
        <w:t>zdolności</w:t>
      </w:r>
      <w:proofErr w:type="gramEnd"/>
      <w:r w:rsidRPr="000C213A">
        <w:rPr>
          <w:rFonts w:eastAsiaTheme="minorHAnsi" w:cstheme="minorBidi"/>
          <w:sz w:val="24"/>
          <w:szCs w:val="24"/>
        </w:rPr>
        <w:t xml:space="preserve"> do występowania w obrocie gospodarczym</w:t>
      </w:r>
    </w:p>
    <w:p w14:paraId="4F3698A0" w14:textId="77777777" w:rsidR="00591BC0" w:rsidRPr="00560CDC" w:rsidRDefault="00301E2F" w:rsidP="005F67E8">
      <w:pPr>
        <w:tabs>
          <w:tab w:val="left" w:pos="426"/>
        </w:tabs>
        <w:suppressAutoHyphens/>
        <w:spacing w:after="0" w:line="276" w:lineRule="auto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nie określa szczegółowego warunku w tym zakresie.</w:t>
      </w:r>
    </w:p>
    <w:p w14:paraId="7DA51C7D" w14:textId="77777777" w:rsidR="000C213A" w:rsidRDefault="001D241E" w:rsidP="005F67E8">
      <w:pPr>
        <w:numPr>
          <w:ilvl w:val="1"/>
          <w:numId w:val="7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Theme="minorHAnsi" w:cstheme="minorBidi"/>
          <w:b/>
          <w:sz w:val="24"/>
          <w:szCs w:val="24"/>
        </w:rPr>
      </w:pPr>
      <w:proofErr w:type="gramStart"/>
      <w:r w:rsidRPr="00FC7AB2">
        <w:rPr>
          <w:rFonts w:eastAsiaTheme="minorHAnsi" w:cstheme="minorBidi"/>
          <w:b/>
          <w:sz w:val="24"/>
          <w:szCs w:val="24"/>
        </w:rPr>
        <w:t>uprawnień</w:t>
      </w:r>
      <w:proofErr w:type="gramEnd"/>
      <w:r w:rsidRPr="00FC7AB2">
        <w:rPr>
          <w:rFonts w:eastAsiaTheme="minorHAnsi" w:cstheme="minorBidi"/>
          <w:b/>
          <w:sz w:val="24"/>
          <w:szCs w:val="24"/>
        </w:rPr>
        <w:t xml:space="preserve"> do prowadzenia określonej działalności gospodarczej lub zawodowej, o ile wynika </w:t>
      </w:r>
      <w:r w:rsidR="002B15A5" w:rsidRPr="00FC7AB2">
        <w:rPr>
          <w:rFonts w:eastAsiaTheme="minorHAnsi" w:cstheme="minorBidi"/>
          <w:b/>
          <w:sz w:val="24"/>
          <w:szCs w:val="24"/>
        </w:rPr>
        <w:t>to z odrębnych przep</w:t>
      </w:r>
      <w:r w:rsidR="00E41DD1" w:rsidRPr="00FC7AB2">
        <w:rPr>
          <w:rFonts w:eastAsiaTheme="minorHAnsi" w:cstheme="minorBidi"/>
          <w:b/>
          <w:sz w:val="24"/>
          <w:szCs w:val="24"/>
        </w:rPr>
        <w:t xml:space="preserve">isów: </w:t>
      </w:r>
    </w:p>
    <w:p w14:paraId="2118973D" w14:textId="37656388" w:rsidR="00705610" w:rsidRPr="00CF40D0" w:rsidRDefault="000C213A" w:rsidP="005F67E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Arial Unicode MS"/>
          <w:sz w:val="24"/>
          <w:szCs w:val="24"/>
          <w:u w:color="000000"/>
          <w:lang w:eastAsia="pl-PL"/>
        </w:rPr>
      </w:pPr>
      <w:r w:rsidRPr="000C213A">
        <w:rPr>
          <w:rFonts w:eastAsiaTheme="minorHAnsi" w:cstheme="minorBidi"/>
          <w:sz w:val="24"/>
          <w:szCs w:val="24"/>
        </w:rPr>
        <w:t>Zamawiający</w:t>
      </w:r>
      <w:r>
        <w:rPr>
          <w:rFonts w:eastAsiaTheme="minorHAnsi" w:cstheme="minorBidi"/>
          <w:sz w:val="24"/>
          <w:szCs w:val="24"/>
        </w:rPr>
        <w:t xml:space="preserve"> wymaga, by Wykonawca posiadał </w:t>
      </w:r>
      <w:r w:rsidR="00705610" w:rsidRPr="000C213A">
        <w:rPr>
          <w:rFonts w:eastAsia="Arial Unicode MS"/>
          <w:b/>
          <w:sz w:val="24"/>
          <w:szCs w:val="24"/>
          <w:u w:color="000000"/>
          <w:lang w:eastAsia="pl-PL"/>
        </w:rPr>
        <w:t>decyzję/zaświadczenie o wpisie do rejestru zakładów po</w:t>
      </w:r>
      <w:r w:rsidR="00FC3DB2" w:rsidRPr="000C213A">
        <w:rPr>
          <w:rFonts w:eastAsia="Arial Unicode MS"/>
          <w:b/>
          <w:sz w:val="24"/>
          <w:szCs w:val="24"/>
          <w:u w:color="000000"/>
          <w:lang w:eastAsia="pl-PL"/>
        </w:rPr>
        <w:t>dlegających urzędowej kontroli</w:t>
      </w:r>
      <w:r w:rsidR="00705610" w:rsidRPr="000C213A">
        <w:rPr>
          <w:rFonts w:eastAsia="Arial Unicode MS"/>
          <w:b/>
          <w:sz w:val="24"/>
          <w:szCs w:val="24"/>
          <w:u w:color="000000"/>
          <w:lang w:eastAsia="pl-PL"/>
        </w:rPr>
        <w:t xml:space="preserve"> organów Państwowej Inspekcji Sanitarnej w zakresie objętym </w:t>
      </w:r>
      <w:r w:rsidR="006B7A8A" w:rsidRPr="000C213A">
        <w:rPr>
          <w:rFonts w:eastAsia="Arial Unicode MS"/>
          <w:b/>
          <w:sz w:val="24"/>
          <w:szCs w:val="24"/>
          <w:u w:color="000000"/>
          <w:lang w:eastAsia="pl-PL"/>
        </w:rPr>
        <w:t>zamówieniem</w:t>
      </w:r>
      <w:r w:rsidR="00705610" w:rsidRPr="000C213A">
        <w:rPr>
          <w:rFonts w:eastAsia="Arial Unicode MS"/>
          <w:b/>
          <w:sz w:val="24"/>
          <w:szCs w:val="24"/>
          <w:u w:color="000000"/>
          <w:lang w:eastAsia="pl-PL"/>
        </w:rPr>
        <w:t xml:space="preserve"> zgodnie z ustawą z dnia 25 sierpnia 2006 r. o bezpieczeństwie żywności i żywienia (Dz. U. </w:t>
      </w:r>
      <w:proofErr w:type="gramStart"/>
      <w:r w:rsidR="00705610" w:rsidRPr="000C213A">
        <w:rPr>
          <w:rFonts w:eastAsia="Arial Unicode MS"/>
          <w:b/>
          <w:sz w:val="24"/>
          <w:szCs w:val="24"/>
          <w:u w:color="000000"/>
          <w:lang w:eastAsia="pl-PL"/>
        </w:rPr>
        <w:t>z</w:t>
      </w:r>
      <w:proofErr w:type="gramEnd"/>
      <w:r w:rsidR="00705610" w:rsidRPr="000C213A">
        <w:rPr>
          <w:rFonts w:eastAsia="Arial Unicode MS"/>
          <w:b/>
          <w:sz w:val="24"/>
          <w:szCs w:val="24"/>
          <w:u w:color="000000"/>
          <w:lang w:eastAsia="pl-PL"/>
        </w:rPr>
        <w:t xml:space="preserve"> 2023 r. poz. 1448)</w:t>
      </w:r>
      <w:r w:rsidR="00705610" w:rsidRPr="00CF40D0">
        <w:rPr>
          <w:rFonts w:eastAsia="Arial Unicode MS"/>
          <w:sz w:val="24"/>
          <w:szCs w:val="24"/>
          <w:u w:color="000000"/>
          <w:lang w:eastAsia="pl-PL"/>
        </w:rPr>
        <w:t xml:space="preserve"> </w:t>
      </w:r>
      <w:r>
        <w:rPr>
          <w:rFonts w:eastAsia="Arial Unicode MS"/>
          <w:sz w:val="24"/>
          <w:szCs w:val="24"/>
          <w:u w:color="000000"/>
          <w:lang w:eastAsia="pl-PL"/>
        </w:rPr>
        <w:t xml:space="preserve">lub inny równoważny dokument wydany na podstawie uprzednio obowiązujących przepisów. </w:t>
      </w:r>
    </w:p>
    <w:p w14:paraId="0AD806EF" w14:textId="18C24305" w:rsidR="006A242F" w:rsidRPr="00560CDC" w:rsidRDefault="006A242F" w:rsidP="005F67E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Theme="minorHAnsi" w:cstheme="minorBidi"/>
          <w:sz w:val="24"/>
          <w:szCs w:val="24"/>
        </w:rPr>
      </w:pPr>
    </w:p>
    <w:p w14:paraId="08A11525" w14:textId="65906F03" w:rsidR="00041337" w:rsidRPr="00560CDC" w:rsidRDefault="00041337" w:rsidP="005F67E8">
      <w:pPr>
        <w:numPr>
          <w:ilvl w:val="1"/>
          <w:numId w:val="7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sytuacji</w:t>
      </w:r>
      <w:proofErr w:type="gramEnd"/>
      <w:r w:rsidRPr="00560CDC">
        <w:rPr>
          <w:rFonts w:eastAsia="Arial Unicode MS"/>
          <w:sz w:val="24"/>
          <w:szCs w:val="24"/>
          <w:u w:color="000000"/>
          <w:lang w:eastAsia="pl-PL"/>
        </w:rPr>
        <w:t xml:space="preserve"> ekonomicznej i finansowej:</w:t>
      </w:r>
    </w:p>
    <w:p w14:paraId="26B4D128" w14:textId="77777777" w:rsidR="00041337" w:rsidRPr="00560CDC" w:rsidRDefault="00041337" w:rsidP="005F67E8">
      <w:pPr>
        <w:widowControl w:val="0"/>
        <w:tabs>
          <w:tab w:val="left" w:pos="426"/>
          <w:tab w:val="num" w:pos="709"/>
        </w:tabs>
        <w:spacing w:after="0" w:line="276" w:lineRule="auto"/>
        <w:contextualSpacing/>
        <w:rPr>
          <w:rFonts w:eastAsia="Arial Unicode MS"/>
          <w:sz w:val="24"/>
          <w:szCs w:val="24"/>
          <w:highlight w:val="green"/>
          <w:u w:color="000000"/>
          <w:lang w:eastAsia="pl-PL"/>
        </w:rPr>
      </w:pPr>
      <w:r w:rsidRPr="00560CDC">
        <w:rPr>
          <w:rFonts w:eastAsia="Arial Unicode MS"/>
          <w:sz w:val="24"/>
          <w:szCs w:val="24"/>
          <w:u w:color="000000"/>
          <w:lang w:eastAsia="pl-PL"/>
        </w:rPr>
        <w:t>Zamawiający nie określa szczegółowego warunku w tym zakresie.</w:t>
      </w:r>
    </w:p>
    <w:p w14:paraId="101E5BF2" w14:textId="67CCAD29" w:rsidR="00386EA7" w:rsidRPr="00705610" w:rsidRDefault="001D241E" w:rsidP="005F67E8">
      <w:pPr>
        <w:numPr>
          <w:ilvl w:val="1"/>
          <w:numId w:val="7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sz w:val="24"/>
          <w:szCs w:val="24"/>
          <w:u w:color="000000"/>
          <w:lang w:eastAsia="pl-PL"/>
        </w:rPr>
      </w:pPr>
      <w:proofErr w:type="gramStart"/>
      <w:r w:rsidRPr="00705610">
        <w:rPr>
          <w:rFonts w:eastAsia="Arial Unicode MS"/>
          <w:sz w:val="24"/>
          <w:szCs w:val="24"/>
          <w:u w:color="000000"/>
          <w:lang w:eastAsia="pl-PL"/>
        </w:rPr>
        <w:t>zdolnośc</w:t>
      </w:r>
      <w:r w:rsidR="00041337" w:rsidRPr="00705610">
        <w:rPr>
          <w:rFonts w:eastAsia="Arial Unicode MS"/>
          <w:sz w:val="24"/>
          <w:szCs w:val="24"/>
          <w:u w:color="000000"/>
          <w:lang w:eastAsia="pl-PL"/>
        </w:rPr>
        <w:t>i</w:t>
      </w:r>
      <w:proofErr w:type="gramEnd"/>
      <w:r w:rsidR="00041337" w:rsidRPr="00705610">
        <w:rPr>
          <w:rFonts w:eastAsia="Arial Unicode MS"/>
          <w:sz w:val="24"/>
          <w:szCs w:val="24"/>
          <w:u w:color="000000"/>
          <w:lang w:eastAsia="pl-PL"/>
        </w:rPr>
        <w:t xml:space="preserve"> technicznej lub zawodowej</w:t>
      </w:r>
      <w:r w:rsidRPr="00705610">
        <w:rPr>
          <w:rFonts w:eastAsia="Arial Unicode MS"/>
          <w:sz w:val="24"/>
          <w:szCs w:val="24"/>
          <w:u w:color="000000"/>
          <w:lang w:eastAsia="pl-PL"/>
        </w:rPr>
        <w:t xml:space="preserve">: </w:t>
      </w:r>
    </w:p>
    <w:p w14:paraId="2502D526" w14:textId="77777777" w:rsidR="00705610" w:rsidRPr="00705610" w:rsidRDefault="00705610" w:rsidP="005F67E8">
      <w:pPr>
        <w:widowControl w:val="0"/>
        <w:tabs>
          <w:tab w:val="left" w:pos="426"/>
          <w:tab w:val="num" w:pos="709"/>
        </w:tabs>
        <w:spacing w:after="0" w:line="276" w:lineRule="auto"/>
        <w:contextualSpacing/>
        <w:rPr>
          <w:rFonts w:eastAsia="Arial Unicode MS"/>
          <w:sz w:val="24"/>
          <w:szCs w:val="24"/>
          <w:u w:color="000000"/>
        </w:rPr>
      </w:pPr>
      <w:r w:rsidRPr="00705610">
        <w:rPr>
          <w:rFonts w:eastAsia="Arial Unicode MS"/>
          <w:sz w:val="24"/>
          <w:szCs w:val="24"/>
          <w:u w:color="000000"/>
        </w:rPr>
        <w:t>Zamawiający nie określa szczegółowego warunku w tym zakresie.</w:t>
      </w:r>
    </w:p>
    <w:p w14:paraId="6C35A3B7" w14:textId="45D6A703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7. </w:t>
      </w:r>
      <w:r w:rsidR="00DF2891" w:rsidRPr="00560CDC">
        <w:rPr>
          <w:rFonts w:eastAsia="Arial Unicode MS"/>
          <w:szCs w:val="24"/>
          <w:u w:color="000000"/>
          <w:lang w:val="pl-PL" w:eastAsia="pl-PL"/>
        </w:rPr>
        <w:t>PODMIOTOWE ŚRODKI DOWODOWE. INNE OŚWIADCZENIA I DOKUMENTY</w:t>
      </w:r>
    </w:p>
    <w:p w14:paraId="5B9F4354" w14:textId="56D1F30F" w:rsidR="00110B61" w:rsidRPr="00D2037D" w:rsidRDefault="00F1792E" w:rsidP="005F67E8">
      <w:pPr>
        <w:numPr>
          <w:ilvl w:val="0"/>
          <w:numId w:val="5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sz w:val="24"/>
          <w:szCs w:val="24"/>
          <w:u w:color="000000"/>
          <w:lang w:eastAsia="pl-PL"/>
        </w:rPr>
      </w:pPr>
      <w:r w:rsidRPr="00560CDC">
        <w:rPr>
          <w:sz w:val="24"/>
          <w:szCs w:val="24"/>
          <w:u w:color="000000"/>
          <w:lang w:eastAsia="pl-PL"/>
        </w:rPr>
        <w:t>Do oferty Wykonawca zobowiązany jest dołączyć</w:t>
      </w:r>
      <w:r w:rsidR="00D2037D">
        <w:rPr>
          <w:sz w:val="24"/>
          <w:szCs w:val="24"/>
          <w:u w:color="000000"/>
          <w:lang w:eastAsia="pl-PL"/>
        </w:rPr>
        <w:t xml:space="preserve"> </w:t>
      </w:r>
      <w:r w:rsidRPr="00D2037D">
        <w:rPr>
          <w:rFonts w:asciiTheme="minorHAnsi" w:eastAsia="Arial Unicode MS" w:hAnsiTheme="minorHAnsi"/>
          <w:sz w:val="24"/>
          <w:szCs w:val="24"/>
          <w:u w:color="000000"/>
          <w:lang w:eastAsia="pl-PL"/>
        </w:rPr>
        <w:t>aktualne</w:t>
      </w:r>
      <w:r w:rsidRPr="00D2037D">
        <w:rPr>
          <w:sz w:val="24"/>
          <w:szCs w:val="24"/>
          <w:u w:color="000000"/>
          <w:lang w:eastAsia="pl-PL"/>
        </w:rPr>
        <w:t xml:space="preserve"> na dzień składania ofert oświadczenie</w:t>
      </w:r>
      <w:r w:rsidR="00DF2891" w:rsidRPr="00D2037D">
        <w:rPr>
          <w:sz w:val="24"/>
          <w:szCs w:val="24"/>
          <w:u w:color="000000"/>
          <w:lang w:eastAsia="pl-PL"/>
        </w:rPr>
        <w:t xml:space="preserve"> zgodnie z art. 125 ust 1 ustawy Pzp</w:t>
      </w:r>
      <w:r w:rsidRPr="00D2037D">
        <w:rPr>
          <w:sz w:val="24"/>
          <w:szCs w:val="24"/>
          <w:u w:color="000000"/>
          <w:lang w:eastAsia="pl-PL"/>
        </w:rPr>
        <w:t>, że nie podlega wykluczeniu oraz spełnia warunki udziału w postępowaniu (</w:t>
      </w:r>
      <w:r w:rsidRPr="00D2037D">
        <w:rPr>
          <w:b/>
          <w:sz w:val="24"/>
          <w:szCs w:val="24"/>
          <w:u w:color="000000"/>
          <w:lang w:eastAsia="pl-PL"/>
        </w:rPr>
        <w:t xml:space="preserve">Załącznik nr </w:t>
      </w:r>
      <w:r w:rsidR="00506629">
        <w:rPr>
          <w:b/>
          <w:sz w:val="24"/>
          <w:szCs w:val="24"/>
          <w:u w:color="000000"/>
          <w:lang w:eastAsia="pl-PL"/>
        </w:rPr>
        <w:t>1</w:t>
      </w:r>
      <w:r w:rsidRPr="00D2037D">
        <w:rPr>
          <w:b/>
          <w:sz w:val="24"/>
          <w:szCs w:val="24"/>
          <w:u w:color="000000"/>
          <w:lang w:eastAsia="pl-PL"/>
        </w:rPr>
        <w:t xml:space="preserve"> do SWZ</w:t>
      </w:r>
      <w:r w:rsidRPr="00D2037D">
        <w:rPr>
          <w:sz w:val="24"/>
          <w:szCs w:val="24"/>
          <w:u w:color="000000"/>
          <w:lang w:eastAsia="pl-PL"/>
        </w:rPr>
        <w:t>)</w:t>
      </w:r>
      <w:r w:rsidR="00D2037D">
        <w:rPr>
          <w:sz w:val="24"/>
          <w:szCs w:val="24"/>
          <w:u w:color="000000"/>
          <w:lang w:eastAsia="pl-PL"/>
        </w:rPr>
        <w:t xml:space="preserve">. </w:t>
      </w:r>
    </w:p>
    <w:p w14:paraId="20F9D44C" w14:textId="3402D8F4" w:rsidR="001D241E" w:rsidRPr="00560CDC" w:rsidRDefault="001D241E" w:rsidP="005F67E8">
      <w:pPr>
        <w:numPr>
          <w:ilvl w:val="0"/>
          <w:numId w:val="5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Zamawiający </w:t>
      </w:r>
      <w:r w:rsidR="004B2662" w:rsidRPr="00560CDC">
        <w:rPr>
          <w:rFonts w:eastAsia="Times New Roman"/>
          <w:sz w:val="24"/>
          <w:szCs w:val="24"/>
        </w:rPr>
        <w:t>wezwie W</w:t>
      </w:r>
      <w:r w:rsidRPr="00560CDC">
        <w:rPr>
          <w:rFonts w:eastAsia="Times New Roman"/>
          <w:sz w:val="24"/>
          <w:szCs w:val="24"/>
        </w:rPr>
        <w:t>ykonawcę, którego oferta została najwyżej oceniona, do złożenia w wyznaczon</w:t>
      </w:r>
      <w:r w:rsidR="0098051B" w:rsidRPr="00560CDC">
        <w:rPr>
          <w:rFonts w:eastAsia="Times New Roman"/>
          <w:sz w:val="24"/>
          <w:szCs w:val="24"/>
        </w:rPr>
        <w:t>ym terminie, nie krótszym niż 5</w:t>
      </w:r>
      <w:r w:rsidRPr="00560CDC">
        <w:rPr>
          <w:rFonts w:eastAsia="Times New Roman"/>
          <w:sz w:val="24"/>
          <w:szCs w:val="24"/>
        </w:rPr>
        <w:t xml:space="preserve"> dni od dnia wezwania, aktualnych na dzień złożenia następujących podmiotowych środków dowodowych potwierdzających:</w:t>
      </w:r>
    </w:p>
    <w:p w14:paraId="78EB3412" w14:textId="3FE01928" w:rsidR="000C213A" w:rsidRDefault="00352F53" w:rsidP="005F67E8">
      <w:pPr>
        <w:numPr>
          <w:ilvl w:val="1"/>
          <w:numId w:val="5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 </w:t>
      </w:r>
      <w:proofErr w:type="gramStart"/>
      <w:r w:rsidR="000C213A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>brak</w:t>
      </w:r>
      <w:proofErr w:type="gramEnd"/>
      <w:r w:rsidR="00E42C19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 podstaw wykluczenia, tj.: </w:t>
      </w:r>
    </w:p>
    <w:p w14:paraId="1331DF10" w14:textId="2542C094" w:rsidR="00E42C19" w:rsidRPr="00101AA3" w:rsidRDefault="0042333A" w:rsidP="005F67E8">
      <w:pPr>
        <w:numPr>
          <w:ilvl w:val="0"/>
          <w:numId w:val="7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oświadczenie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Wykonawcy</w:t>
      </w:r>
      <w:r w:rsidRPr="006D2C78">
        <w:rPr>
          <w:rFonts w:asciiTheme="minorHAnsi" w:hAnsiTheme="minorHAnsi"/>
          <w:b/>
          <w:sz w:val="24"/>
          <w:szCs w:val="24"/>
        </w:rPr>
        <w:t xml:space="preserve"> </w:t>
      </w:r>
      <w:r w:rsidR="00E42C19" w:rsidRPr="006D2C78">
        <w:rPr>
          <w:rFonts w:asciiTheme="minorHAnsi" w:hAnsiTheme="minorHAnsi"/>
          <w:b/>
          <w:sz w:val="24"/>
          <w:szCs w:val="24"/>
        </w:rPr>
        <w:t>o aktualności informacji zawartych w oświadczeniu, o którym mow</w:t>
      </w:r>
      <w:r w:rsidR="00E42C19">
        <w:rPr>
          <w:rFonts w:asciiTheme="minorHAnsi" w:hAnsiTheme="minorHAnsi"/>
          <w:b/>
          <w:sz w:val="24"/>
          <w:szCs w:val="24"/>
        </w:rPr>
        <w:t>a w art. 125 ust. 1 ustawy Pzp</w:t>
      </w:r>
      <w:r w:rsidR="00E42C19" w:rsidRPr="006D2C78">
        <w:rPr>
          <w:rFonts w:asciiTheme="minorHAnsi" w:hAnsiTheme="minorHAnsi"/>
          <w:b/>
          <w:sz w:val="24"/>
          <w:szCs w:val="24"/>
        </w:rPr>
        <w:t xml:space="preserve">, </w:t>
      </w:r>
      <w:r w:rsidR="00E42C19" w:rsidRPr="00101AA3">
        <w:rPr>
          <w:rFonts w:asciiTheme="minorHAnsi" w:hAnsiTheme="minorHAnsi"/>
          <w:sz w:val="24"/>
          <w:szCs w:val="24"/>
        </w:rPr>
        <w:t xml:space="preserve">wg </w:t>
      </w:r>
      <w:r w:rsidR="00E42C19">
        <w:rPr>
          <w:rFonts w:asciiTheme="minorHAnsi" w:hAnsiTheme="minorHAnsi"/>
          <w:b/>
          <w:sz w:val="24"/>
          <w:szCs w:val="24"/>
        </w:rPr>
        <w:t>Załącznika nr 4</w:t>
      </w:r>
      <w:r w:rsidR="00E42C19" w:rsidRPr="00571A44">
        <w:rPr>
          <w:rFonts w:asciiTheme="minorHAnsi" w:hAnsiTheme="minorHAnsi"/>
          <w:b/>
          <w:sz w:val="24"/>
          <w:szCs w:val="24"/>
        </w:rPr>
        <w:t xml:space="preserve"> do SWZ</w:t>
      </w:r>
      <w:r w:rsidR="00E42C19" w:rsidRPr="00101AA3">
        <w:rPr>
          <w:rFonts w:asciiTheme="minorHAnsi" w:hAnsiTheme="minorHAnsi"/>
          <w:sz w:val="24"/>
          <w:szCs w:val="24"/>
        </w:rPr>
        <w:t xml:space="preserve">, w zakresie podstaw wykluczenia z postępowania wskazanych przez Zamawiającego: </w:t>
      </w:r>
    </w:p>
    <w:p w14:paraId="7B471FE2" w14:textId="7923312C" w:rsidR="00E42C19" w:rsidRDefault="00E42C19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 w:rsidRPr="00101AA3">
        <w:rPr>
          <w:rFonts w:asciiTheme="minorHAnsi" w:hAnsiTheme="minorHAnsi"/>
          <w:sz w:val="24"/>
          <w:szCs w:val="24"/>
        </w:rPr>
        <w:t>art</w:t>
      </w:r>
      <w:proofErr w:type="gramEnd"/>
      <w:r w:rsidRPr="00101AA3">
        <w:rPr>
          <w:rFonts w:asciiTheme="minorHAnsi" w:hAnsiTheme="minorHAnsi"/>
          <w:sz w:val="24"/>
          <w:szCs w:val="24"/>
        </w:rPr>
        <w:t xml:space="preserve">. 108 ust. 1 </w:t>
      </w:r>
      <w:r w:rsidR="00A0463B">
        <w:rPr>
          <w:rFonts w:asciiTheme="minorHAnsi" w:hAnsiTheme="minorHAnsi"/>
          <w:sz w:val="24"/>
          <w:szCs w:val="24"/>
        </w:rPr>
        <w:t xml:space="preserve">pkt. 1 i 2 </w:t>
      </w:r>
      <w:r w:rsidRPr="00101AA3">
        <w:rPr>
          <w:rFonts w:asciiTheme="minorHAnsi" w:hAnsiTheme="minorHAnsi"/>
          <w:sz w:val="24"/>
          <w:szCs w:val="24"/>
        </w:rPr>
        <w:t xml:space="preserve">ustawy Pzp, </w:t>
      </w:r>
    </w:p>
    <w:p w14:paraId="39C8060D" w14:textId="3E714302" w:rsidR="00A0463B" w:rsidRDefault="00A0463B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 w:rsidRPr="00101AA3">
        <w:rPr>
          <w:rFonts w:asciiTheme="minorHAnsi" w:hAnsiTheme="minorHAnsi"/>
          <w:sz w:val="24"/>
          <w:szCs w:val="24"/>
        </w:rPr>
        <w:t>art</w:t>
      </w:r>
      <w:proofErr w:type="gramEnd"/>
      <w:r w:rsidRPr="00101AA3">
        <w:rPr>
          <w:rFonts w:asciiTheme="minorHAnsi" w:hAnsiTheme="minorHAnsi"/>
          <w:sz w:val="24"/>
          <w:szCs w:val="24"/>
        </w:rPr>
        <w:t xml:space="preserve">. 108 ust. 1 </w:t>
      </w:r>
      <w:r>
        <w:rPr>
          <w:rFonts w:asciiTheme="minorHAnsi" w:hAnsiTheme="minorHAnsi"/>
          <w:sz w:val="24"/>
          <w:szCs w:val="24"/>
        </w:rPr>
        <w:t xml:space="preserve">pkt. 3 </w:t>
      </w:r>
      <w:r w:rsidRPr="00101AA3">
        <w:rPr>
          <w:rFonts w:asciiTheme="minorHAnsi" w:hAnsiTheme="minorHAnsi"/>
          <w:sz w:val="24"/>
          <w:szCs w:val="24"/>
        </w:rPr>
        <w:t>ustawy Pzp</w:t>
      </w:r>
    </w:p>
    <w:p w14:paraId="562255AE" w14:textId="384CCCD4" w:rsidR="00A0463B" w:rsidRDefault="00A0463B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 w:rsidRPr="00A0463B">
        <w:rPr>
          <w:rFonts w:asciiTheme="minorHAnsi" w:hAnsiTheme="minorHAnsi"/>
          <w:sz w:val="24"/>
          <w:szCs w:val="24"/>
        </w:rPr>
        <w:t>art</w:t>
      </w:r>
      <w:proofErr w:type="gramEnd"/>
      <w:r w:rsidRPr="00A0463B">
        <w:rPr>
          <w:rFonts w:asciiTheme="minorHAnsi" w:hAnsiTheme="minorHAnsi"/>
          <w:sz w:val="24"/>
          <w:szCs w:val="24"/>
        </w:rPr>
        <w:t>. 108 ust. 1 pkt 4 ustawy</w:t>
      </w:r>
      <w:r>
        <w:rPr>
          <w:rFonts w:asciiTheme="minorHAnsi" w:hAnsiTheme="minorHAnsi"/>
          <w:sz w:val="24"/>
          <w:szCs w:val="24"/>
        </w:rPr>
        <w:t xml:space="preserve"> Pzp, dotyczących</w:t>
      </w:r>
      <w:r w:rsidRPr="00A0463B">
        <w:rPr>
          <w:rFonts w:asciiTheme="minorHAnsi" w:hAnsiTheme="minorHAnsi"/>
          <w:sz w:val="24"/>
          <w:szCs w:val="24"/>
        </w:rPr>
        <w:t xml:space="preserve"> orzeczenia zakazu ubiegania się o zamówienie publiczne tytułem środka karnego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A0463B">
        <w:rPr>
          <w:rFonts w:asciiTheme="minorHAnsi" w:hAnsiTheme="minorHAnsi"/>
          <w:sz w:val="24"/>
          <w:szCs w:val="24"/>
        </w:rPr>
        <w:t>dotyczących orzeczenia zakazu ubiegania się o zamówienie publiczne tytułem środka zapobiegawczego</w:t>
      </w:r>
      <w:r>
        <w:rPr>
          <w:rFonts w:asciiTheme="minorHAnsi" w:hAnsiTheme="minorHAnsi"/>
          <w:sz w:val="24"/>
          <w:szCs w:val="24"/>
        </w:rPr>
        <w:t>,</w:t>
      </w:r>
    </w:p>
    <w:p w14:paraId="0520836B" w14:textId="627866B4" w:rsidR="00A0463B" w:rsidRDefault="00A0463B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 xml:space="preserve">. 108 ust. 1 pkt 5 ustawy Pzp, w tym również dotyczących </w:t>
      </w:r>
      <w:r w:rsidR="00571C98">
        <w:rPr>
          <w:rFonts w:asciiTheme="minorHAnsi" w:hAnsiTheme="minorHAnsi"/>
          <w:sz w:val="24"/>
          <w:szCs w:val="24"/>
        </w:rPr>
        <w:t xml:space="preserve">zawarcia </w:t>
      </w:r>
      <w:r w:rsidRPr="00A0463B">
        <w:rPr>
          <w:rFonts w:asciiTheme="minorHAnsi" w:hAnsiTheme="minorHAnsi"/>
          <w:sz w:val="24"/>
          <w:szCs w:val="24"/>
        </w:rPr>
        <w:t>z innymi wykonawcami porozumienia mającego na celu zakłócenie konkurencji</w:t>
      </w:r>
      <w:r>
        <w:rPr>
          <w:rFonts w:asciiTheme="minorHAnsi" w:hAnsiTheme="minorHAnsi"/>
          <w:sz w:val="24"/>
          <w:szCs w:val="24"/>
        </w:rPr>
        <w:t>,</w:t>
      </w:r>
    </w:p>
    <w:p w14:paraId="755AC03F" w14:textId="6AC60ECA" w:rsidR="00A0463B" w:rsidRPr="00101AA3" w:rsidRDefault="00A0463B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>. 108 ust. 1 pkt 6</w:t>
      </w:r>
      <w:r w:rsidRPr="00A0463B">
        <w:rPr>
          <w:rFonts w:asciiTheme="minorHAnsi" w:hAnsiTheme="minorHAnsi"/>
          <w:sz w:val="24"/>
          <w:szCs w:val="24"/>
        </w:rPr>
        <w:t xml:space="preserve"> ustawy Pzp</w:t>
      </w:r>
      <w:r>
        <w:rPr>
          <w:rFonts w:asciiTheme="minorHAnsi" w:hAnsiTheme="minorHAnsi"/>
          <w:sz w:val="24"/>
          <w:szCs w:val="24"/>
        </w:rPr>
        <w:t>,</w:t>
      </w:r>
    </w:p>
    <w:p w14:paraId="3C38C166" w14:textId="214A1485" w:rsidR="00E42C19" w:rsidRPr="00E42C19" w:rsidRDefault="00E42C19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>. 109 ust. 1 pkt 1</w:t>
      </w:r>
      <w:r w:rsidR="0003720D">
        <w:rPr>
          <w:rFonts w:asciiTheme="minorHAnsi" w:hAnsiTheme="minorHAnsi"/>
          <w:sz w:val="24"/>
          <w:szCs w:val="24"/>
        </w:rPr>
        <w:t xml:space="preserve"> </w:t>
      </w:r>
      <w:r w:rsidR="0003720D" w:rsidRPr="00101AA3">
        <w:rPr>
          <w:rFonts w:asciiTheme="minorHAnsi" w:hAnsiTheme="minorHAnsi"/>
          <w:sz w:val="24"/>
          <w:szCs w:val="24"/>
        </w:rPr>
        <w:t>ustawy Pzp</w:t>
      </w:r>
      <w:r>
        <w:rPr>
          <w:rFonts w:asciiTheme="minorHAnsi" w:hAnsiTheme="minorHAnsi"/>
          <w:sz w:val="24"/>
          <w:szCs w:val="24"/>
        </w:rPr>
        <w:t xml:space="preserve">, w tym również odnośnie do naruszenia obowiązków dotyczących płatności podatków i opłat lokalnych, o których mowa w ustawie z dnia 12 stycznia 1991 r. o </w:t>
      </w:r>
      <w:r w:rsidR="00571C98">
        <w:rPr>
          <w:rFonts w:asciiTheme="minorHAnsi" w:hAnsiTheme="minorHAnsi"/>
          <w:sz w:val="24"/>
          <w:szCs w:val="24"/>
        </w:rPr>
        <w:t>podatkach i opłatach lokalnych</w:t>
      </w:r>
      <w:r w:rsidR="0003720D">
        <w:rPr>
          <w:rFonts w:asciiTheme="minorHAnsi" w:hAnsiTheme="minorHAnsi"/>
          <w:sz w:val="24"/>
          <w:szCs w:val="24"/>
        </w:rPr>
        <w:t>,</w:t>
      </w:r>
    </w:p>
    <w:p w14:paraId="419658F9" w14:textId="03349D00" w:rsidR="00E42C19" w:rsidRPr="0003720D" w:rsidRDefault="00E42C19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 xml:space="preserve">. 109 ust. </w:t>
      </w:r>
      <w:r w:rsidR="0003720D">
        <w:rPr>
          <w:rFonts w:asciiTheme="minorHAnsi" w:hAnsiTheme="minorHAnsi"/>
          <w:sz w:val="24"/>
          <w:szCs w:val="24"/>
        </w:rPr>
        <w:t xml:space="preserve">1 pkt </w:t>
      </w:r>
      <w:r>
        <w:rPr>
          <w:rFonts w:asciiTheme="minorHAnsi" w:hAnsiTheme="minorHAnsi"/>
          <w:sz w:val="24"/>
          <w:szCs w:val="24"/>
        </w:rPr>
        <w:t>2 lit. a</w:t>
      </w:r>
      <w:r w:rsidR="0003720D">
        <w:rPr>
          <w:rFonts w:asciiTheme="minorHAnsi" w:hAnsiTheme="minorHAnsi"/>
          <w:sz w:val="24"/>
          <w:szCs w:val="24"/>
        </w:rPr>
        <w:t xml:space="preserve"> ustawy Pzp,</w:t>
      </w:r>
    </w:p>
    <w:p w14:paraId="10E82921" w14:textId="6C8B7C38" w:rsidR="0003720D" w:rsidRDefault="0003720D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 xml:space="preserve">. 109 ust. 1 pkt 2 lit. b ustawy Pzp, </w:t>
      </w:r>
      <w:r w:rsidR="00A0463B">
        <w:rPr>
          <w:rFonts w:asciiTheme="minorHAnsi" w:hAnsiTheme="minorHAnsi"/>
          <w:sz w:val="24"/>
          <w:szCs w:val="24"/>
        </w:rPr>
        <w:t>dotyczących</w:t>
      </w:r>
      <w:r w:rsidR="00A0463B" w:rsidRPr="00A0463B">
        <w:rPr>
          <w:rFonts w:asciiTheme="minorHAnsi" w:hAnsiTheme="minorHAnsi"/>
          <w:sz w:val="24"/>
          <w:szCs w:val="24"/>
        </w:rPr>
        <w:t xml:space="preserve"> ukarania za wykroczenie, za które wymierzono karę aresztu </w:t>
      </w:r>
      <w:r w:rsidR="00A0463B">
        <w:rPr>
          <w:rFonts w:asciiTheme="minorHAnsi" w:hAnsiTheme="minorHAnsi"/>
          <w:sz w:val="24"/>
          <w:szCs w:val="24"/>
        </w:rPr>
        <w:t xml:space="preserve">oraz </w:t>
      </w:r>
      <w:r>
        <w:rPr>
          <w:rFonts w:asciiTheme="minorHAnsi" w:hAnsiTheme="minorHAnsi"/>
          <w:sz w:val="24"/>
          <w:szCs w:val="24"/>
        </w:rPr>
        <w:t>dotyczących ukarania za wykroczenie, za które wymierzono karę ograniczenia wolności lub karę grzywny,</w:t>
      </w:r>
    </w:p>
    <w:p w14:paraId="3E296B90" w14:textId="77777777" w:rsidR="00A0463B" w:rsidRPr="00A0463B" w:rsidRDefault="0003720D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>. 109 ust. 1 pkt 2 lit. c ustawy Pzp</w:t>
      </w:r>
      <w:r w:rsidR="00A0463B">
        <w:rPr>
          <w:rFonts w:asciiTheme="minorHAnsi" w:hAnsiTheme="minorHAnsi"/>
          <w:sz w:val="24"/>
          <w:szCs w:val="24"/>
        </w:rPr>
        <w:t xml:space="preserve">, </w:t>
      </w:r>
    </w:p>
    <w:p w14:paraId="5C05BE74" w14:textId="77777777" w:rsidR="0042443F" w:rsidRPr="0042443F" w:rsidRDefault="00A13A3B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>. 109 ust. 1 pkt 3 ustawy Pzp,</w:t>
      </w:r>
      <w:r w:rsidRPr="00A13A3B">
        <w:t xml:space="preserve"> </w:t>
      </w:r>
      <w:r>
        <w:rPr>
          <w:rFonts w:asciiTheme="minorHAnsi" w:hAnsiTheme="minorHAnsi"/>
          <w:sz w:val="24"/>
          <w:szCs w:val="24"/>
        </w:rPr>
        <w:t xml:space="preserve">dotyczących </w:t>
      </w:r>
      <w:r w:rsidRPr="00A13A3B">
        <w:rPr>
          <w:rFonts w:asciiTheme="minorHAnsi" w:hAnsiTheme="minorHAnsi"/>
          <w:sz w:val="24"/>
          <w:szCs w:val="24"/>
        </w:rPr>
        <w:t>skazania za przestępstwo lub ukarania</w:t>
      </w:r>
      <w:r>
        <w:rPr>
          <w:rFonts w:asciiTheme="minorHAnsi" w:hAnsiTheme="minorHAnsi"/>
          <w:sz w:val="24"/>
          <w:szCs w:val="24"/>
        </w:rPr>
        <w:t xml:space="preserve"> za wykroczenie, za które wymie</w:t>
      </w:r>
      <w:r w:rsidRPr="00A13A3B">
        <w:rPr>
          <w:rFonts w:asciiTheme="minorHAnsi" w:hAnsiTheme="minorHAnsi"/>
          <w:sz w:val="24"/>
          <w:szCs w:val="24"/>
        </w:rPr>
        <w:t>rzono karę aresztu</w:t>
      </w:r>
      <w:r w:rsidRPr="00A13A3B">
        <w:t xml:space="preserve"> </w:t>
      </w:r>
      <w:r>
        <w:rPr>
          <w:rFonts w:asciiTheme="minorHAnsi" w:hAnsiTheme="minorHAnsi"/>
          <w:sz w:val="24"/>
          <w:szCs w:val="24"/>
        </w:rPr>
        <w:t xml:space="preserve">oraz dotyczących </w:t>
      </w:r>
      <w:r w:rsidRPr="00A13A3B">
        <w:rPr>
          <w:rFonts w:asciiTheme="minorHAnsi" w:hAnsiTheme="minorHAnsi"/>
          <w:sz w:val="24"/>
          <w:szCs w:val="24"/>
        </w:rPr>
        <w:t>ukarania za wykroczenie, za które w</w:t>
      </w:r>
      <w:r>
        <w:rPr>
          <w:rFonts w:asciiTheme="minorHAnsi" w:hAnsiTheme="minorHAnsi"/>
          <w:sz w:val="24"/>
          <w:szCs w:val="24"/>
        </w:rPr>
        <w:t>ymierzono karę ograniczenia wol</w:t>
      </w:r>
      <w:r w:rsidRPr="00A13A3B">
        <w:rPr>
          <w:rFonts w:asciiTheme="minorHAnsi" w:hAnsiTheme="minorHAnsi"/>
          <w:sz w:val="24"/>
          <w:szCs w:val="24"/>
        </w:rPr>
        <w:t>ności lub karę grzywny</w:t>
      </w:r>
      <w:r w:rsidR="0042443F">
        <w:rPr>
          <w:rFonts w:asciiTheme="minorHAnsi" w:hAnsiTheme="minorHAnsi"/>
          <w:sz w:val="24"/>
          <w:szCs w:val="24"/>
        </w:rPr>
        <w:t xml:space="preserve">, </w:t>
      </w:r>
    </w:p>
    <w:p w14:paraId="0E84A531" w14:textId="77777777" w:rsidR="00EC30FA" w:rsidRPr="00EC30FA" w:rsidRDefault="0042443F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>
        <w:rPr>
          <w:rFonts w:asciiTheme="minorHAnsi" w:hAnsiTheme="minorHAnsi"/>
          <w:sz w:val="24"/>
          <w:szCs w:val="24"/>
        </w:rPr>
        <w:t>art</w:t>
      </w:r>
      <w:proofErr w:type="gramEnd"/>
      <w:r>
        <w:rPr>
          <w:rFonts w:asciiTheme="minorHAnsi" w:hAnsiTheme="minorHAnsi"/>
          <w:sz w:val="24"/>
          <w:szCs w:val="24"/>
        </w:rPr>
        <w:t xml:space="preserve">. 109 ust. 1 pkt 5 </w:t>
      </w:r>
      <w:r w:rsidRPr="0042443F">
        <w:rPr>
          <w:rFonts w:asciiTheme="minorHAnsi" w:hAnsiTheme="minorHAnsi"/>
          <w:sz w:val="24"/>
          <w:szCs w:val="24"/>
        </w:rPr>
        <w:t>ustawy</w:t>
      </w:r>
      <w:r>
        <w:rPr>
          <w:rFonts w:asciiTheme="minorHAnsi" w:hAnsiTheme="minorHAnsi"/>
          <w:sz w:val="24"/>
          <w:szCs w:val="24"/>
        </w:rPr>
        <w:t xml:space="preserve"> Pzp</w:t>
      </w:r>
      <w:r w:rsidR="00EC30FA">
        <w:rPr>
          <w:rFonts w:asciiTheme="minorHAnsi" w:hAnsiTheme="minorHAnsi"/>
          <w:sz w:val="24"/>
          <w:szCs w:val="24"/>
        </w:rPr>
        <w:t xml:space="preserve">, </w:t>
      </w:r>
    </w:p>
    <w:p w14:paraId="70891020" w14:textId="3E1135D1" w:rsidR="0003720D" w:rsidRPr="0003720D" w:rsidRDefault="0003720D" w:rsidP="005F67E8">
      <w:pPr>
        <w:numPr>
          <w:ilvl w:val="0"/>
          <w:numId w:val="7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76C9E" w:rsidRPr="00F76C9E">
        <w:rPr>
          <w:rFonts w:asciiTheme="minorHAnsi" w:hAnsiTheme="minorHAnsi"/>
          <w:sz w:val="24"/>
          <w:szCs w:val="24"/>
        </w:rPr>
        <w:t>art</w:t>
      </w:r>
      <w:proofErr w:type="gramEnd"/>
      <w:r w:rsidR="00F76C9E" w:rsidRPr="00F76C9E">
        <w:rPr>
          <w:rFonts w:asciiTheme="minorHAnsi" w:hAnsiTheme="minorHAnsi"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</w:t>
      </w:r>
      <w:r w:rsidR="00F76C9E">
        <w:rPr>
          <w:rFonts w:asciiTheme="minorHAnsi" w:hAnsiTheme="minorHAnsi"/>
          <w:sz w:val="24"/>
          <w:szCs w:val="24"/>
        </w:rPr>
        <w:t xml:space="preserve">. </w:t>
      </w:r>
    </w:p>
    <w:p w14:paraId="2B523097" w14:textId="723989B3" w:rsidR="00D21AA8" w:rsidRDefault="00D21AA8" w:rsidP="005F67E8">
      <w:pPr>
        <w:numPr>
          <w:ilvl w:val="1"/>
          <w:numId w:val="5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>spełnianie</w:t>
      </w:r>
      <w:proofErr w:type="gramEnd"/>
      <w:r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 warunków udziału w postę</w:t>
      </w:r>
      <w:r w:rsidR="002130B8"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powaniu, wskazanych w pkt. </w:t>
      </w:r>
      <w:r w:rsidR="002A5BF2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 xml:space="preserve">6.2.2. </w:t>
      </w:r>
      <w:r w:rsidRPr="00560CDC"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  <w:t>SWZ, tj.:</w:t>
      </w:r>
    </w:p>
    <w:p w14:paraId="01991354" w14:textId="1EC7FABF" w:rsidR="00010E86" w:rsidRDefault="000C213A" w:rsidP="005F67E8">
      <w:pPr>
        <w:numPr>
          <w:ilvl w:val="0"/>
          <w:numId w:val="8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bCs/>
          <w:color w:val="000000"/>
          <w:sz w:val="24"/>
          <w:szCs w:val="24"/>
          <w:u w:color="000000"/>
          <w:lang w:eastAsia="pl-PL"/>
        </w:rPr>
      </w:pPr>
      <w:proofErr w:type="gramStart"/>
      <w:r w:rsidRPr="000C213A">
        <w:rPr>
          <w:sz w:val="24"/>
          <w:szCs w:val="24"/>
        </w:rPr>
        <w:t>decyzję</w:t>
      </w:r>
      <w:proofErr w:type="gramEnd"/>
      <w:r w:rsidRPr="000C213A">
        <w:rPr>
          <w:sz w:val="24"/>
          <w:szCs w:val="24"/>
        </w:rPr>
        <w:t xml:space="preserve">/zaświadczenie o wpisie do rejestru zakładów podlegających urzędowej kontroli organów Państwowej Inspekcji Sanitarnej w zakresie objętym zamówieniem zgodnie z ustawą z dnia 25 sierpnia 2006 r. o bezpieczeństwie żywności i żywienia (Dz. U. </w:t>
      </w:r>
      <w:proofErr w:type="gramStart"/>
      <w:r w:rsidRPr="000C213A">
        <w:rPr>
          <w:sz w:val="24"/>
          <w:szCs w:val="24"/>
        </w:rPr>
        <w:t>z</w:t>
      </w:r>
      <w:proofErr w:type="gramEnd"/>
      <w:r w:rsidRPr="000C213A">
        <w:rPr>
          <w:sz w:val="24"/>
          <w:szCs w:val="24"/>
        </w:rPr>
        <w:t xml:space="preserve"> 2023 r. poz. 1448) lub inny równoważny dokument wydany na podstawie uprzednio obowiązujących przepisów. </w:t>
      </w:r>
    </w:p>
    <w:p w14:paraId="3BA5C5C5" w14:textId="1FEFC312" w:rsidR="001D241E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Wykonawca nie jest zobowiązany do złożenia podmiotowych środków dowodowych, któ</w:t>
      </w:r>
      <w:r w:rsidR="00011999" w:rsidRPr="00560CDC">
        <w:rPr>
          <w:sz w:val="24"/>
          <w:szCs w:val="24"/>
        </w:rPr>
        <w:t>re Zamawiający posiada, jeżeli W</w:t>
      </w:r>
      <w:r w:rsidRPr="00560CDC">
        <w:rPr>
          <w:sz w:val="24"/>
          <w:szCs w:val="24"/>
        </w:rPr>
        <w:t>ykonawca wskaże te środki oraz potwierdzi ich prawidłowość i aktualność.</w:t>
      </w:r>
    </w:p>
    <w:p w14:paraId="61A0DD39" w14:textId="66F52915" w:rsidR="001D241E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Zamawiający nie wezwie do złożenia podmiotowych środków dowodowych, jeżeli może je uzyskać za pomocą bezpłatnych i ogólnodostępnych baz danych, w szczególności rejestrów publicznych w rozumieniu ustawy z dnia 17 lutego 2005 r. o informatyzacji działalności podmiotów realizuj</w:t>
      </w:r>
      <w:r w:rsidR="00F73839" w:rsidRPr="00560CDC">
        <w:rPr>
          <w:sz w:val="24"/>
          <w:szCs w:val="24"/>
        </w:rPr>
        <w:t>ących zadania publiczne, o ile W</w:t>
      </w:r>
      <w:r w:rsidRPr="00560CDC">
        <w:rPr>
          <w:sz w:val="24"/>
          <w:szCs w:val="24"/>
        </w:rPr>
        <w:t>ykonawca wskazał w oświadczeniu, o którym mowa w art. 125 ust. 1 ustawy Pzp, dane umożliwiające dostęp do tych środków.</w:t>
      </w:r>
    </w:p>
    <w:p w14:paraId="7353B88F" w14:textId="76D96BBE" w:rsidR="001D241E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Jeżeli zachodzą uzasadnione podstawy do uznania, że złożone uprzednio podmiotowe środki dowodowe nie są już aktualne, Zamawiają</w:t>
      </w:r>
      <w:r w:rsidR="00E9782B" w:rsidRPr="00560CDC">
        <w:rPr>
          <w:sz w:val="24"/>
          <w:szCs w:val="24"/>
        </w:rPr>
        <w:t>cy może w każdym czasie wezwać Wykonawcę lub W</w:t>
      </w:r>
      <w:r w:rsidRPr="00560CDC">
        <w:rPr>
          <w:sz w:val="24"/>
          <w:szCs w:val="24"/>
        </w:rPr>
        <w:t>ykonawców do złożenia wszystkich lub niektórych podmiotowych środków dowodowych, aktualnych na dzień ich złożenia.</w:t>
      </w:r>
    </w:p>
    <w:p w14:paraId="6DDC3285" w14:textId="21D2D4A2" w:rsidR="001D241E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Podmiotowe środki dowodowe oraz inne dokumenty lub oświadczenia, o których mowa w rozporządzeniu Ministra Rozwoju, Pracy i Technologii z dnia 23 grudnia 2020 r. w sprawie podmiotowych środków dowodowych oraz innych dokumentów lub</w:t>
      </w:r>
      <w:r w:rsidR="0041742A" w:rsidRPr="00560CDC">
        <w:rPr>
          <w:sz w:val="24"/>
          <w:szCs w:val="24"/>
        </w:rPr>
        <w:t xml:space="preserve"> oświadczeń, jakich może żądać Z</w:t>
      </w:r>
      <w:r w:rsidR="00B4261D" w:rsidRPr="00560CDC">
        <w:rPr>
          <w:sz w:val="24"/>
          <w:szCs w:val="24"/>
        </w:rPr>
        <w:t xml:space="preserve">amawiający od </w:t>
      </w:r>
      <w:r w:rsidR="0041742A" w:rsidRPr="00560CDC">
        <w:rPr>
          <w:sz w:val="24"/>
          <w:szCs w:val="24"/>
        </w:rPr>
        <w:t>Wy</w:t>
      </w:r>
      <w:r w:rsidRPr="00560CDC">
        <w:rPr>
          <w:sz w:val="24"/>
          <w:szCs w:val="24"/>
        </w:rPr>
        <w:t xml:space="preserve">konawcy (Dz. U. </w:t>
      </w:r>
      <w:proofErr w:type="gramStart"/>
      <w:r w:rsidRPr="00560CDC">
        <w:rPr>
          <w:sz w:val="24"/>
          <w:szCs w:val="24"/>
        </w:rPr>
        <w:t>poz</w:t>
      </w:r>
      <w:proofErr w:type="gramEnd"/>
      <w:r w:rsidRPr="00560CDC">
        <w:rPr>
          <w:sz w:val="24"/>
          <w:szCs w:val="24"/>
        </w:rPr>
        <w:t>. 2415)</w:t>
      </w:r>
      <w:r w:rsidR="00AE6C3F">
        <w:rPr>
          <w:sz w:val="24"/>
          <w:szCs w:val="24"/>
        </w:rPr>
        <w:t xml:space="preserve"> zmienionym Rozporządzeniem Ministra Rozwoju i Technologii z dnia 3 sierpnia 2023 r. zmieniające rozporządzenie w sprawie podmiotowych środków dowodowych oraz innych dokumentów lub oświadczeń, jakich może żądać zamawiający od wykonawcy (Dz. U. </w:t>
      </w:r>
      <w:proofErr w:type="gramStart"/>
      <w:r w:rsidR="00AE6C3F">
        <w:rPr>
          <w:sz w:val="24"/>
          <w:szCs w:val="24"/>
        </w:rPr>
        <w:t>poz</w:t>
      </w:r>
      <w:proofErr w:type="gramEnd"/>
      <w:r w:rsidR="00AE6C3F">
        <w:rPr>
          <w:sz w:val="24"/>
          <w:szCs w:val="24"/>
        </w:rPr>
        <w:t>. 1824)</w:t>
      </w:r>
      <w:r w:rsidRPr="00560CDC">
        <w:rPr>
          <w:sz w:val="24"/>
          <w:szCs w:val="24"/>
        </w:rPr>
        <w:t xml:space="preserve">, należy przekazać Zamawiającemu przy użyciu środków komunikacji elektronicznej dopuszczonych w SWZ, w zakresie </w:t>
      </w:r>
      <w:r w:rsidR="00B4261D" w:rsidRPr="00560CDC">
        <w:rPr>
          <w:sz w:val="24"/>
          <w:szCs w:val="24"/>
        </w:rPr>
        <w:t>oraz</w:t>
      </w:r>
      <w:r w:rsidRPr="00560CDC">
        <w:rPr>
          <w:sz w:val="24"/>
          <w:szCs w:val="24"/>
        </w:rPr>
        <w:t xml:space="preserve">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proofErr w:type="gramStart"/>
      <w:r w:rsidRPr="00560CDC">
        <w:rPr>
          <w:sz w:val="24"/>
          <w:szCs w:val="24"/>
        </w:rPr>
        <w:t>poz</w:t>
      </w:r>
      <w:proofErr w:type="gramEnd"/>
      <w:r w:rsidRPr="00560CDC">
        <w:rPr>
          <w:sz w:val="24"/>
          <w:szCs w:val="24"/>
        </w:rPr>
        <w:t xml:space="preserve">. 2452). </w:t>
      </w:r>
    </w:p>
    <w:p w14:paraId="338AF9CD" w14:textId="04490AA0" w:rsidR="001D241E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W przypadku przekazywania w postępowaniu dokumentu elektronicznego w formacie poddającym dane kompresji, opatrzenie pliku zawierającego skompresowane dokumenty kwalifikowanym podpisem</w:t>
      </w:r>
      <w:r w:rsidRPr="00560CDC">
        <w:rPr>
          <w:rFonts w:eastAsia="Times New Roman"/>
          <w:sz w:val="24"/>
          <w:szCs w:val="24"/>
        </w:rPr>
        <w:t xml:space="preserve"> </w:t>
      </w:r>
      <w:r w:rsidRPr="00560CDC">
        <w:rPr>
          <w:sz w:val="24"/>
          <w:szCs w:val="24"/>
        </w:rPr>
        <w:t>elektronicznym</w:t>
      </w:r>
      <w:r w:rsidR="00F350A7" w:rsidRPr="00560CDC">
        <w:rPr>
          <w:sz w:val="24"/>
          <w:szCs w:val="24"/>
        </w:rPr>
        <w:t xml:space="preserve"> </w:t>
      </w:r>
      <w:r w:rsidR="00BE0C6C" w:rsidRPr="00560CDC">
        <w:rPr>
          <w:sz w:val="24"/>
          <w:szCs w:val="24"/>
        </w:rPr>
        <w:t>lub podpisem osobistym lub podpisem zaufanym</w:t>
      </w:r>
      <w:r w:rsidRPr="00560CDC">
        <w:rPr>
          <w:sz w:val="24"/>
          <w:szCs w:val="24"/>
        </w:rPr>
        <w:t>, jest równoznaczne z opatrzeniem wszystkich dokumentów zawartych w tym pliku kwalifikowanym podpisem elektronicznym</w:t>
      </w:r>
      <w:r w:rsidR="00F350A7" w:rsidRPr="00560CDC">
        <w:rPr>
          <w:sz w:val="24"/>
          <w:szCs w:val="24"/>
        </w:rPr>
        <w:t xml:space="preserve"> </w:t>
      </w:r>
      <w:r w:rsidR="00BE0C6C" w:rsidRPr="00560CDC">
        <w:rPr>
          <w:sz w:val="24"/>
          <w:szCs w:val="24"/>
        </w:rPr>
        <w:t>lub podpisem osobistym lub podpisem zaufanym</w:t>
      </w:r>
      <w:r w:rsidRPr="00560CDC">
        <w:rPr>
          <w:sz w:val="24"/>
          <w:szCs w:val="24"/>
        </w:rPr>
        <w:t>.</w:t>
      </w:r>
    </w:p>
    <w:p w14:paraId="1C82A19B" w14:textId="77777777" w:rsidR="006F397C" w:rsidRPr="00560CDC" w:rsidRDefault="001D241E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 xml:space="preserve">Podmiotowe środki dowodowe sporządzone w języku obcym muszą być złożone </w:t>
      </w:r>
      <w:r w:rsidR="007459D4" w:rsidRPr="00560CDC">
        <w:rPr>
          <w:sz w:val="24"/>
          <w:szCs w:val="24"/>
        </w:rPr>
        <w:br/>
      </w:r>
      <w:r w:rsidRPr="00560CDC">
        <w:rPr>
          <w:sz w:val="24"/>
          <w:szCs w:val="24"/>
        </w:rPr>
        <w:t>wraz z tłumaczeniem na język polski.</w:t>
      </w:r>
    </w:p>
    <w:p w14:paraId="0F820C2A" w14:textId="2A38891A" w:rsidR="006F397C" w:rsidRPr="00560CDC" w:rsidRDefault="006F397C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 w postaci elektronicznej opatrzonej kwalifikowanym podpisem elektronicznym, podpisem zaufanym lub podpisem osobistym. W </w:t>
      </w:r>
      <w:proofErr w:type="gramStart"/>
      <w:r w:rsidRPr="00560CDC">
        <w:rPr>
          <w:sz w:val="24"/>
          <w:szCs w:val="24"/>
        </w:rPr>
        <w:t>przypadku gdy</w:t>
      </w:r>
      <w:proofErr w:type="gramEnd"/>
      <w:r w:rsidRPr="00560CDC">
        <w:rPr>
          <w:sz w:val="24"/>
          <w:szCs w:val="24"/>
        </w:rPr>
        <w:t xml:space="preserve"> zostało sporządzone w postaci papierowej i opatrzone własnoręcznym podpisem, należy przekazać cyfrowe odwzorowanie dokumentu opatrzone kwalifikowanym podpisem elektronicznym, podpisem zaufanym lub podpisem osobistym, poświadczającym zgodność cyfrowego odwzorowania z dokumentem w postaci papierowej.</w:t>
      </w:r>
    </w:p>
    <w:p w14:paraId="3F169BA6" w14:textId="1B187307" w:rsidR="002A5BF2" w:rsidRDefault="006F397C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 xml:space="preserve">W przypadku Wykonawców wspólnie ubiegających się o udzielenie zamówienia, oświadczenie, o którym mowa w art. 125 ust. 1 ustawy Pzp </w:t>
      </w:r>
      <w:proofErr w:type="gramStart"/>
      <w:r w:rsidRPr="00560CDC">
        <w:rPr>
          <w:sz w:val="24"/>
          <w:szCs w:val="24"/>
        </w:rPr>
        <w:t>tj. że</w:t>
      </w:r>
      <w:proofErr w:type="gramEnd"/>
      <w:r w:rsidRPr="00560CDC">
        <w:rPr>
          <w:sz w:val="24"/>
          <w:szCs w:val="24"/>
        </w:rPr>
        <w:t xml:space="preserve"> nie podlegają wykluczeniu oraz spełniają warunki udziału w postępowaniu (</w:t>
      </w:r>
      <w:r w:rsidR="00D66EAC">
        <w:rPr>
          <w:b/>
          <w:sz w:val="24"/>
          <w:szCs w:val="24"/>
        </w:rPr>
        <w:t>Załącznik nr 2</w:t>
      </w:r>
      <w:r w:rsidRPr="00560CDC">
        <w:rPr>
          <w:b/>
          <w:sz w:val="24"/>
          <w:szCs w:val="24"/>
        </w:rPr>
        <w:t xml:space="preserve"> do SWZ</w:t>
      </w:r>
      <w:r w:rsidRPr="00560CDC">
        <w:rPr>
          <w:sz w:val="24"/>
          <w:szCs w:val="24"/>
        </w:rPr>
        <w:t xml:space="preserve">) składa każdy z Wykonawców wspólnie ubiegających się o zamówienie. Oświadczenia te wstępnie potwierdzają brak podstaw do </w:t>
      </w:r>
      <w:proofErr w:type="gramStart"/>
      <w:r w:rsidRPr="00560CDC">
        <w:rPr>
          <w:sz w:val="24"/>
          <w:szCs w:val="24"/>
        </w:rPr>
        <w:t>wykluczenia  oraz</w:t>
      </w:r>
      <w:proofErr w:type="gramEnd"/>
      <w:r w:rsidRPr="00560CDC">
        <w:rPr>
          <w:sz w:val="24"/>
          <w:szCs w:val="24"/>
        </w:rPr>
        <w:t xml:space="preserve"> spełnianie warunków udziału w postępowaniu w zakresie, w jakim każdy z Wykonawców wykazuje spełnianie warunków udziału w postępowaniu.  </w:t>
      </w:r>
    </w:p>
    <w:p w14:paraId="12FB49E5" w14:textId="55F061AB" w:rsidR="00BC5B5F" w:rsidRPr="00BC5B5F" w:rsidRDefault="002A5BF2" w:rsidP="005F67E8">
      <w:pPr>
        <w:numPr>
          <w:ilvl w:val="0"/>
          <w:numId w:val="5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2A5BF2">
        <w:rPr>
          <w:sz w:val="24"/>
          <w:szCs w:val="24"/>
        </w:rPr>
        <w:t>Warunek dotyczący uprawnień do prowadzenia określonej działalności gospodarczej lub zawodowej, o którym mowa w art. 112 ust. 2 pkt 2</w:t>
      </w:r>
      <w:r>
        <w:rPr>
          <w:sz w:val="24"/>
          <w:szCs w:val="24"/>
        </w:rPr>
        <w:t xml:space="preserve"> Pzp</w:t>
      </w:r>
      <w:r w:rsidRPr="002A5BF2">
        <w:rPr>
          <w:sz w:val="24"/>
          <w:szCs w:val="24"/>
        </w:rPr>
        <w:t>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 w:rsidR="00BC5B5F">
        <w:rPr>
          <w:sz w:val="24"/>
          <w:szCs w:val="24"/>
        </w:rPr>
        <w:t xml:space="preserve"> </w:t>
      </w:r>
      <w:r w:rsidR="00BC5B5F" w:rsidRPr="00BC5B5F">
        <w:rPr>
          <w:sz w:val="24"/>
          <w:szCs w:val="24"/>
        </w:rPr>
        <w:t xml:space="preserve">W takim przypadku wykonawcy wspólnie ubiegający się o udzielenie zamówienia (m.in. konsorcjum, spółka cywilna) </w:t>
      </w:r>
      <w:r w:rsidR="00BC5B5F" w:rsidRPr="00FD6BD9">
        <w:rPr>
          <w:b/>
          <w:sz w:val="24"/>
          <w:szCs w:val="24"/>
        </w:rPr>
        <w:t>dołączają do oferty oświadczenie</w:t>
      </w:r>
      <w:r w:rsidR="00BC5B5F" w:rsidRPr="00BC5B5F">
        <w:rPr>
          <w:sz w:val="24"/>
          <w:szCs w:val="24"/>
        </w:rPr>
        <w:t xml:space="preserve">, z którego wynika, które usługi wykonają poszczególni wykonawcy. Oświadczenie przekazuje się w postaci elektronicznej i opatruje kwalifikowanym podpisem elektronicznym lub podpisem osobistym lub podpisem zaufanym. W </w:t>
      </w:r>
      <w:proofErr w:type="gramStart"/>
      <w:r w:rsidR="00BC5B5F" w:rsidRPr="00BC5B5F">
        <w:rPr>
          <w:sz w:val="24"/>
          <w:szCs w:val="24"/>
        </w:rPr>
        <w:t>przypadku gdy</w:t>
      </w:r>
      <w:proofErr w:type="gramEnd"/>
      <w:r w:rsidR="00BC5B5F" w:rsidRPr="00BC5B5F">
        <w:rPr>
          <w:sz w:val="24"/>
          <w:szCs w:val="24"/>
        </w:rPr>
        <w:t xml:space="preserve"> oświadczenie zostało sporządzone jako dokument w postaci papierowej i opatrzone własnoręcznym podpisem, przekazuje się cyfrowe odwzorowanie tego dokumentu opatrzone kwalifikowanym podpisem elektronicznym lub podpisem osobistym lub podpisem zaufanym, poświadczającym zgodność cyfrowego odwzorowania z dokumentem w postaci papierowej.</w:t>
      </w:r>
    </w:p>
    <w:p w14:paraId="174FC09A" w14:textId="77777777" w:rsidR="002A5BF2" w:rsidRPr="002A5BF2" w:rsidRDefault="002A5BF2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24"/>
          <w:szCs w:val="24"/>
        </w:rPr>
      </w:pPr>
    </w:p>
    <w:p w14:paraId="1A9800D1" w14:textId="334EA214" w:rsidR="001D241E" w:rsidRPr="00560CDC" w:rsidRDefault="001D241E" w:rsidP="005F67E8">
      <w:pPr>
        <w:pStyle w:val="Nagwek1"/>
        <w:tabs>
          <w:tab w:val="left" w:pos="426"/>
        </w:tabs>
        <w:spacing w:before="0" w:after="0" w:line="276" w:lineRule="auto"/>
        <w:contextualSpacing/>
        <w:rPr>
          <w:szCs w:val="24"/>
          <w:u w:color="000000"/>
          <w:lang w:val="pl-PL" w:eastAsia="pl-PL"/>
        </w:rPr>
      </w:pPr>
      <w:r w:rsidRPr="00560CDC">
        <w:rPr>
          <w:szCs w:val="24"/>
          <w:u w:color="000000"/>
          <w:lang w:val="pl-PL" w:eastAsia="pl-PL"/>
        </w:rPr>
        <w:t xml:space="preserve">ROZDZIAŁ 8. INFORMACJE O ŚRODKACH KOMUNIKACJI ELEKTRONICZNEJ, PRZY </w:t>
      </w:r>
      <w:proofErr w:type="gramStart"/>
      <w:r w:rsidRPr="00560CDC">
        <w:rPr>
          <w:szCs w:val="24"/>
          <w:u w:color="000000"/>
          <w:lang w:val="pl-PL" w:eastAsia="pl-PL"/>
        </w:rPr>
        <w:t>UŻYCIU KTÓRYCH</w:t>
      </w:r>
      <w:proofErr w:type="gramEnd"/>
      <w:r w:rsidRPr="00560CDC">
        <w:rPr>
          <w:szCs w:val="24"/>
          <w:u w:color="000000"/>
          <w:lang w:val="pl-PL" w:eastAsia="pl-PL"/>
        </w:rPr>
        <w:t xml:space="preserve"> ZAMAWIAJACY BĘDZIE KOMUNIKOWAŁ SIĘ Z WYKONAWCAMI ORAZ INFORMACJE O WYMAGANIACH TECHNICZNYCH I ORGANIZACYJNYCH SPORZĄDZANIA, WYSYŁANIA I ODBIERANIA KORESPONDENCJI ELEKTRONICZNEJ</w:t>
      </w:r>
    </w:p>
    <w:p w14:paraId="546408FF" w14:textId="077C0D83" w:rsidR="001D241E" w:rsidRPr="00560CDC" w:rsidRDefault="001D241E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Postępowanie prowadzone jest w języku polskim. </w:t>
      </w:r>
    </w:p>
    <w:p w14:paraId="1CBA0BE2" w14:textId="1AEE78DB" w:rsidR="001D241E" w:rsidRPr="00560CDC" w:rsidRDefault="00681687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history="1">
        <w:r w:rsidR="00B230AF" w:rsidRPr="00560CDC">
          <w:rPr>
            <w:rStyle w:val="Hipercze"/>
            <w:rFonts w:eastAsiaTheme="minorHAnsi" w:cstheme="minorBidi"/>
            <w:sz w:val="24"/>
            <w:szCs w:val="24"/>
          </w:rPr>
          <w:t>Platforma zakupowa Sulejów</w:t>
        </w:r>
      </w:hyperlink>
      <w:r w:rsidR="005A17AC" w:rsidRPr="00560CDC">
        <w:rPr>
          <w:rFonts w:eastAsiaTheme="minorHAnsi" w:cstheme="minorBidi"/>
          <w:sz w:val="24"/>
          <w:szCs w:val="24"/>
        </w:rPr>
        <w:t xml:space="preserve">. </w:t>
      </w:r>
      <w:r w:rsidR="00965581" w:rsidRPr="00560CDC">
        <w:rPr>
          <w:rFonts w:eastAsiaTheme="minorHAnsi" w:cstheme="minorBidi"/>
          <w:sz w:val="24"/>
          <w:szCs w:val="24"/>
          <w:highlight w:val="yellow"/>
        </w:rPr>
        <w:br/>
      </w:r>
      <w:r w:rsidR="001D241E" w:rsidRPr="00560CDC">
        <w:rPr>
          <w:rFonts w:eastAsiaTheme="minorHAnsi" w:cstheme="minorBidi"/>
          <w:sz w:val="24"/>
          <w:szCs w:val="24"/>
        </w:rPr>
        <w:t>Korzystanie z Platformy zakupowej jest bezpłatne.</w:t>
      </w:r>
    </w:p>
    <w:p w14:paraId="15F3E9A2" w14:textId="1B9FA76A" w:rsidR="009D652F" w:rsidRPr="00560CDC" w:rsidRDefault="009D652F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może również komunikować się z Wykonawcami za pomocą poczty elektronicznej, e-mail: zamowienia@sulejow.pl. W tym celu zaleca się, aby Wykonawca w Formularzu Ofertowym podał adres poczty elektronicznej</w:t>
      </w:r>
      <w:r w:rsidR="00E04589" w:rsidRPr="00560CDC">
        <w:rPr>
          <w:rFonts w:eastAsiaTheme="minorHAnsi" w:cstheme="minorBidi"/>
          <w:sz w:val="24"/>
          <w:szCs w:val="24"/>
        </w:rPr>
        <w:t xml:space="preserve">, z </w:t>
      </w:r>
      <w:proofErr w:type="gramStart"/>
      <w:r w:rsidR="00E04589" w:rsidRPr="00560CDC">
        <w:rPr>
          <w:rFonts w:eastAsiaTheme="minorHAnsi" w:cstheme="minorBidi"/>
          <w:sz w:val="24"/>
          <w:szCs w:val="24"/>
        </w:rPr>
        <w:t>zastrzeżeniem że</w:t>
      </w:r>
      <w:proofErr w:type="gramEnd"/>
      <w:r w:rsidR="00E04589" w:rsidRPr="00560CDC">
        <w:rPr>
          <w:rFonts w:eastAsiaTheme="minorHAnsi" w:cstheme="minorBidi"/>
          <w:sz w:val="24"/>
          <w:szCs w:val="24"/>
        </w:rPr>
        <w:t xml:space="preserve"> Ofertę (w szczególności Formularz oferty) Wykonawca może złożyć wyłącznie za pośrednictwem Platformy Zakupowej.</w:t>
      </w:r>
    </w:p>
    <w:p w14:paraId="2154B862" w14:textId="77777777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W celu skrócenia czasu udzielenia odpowiedzi na pytania komunikacja między zamawiającym a wykonawcami w zakresie:</w:t>
      </w:r>
    </w:p>
    <w:p w14:paraId="4A323FCC" w14:textId="63BCAB99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Zamawiającemu pytań do treści SWZ;</w:t>
      </w:r>
    </w:p>
    <w:p w14:paraId="04C657CB" w14:textId="75B9C6E3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odpowiedzi na wezwanie Zamawiającego do złożenia podmiotowych środków dowodowych;</w:t>
      </w:r>
    </w:p>
    <w:p w14:paraId="4822C2B0" w14:textId="35127112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odpowiedzi na wezwanie Zamawiającego do złożenia/ poprawienia/ uzupełnienia oświadczenia, o którym mowa w art. 125 ust. 1, podmiotowych środków dowodowych, innych dokumentów lub oświadczeń składanych w postępowaniu;</w:t>
      </w:r>
    </w:p>
    <w:p w14:paraId="7893BFC3" w14:textId="550C7FF2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7309646" w14:textId="09A8295B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odpowiedzi na wezwanie Zamawiającego do złożenia wyjaśnień dot. treści przedmiotowych środków dowodowych;</w:t>
      </w:r>
    </w:p>
    <w:p w14:paraId="7E01CDC6" w14:textId="2EDAC768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przesłania</w:t>
      </w:r>
      <w:proofErr w:type="gramEnd"/>
      <w:r w:rsidRPr="00560CDC">
        <w:rPr>
          <w:sz w:val="24"/>
          <w:szCs w:val="24"/>
        </w:rPr>
        <w:t xml:space="preserve"> odpowiedzi na inne wezwania Zamawiającego wynikające z ustawy - Prawo zamówień publicznych;</w:t>
      </w:r>
    </w:p>
    <w:p w14:paraId="264016AC" w14:textId="7561EEE5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wniosków, informacji, oświadczeń Wykonawcy;</w:t>
      </w:r>
    </w:p>
    <w:p w14:paraId="03B29423" w14:textId="0956C62B" w:rsidR="005A17AC" w:rsidRPr="00560CDC" w:rsidRDefault="005A17AC" w:rsidP="005F67E8">
      <w:pPr>
        <w:numPr>
          <w:ilvl w:val="0"/>
          <w:numId w:val="6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przesyłania</w:t>
      </w:r>
      <w:proofErr w:type="gramEnd"/>
      <w:r w:rsidRPr="00560CDC">
        <w:rPr>
          <w:sz w:val="24"/>
          <w:szCs w:val="24"/>
        </w:rPr>
        <w:t xml:space="preserve"> odwołania/inne</w:t>
      </w:r>
    </w:p>
    <w:p w14:paraId="74E9B969" w14:textId="6B05655A" w:rsidR="005A17AC" w:rsidRPr="00560CDC" w:rsidRDefault="005A17AC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odbywa</w:t>
      </w:r>
      <w:proofErr w:type="gramEnd"/>
      <w:r w:rsidRPr="00560CDC">
        <w:rPr>
          <w:sz w:val="24"/>
          <w:szCs w:val="24"/>
        </w:rPr>
        <w:t xml:space="preserve"> się za pośrednictwem</w:t>
      </w:r>
      <w:r w:rsidRPr="004846FA">
        <w:rPr>
          <w:sz w:val="24"/>
          <w:szCs w:val="24"/>
        </w:rPr>
        <w:t xml:space="preserve"> </w:t>
      </w:r>
      <w:hyperlink r:id="rId13" w:history="1">
        <w:r w:rsidR="00B230AF" w:rsidRPr="008A6B78">
          <w:rPr>
            <w:rStyle w:val="Hipercze"/>
            <w:rFonts w:eastAsiaTheme="minorHAnsi" w:cstheme="minorBidi"/>
            <w:sz w:val="24"/>
          </w:rPr>
          <w:t>Platforma zakupowa Sulejów</w:t>
        </w:r>
      </w:hyperlink>
      <w:r w:rsidR="00652BDF" w:rsidRPr="004846FA">
        <w:rPr>
          <w:sz w:val="24"/>
          <w:szCs w:val="24"/>
        </w:rPr>
        <w:t xml:space="preserve"> </w:t>
      </w:r>
      <w:r w:rsidR="004846FA">
        <w:rPr>
          <w:sz w:val="24"/>
          <w:szCs w:val="24"/>
        </w:rPr>
        <w:t>i</w:t>
      </w:r>
      <w:r w:rsidR="004846FA" w:rsidRPr="004846FA">
        <w:rPr>
          <w:sz w:val="24"/>
          <w:szCs w:val="24"/>
        </w:rPr>
        <w:t xml:space="preserve"> </w:t>
      </w:r>
      <w:r w:rsidRPr="00560CDC">
        <w:rPr>
          <w:sz w:val="24"/>
          <w:szCs w:val="24"/>
        </w:rPr>
        <w:t xml:space="preserve">formularza „Wyślij wiadomość do zamawiającego”. </w:t>
      </w:r>
    </w:p>
    <w:p w14:paraId="457AE1E9" w14:textId="6F9DA38B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4" w:history="1">
        <w:r w:rsidR="00B230AF" w:rsidRPr="00560CDC">
          <w:rPr>
            <w:rStyle w:val="Hipercze"/>
            <w:rFonts w:eastAsiaTheme="minorHAnsi" w:cstheme="minorBidi"/>
            <w:sz w:val="24"/>
            <w:szCs w:val="24"/>
          </w:rPr>
          <w:t>Platforma zakupowa Sulejów</w:t>
        </w:r>
      </w:hyperlink>
      <w:r w:rsidR="00681687" w:rsidRPr="00560CDC">
        <w:rPr>
          <w:rFonts w:eastAsiaTheme="minorHAnsi" w:cstheme="minorBidi"/>
          <w:sz w:val="24"/>
          <w:szCs w:val="24"/>
        </w:rPr>
        <w:t xml:space="preserve"> </w:t>
      </w:r>
      <w:r w:rsidRPr="00560CDC">
        <w:rPr>
          <w:rFonts w:eastAsiaTheme="minorHAnsi" w:cstheme="minorBidi"/>
          <w:sz w:val="24"/>
          <w:szCs w:val="24"/>
        </w:rPr>
        <w:t>poprzez kliknięcie przycisku „Wyślij wiadomość do zamawiającego”</w:t>
      </w:r>
      <w:r w:rsidR="00681687" w:rsidRPr="00560CDC">
        <w:rPr>
          <w:rFonts w:eastAsiaTheme="minorHAnsi" w:cstheme="minorBidi"/>
          <w:sz w:val="24"/>
          <w:szCs w:val="24"/>
        </w:rPr>
        <w:t>,</w:t>
      </w:r>
      <w:r w:rsidRPr="00560CDC">
        <w:rPr>
          <w:rFonts w:eastAsiaTheme="minorHAnsi" w:cstheme="minorBidi"/>
          <w:sz w:val="24"/>
          <w:szCs w:val="24"/>
        </w:rPr>
        <w:t xml:space="preserve"> po których pojawi się komunikat, że wiadomość została wysłana do zamawiającego.</w:t>
      </w:r>
    </w:p>
    <w:p w14:paraId="16398FB9" w14:textId="5447B46A" w:rsidR="005A17AC" w:rsidRPr="00560CDC" w:rsidRDefault="005A17AC" w:rsidP="005F67E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/>
          <w:b/>
          <w:sz w:val="24"/>
          <w:szCs w:val="24"/>
          <w:u w:val="single"/>
          <w:lang w:eastAsia="pl-PL"/>
        </w:rPr>
      </w:pPr>
      <w:r w:rsidRPr="00560CDC">
        <w:rPr>
          <w:rFonts w:eastAsiaTheme="minorHAnsi" w:cstheme="minorBidi"/>
          <w:sz w:val="24"/>
          <w:szCs w:val="24"/>
        </w:rPr>
        <w:t xml:space="preserve">Zamawiający będzie przekazywał wykonawcom informacje za pośrednictwem </w:t>
      </w:r>
      <w:r w:rsidR="00681687" w:rsidRPr="00560CDC">
        <w:rPr>
          <w:rFonts w:eastAsiaTheme="minorHAnsi" w:cstheme="minorBidi"/>
          <w:sz w:val="24"/>
          <w:szCs w:val="24"/>
        </w:rPr>
        <w:t>https</w:t>
      </w:r>
      <w:proofErr w:type="gramStart"/>
      <w:r w:rsidR="00681687" w:rsidRPr="00560CDC">
        <w:rPr>
          <w:rFonts w:eastAsiaTheme="minorHAnsi" w:cstheme="minorBidi"/>
          <w:sz w:val="24"/>
          <w:szCs w:val="24"/>
        </w:rPr>
        <w:t>://platformazakupowa</w:t>
      </w:r>
      <w:proofErr w:type="gramEnd"/>
      <w:r w:rsidR="00681687" w:rsidRPr="00560CDC">
        <w:rPr>
          <w:rFonts w:eastAsiaTheme="minorHAnsi" w:cstheme="minorBidi"/>
          <w:sz w:val="24"/>
          <w:szCs w:val="24"/>
        </w:rPr>
        <w:t>.</w:t>
      </w:r>
      <w:proofErr w:type="gramStart"/>
      <w:r w:rsidR="00681687" w:rsidRPr="00560CDC">
        <w:rPr>
          <w:rFonts w:eastAsiaTheme="minorHAnsi" w:cstheme="minorBidi"/>
          <w:sz w:val="24"/>
          <w:szCs w:val="24"/>
        </w:rPr>
        <w:t>pl</w:t>
      </w:r>
      <w:proofErr w:type="gramEnd"/>
      <w:r w:rsidR="00681687" w:rsidRPr="00560CDC">
        <w:rPr>
          <w:rFonts w:eastAsiaTheme="minorHAnsi" w:cstheme="minorBidi"/>
          <w:sz w:val="24"/>
          <w:szCs w:val="24"/>
        </w:rPr>
        <w:t>/pn/sulejow</w:t>
      </w:r>
      <w:r w:rsidRPr="00560CDC">
        <w:rPr>
          <w:rFonts w:eastAsiaTheme="minorHAnsi" w:cstheme="minorBid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r w:rsidR="00681687" w:rsidRPr="00560CDC">
        <w:rPr>
          <w:rFonts w:eastAsiaTheme="minorHAnsi" w:cstheme="minorBidi"/>
          <w:sz w:val="24"/>
          <w:szCs w:val="24"/>
        </w:rPr>
        <w:t>https</w:t>
      </w:r>
      <w:proofErr w:type="gramStart"/>
      <w:r w:rsidR="00681687" w:rsidRPr="00560CDC">
        <w:rPr>
          <w:rFonts w:eastAsiaTheme="minorHAnsi" w:cstheme="minorBidi"/>
          <w:sz w:val="24"/>
          <w:szCs w:val="24"/>
        </w:rPr>
        <w:t>://platformazakupowa</w:t>
      </w:r>
      <w:proofErr w:type="gramEnd"/>
      <w:r w:rsidR="00681687" w:rsidRPr="00560CDC">
        <w:rPr>
          <w:rFonts w:eastAsiaTheme="minorHAnsi" w:cstheme="minorBidi"/>
          <w:sz w:val="24"/>
          <w:szCs w:val="24"/>
        </w:rPr>
        <w:t>.</w:t>
      </w:r>
      <w:proofErr w:type="gramStart"/>
      <w:r w:rsidR="00681687" w:rsidRPr="00560CDC">
        <w:rPr>
          <w:rFonts w:eastAsiaTheme="minorHAnsi" w:cstheme="minorBidi"/>
          <w:sz w:val="24"/>
          <w:szCs w:val="24"/>
        </w:rPr>
        <w:t>pl</w:t>
      </w:r>
      <w:proofErr w:type="gramEnd"/>
      <w:r w:rsidR="00681687" w:rsidRPr="00560CDC">
        <w:rPr>
          <w:rFonts w:eastAsiaTheme="minorHAnsi" w:cstheme="minorBidi"/>
          <w:sz w:val="24"/>
          <w:szCs w:val="24"/>
        </w:rPr>
        <w:t>/pn/sulejow</w:t>
      </w:r>
      <w:r w:rsidR="00681687" w:rsidRPr="00560CDC">
        <w:rPr>
          <w:rStyle w:val="Hipercze"/>
          <w:rFonts w:eastAsia="Times New Roman"/>
          <w:sz w:val="24"/>
          <w:szCs w:val="24"/>
          <w:u w:val="none"/>
          <w:lang w:eastAsia="pl-PL"/>
        </w:rPr>
        <w:t xml:space="preserve"> </w:t>
      </w:r>
      <w:r w:rsidRPr="00560CDC">
        <w:rPr>
          <w:rFonts w:eastAsiaTheme="minorHAnsi" w:cstheme="minorBidi"/>
          <w:sz w:val="24"/>
          <w:szCs w:val="24"/>
        </w:rPr>
        <w:t>do konkretnego wykonawcy.</w:t>
      </w:r>
    </w:p>
    <w:p w14:paraId="394B6B26" w14:textId="77777777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Wykonawca jako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podmiot profesjonalny ma obowiązek sprawdzania komunikatów i wiadomości bezpośrednio na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przesłanych przez zamawiającego, gdyż system powiadomień może ulec awarii lub powiadomienie może trafić do folderu SPAM.</w:t>
      </w:r>
    </w:p>
    <w:p w14:paraId="1D5A5A76" w14:textId="77777777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</w:t>
      </w:r>
      <w:proofErr w:type="gramStart"/>
      <w:r w:rsidRPr="00560CDC">
        <w:rPr>
          <w:rFonts w:eastAsiaTheme="minorHAnsi" w:cstheme="minorBidi"/>
          <w:sz w:val="24"/>
          <w:szCs w:val="24"/>
        </w:rPr>
        <w:t>z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2020r. poz. 2452), określa niezbędne wymagania sprzętowo - aplikacyjne umożliwiające pracę na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>, tj.:</w:t>
      </w:r>
    </w:p>
    <w:p w14:paraId="2E4D298D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stały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dostęp do sieci Internet o gwarantowanej przepustowości nie mniejszej niż 512 </w:t>
      </w:r>
      <w:proofErr w:type="spellStart"/>
      <w:r w:rsidRPr="00560CDC">
        <w:rPr>
          <w:rFonts w:eastAsiaTheme="minorHAnsi" w:cstheme="minorBidi"/>
          <w:sz w:val="24"/>
          <w:szCs w:val="24"/>
        </w:rPr>
        <w:t>kb</w:t>
      </w:r>
      <w:proofErr w:type="spellEnd"/>
      <w:r w:rsidRPr="00560CDC">
        <w:rPr>
          <w:rFonts w:eastAsiaTheme="minorHAnsi" w:cstheme="minorBidi"/>
          <w:sz w:val="24"/>
          <w:szCs w:val="24"/>
        </w:rPr>
        <w:t>/s,</w:t>
      </w:r>
    </w:p>
    <w:p w14:paraId="613FC10A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komputer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14:paraId="65DD8D06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zainstalowana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dowolna, inna przeglądarka internetowa niż Internet Explorer,</w:t>
      </w:r>
    </w:p>
    <w:p w14:paraId="7F780AB3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włączona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obsługa JavaScript,</w:t>
      </w:r>
    </w:p>
    <w:p w14:paraId="3B3F67F8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zainstalowany program Adobe </w:t>
      </w:r>
      <w:proofErr w:type="spellStart"/>
      <w:r w:rsidRPr="00560CDC">
        <w:rPr>
          <w:rFonts w:eastAsiaTheme="minorHAnsi" w:cstheme="minorBidi"/>
          <w:sz w:val="24"/>
          <w:szCs w:val="24"/>
        </w:rPr>
        <w:t>Acrobat</w:t>
      </w:r>
      <w:proofErr w:type="spellEnd"/>
      <w:r w:rsidRPr="00560CDC">
        <w:rPr>
          <w:rFonts w:eastAsiaTheme="minorHAnsi" w:cstheme="minorBidi"/>
          <w:sz w:val="24"/>
          <w:szCs w:val="24"/>
        </w:rPr>
        <w:t xml:space="preserve"> Reader lub inny obsługujący format </w:t>
      </w:r>
      <w:proofErr w:type="gramStart"/>
      <w:r w:rsidRPr="00560CDC">
        <w:rPr>
          <w:rFonts w:eastAsiaTheme="minorHAnsi" w:cstheme="minorBidi"/>
          <w:sz w:val="24"/>
          <w:szCs w:val="24"/>
        </w:rPr>
        <w:t>plików .pdf</w:t>
      </w:r>
      <w:proofErr w:type="gramEnd"/>
      <w:r w:rsidRPr="00560CDC">
        <w:rPr>
          <w:rFonts w:eastAsiaTheme="minorHAnsi" w:cstheme="minorBidi"/>
          <w:sz w:val="24"/>
          <w:szCs w:val="24"/>
        </w:rPr>
        <w:t>,</w:t>
      </w:r>
    </w:p>
    <w:p w14:paraId="0A846126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Szyfrowanie na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odbywa się za pomocą protokołu TLS 1.3.</w:t>
      </w:r>
    </w:p>
    <w:p w14:paraId="138FB04C" w14:textId="77777777" w:rsidR="005A17AC" w:rsidRPr="00560CDC" w:rsidRDefault="005A17AC" w:rsidP="005F67E8">
      <w:pPr>
        <w:numPr>
          <w:ilvl w:val="0"/>
          <w:numId w:val="6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Oznaczenie czasu odbioru danych przez platformę zakupową stanowi datę oraz dokładny czas (</w:t>
      </w:r>
      <w:proofErr w:type="spellStart"/>
      <w:r w:rsidRPr="00560CDC">
        <w:rPr>
          <w:rFonts w:eastAsiaTheme="minorHAnsi" w:cstheme="minorBidi"/>
          <w:sz w:val="24"/>
          <w:szCs w:val="24"/>
        </w:rPr>
        <w:t>hh</w:t>
      </w:r>
      <w:proofErr w:type="gramStart"/>
      <w:r w:rsidRPr="00560CDC">
        <w:rPr>
          <w:rFonts w:eastAsiaTheme="minorHAnsi" w:cstheme="minorBidi"/>
          <w:sz w:val="24"/>
          <w:szCs w:val="24"/>
        </w:rPr>
        <w:t>:mm</w:t>
      </w:r>
      <w:proofErr w:type="gramEnd"/>
      <w:r w:rsidRPr="00560CDC">
        <w:rPr>
          <w:rFonts w:eastAsiaTheme="minorHAnsi" w:cstheme="minorBidi"/>
          <w:sz w:val="24"/>
          <w:szCs w:val="24"/>
        </w:rPr>
        <w:t>:ss</w:t>
      </w:r>
      <w:proofErr w:type="spellEnd"/>
      <w:r w:rsidRPr="00560CDC">
        <w:rPr>
          <w:rFonts w:eastAsiaTheme="minorHAnsi" w:cstheme="minorBidi"/>
          <w:sz w:val="24"/>
          <w:szCs w:val="24"/>
        </w:rPr>
        <w:t>) generowany wg. czasu lokalnego serwera synchronizowanego z zegarem Głównego Urzędu Miar.</w:t>
      </w:r>
    </w:p>
    <w:p w14:paraId="0A6AFDA6" w14:textId="77777777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Wykonawca, przystępując do niniejszego postępowania o udzielenie zamówienia publicznego:</w:t>
      </w:r>
    </w:p>
    <w:p w14:paraId="459178F6" w14:textId="77777777" w:rsidR="005A17AC" w:rsidRPr="00560CDC" w:rsidRDefault="005A17AC" w:rsidP="005F67E8">
      <w:pPr>
        <w:numPr>
          <w:ilvl w:val="0"/>
          <w:numId w:val="6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akceptuje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warunki korzystania z platformazakupowa.pl określone w Regulaminie zamieszczonym na stronie internetowej pod </w:t>
      </w:r>
      <w:proofErr w:type="gramStart"/>
      <w:r w:rsidRPr="00560CDC">
        <w:rPr>
          <w:rFonts w:eastAsiaTheme="minorHAnsi" w:cstheme="minorBidi"/>
          <w:sz w:val="24"/>
          <w:szCs w:val="24"/>
        </w:rPr>
        <w:t>linkiem  w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zakładce „Regulamin" oraz uznaje go za wiążący,</w:t>
      </w:r>
    </w:p>
    <w:p w14:paraId="78DA3CEC" w14:textId="10DC7050" w:rsidR="005A17AC" w:rsidRPr="00560CDC" w:rsidRDefault="005A17AC" w:rsidP="005F67E8">
      <w:pPr>
        <w:numPr>
          <w:ilvl w:val="0"/>
          <w:numId w:val="6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zapoznał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i stosuje się do Instrukcji składania ofert/wniosków. </w:t>
      </w:r>
    </w:p>
    <w:p w14:paraId="6760157B" w14:textId="77777777" w:rsidR="005A17AC" w:rsidRPr="00560CDC" w:rsidRDefault="005A17AC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nie ponosi odpowiedzialności za złożenie oferty w sposób niezgodny z Instrukcją korzystania z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6C24F150" w14:textId="1888AF59" w:rsidR="005A17AC" w:rsidRPr="00560CDC" w:rsidRDefault="005A17AC" w:rsidP="005F67E8">
      <w:pPr>
        <w:tabs>
          <w:tab w:val="left" w:pos="426"/>
          <w:tab w:val="left" w:pos="567"/>
        </w:tabs>
        <w:suppressAutoHyphens/>
        <w:spacing w:after="0" w:line="276" w:lineRule="auto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604A7DE6" w14:textId="61671DC0" w:rsidR="005A17AC" w:rsidRPr="00560CDC" w:rsidRDefault="005A17AC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informuje, że instrukcje korzystania z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znajdują się w zakładce „Instrukcje dla Wykonawców" na stronie internetowej pod adresem: </w:t>
      </w:r>
      <w:hyperlink r:id="rId15" w:history="1">
        <w:r w:rsidRPr="00560CDC">
          <w:rPr>
            <w:rStyle w:val="Hipercze"/>
            <w:rFonts w:eastAsiaTheme="minorHAnsi" w:cstheme="minorBidi"/>
            <w:sz w:val="24"/>
            <w:szCs w:val="24"/>
          </w:rPr>
          <w:t>INSTRUKCJE DLA WYKONAWCÓW</w:t>
        </w:r>
      </w:hyperlink>
    </w:p>
    <w:p w14:paraId="1FB83E71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</w:t>
      </w:r>
      <w:proofErr w:type="gramStart"/>
      <w:r w:rsidRPr="00560CDC">
        <w:rPr>
          <w:rFonts w:eastAsiaTheme="minorHAnsi" w:cstheme="minorBidi"/>
          <w:sz w:val="24"/>
          <w:szCs w:val="24"/>
        </w:rPr>
        <w:t>format .pdf  i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opatrzenie ich podpisem kwalifikowanym </w:t>
      </w:r>
      <w:proofErr w:type="spellStart"/>
      <w:r w:rsidRPr="00560CDC">
        <w:rPr>
          <w:rFonts w:eastAsiaTheme="minorHAnsi" w:cstheme="minorBidi"/>
          <w:sz w:val="24"/>
          <w:szCs w:val="24"/>
        </w:rPr>
        <w:t>PAdES</w:t>
      </w:r>
      <w:proofErr w:type="spellEnd"/>
      <w:r w:rsidRPr="00560CDC">
        <w:rPr>
          <w:rFonts w:eastAsiaTheme="minorHAnsi" w:cstheme="minorBidi"/>
          <w:sz w:val="24"/>
          <w:szCs w:val="24"/>
        </w:rPr>
        <w:t xml:space="preserve">. </w:t>
      </w:r>
    </w:p>
    <w:p w14:paraId="7A40399B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Pliki w innych formatach niż PDF zaleca się opatrzyć zewnętrznym podpisem </w:t>
      </w:r>
      <w:proofErr w:type="spellStart"/>
      <w:r w:rsidRPr="00560CDC">
        <w:rPr>
          <w:rFonts w:eastAsiaTheme="minorHAnsi" w:cstheme="minorBidi"/>
          <w:sz w:val="24"/>
          <w:szCs w:val="24"/>
        </w:rPr>
        <w:t>XAdES</w:t>
      </w:r>
      <w:proofErr w:type="spellEnd"/>
      <w:r w:rsidRPr="00560CDC">
        <w:rPr>
          <w:rFonts w:eastAsiaTheme="minorHAnsi" w:cstheme="minorBidi"/>
          <w:sz w:val="24"/>
          <w:szCs w:val="24"/>
        </w:rPr>
        <w:t>. Wykonawca powinien pamiętać, aby plik z podpisem przekazywać łącznie z dokumentem podpisywanym.</w:t>
      </w:r>
    </w:p>
    <w:p w14:paraId="0CEEF73B" w14:textId="150A8718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468F5917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459AC37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7F3059D2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Osobą składającą ofertę powinna być osoba kontaktowa podawana w dokumentacji.</w:t>
      </w:r>
    </w:p>
    <w:p w14:paraId="7CF2D50E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AE47F63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Podczas podpisywania plików zaleca się stosowanie algorytmu skrótu SHA2 zamiast SHA1.  </w:t>
      </w:r>
    </w:p>
    <w:p w14:paraId="7AF7B1D5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0B6E336A" w14:textId="77777777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rekomenduje wykorzystanie podpisu z kwalifikowanym znacznikiem czasu.</w:t>
      </w:r>
    </w:p>
    <w:p w14:paraId="640FE3E8" w14:textId="36AF9D70" w:rsidR="009D652F" w:rsidRPr="00560CDC" w:rsidRDefault="009D652F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zaleca</w:t>
      </w:r>
      <w:r w:rsidR="00EE219A" w:rsidRPr="00560CDC">
        <w:rPr>
          <w:rFonts w:eastAsiaTheme="minorHAnsi" w:cstheme="minorBidi"/>
          <w:sz w:val="24"/>
          <w:szCs w:val="24"/>
        </w:rPr>
        <w:t>,</w:t>
      </w:r>
      <w:r w:rsidRPr="00560CDC">
        <w:rPr>
          <w:rFonts w:eastAsiaTheme="minorHAnsi" w:cstheme="minorBidi"/>
          <w:sz w:val="24"/>
          <w:szCs w:val="24"/>
        </w:rPr>
        <w:t xml:space="preserve"> aby nie wprowadzać jakichkolwiek zmian w plikach po podpisaniu ich podpisem kwalifikowanym. Może to skutkować naruszeniem integralności plików</w:t>
      </w:r>
      <w:r w:rsidR="00EE219A" w:rsidRPr="00560CDC">
        <w:rPr>
          <w:rFonts w:eastAsiaTheme="minorHAnsi" w:cstheme="minorBidi"/>
          <w:sz w:val="24"/>
          <w:szCs w:val="24"/>
        </w:rPr>
        <w:t>,</w:t>
      </w:r>
      <w:r w:rsidRPr="00560CDC">
        <w:rPr>
          <w:rFonts w:eastAsiaTheme="minorHAnsi" w:cstheme="minorBidi"/>
          <w:sz w:val="24"/>
          <w:szCs w:val="24"/>
        </w:rPr>
        <w:t xml:space="preserve"> co równoważne będzie z koniecznością odrzucenia oferty w postępowaniu.</w:t>
      </w:r>
    </w:p>
    <w:p w14:paraId="4A21E2ED" w14:textId="7D736011" w:rsidR="005221C1" w:rsidRPr="00560CDC" w:rsidRDefault="005221C1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Zamawiający w zakresie pytań technicznych związanych z działaniem systemu prosi o kontakt z Centrum Wsparcia Klienta 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 xml:space="preserve"> pod numer +48 (22) 101 02 02, cwk@platformazakupowa.</w:t>
      </w:r>
      <w:proofErr w:type="gramStart"/>
      <w:r w:rsidRPr="00560CDC">
        <w:rPr>
          <w:rFonts w:eastAsiaTheme="minorHAnsi" w:cstheme="minorBidi"/>
          <w:sz w:val="24"/>
          <w:szCs w:val="24"/>
        </w:rPr>
        <w:t>pl</w:t>
      </w:r>
      <w:proofErr w:type="gramEnd"/>
      <w:r w:rsidRPr="00560CDC">
        <w:rPr>
          <w:rFonts w:eastAsiaTheme="minorHAnsi" w:cstheme="minorBidi"/>
          <w:sz w:val="24"/>
          <w:szCs w:val="24"/>
        </w:rPr>
        <w:t>.</w:t>
      </w:r>
    </w:p>
    <w:p w14:paraId="109D71E5" w14:textId="77777777" w:rsidR="005221C1" w:rsidRPr="00560CDC" w:rsidRDefault="005221C1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Występuje limit objętości plików lub spakowanych folderów w zakresie całej oferty lub wniosku do ilości 10 plików lub spakowanych folderów przy maksymalnej wielkości 150 MB.</w:t>
      </w:r>
    </w:p>
    <w:p w14:paraId="7D069B85" w14:textId="0C867D58" w:rsidR="005221C1" w:rsidRPr="00560CDC" w:rsidRDefault="005221C1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>W przypadku większych plików zalecamy skorzystać z instrukcji pakowania plików dzieląc je na mniejsze paczki po np. 150 MB każda (</w:t>
      </w:r>
      <w:hyperlink r:id="rId16" w:history="1">
        <w:r w:rsidR="00681687" w:rsidRPr="00560CDC">
          <w:rPr>
            <w:sz w:val="24"/>
            <w:szCs w:val="24"/>
          </w:rPr>
          <w:t>INSTRUKCJE DLA WYKONAWCÓW</w:t>
        </w:r>
      </w:hyperlink>
      <w:r w:rsidRPr="00560CDC">
        <w:rPr>
          <w:rFonts w:eastAsiaTheme="minorHAnsi" w:cstheme="minorBidi"/>
          <w:sz w:val="24"/>
          <w:szCs w:val="24"/>
        </w:rPr>
        <w:t xml:space="preserve">). </w:t>
      </w:r>
    </w:p>
    <w:p w14:paraId="246246B8" w14:textId="01893DAC" w:rsidR="001D241E" w:rsidRPr="00560CDC" w:rsidRDefault="00F82CBC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Theme="minorHAnsi" w:cstheme="minorBidi"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Maksymalny rozmiar jednego pliku przesyłanego za pośrednictwem dedykowanych formularzy do: złożenia, zmiany, wycofania oferty wynosi 150 MB, natomiast przy komunikacji wielkość pliku to maksymalnie 500 MB. </w:t>
      </w:r>
      <w:r w:rsidR="00346EF2" w:rsidRPr="00560CDC">
        <w:rPr>
          <w:rFonts w:eastAsiaTheme="minorHAnsi" w:cstheme="minorBidi"/>
          <w:sz w:val="24"/>
          <w:szCs w:val="24"/>
        </w:rPr>
        <w:t>Maksymalny rozmiar pliku podpisywany za pomocą podpisu zaufanego na stronie https</w:t>
      </w:r>
      <w:proofErr w:type="gramStart"/>
      <w:r w:rsidR="00346EF2" w:rsidRPr="00560CDC">
        <w:rPr>
          <w:rFonts w:eastAsiaTheme="minorHAnsi" w:cstheme="minorBidi"/>
          <w:sz w:val="24"/>
          <w:szCs w:val="24"/>
        </w:rPr>
        <w:t>://moj</w:t>
      </w:r>
      <w:proofErr w:type="gramEnd"/>
      <w:r w:rsidR="00346EF2" w:rsidRPr="00560CDC">
        <w:rPr>
          <w:rFonts w:eastAsiaTheme="minorHAnsi" w:cstheme="minorBidi"/>
          <w:sz w:val="24"/>
          <w:szCs w:val="24"/>
        </w:rPr>
        <w:t>.</w:t>
      </w:r>
      <w:proofErr w:type="gramStart"/>
      <w:r w:rsidR="00346EF2" w:rsidRPr="00560CDC">
        <w:rPr>
          <w:rFonts w:eastAsiaTheme="minorHAnsi" w:cstheme="minorBidi"/>
          <w:sz w:val="24"/>
          <w:szCs w:val="24"/>
        </w:rPr>
        <w:t>gov</w:t>
      </w:r>
      <w:proofErr w:type="gramEnd"/>
      <w:r w:rsidR="00346EF2" w:rsidRPr="00560CDC">
        <w:rPr>
          <w:rFonts w:eastAsiaTheme="minorHAnsi" w:cstheme="minorBidi"/>
          <w:sz w:val="24"/>
          <w:szCs w:val="24"/>
        </w:rPr>
        <w:t>.</w:t>
      </w:r>
      <w:proofErr w:type="gramStart"/>
      <w:r w:rsidR="00346EF2" w:rsidRPr="00560CDC">
        <w:rPr>
          <w:rFonts w:eastAsiaTheme="minorHAnsi" w:cstheme="minorBidi"/>
          <w:sz w:val="24"/>
          <w:szCs w:val="24"/>
        </w:rPr>
        <w:t>pl</w:t>
      </w:r>
      <w:proofErr w:type="gramEnd"/>
      <w:r w:rsidR="00346EF2" w:rsidRPr="00560CDC">
        <w:rPr>
          <w:rFonts w:eastAsiaTheme="minorHAnsi" w:cstheme="minorBidi"/>
          <w:sz w:val="24"/>
          <w:szCs w:val="24"/>
        </w:rPr>
        <w:t xml:space="preserve"> wynosi 10 MB (UWAGA: wielkość pliku liczona jest wraz z podpisem). Maksymalny rozmiar pliku podpisywanego w aplikacji „eDoApp” wynosi 5 MB. Maksymalny rozmiar plików przesyłanych za pośrednictwem poczty elektronicznej wynosi 80 MB.</w:t>
      </w:r>
    </w:p>
    <w:p w14:paraId="50BB287F" w14:textId="7F0822F5" w:rsidR="001D241E" w:rsidRPr="00560CDC" w:rsidRDefault="00471260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b/>
          <w:sz w:val="24"/>
          <w:szCs w:val="24"/>
        </w:rPr>
      </w:pPr>
      <w:r w:rsidRPr="00560CDC">
        <w:rPr>
          <w:rFonts w:eastAsiaTheme="minorHAnsi" w:cstheme="minorBidi"/>
          <w:sz w:val="24"/>
          <w:szCs w:val="24"/>
        </w:rPr>
        <w:t xml:space="preserve"> </w:t>
      </w:r>
      <w:r w:rsidR="001D241E" w:rsidRPr="00560CDC">
        <w:rPr>
          <w:rFonts w:eastAsiaTheme="minorHAnsi" w:cstheme="minorBidi"/>
          <w:sz w:val="24"/>
          <w:szCs w:val="24"/>
        </w:rPr>
        <w:t>Sposób sporządzania</w:t>
      </w:r>
      <w:r w:rsidR="001D241E" w:rsidRPr="00560CDC">
        <w:rPr>
          <w:rFonts w:eastAsia="Times New Roman"/>
          <w:sz w:val="24"/>
          <w:szCs w:val="24"/>
        </w:rPr>
        <w:t xml:space="preserve"> dokumentów elektronicznych musi być zgodny z wymaganiami określonymi w rozporządzeniu Prezesa Rady Ministrów z dnia 30 grudnia 2020 r. w sprawie sposobu sporządzania i przekazywania informacji oraz wymagań technicznych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dla dokumentów elektronicznych oraz środków komunikacji elektronicznej w postępowaniu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o udzielenie zamówienia publicznego lub konkursie (Dz. U. </w:t>
      </w:r>
      <w:proofErr w:type="gramStart"/>
      <w:r w:rsidR="001D241E" w:rsidRPr="00560CDC">
        <w:rPr>
          <w:rFonts w:eastAsia="Times New Roman"/>
          <w:sz w:val="24"/>
          <w:szCs w:val="24"/>
        </w:rPr>
        <w:t>poz</w:t>
      </w:r>
      <w:proofErr w:type="gramEnd"/>
      <w:r w:rsidR="001D241E" w:rsidRPr="00560CDC">
        <w:rPr>
          <w:rFonts w:eastAsia="Times New Roman"/>
          <w:sz w:val="24"/>
          <w:szCs w:val="24"/>
        </w:rPr>
        <w:t>. 2452)</w:t>
      </w:r>
      <w:r w:rsidR="006019C7">
        <w:rPr>
          <w:rFonts w:eastAsia="Times New Roman"/>
          <w:sz w:val="24"/>
          <w:szCs w:val="24"/>
        </w:rPr>
        <w:t xml:space="preserve"> </w:t>
      </w:r>
      <w:r w:rsidR="006019C7">
        <w:rPr>
          <w:sz w:val="24"/>
          <w:szCs w:val="24"/>
        </w:rPr>
        <w:t xml:space="preserve">zmienionym Rozporządzeniem Ministra Rozwoju i Technologii z dnia 3 sierpnia 2023 r. zmieniające rozporządzenie w sprawie podmiotowych środków dowodowych oraz innych dokumentów lub oświadczeń, jakich może żądać zamawiający od wykonawcy (Dz. U. </w:t>
      </w:r>
      <w:proofErr w:type="gramStart"/>
      <w:r w:rsidR="006019C7">
        <w:rPr>
          <w:sz w:val="24"/>
          <w:szCs w:val="24"/>
        </w:rPr>
        <w:t>poz</w:t>
      </w:r>
      <w:proofErr w:type="gramEnd"/>
      <w:r w:rsidR="006019C7">
        <w:rPr>
          <w:sz w:val="24"/>
          <w:szCs w:val="24"/>
        </w:rPr>
        <w:t>. 1824)</w:t>
      </w:r>
      <w:r w:rsidR="001D241E" w:rsidRPr="00560CDC">
        <w:rPr>
          <w:rFonts w:eastAsia="Times New Roman"/>
          <w:sz w:val="24"/>
          <w:szCs w:val="24"/>
        </w:rPr>
        <w:t xml:space="preserve"> oraz rozporządzeniu Ministra Rozwoju, Pracy i Technologii z dnia 23 grudnia 2020 r. w sprawie podmiotowych środków dowodowych oraz innych dokumentów lub oświadczeń, j</w:t>
      </w:r>
      <w:r w:rsidR="00B4261D" w:rsidRPr="00560CDC">
        <w:rPr>
          <w:rFonts w:eastAsia="Times New Roman"/>
          <w:sz w:val="24"/>
          <w:szCs w:val="24"/>
        </w:rPr>
        <w:t>akich może żądać Zamawiający od W</w:t>
      </w:r>
      <w:r w:rsidR="001D241E" w:rsidRPr="00560CDC">
        <w:rPr>
          <w:rFonts w:eastAsia="Times New Roman"/>
          <w:sz w:val="24"/>
          <w:szCs w:val="24"/>
        </w:rPr>
        <w:t xml:space="preserve">ykonawcy (Dz. U. </w:t>
      </w:r>
      <w:proofErr w:type="gramStart"/>
      <w:r w:rsidR="001D241E" w:rsidRPr="00560CDC">
        <w:rPr>
          <w:rFonts w:eastAsia="Times New Roman"/>
          <w:sz w:val="24"/>
          <w:szCs w:val="24"/>
        </w:rPr>
        <w:t>poz</w:t>
      </w:r>
      <w:proofErr w:type="gramEnd"/>
      <w:r w:rsidR="001D241E" w:rsidRPr="00560CDC">
        <w:rPr>
          <w:rFonts w:eastAsia="Times New Roman"/>
          <w:sz w:val="24"/>
          <w:szCs w:val="24"/>
        </w:rPr>
        <w:t>. 2415).</w:t>
      </w:r>
    </w:p>
    <w:p w14:paraId="2B20E931" w14:textId="77777777" w:rsidR="00652BDF" w:rsidRPr="00560CDC" w:rsidRDefault="00471260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Wykonawca może zwrócić się do Zamawiającego o wyjaśnienie treści SWZ nie później niż na 4 dni przed upływem terminu składania ofert. Zamawiający udzieli wyjaśnień niezwłocznie, jednak nie później niż na 2 dni przed upływem terminu składania ofert.</w:t>
      </w:r>
    </w:p>
    <w:p w14:paraId="6C0E17C1" w14:textId="21E058F1" w:rsidR="00652BDF" w:rsidRPr="00560CDC" w:rsidRDefault="008A6B78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Przedłużenie terminu składania ofert nie wpływa na bieg terminu składania wniosku o wyjaśnienie treści SWZ.</w:t>
      </w:r>
    </w:p>
    <w:p w14:paraId="73B23807" w14:textId="36C0D192" w:rsidR="00652BDF" w:rsidRPr="00560CDC" w:rsidRDefault="008A6B78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Treść zapytań wraz z wyjaśnieniami Zamawiający udostępnia bez ujawniania źródła zapytania na stronie internetowej prowadzonego postępowania, tj. https</w:t>
      </w:r>
      <w:proofErr w:type="gramStart"/>
      <w:r w:rsidR="00652BDF" w:rsidRPr="00560CDC">
        <w:rPr>
          <w:rFonts w:eastAsia="Times New Roman"/>
          <w:sz w:val="24"/>
          <w:szCs w:val="24"/>
        </w:rPr>
        <w:t>://platformazakupowa</w:t>
      </w:r>
      <w:proofErr w:type="gramEnd"/>
      <w:r w:rsidR="00652BDF" w:rsidRPr="00560CDC">
        <w:rPr>
          <w:rFonts w:eastAsia="Times New Roman"/>
          <w:sz w:val="24"/>
          <w:szCs w:val="24"/>
        </w:rPr>
        <w:t>.</w:t>
      </w:r>
      <w:proofErr w:type="gramStart"/>
      <w:r w:rsidR="00652BDF" w:rsidRPr="00560CDC">
        <w:rPr>
          <w:rFonts w:eastAsia="Times New Roman"/>
          <w:sz w:val="24"/>
          <w:szCs w:val="24"/>
        </w:rPr>
        <w:t>pl</w:t>
      </w:r>
      <w:proofErr w:type="gramEnd"/>
      <w:r w:rsidR="00652BDF" w:rsidRPr="00560CDC">
        <w:rPr>
          <w:rFonts w:eastAsia="Times New Roman"/>
          <w:sz w:val="24"/>
          <w:szCs w:val="24"/>
        </w:rPr>
        <w:t>/pn/sulejow, w zakładce dedykowanej postępowaniu.</w:t>
      </w:r>
    </w:p>
    <w:p w14:paraId="171C5A8F" w14:textId="1E349479" w:rsidR="00652BDF" w:rsidRPr="00560CDC" w:rsidRDefault="008A6B78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W uzasadnionych przypadkach Zamawiający może przed upływem terminu składania ofert zmienić treść SWZ. Dokonaną zmianę SWZ Zamawiający udostępnia na stronie internetowej prowadzonego postępowania, tj. https</w:t>
      </w:r>
      <w:proofErr w:type="gramStart"/>
      <w:r w:rsidR="00652BDF" w:rsidRPr="00560CDC">
        <w:rPr>
          <w:rFonts w:eastAsia="Times New Roman"/>
          <w:sz w:val="24"/>
          <w:szCs w:val="24"/>
        </w:rPr>
        <w:t>://platformazakupowa</w:t>
      </w:r>
      <w:proofErr w:type="gramEnd"/>
      <w:r w:rsidR="00652BDF" w:rsidRPr="00560CDC">
        <w:rPr>
          <w:rFonts w:eastAsia="Times New Roman"/>
          <w:sz w:val="24"/>
          <w:szCs w:val="24"/>
        </w:rPr>
        <w:t>.</w:t>
      </w:r>
      <w:proofErr w:type="gramStart"/>
      <w:r w:rsidR="00652BDF" w:rsidRPr="00560CDC">
        <w:rPr>
          <w:rFonts w:eastAsia="Times New Roman"/>
          <w:sz w:val="24"/>
          <w:szCs w:val="24"/>
        </w:rPr>
        <w:t>pl</w:t>
      </w:r>
      <w:proofErr w:type="gramEnd"/>
      <w:r w:rsidR="00652BDF" w:rsidRPr="00560CDC">
        <w:rPr>
          <w:rFonts w:eastAsia="Times New Roman"/>
          <w:sz w:val="24"/>
          <w:szCs w:val="24"/>
        </w:rPr>
        <w:t>/pn/sulejow, w zakładce dedykowanej postępowaniu.</w:t>
      </w:r>
    </w:p>
    <w:p w14:paraId="35CAD6B9" w14:textId="68B74D82" w:rsidR="00652BDF" w:rsidRPr="00560CDC" w:rsidRDefault="008A6B78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W przypadku, gdy zmiana treści SWZ prowadzić będzie do zmiany treści ogłoszenia o zamówieniu, Zamawiający zamieści w Biuletynie Zamówień Publicznych ogłoszenie o zmianie ogłoszenia.</w:t>
      </w:r>
    </w:p>
    <w:p w14:paraId="37691471" w14:textId="5B256B49" w:rsidR="00652BDF" w:rsidRPr="00560CDC" w:rsidRDefault="008A6B78" w:rsidP="005F67E8">
      <w:pPr>
        <w:numPr>
          <w:ilvl w:val="0"/>
          <w:numId w:val="54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52BDF" w:rsidRPr="00560CDC">
        <w:rPr>
          <w:rFonts w:eastAsia="Times New Roman"/>
          <w:sz w:val="24"/>
          <w:szCs w:val="24"/>
        </w:rPr>
        <w:t>Każda wprowadzona przez Zamawiającego zmiana SWZ stanie się jej integralną częścią.</w:t>
      </w:r>
    </w:p>
    <w:p w14:paraId="370D76CA" w14:textId="62D2AE8A" w:rsidR="001D241E" w:rsidRPr="00560CDC" w:rsidRDefault="00652BDF" w:rsidP="005F67E8">
      <w:pPr>
        <w:numPr>
          <w:ilvl w:val="0"/>
          <w:numId w:val="5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b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Osobami upoważnionymi przez Zamawiającego do kontaktowania się z Wykonawcami są: </w:t>
      </w:r>
    </w:p>
    <w:p w14:paraId="32FADD2F" w14:textId="1033FB77" w:rsidR="001B7708" w:rsidRPr="00560CDC" w:rsidRDefault="001D241E" w:rsidP="005F67E8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w</w:t>
      </w:r>
      <w:proofErr w:type="gramEnd"/>
      <w:r w:rsidRPr="00560CDC">
        <w:rPr>
          <w:sz w:val="24"/>
          <w:szCs w:val="24"/>
        </w:rPr>
        <w:t xml:space="preserve"> </w:t>
      </w:r>
      <w:r w:rsidR="000B6537" w:rsidRPr="00560CDC">
        <w:rPr>
          <w:sz w:val="24"/>
          <w:szCs w:val="24"/>
        </w:rPr>
        <w:t xml:space="preserve">zakresie przedmiotu zamówienia </w:t>
      </w:r>
      <w:r w:rsidR="001B7708" w:rsidRPr="00560CDC">
        <w:rPr>
          <w:sz w:val="24"/>
          <w:szCs w:val="24"/>
        </w:rPr>
        <w:t>–</w:t>
      </w:r>
      <w:r w:rsidR="00A728AE">
        <w:rPr>
          <w:sz w:val="24"/>
          <w:szCs w:val="24"/>
        </w:rPr>
        <w:t xml:space="preserve"> </w:t>
      </w:r>
      <w:r w:rsidR="005F67E8">
        <w:rPr>
          <w:sz w:val="24"/>
          <w:szCs w:val="24"/>
        </w:rPr>
        <w:t xml:space="preserve">Agnieszka </w:t>
      </w:r>
      <w:proofErr w:type="spellStart"/>
      <w:r w:rsidR="005F67E8">
        <w:rPr>
          <w:sz w:val="24"/>
          <w:szCs w:val="24"/>
        </w:rPr>
        <w:t>Sykus</w:t>
      </w:r>
      <w:proofErr w:type="spellEnd"/>
      <w:r w:rsidR="002E1C4A">
        <w:rPr>
          <w:sz w:val="24"/>
          <w:szCs w:val="24"/>
        </w:rPr>
        <w:t xml:space="preserve">, </w:t>
      </w:r>
    </w:p>
    <w:p w14:paraId="13290F78" w14:textId="5D042EA9" w:rsidR="001D241E" w:rsidRPr="00560CDC" w:rsidRDefault="001D241E" w:rsidP="005F67E8">
      <w:pPr>
        <w:numPr>
          <w:ilvl w:val="0"/>
          <w:numId w:val="4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w</w:t>
      </w:r>
      <w:proofErr w:type="gramEnd"/>
      <w:r w:rsidRPr="00560CDC">
        <w:rPr>
          <w:sz w:val="24"/>
          <w:szCs w:val="24"/>
        </w:rPr>
        <w:t xml:space="preserve"> zakresie zamówień publicznych – </w:t>
      </w:r>
      <w:r w:rsidR="00346EF2" w:rsidRPr="00560CDC">
        <w:rPr>
          <w:sz w:val="24"/>
          <w:szCs w:val="24"/>
        </w:rPr>
        <w:t>Izabela Dróżdż</w:t>
      </w:r>
      <w:r w:rsidR="006B0F02" w:rsidRPr="00560CDC">
        <w:rPr>
          <w:sz w:val="24"/>
          <w:szCs w:val="24"/>
        </w:rPr>
        <w:t xml:space="preserve">. </w:t>
      </w:r>
    </w:p>
    <w:p w14:paraId="29433028" w14:textId="77777777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9. WYMAGANIA DOTYCZĄCE WADIUM</w:t>
      </w:r>
    </w:p>
    <w:p w14:paraId="119B45E7" w14:textId="77777777" w:rsidR="001D241E" w:rsidRPr="00560CDC" w:rsidRDefault="001D241E" w:rsidP="005F67E8">
      <w:pPr>
        <w:tabs>
          <w:tab w:val="left" w:pos="426"/>
        </w:tabs>
        <w:spacing w:after="0" w:line="276" w:lineRule="auto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W niniejszym postępowaniu Zamawiający </w:t>
      </w:r>
      <w:r w:rsidR="00F92462" w:rsidRPr="00560CDC">
        <w:rPr>
          <w:rFonts w:eastAsia="Times New Roman"/>
          <w:b/>
          <w:sz w:val="24"/>
          <w:szCs w:val="24"/>
        </w:rPr>
        <w:t xml:space="preserve">nie </w:t>
      </w:r>
      <w:r w:rsidRPr="00560CDC">
        <w:rPr>
          <w:rFonts w:eastAsia="Times New Roman"/>
          <w:b/>
          <w:sz w:val="24"/>
          <w:szCs w:val="24"/>
        </w:rPr>
        <w:t>wymaga</w:t>
      </w:r>
      <w:r w:rsidRPr="00560CDC">
        <w:rPr>
          <w:rFonts w:eastAsia="Times New Roman"/>
          <w:sz w:val="24"/>
          <w:szCs w:val="24"/>
        </w:rPr>
        <w:t xml:space="preserve"> wniesienia wadium.</w:t>
      </w:r>
    </w:p>
    <w:p w14:paraId="0CD55A74" w14:textId="2A8118F0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10. TERMIN ZWIĄZANIA OFERTĄ</w:t>
      </w:r>
    </w:p>
    <w:p w14:paraId="6FFBDC12" w14:textId="51039153" w:rsidR="001D241E" w:rsidRPr="00560CDC" w:rsidRDefault="00471260" w:rsidP="005F67E8">
      <w:pPr>
        <w:numPr>
          <w:ilvl w:val="0"/>
          <w:numId w:val="55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>Wykonawc</w:t>
      </w:r>
      <w:r w:rsidR="00F92462" w:rsidRPr="00560CDC">
        <w:rPr>
          <w:rFonts w:eastAsia="Times New Roman"/>
          <w:sz w:val="24"/>
          <w:szCs w:val="24"/>
        </w:rPr>
        <w:t>a będzie związany ofertą przez 3</w:t>
      </w:r>
      <w:r w:rsidR="001D241E" w:rsidRPr="00560CDC">
        <w:rPr>
          <w:rFonts w:eastAsia="Times New Roman"/>
          <w:sz w:val="24"/>
          <w:szCs w:val="24"/>
        </w:rPr>
        <w:t xml:space="preserve">0 dni od dnia upływu terminu składania </w:t>
      </w:r>
      <w:r w:rsidR="001D241E" w:rsidRPr="000B363B">
        <w:rPr>
          <w:rFonts w:eastAsia="Times New Roman"/>
          <w:sz w:val="24"/>
          <w:szCs w:val="24"/>
        </w:rPr>
        <w:t>ofert tj</w:t>
      </w:r>
      <w:r w:rsidR="001D241E" w:rsidRPr="00463C7E">
        <w:rPr>
          <w:rFonts w:eastAsia="Times New Roman"/>
          <w:sz w:val="24"/>
          <w:szCs w:val="24"/>
        </w:rPr>
        <w:t xml:space="preserve">. do dnia </w:t>
      </w:r>
      <w:r w:rsidR="00E31B58">
        <w:rPr>
          <w:rFonts w:eastAsia="Times New Roman"/>
          <w:b/>
          <w:sz w:val="24"/>
          <w:szCs w:val="24"/>
        </w:rPr>
        <w:t>14.12</w:t>
      </w:r>
      <w:r w:rsidR="006019C7">
        <w:rPr>
          <w:rFonts w:eastAsia="Times New Roman"/>
          <w:b/>
          <w:sz w:val="24"/>
          <w:szCs w:val="24"/>
        </w:rPr>
        <w:t>.2024</w:t>
      </w:r>
      <w:r w:rsidR="00FE1754" w:rsidRPr="00463C7E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FE1754" w:rsidRPr="00463C7E">
        <w:rPr>
          <w:rFonts w:eastAsia="Times New Roman"/>
          <w:b/>
          <w:sz w:val="24"/>
          <w:szCs w:val="24"/>
        </w:rPr>
        <w:t>r</w:t>
      </w:r>
      <w:proofErr w:type="gramEnd"/>
      <w:r w:rsidR="00FE1754" w:rsidRPr="00463C7E">
        <w:rPr>
          <w:rFonts w:eastAsia="Times New Roman"/>
          <w:b/>
          <w:sz w:val="24"/>
          <w:szCs w:val="24"/>
        </w:rPr>
        <w:t>.,</w:t>
      </w:r>
      <w:r w:rsidR="001D241E" w:rsidRPr="00463C7E">
        <w:rPr>
          <w:rFonts w:eastAsia="Times New Roman"/>
          <w:sz w:val="24"/>
          <w:szCs w:val="24"/>
        </w:rPr>
        <w:t xml:space="preserve"> przy czym</w:t>
      </w:r>
      <w:r w:rsidR="001D241E" w:rsidRPr="000B363B">
        <w:rPr>
          <w:rFonts w:eastAsia="Times New Roman"/>
          <w:sz w:val="24"/>
          <w:szCs w:val="24"/>
        </w:rPr>
        <w:t xml:space="preserve"> pierwszym dniem terminu związania ofertą jest</w:t>
      </w:r>
      <w:r w:rsidR="001D241E" w:rsidRPr="00560CDC">
        <w:rPr>
          <w:rFonts w:eastAsia="Times New Roman"/>
          <w:sz w:val="24"/>
          <w:szCs w:val="24"/>
        </w:rPr>
        <w:t xml:space="preserve"> dzień, w którym upływa termin składania ofert</w:t>
      </w:r>
    </w:p>
    <w:p w14:paraId="2C3686C4" w14:textId="42F76567" w:rsidR="001D241E" w:rsidRPr="00560CDC" w:rsidRDefault="00471260" w:rsidP="005F67E8">
      <w:pPr>
        <w:numPr>
          <w:ilvl w:val="0"/>
          <w:numId w:val="55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>W przypadku</w:t>
      </w:r>
      <w:r w:rsidR="002876B9" w:rsidRPr="00560CDC">
        <w:rPr>
          <w:rFonts w:eastAsia="Times New Roman"/>
          <w:sz w:val="24"/>
          <w:szCs w:val="24"/>
        </w:rPr>
        <w:t>,</w:t>
      </w:r>
      <w:r w:rsidR="001D241E" w:rsidRPr="00560CDC">
        <w:rPr>
          <w:rFonts w:eastAsia="Times New Roman"/>
          <w:sz w:val="24"/>
          <w:szCs w:val="24"/>
        </w:rPr>
        <w:t xml:space="preserve"> gdy wybór najkorzystniejszej oferty nie nastąpi przed upływem terminu związania ofertą określonego w dokumentach zamówienia, </w:t>
      </w:r>
      <w:r w:rsidR="00873DAA" w:rsidRPr="00560CDC">
        <w:rPr>
          <w:rFonts w:eastAsia="Times New Roman"/>
          <w:sz w:val="24"/>
          <w:szCs w:val="24"/>
        </w:rPr>
        <w:t xml:space="preserve">Zamawiający </w:t>
      </w:r>
      <w:r w:rsidR="001D241E" w:rsidRPr="00560CDC">
        <w:rPr>
          <w:rFonts w:eastAsia="Times New Roman"/>
          <w:sz w:val="24"/>
          <w:szCs w:val="24"/>
        </w:rPr>
        <w:t xml:space="preserve">przed upływem terminu związania ofertą zwraca się jednokrotnie do </w:t>
      </w:r>
      <w:r w:rsidR="00873DAA" w:rsidRPr="00560CDC">
        <w:rPr>
          <w:rFonts w:eastAsia="Times New Roman"/>
          <w:sz w:val="24"/>
          <w:szCs w:val="24"/>
        </w:rPr>
        <w:t xml:space="preserve">Wykonawców </w:t>
      </w:r>
      <w:r w:rsidR="001D241E" w:rsidRPr="00560CDC">
        <w:rPr>
          <w:rFonts w:eastAsia="Times New Roman"/>
          <w:sz w:val="24"/>
          <w:szCs w:val="24"/>
        </w:rPr>
        <w:t xml:space="preserve">o wyrażenie zgody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na przedłużenie tego terminu o wskazywany przez niego okres, nie dłuższy niż </w:t>
      </w:r>
      <w:r w:rsidR="002876B9" w:rsidRPr="00560CDC">
        <w:rPr>
          <w:rFonts w:eastAsia="Times New Roman"/>
          <w:sz w:val="24"/>
          <w:szCs w:val="24"/>
        </w:rPr>
        <w:t>3</w:t>
      </w:r>
      <w:r w:rsidR="001D241E" w:rsidRPr="00560CDC">
        <w:rPr>
          <w:rFonts w:eastAsia="Times New Roman"/>
          <w:sz w:val="24"/>
          <w:szCs w:val="24"/>
        </w:rPr>
        <w:t xml:space="preserve">0 dni. </w:t>
      </w:r>
    </w:p>
    <w:p w14:paraId="42DCDA28" w14:textId="748150AB" w:rsidR="001D241E" w:rsidRPr="00560CDC" w:rsidRDefault="00471260" w:rsidP="005F67E8">
      <w:pPr>
        <w:numPr>
          <w:ilvl w:val="0"/>
          <w:numId w:val="55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Przedłużenie terminu związania ofertą, o którym mowa w ust. 2, wymaga złożenia przez </w:t>
      </w:r>
      <w:r w:rsidR="00873DAA" w:rsidRPr="00560CDC">
        <w:rPr>
          <w:rFonts w:eastAsia="Times New Roman"/>
          <w:sz w:val="24"/>
          <w:szCs w:val="24"/>
        </w:rPr>
        <w:t xml:space="preserve">Wykonawcę </w:t>
      </w:r>
      <w:r w:rsidR="001D241E" w:rsidRPr="00560CDC">
        <w:rPr>
          <w:rFonts w:eastAsia="Times New Roman"/>
          <w:sz w:val="24"/>
          <w:szCs w:val="24"/>
        </w:rPr>
        <w:t>pisemnego oświadczenia o wyrażeniu zgody na przedłużenie terminu związania ofertą.</w:t>
      </w:r>
    </w:p>
    <w:p w14:paraId="2DA9F8EA" w14:textId="7BEF54AB" w:rsidR="001D241E" w:rsidRDefault="00471260" w:rsidP="005F67E8">
      <w:pPr>
        <w:numPr>
          <w:ilvl w:val="0"/>
          <w:numId w:val="55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Jeżeli termin związania ofertą upłynie przed wyborem najkorzystniejszej oferty, </w:t>
      </w:r>
      <w:r w:rsidR="00873DAA" w:rsidRPr="00560CDC">
        <w:rPr>
          <w:rFonts w:eastAsia="Times New Roman"/>
          <w:sz w:val="24"/>
          <w:szCs w:val="24"/>
        </w:rPr>
        <w:t xml:space="preserve">Zamawiający </w:t>
      </w:r>
      <w:r w:rsidR="001D241E" w:rsidRPr="00560CDC">
        <w:rPr>
          <w:rFonts w:eastAsia="Times New Roman"/>
          <w:sz w:val="24"/>
          <w:szCs w:val="24"/>
        </w:rPr>
        <w:t xml:space="preserve">wzywa </w:t>
      </w:r>
      <w:r w:rsidR="00873DAA" w:rsidRPr="00560CDC">
        <w:rPr>
          <w:rFonts w:eastAsia="Times New Roman"/>
          <w:sz w:val="24"/>
          <w:szCs w:val="24"/>
        </w:rPr>
        <w:t>Wykonawcę</w:t>
      </w:r>
      <w:r w:rsidR="001D241E" w:rsidRPr="00560CDC">
        <w:rPr>
          <w:rFonts w:eastAsia="Times New Roman"/>
          <w:sz w:val="24"/>
          <w:szCs w:val="24"/>
        </w:rPr>
        <w:t xml:space="preserve">, którego oferta otrzymała najwyższą ocenę, do wyrażenia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w wyznaczonym przez </w:t>
      </w:r>
      <w:r w:rsidR="00873DAA" w:rsidRPr="00560CDC">
        <w:rPr>
          <w:rFonts w:eastAsia="Times New Roman"/>
          <w:sz w:val="24"/>
          <w:szCs w:val="24"/>
        </w:rPr>
        <w:t xml:space="preserve">Zamawiającego </w:t>
      </w:r>
      <w:r w:rsidR="001D241E" w:rsidRPr="00560CDC">
        <w:rPr>
          <w:rFonts w:eastAsia="Times New Roman"/>
          <w:sz w:val="24"/>
          <w:szCs w:val="24"/>
        </w:rPr>
        <w:t xml:space="preserve">terminie, pisemnej zgody na wybór jego oferty.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W przypadku braku zgody </w:t>
      </w:r>
      <w:r w:rsidR="00873DAA" w:rsidRPr="00560CDC">
        <w:rPr>
          <w:rFonts w:eastAsia="Times New Roman"/>
          <w:sz w:val="24"/>
          <w:szCs w:val="24"/>
        </w:rPr>
        <w:t xml:space="preserve">Zamawiający </w:t>
      </w:r>
      <w:r w:rsidR="001D241E" w:rsidRPr="00560CDC">
        <w:rPr>
          <w:rFonts w:eastAsia="Times New Roman"/>
          <w:sz w:val="24"/>
          <w:szCs w:val="24"/>
        </w:rPr>
        <w:t xml:space="preserve">zwraca się o wyrażenie takiej zgody do kolejnego </w:t>
      </w:r>
      <w:r w:rsidR="00873DAA" w:rsidRPr="00560CDC">
        <w:rPr>
          <w:rFonts w:eastAsia="Times New Roman"/>
          <w:sz w:val="24"/>
          <w:szCs w:val="24"/>
        </w:rPr>
        <w:t>Wykonawcy</w:t>
      </w:r>
      <w:r w:rsidR="001D241E" w:rsidRPr="00560CDC">
        <w:rPr>
          <w:rFonts w:eastAsia="Times New Roman"/>
          <w:sz w:val="24"/>
          <w:szCs w:val="24"/>
        </w:rPr>
        <w:t xml:space="preserve">, którego oferta została najwyżej oceniona, </w:t>
      </w:r>
      <w:proofErr w:type="gramStart"/>
      <w:r w:rsidR="001D241E" w:rsidRPr="00560CDC">
        <w:rPr>
          <w:rFonts w:eastAsia="Times New Roman"/>
          <w:sz w:val="24"/>
          <w:szCs w:val="24"/>
        </w:rPr>
        <w:t>chyba że</w:t>
      </w:r>
      <w:proofErr w:type="gramEnd"/>
      <w:r w:rsidR="001D241E" w:rsidRPr="00560CDC">
        <w:rPr>
          <w:rFonts w:eastAsia="Times New Roman"/>
          <w:sz w:val="24"/>
          <w:szCs w:val="24"/>
        </w:rPr>
        <w:t xml:space="preserve"> zachodzą przesłanki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do unieważnienia postępowania. </w:t>
      </w:r>
    </w:p>
    <w:p w14:paraId="6CBEEE50" w14:textId="50092D0B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11. OPIS SPOSOBU PRZYGOTOWANIA OFERT</w:t>
      </w:r>
      <w:r w:rsidR="00183CD4" w:rsidRPr="00560CDC">
        <w:rPr>
          <w:rFonts w:eastAsia="Arial Unicode MS"/>
          <w:szCs w:val="24"/>
          <w:u w:color="000000"/>
          <w:lang w:val="pl-PL" w:eastAsia="pl-PL"/>
        </w:rPr>
        <w:t>Y</w:t>
      </w:r>
    </w:p>
    <w:p w14:paraId="73C973F0" w14:textId="3FDFE453" w:rsidR="001D241E" w:rsidRPr="00FB2A05" w:rsidRDefault="0047126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Oferta musi być sporządzona w języku polskim, w postaci elektronicznej, w formatach danych określonych w przepisach wydanych na podstawie art. 18 ustawy z dnia 17 lutego 2005 r. o informatyzacji działalności podmiotów realizujących zadania publiczne (Dz. U. </w:t>
      </w:r>
      <w:r w:rsidR="007459D4" w:rsidRPr="00560CDC">
        <w:rPr>
          <w:rFonts w:eastAsia="Times New Roman"/>
          <w:sz w:val="24"/>
          <w:szCs w:val="24"/>
          <w:lang w:eastAsia="pl-PL"/>
        </w:rPr>
        <w:br/>
      </w:r>
      <w:r w:rsidR="001D241E" w:rsidRPr="00560CDC">
        <w:rPr>
          <w:rFonts w:eastAsia="Times New Roman"/>
          <w:sz w:val="24"/>
          <w:szCs w:val="24"/>
          <w:lang w:eastAsia="pl-PL"/>
        </w:rPr>
        <w:t>z 20</w:t>
      </w:r>
      <w:r w:rsidR="00B92F16" w:rsidRPr="00560CDC">
        <w:rPr>
          <w:rFonts w:eastAsia="Times New Roman"/>
          <w:sz w:val="24"/>
          <w:szCs w:val="24"/>
          <w:lang w:eastAsia="pl-PL"/>
        </w:rPr>
        <w:t>21 r., poz. 670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 ze zm.), w szczególności w formatach:</w:t>
      </w:r>
      <w:r w:rsidR="00440083"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>w txt, rtf, pdf</w:t>
      </w:r>
      <w:proofErr w:type="gramStart"/>
      <w:r w:rsidR="001D241E" w:rsidRPr="00560CDC">
        <w:rPr>
          <w:rFonts w:eastAsia="Times New Roman"/>
          <w:sz w:val="24"/>
          <w:szCs w:val="24"/>
          <w:lang w:eastAsia="pl-PL"/>
        </w:rPr>
        <w:t xml:space="preserve"> ,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xps</w:t>
      </w:r>
      <w:proofErr w:type="spellEnd"/>
      <w:proofErr w:type="gram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odt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ods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odp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doc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xls,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ppt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docx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xlsx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pptx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csv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jpg,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jpeg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tif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tiff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geotiff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png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svg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wav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mp3,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avi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mpg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mpeg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mp4, m4a, mpeg4,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og</w:t>
      </w:r>
      <w:r w:rsidR="00A34FDE" w:rsidRPr="00560CDC">
        <w:rPr>
          <w:rFonts w:eastAsia="Times New Roman"/>
          <w:sz w:val="24"/>
          <w:szCs w:val="24"/>
          <w:lang w:eastAsia="pl-PL"/>
        </w:rPr>
        <w:t>g</w:t>
      </w:r>
      <w:proofErr w:type="spellEnd"/>
      <w:r w:rsidR="00A34FD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A34FDE" w:rsidRPr="00560CDC">
        <w:rPr>
          <w:rFonts w:eastAsia="Times New Roman"/>
          <w:sz w:val="24"/>
          <w:szCs w:val="24"/>
          <w:lang w:eastAsia="pl-PL"/>
        </w:rPr>
        <w:t>ogv</w:t>
      </w:r>
      <w:proofErr w:type="spellEnd"/>
      <w:r w:rsidR="00A34FDE" w:rsidRPr="00560CDC">
        <w:rPr>
          <w:rFonts w:eastAsia="Times New Roman"/>
          <w:sz w:val="24"/>
          <w:szCs w:val="24"/>
          <w:lang w:eastAsia="pl-PL"/>
        </w:rPr>
        <w:t xml:space="preserve">, zip, tar, </w:t>
      </w:r>
      <w:proofErr w:type="spellStart"/>
      <w:r w:rsidR="00A34FDE" w:rsidRPr="00560CDC">
        <w:rPr>
          <w:rFonts w:eastAsia="Times New Roman"/>
          <w:sz w:val="24"/>
          <w:szCs w:val="24"/>
          <w:lang w:eastAsia="pl-PL"/>
        </w:rPr>
        <w:t>gz</w:t>
      </w:r>
      <w:proofErr w:type="spellEnd"/>
      <w:r w:rsidR="00A34FD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A34FDE" w:rsidRPr="00560CDC">
        <w:rPr>
          <w:rFonts w:eastAsia="Times New Roman"/>
          <w:sz w:val="24"/>
          <w:szCs w:val="24"/>
          <w:lang w:eastAsia="pl-PL"/>
        </w:rPr>
        <w:t>gzip</w:t>
      </w:r>
      <w:proofErr w:type="spellEnd"/>
      <w:r w:rsidR="00A34FDE" w:rsidRPr="00560CDC">
        <w:rPr>
          <w:rFonts w:eastAsia="Times New Roman"/>
          <w:sz w:val="24"/>
          <w:szCs w:val="24"/>
          <w:lang w:eastAsia="pl-PL"/>
        </w:rPr>
        <w:t>, 7z</w:t>
      </w:r>
      <w:r w:rsidR="00AB5FBC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html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xhtml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css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xml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xsd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gml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rng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xsl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xslt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 xml:space="preserve">, TSL, </w:t>
      </w:r>
      <w:proofErr w:type="spellStart"/>
      <w:r w:rsidR="001D241E" w:rsidRPr="00560CDC">
        <w:rPr>
          <w:rFonts w:eastAsia="Times New Roman"/>
          <w:sz w:val="24"/>
          <w:szCs w:val="24"/>
          <w:lang w:eastAsia="pl-PL"/>
        </w:rPr>
        <w:t>XML</w:t>
      </w:r>
      <w:r w:rsidR="00597692" w:rsidRPr="00560CDC">
        <w:rPr>
          <w:rFonts w:eastAsia="Times New Roman"/>
          <w:sz w:val="24"/>
          <w:szCs w:val="24"/>
          <w:lang w:eastAsia="pl-PL"/>
        </w:rPr>
        <w:t>sig</w:t>
      </w:r>
      <w:proofErr w:type="spellEnd"/>
      <w:r w:rsidR="00597692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597692" w:rsidRPr="00560CDC">
        <w:rPr>
          <w:rFonts w:eastAsia="Times New Roman"/>
          <w:sz w:val="24"/>
          <w:szCs w:val="24"/>
          <w:lang w:eastAsia="pl-PL"/>
        </w:rPr>
        <w:t>XAdES</w:t>
      </w:r>
      <w:proofErr w:type="spellEnd"/>
      <w:r w:rsidR="00597692" w:rsidRPr="00560CD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="00597692" w:rsidRPr="00560CDC">
        <w:rPr>
          <w:rFonts w:eastAsia="Times New Roman"/>
          <w:sz w:val="24"/>
          <w:szCs w:val="24"/>
          <w:lang w:eastAsia="pl-PL"/>
        </w:rPr>
        <w:t>CAdES</w:t>
      </w:r>
      <w:proofErr w:type="spellEnd"/>
      <w:r w:rsidR="00597692" w:rsidRPr="00560CDC">
        <w:rPr>
          <w:rFonts w:eastAsia="Times New Roman"/>
          <w:sz w:val="24"/>
          <w:szCs w:val="24"/>
          <w:lang w:eastAsia="pl-PL"/>
        </w:rPr>
        <w:t xml:space="preserve">, ASIC, </w:t>
      </w:r>
      <w:proofErr w:type="spellStart"/>
      <w:r w:rsidR="00597692" w:rsidRPr="00560CDC">
        <w:rPr>
          <w:rFonts w:eastAsia="Times New Roman"/>
          <w:sz w:val="24"/>
          <w:szCs w:val="24"/>
          <w:lang w:eastAsia="pl-PL"/>
        </w:rPr>
        <w:t>XMLenc</w:t>
      </w:r>
      <w:proofErr w:type="spellEnd"/>
      <w:r w:rsidR="001D241E" w:rsidRPr="00560CDC">
        <w:rPr>
          <w:rFonts w:eastAsia="Times New Roman"/>
          <w:sz w:val="24"/>
          <w:szCs w:val="24"/>
          <w:lang w:eastAsia="pl-PL"/>
        </w:rPr>
        <w:t>.</w:t>
      </w:r>
    </w:p>
    <w:p w14:paraId="707D866F" w14:textId="1C9C1FC9" w:rsidR="00FB2A05" w:rsidRPr="00FB2A05" w:rsidRDefault="00FB2A05" w:rsidP="005F67E8">
      <w:pPr>
        <w:spacing w:after="0" w:line="276" w:lineRule="auto"/>
        <w:rPr>
          <w:b/>
          <w:sz w:val="24"/>
          <w:lang w:eastAsia="zh-CN"/>
        </w:rPr>
      </w:pPr>
      <w:r w:rsidRPr="00FB2A05">
        <w:rPr>
          <w:b/>
          <w:sz w:val="24"/>
        </w:rPr>
        <w:t xml:space="preserve">Wśród formatów powszechnych a NIE występujących w rozporządzeniu </w:t>
      </w:r>
      <w:proofErr w:type="gramStart"/>
      <w:r w:rsidRPr="00FB2A05">
        <w:rPr>
          <w:b/>
          <w:sz w:val="24"/>
        </w:rPr>
        <w:t>występują: .</w:t>
      </w:r>
      <w:proofErr w:type="spellStart"/>
      <w:r w:rsidRPr="00FB2A05">
        <w:rPr>
          <w:b/>
          <w:sz w:val="24"/>
        </w:rPr>
        <w:t>rar</w:t>
      </w:r>
      <w:proofErr w:type="spellEnd"/>
      <w:r w:rsidRPr="00FB2A05">
        <w:rPr>
          <w:b/>
          <w:sz w:val="24"/>
        </w:rPr>
        <w:t xml:space="preserve"> .gif .</w:t>
      </w:r>
      <w:proofErr w:type="spellStart"/>
      <w:r w:rsidRPr="00FB2A05">
        <w:rPr>
          <w:b/>
          <w:sz w:val="24"/>
        </w:rPr>
        <w:t>bmp</w:t>
      </w:r>
      <w:proofErr w:type="spellEnd"/>
      <w:r w:rsidRPr="00FB2A05">
        <w:rPr>
          <w:b/>
          <w:sz w:val="24"/>
        </w:rPr>
        <w:t xml:space="preserve"> .</w:t>
      </w:r>
      <w:proofErr w:type="spellStart"/>
      <w:r w:rsidRPr="00FB2A05">
        <w:rPr>
          <w:b/>
          <w:sz w:val="24"/>
        </w:rPr>
        <w:t>numbers</w:t>
      </w:r>
      <w:proofErr w:type="spellEnd"/>
      <w:r w:rsidRPr="00FB2A05">
        <w:rPr>
          <w:b/>
          <w:sz w:val="24"/>
        </w:rPr>
        <w:t xml:space="preserve"> .</w:t>
      </w:r>
      <w:proofErr w:type="spellStart"/>
      <w:r w:rsidRPr="00FB2A05">
        <w:rPr>
          <w:b/>
          <w:sz w:val="24"/>
        </w:rPr>
        <w:t>pages</w:t>
      </w:r>
      <w:proofErr w:type="spellEnd"/>
      <w:proofErr w:type="gramEnd"/>
      <w:r w:rsidRPr="00FB2A05">
        <w:rPr>
          <w:b/>
          <w:sz w:val="24"/>
        </w:rPr>
        <w:t>. Dokumenty złożone w takich plikach zostaną uznane za złożone nieskutecznie.</w:t>
      </w:r>
    </w:p>
    <w:p w14:paraId="1271A837" w14:textId="26E608C2" w:rsidR="001D241E" w:rsidRPr="00560CDC" w:rsidRDefault="0047126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>Do przygotowania oferty zaleca się skorzystanie z wzoru Formularza ofertowego</w:t>
      </w:r>
      <w:r w:rsidR="000B6537"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stanowiącego </w:t>
      </w:r>
      <w:r w:rsidR="006C016F" w:rsidRPr="00D6351F">
        <w:rPr>
          <w:rFonts w:eastAsia="Times New Roman"/>
          <w:b/>
          <w:sz w:val="24"/>
          <w:szCs w:val="24"/>
          <w:lang w:eastAsia="pl-PL"/>
        </w:rPr>
        <w:t xml:space="preserve">Załącznik Nr </w:t>
      </w:r>
      <w:r w:rsidR="002E1C4A">
        <w:rPr>
          <w:rFonts w:eastAsia="Times New Roman"/>
          <w:b/>
          <w:sz w:val="24"/>
          <w:szCs w:val="24"/>
          <w:lang w:eastAsia="pl-PL"/>
        </w:rPr>
        <w:t>1</w:t>
      </w:r>
      <w:r w:rsidR="001D241E" w:rsidRPr="00D6351F">
        <w:rPr>
          <w:rFonts w:eastAsia="Times New Roman"/>
          <w:b/>
          <w:sz w:val="24"/>
          <w:szCs w:val="24"/>
          <w:lang w:eastAsia="pl-PL"/>
        </w:rPr>
        <w:t xml:space="preserve"> do SWZ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. </w:t>
      </w:r>
    </w:p>
    <w:p w14:paraId="0F2D6582" w14:textId="77777777" w:rsidR="005E144A" w:rsidRDefault="0047126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Wykonawca </w:t>
      </w:r>
      <w:r w:rsidR="001D241E" w:rsidRPr="00ED3532">
        <w:rPr>
          <w:rFonts w:eastAsia="Times New Roman"/>
          <w:b/>
          <w:sz w:val="24"/>
          <w:szCs w:val="24"/>
          <w:lang w:eastAsia="pl-PL"/>
        </w:rPr>
        <w:t>dołącza do oferty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 składanej w odpowi</w:t>
      </w:r>
      <w:r w:rsidR="005E144A">
        <w:rPr>
          <w:rFonts w:eastAsia="Times New Roman"/>
          <w:sz w:val="24"/>
          <w:szCs w:val="24"/>
          <w:lang w:eastAsia="pl-PL"/>
        </w:rPr>
        <w:t xml:space="preserve">edzi na ogłoszenie o zamówieniu: </w:t>
      </w:r>
    </w:p>
    <w:p w14:paraId="2D4EFA5B" w14:textId="44EBD14A" w:rsidR="001D241E" w:rsidRPr="005E144A" w:rsidRDefault="001D241E" w:rsidP="005F67E8">
      <w:pPr>
        <w:pStyle w:val="Akapitzlist"/>
        <w:numPr>
          <w:ilvl w:val="0"/>
          <w:numId w:val="70"/>
        </w:numPr>
        <w:tabs>
          <w:tab w:val="left" w:pos="426"/>
        </w:tabs>
        <w:suppressAutoHyphens/>
        <w:spacing w:after="0"/>
        <w:ind w:left="0" w:firstLine="0"/>
        <w:contextualSpacing/>
        <w:rPr>
          <w:rFonts w:eastAsia="Times New Roman"/>
          <w:sz w:val="24"/>
          <w:szCs w:val="24"/>
        </w:rPr>
      </w:pPr>
      <w:proofErr w:type="gramStart"/>
      <w:r w:rsidRPr="00472252">
        <w:rPr>
          <w:rFonts w:eastAsia="Times New Roman"/>
          <w:b/>
          <w:sz w:val="24"/>
          <w:szCs w:val="24"/>
        </w:rPr>
        <w:t>oświadczenie</w:t>
      </w:r>
      <w:proofErr w:type="gramEnd"/>
      <w:r w:rsidRPr="005E144A">
        <w:rPr>
          <w:rFonts w:eastAsia="Times New Roman"/>
          <w:sz w:val="24"/>
          <w:szCs w:val="24"/>
        </w:rPr>
        <w:t>, o którym mo</w:t>
      </w:r>
      <w:r w:rsidR="00A041D0" w:rsidRPr="005E144A">
        <w:rPr>
          <w:rFonts w:eastAsia="Times New Roman"/>
          <w:sz w:val="24"/>
          <w:szCs w:val="24"/>
        </w:rPr>
        <w:t xml:space="preserve">wa w art. 125 ust. 1 ustawy Pzp stanowiący </w:t>
      </w:r>
      <w:r w:rsidR="00A041D0" w:rsidRPr="005E144A">
        <w:rPr>
          <w:rFonts w:eastAsia="Times New Roman"/>
          <w:b/>
          <w:sz w:val="24"/>
          <w:szCs w:val="24"/>
        </w:rPr>
        <w:t>Załącznik N</w:t>
      </w:r>
      <w:r w:rsidRPr="005E144A">
        <w:rPr>
          <w:rFonts w:eastAsia="Times New Roman"/>
          <w:b/>
          <w:sz w:val="24"/>
          <w:szCs w:val="24"/>
        </w:rPr>
        <w:t xml:space="preserve">r </w:t>
      </w:r>
      <w:r w:rsidR="002E1C4A">
        <w:rPr>
          <w:rFonts w:eastAsia="Times New Roman"/>
          <w:b/>
          <w:sz w:val="24"/>
          <w:szCs w:val="24"/>
        </w:rPr>
        <w:t>2</w:t>
      </w:r>
      <w:r w:rsidR="00472252">
        <w:rPr>
          <w:rFonts w:eastAsia="Times New Roman"/>
          <w:b/>
          <w:sz w:val="24"/>
          <w:szCs w:val="24"/>
        </w:rPr>
        <w:t xml:space="preserve"> </w:t>
      </w:r>
      <w:r w:rsidRPr="005E144A">
        <w:rPr>
          <w:rFonts w:eastAsia="Times New Roman"/>
          <w:b/>
          <w:sz w:val="24"/>
          <w:szCs w:val="24"/>
        </w:rPr>
        <w:t>do SWZ</w:t>
      </w:r>
      <w:r w:rsidR="00A041D0" w:rsidRPr="005E144A">
        <w:rPr>
          <w:rFonts w:eastAsia="Times New Roman"/>
          <w:sz w:val="24"/>
          <w:szCs w:val="24"/>
        </w:rPr>
        <w:t>, w zakresie wskazanym przez Z</w:t>
      </w:r>
      <w:r w:rsidRPr="005E144A">
        <w:rPr>
          <w:rFonts w:eastAsia="Times New Roman"/>
          <w:sz w:val="24"/>
          <w:szCs w:val="24"/>
        </w:rPr>
        <w:t xml:space="preserve">amawiającego. </w:t>
      </w:r>
    </w:p>
    <w:p w14:paraId="49E74DA0" w14:textId="4A52794A" w:rsidR="001D241E" w:rsidRPr="00560CDC" w:rsidRDefault="00A041D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472252">
        <w:rPr>
          <w:rFonts w:eastAsia="Times New Roman"/>
          <w:sz w:val="24"/>
          <w:szCs w:val="24"/>
          <w:lang w:eastAsia="pl-PL"/>
        </w:rPr>
        <w:t xml:space="preserve">Formularze </w:t>
      </w:r>
      <w:r w:rsidR="002E1C4A">
        <w:rPr>
          <w:rFonts w:eastAsia="Times New Roman"/>
          <w:sz w:val="24"/>
          <w:szCs w:val="24"/>
          <w:lang w:eastAsia="pl-PL"/>
        </w:rPr>
        <w:t xml:space="preserve">ofertowy </w:t>
      </w:r>
      <w:r w:rsidR="00472252">
        <w:rPr>
          <w:rFonts w:eastAsia="Times New Roman"/>
          <w:sz w:val="24"/>
          <w:szCs w:val="24"/>
          <w:lang w:eastAsia="pl-PL"/>
        </w:rPr>
        <w:t>oraz o</w:t>
      </w:r>
      <w:r w:rsidRPr="00560CDC">
        <w:rPr>
          <w:rFonts w:eastAsia="Times New Roman"/>
          <w:sz w:val="24"/>
          <w:szCs w:val="24"/>
          <w:lang w:eastAsia="pl-PL"/>
        </w:rPr>
        <w:t xml:space="preserve">świadczenie 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składa się, pod rygorem nieważności, w formie elektronicznej </w:t>
      </w:r>
      <w:r w:rsidR="00FB6704" w:rsidRPr="00560CDC">
        <w:rPr>
          <w:rFonts w:eastAsia="Times New Roman"/>
          <w:sz w:val="24"/>
          <w:szCs w:val="24"/>
          <w:lang w:eastAsia="pl-PL"/>
        </w:rPr>
        <w:t>(tj. postaci elektronicznej opatrzonej kwalifikowanym podpisem elektronicznym)</w:t>
      </w:r>
      <w:r w:rsidR="00346EF2"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873DAA" w:rsidRPr="00560CDC">
        <w:rPr>
          <w:rFonts w:eastAsia="Times New Roman"/>
          <w:sz w:val="24"/>
          <w:szCs w:val="24"/>
          <w:lang w:eastAsia="pl-PL"/>
        </w:rPr>
        <w:t>lub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 w postaci elektronicznej opatrzonej podpisem </w:t>
      </w:r>
      <w:r w:rsidR="00873DAA" w:rsidRPr="00560CDC">
        <w:rPr>
          <w:rFonts w:eastAsia="Times New Roman"/>
          <w:sz w:val="24"/>
          <w:szCs w:val="24"/>
          <w:lang w:eastAsia="pl-PL"/>
        </w:rPr>
        <w:t>zaufanym lub podpisem osobistym</w:t>
      </w:r>
      <w:r w:rsidR="001D241E" w:rsidRPr="00560CDC">
        <w:rPr>
          <w:rFonts w:eastAsia="Times New Roman"/>
          <w:sz w:val="24"/>
          <w:szCs w:val="24"/>
          <w:lang w:eastAsia="pl-PL"/>
        </w:rPr>
        <w:t>.</w:t>
      </w:r>
    </w:p>
    <w:p w14:paraId="4999C16D" w14:textId="5D255441" w:rsidR="001D241E" w:rsidRPr="00560CDC" w:rsidRDefault="0047126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>Oświadczenie stanowi dowód potwierdzający brak podstaw wykluczenia, spełnianie warunków udziału w postępowaniu na dzień składania ofert, tymczas</w:t>
      </w:r>
      <w:r w:rsidR="00A041D0" w:rsidRPr="00560CDC">
        <w:rPr>
          <w:rFonts w:eastAsia="Times New Roman"/>
          <w:sz w:val="24"/>
          <w:szCs w:val="24"/>
          <w:lang w:eastAsia="pl-PL"/>
        </w:rPr>
        <w:t>owo zastępujący wymagane przez Z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amawiającego podmiotowe środki dowodowe. </w:t>
      </w:r>
    </w:p>
    <w:p w14:paraId="2A9E4552" w14:textId="78719102" w:rsidR="001D241E" w:rsidRPr="00560CDC" w:rsidRDefault="00471260" w:rsidP="005F67E8">
      <w:pPr>
        <w:numPr>
          <w:ilvl w:val="0"/>
          <w:numId w:val="5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 </w:t>
      </w:r>
      <w:r w:rsidR="001D241E" w:rsidRPr="00560CDC">
        <w:rPr>
          <w:rFonts w:eastAsia="Times New Roman"/>
          <w:sz w:val="24"/>
          <w:szCs w:val="24"/>
          <w:lang w:eastAsia="pl-PL"/>
        </w:rPr>
        <w:t>W przypadku wspólnego ub</w:t>
      </w:r>
      <w:r w:rsidR="00A041D0" w:rsidRPr="00560CDC">
        <w:rPr>
          <w:rFonts w:eastAsia="Times New Roman"/>
          <w:sz w:val="24"/>
          <w:szCs w:val="24"/>
          <w:lang w:eastAsia="pl-PL"/>
        </w:rPr>
        <w:t>iegania się o zamówienie przez Wykonawców, oświadczenie składa każdy z W</w:t>
      </w:r>
      <w:r w:rsidR="001D241E" w:rsidRPr="00560CDC">
        <w:rPr>
          <w:rFonts w:eastAsia="Times New Roman"/>
          <w:sz w:val="24"/>
          <w:szCs w:val="24"/>
          <w:lang w:eastAsia="pl-PL"/>
        </w:rPr>
        <w:t>ykonawców. Oświadczenia te potwierdzają brak podstaw wykluczenia oraz spełnianie warunków udziału w postępowan</w:t>
      </w:r>
      <w:r w:rsidR="00A041D0" w:rsidRPr="00560CDC">
        <w:rPr>
          <w:rFonts w:eastAsia="Times New Roman"/>
          <w:sz w:val="24"/>
          <w:szCs w:val="24"/>
          <w:lang w:eastAsia="pl-PL"/>
        </w:rPr>
        <w:t xml:space="preserve">iu w zakresie, w jakim każdy </w:t>
      </w:r>
      <w:r w:rsidR="007459D4" w:rsidRPr="00560CDC">
        <w:rPr>
          <w:rFonts w:eastAsia="Times New Roman"/>
          <w:sz w:val="24"/>
          <w:szCs w:val="24"/>
          <w:lang w:eastAsia="pl-PL"/>
        </w:rPr>
        <w:br/>
      </w:r>
      <w:r w:rsidR="00A041D0" w:rsidRPr="00560CDC">
        <w:rPr>
          <w:rFonts w:eastAsia="Times New Roman"/>
          <w:sz w:val="24"/>
          <w:szCs w:val="24"/>
          <w:lang w:eastAsia="pl-PL"/>
        </w:rPr>
        <w:t>z W</w:t>
      </w:r>
      <w:r w:rsidR="001D241E" w:rsidRPr="00560CDC">
        <w:rPr>
          <w:rFonts w:eastAsia="Times New Roman"/>
          <w:sz w:val="24"/>
          <w:szCs w:val="24"/>
          <w:lang w:eastAsia="pl-PL"/>
        </w:rPr>
        <w:t xml:space="preserve">ykonawców wykazuje spełnianie warunków udziału w postępowaniu. </w:t>
      </w:r>
    </w:p>
    <w:p w14:paraId="6F2B3D23" w14:textId="77777777" w:rsidR="003E1388" w:rsidRPr="00560CDC" w:rsidRDefault="003E1388" w:rsidP="005F67E8">
      <w:pPr>
        <w:numPr>
          <w:ilvl w:val="0"/>
          <w:numId w:val="56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60CDC">
        <w:rPr>
          <w:rFonts w:eastAsia="Times New Roman"/>
          <w:sz w:val="24"/>
          <w:szCs w:val="24"/>
          <w:lang w:eastAsia="pl-PL"/>
        </w:rPr>
        <w:t>eIDAS</w:t>
      </w:r>
      <w:proofErr w:type="spellEnd"/>
      <w:r w:rsidRPr="00560CDC">
        <w:rPr>
          <w:rFonts w:eastAsia="Times New Roman"/>
          <w:sz w:val="24"/>
          <w:szCs w:val="24"/>
          <w:lang w:eastAsia="pl-PL"/>
        </w:rPr>
        <w:t>) (UE) nr 910/2014 - od 1 lipca 2016 roku”.</w:t>
      </w:r>
    </w:p>
    <w:p w14:paraId="2911450A" w14:textId="68D54E37" w:rsidR="003E1388" w:rsidRPr="00560CDC" w:rsidRDefault="003E1388" w:rsidP="005F67E8">
      <w:pPr>
        <w:numPr>
          <w:ilvl w:val="0"/>
          <w:numId w:val="56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  <w:lang w:eastAsia="pl-PL"/>
        </w:rPr>
      </w:pPr>
      <w:r w:rsidRPr="00560CDC">
        <w:rPr>
          <w:rFonts w:eastAsia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560CDC">
        <w:rPr>
          <w:rFonts w:eastAsia="Times New Roman"/>
          <w:sz w:val="24"/>
          <w:szCs w:val="24"/>
          <w:lang w:eastAsia="pl-PL"/>
        </w:rPr>
        <w:t>XAdES</w:t>
      </w:r>
      <w:proofErr w:type="spellEnd"/>
      <w:r w:rsidRPr="00560CDC">
        <w:rPr>
          <w:rFonts w:eastAsia="Times New Roman"/>
          <w:sz w:val="24"/>
          <w:szCs w:val="24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560CDC">
        <w:rPr>
          <w:rFonts w:eastAsia="Times New Roman"/>
          <w:sz w:val="24"/>
          <w:szCs w:val="24"/>
          <w:lang w:eastAsia="pl-PL"/>
        </w:rPr>
        <w:t>XAdES</w:t>
      </w:r>
      <w:proofErr w:type="spellEnd"/>
      <w:r w:rsidRPr="00560CDC">
        <w:rPr>
          <w:rFonts w:eastAsia="Times New Roman"/>
          <w:sz w:val="24"/>
          <w:szCs w:val="24"/>
          <w:lang w:eastAsia="pl-PL"/>
        </w:rPr>
        <w:t>.</w:t>
      </w:r>
    </w:p>
    <w:p w14:paraId="75FBF532" w14:textId="0B11DEAF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 xml:space="preserve">ROZDZIAŁ 12. SPOSÓB ORAZ TERMIN SKŁADANIA OFERT </w:t>
      </w:r>
    </w:p>
    <w:p w14:paraId="32425D45" w14:textId="77777777" w:rsidR="00201B31" w:rsidRDefault="00471260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Style w:val="Hipercze"/>
          <w:rFonts w:eastAsia="Arial Unicode MS"/>
          <w:color w:val="000000"/>
          <w:sz w:val="24"/>
          <w:szCs w:val="24"/>
          <w:u w:val="none"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Wykonawca może złożyć tylko jedną ofertę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i tylko do upływu terminu składania ofert. </w:t>
      </w:r>
      <w:r w:rsidR="0072758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Ofertę wraz z wymaganymi dokumentami należy umieścić na platformazakupowa.</w:t>
      </w:r>
      <w:proofErr w:type="gramStart"/>
      <w:r w:rsidR="0072758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pl</w:t>
      </w:r>
      <w:proofErr w:type="gramEnd"/>
      <w:r w:rsidR="0072758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pod adresem</w:t>
      </w:r>
      <w:r w:rsidR="00FF7647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08A16EA2" w14:textId="795BD675" w:rsidR="005237C9" w:rsidRDefault="00E31B58" w:rsidP="005F67E8">
      <w:pPr>
        <w:tabs>
          <w:tab w:val="left" w:pos="426"/>
        </w:tabs>
        <w:suppressAutoHyphens/>
        <w:spacing w:after="0" w:line="276" w:lineRule="auto"/>
        <w:contextualSpacing/>
        <w:rPr>
          <w:rStyle w:val="Hipercze"/>
          <w:rFonts w:eastAsia="Arial Unicode MS"/>
          <w:b/>
          <w:sz w:val="24"/>
          <w:szCs w:val="24"/>
        </w:rPr>
      </w:pPr>
      <w:hyperlink r:id="rId17" w:history="1">
        <w:r w:rsidRPr="00E31B58">
          <w:rPr>
            <w:rStyle w:val="Hipercze"/>
            <w:rFonts w:eastAsia="Arial Unicode MS"/>
            <w:b/>
            <w:sz w:val="24"/>
            <w:szCs w:val="24"/>
          </w:rPr>
          <w:t>Świadczenie usługi cateringowej w Klubie Seniora</w:t>
        </w:r>
      </w:hyperlink>
    </w:p>
    <w:p w14:paraId="3B7F37CD" w14:textId="01DFBD72" w:rsidR="001D241E" w:rsidRPr="00560CDC" w:rsidRDefault="001D241E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Wykonawca składa ofertę, pod rygorem nieważności, w formie elektronicznej </w:t>
      </w:r>
      <w:r w:rsidR="003A013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(tj. w postaci</w:t>
      </w:r>
      <w:r w:rsidR="00502B22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elektronicznej opatrzonej kwali</w:t>
      </w:r>
      <w:r w:rsidR="003A013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fikowanym podpisem</w:t>
      </w:r>
      <w:r w:rsidR="00DD1BC3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elektronicznym</w:t>
      </w:r>
      <w:r w:rsidR="003A0131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)</w:t>
      </w:r>
      <w:r w:rsidR="00F14C19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AB1317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lub 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 postaci elektronicznej opatrzonej </w:t>
      </w:r>
      <w:r w:rsidR="00AB1317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podpisem zaufanym lub podpisem osobistym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, przez osobę lub osoby upoważnione.</w:t>
      </w:r>
    </w:p>
    <w:p w14:paraId="6F85A3E1" w14:textId="77777777" w:rsidR="0072758E" w:rsidRPr="00560CDC" w:rsidRDefault="00471260" w:rsidP="005F67E8">
      <w:pPr>
        <w:numPr>
          <w:ilvl w:val="0"/>
          <w:numId w:val="57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72758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Do oferty należy dołączyć wszystkie wymagane w SWZ dokumenty.</w:t>
      </w:r>
    </w:p>
    <w:p w14:paraId="74ECE067" w14:textId="77777777" w:rsidR="0072758E" w:rsidRPr="00560CDC" w:rsidRDefault="0072758E" w:rsidP="005F67E8">
      <w:pPr>
        <w:numPr>
          <w:ilvl w:val="0"/>
          <w:numId w:val="57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Po wypełnieniu Formularza składania oferty lub wniosku i </w:t>
      </w: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dołączenia  wszystkich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wymaganych załączników należy kliknąć przycisk „Przejdź do podsumowania”.</w:t>
      </w:r>
    </w:p>
    <w:p w14:paraId="3E69BE63" w14:textId="2E70609A" w:rsidR="0072758E" w:rsidRPr="00560CDC" w:rsidRDefault="0072758E" w:rsidP="005F67E8">
      <w:pPr>
        <w:numPr>
          <w:ilvl w:val="0"/>
          <w:numId w:val="57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 procesie składania oferty za pośrednictwem </w:t>
      </w:r>
      <w:hyperlink r:id="rId18" w:history="1">
        <w:r w:rsidR="00E31B58" w:rsidRPr="00E31B58">
          <w:rPr>
            <w:rStyle w:val="Hipercze"/>
            <w:rFonts w:eastAsia="Arial Unicode MS"/>
            <w:sz w:val="24"/>
            <w:szCs w:val="24"/>
            <w:u w:color="000000"/>
            <w:lang w:eastAsia="pl-PL"/>
          </w:rPr>
          <w:t>Platforma zakupowa Sulejów</w:t>
        </w:r>
      </w:hyperlink>
      <w:r w:rsidR="00FA54AD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, 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wykonawca powinien złożyć podpis bezpośrednio na dokumentach przesłanych za pośrednictwem </w:t>
      </w:r>
      <w:hyperlink r:id="rId19" w:history="1">
        <w:r w:rsidR="00E31B58" w:rsidRPr="00E31B58">
          <w:rPr>
            <w:rStyle w:val="Hipercze"/>
            <w:rFonts w:eastAsia="Arial Unicode MS"/>
            <w:sz w:val="24"/>
            <w:szCs w:val="24"/>
            <w:u w:color="000000"/>
            <w:lang w:eastAsia="pl-PL"/>
          </w:rPr>
          <w:t>Platforma Zakupowa Sulejów</w:t>
        </w:r>
      </w:hyperlink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. Zalecamy stosowanie podpisu na każdym załączonym pliku osobno, w szczególności wskazanych w art. 63 ust 1 oraz ust. 2 ustawy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9B9B640" w14:textId="77777777" w:rsidR="0072758E" w:rsidRPr="00560CDC" w:rsidRDefault="0072758E" w:rsidP="005F67E8">
      <w:pPr>
        <w:numPr>
          <w:ilvl w:val="0"/>
          <w:numId w:val="57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491B0BB" w14:textId="5D093180" w:rsidR="0072758E" w:rsidRPr="00560CDC" w:rsidRDefault="0072758E" w:rsidP="005F67E8">
      <w:pPr>
        <w:numPr>
          <w:ilvl w:val="0"/>
          <w:numId w:val="57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Szczegółowa instrukcja dla Wykonawców dotycząca złożenia, zmiany i wycofania oferty znajduje się na stronie internetowej pod </w:t>
      </w: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adresem:  </w:t>
      </w:r>
      <w:hyperlink r:id="rId20" w:history="1">
        <w:r w:rsidRPr="00560CDC">
          <w:rPr>
            <w:rStyle w:val="Hipercze"/>
            <w:rFonts w:eastAsia="Arial Unicode MS"/>
            <w:sz w:val="24"/>
            <w:szCs w:val="24"/>
            <w:u w:color="000000"/>
            <w:lang w:eastAsia="pl-PL"/>
          </w:rPr>
          <w:t>INSTRUKCJE</w:t>
        </w:r>
        <w:proofErr w:type="gramEnd"/>
        <w:r w:rsidRPr="00560CDC">
          <w:rPr>
            <w:rStyle w:val="Hipercze"/>
            <w:rFonts w:eastAsia="Arial Unicode MS"/>
            <w:sz w:val="24"/>
            <w:szCs w:val="24"/>
            <w:u w:color="000000"/>
            <w:lang w:eastAsia="pl-PL"/>
          </w:rPr>
          <w:t xml:space="preserve"> DLA WYKONAWCÓW</w:t>
        </w:r>
      </w:hyperlink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A8C8752" w14:textId="44BCED8A" w:rsidR="001D241E" w:rsidRPr="00560CDC" w:rsidRDefault="0072758E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Oferta powinna być podpisana przez osobę upoważnioną</w:t>
      </w:r>
      <w:r w:rsidR="00853EF7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/osoby upoważnione</w:t>
      </w:r>
      <w:r w:rsidR="007459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br/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do reprezentowania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Wykonawcy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. W przypadku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,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gdy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Wykonawcy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wspólnie ubiegają </w:t>
      </w:r>
      <w:r w:rsidR="007459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br/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się o udzielenie zamówienia, ustanawiają pełnomocnika do reprezentowania ich </w:t>
      </w:r>
      <w:r w:rsidR="007459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br/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 postępowaniu o udzielenie zamówienia albo do reprezentowania w postępowaniu </w:t>
      </w:r>
      <w:r w:rsidR="007459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br/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i zawarcia umowy w sprawie zamówienia publicznego.</w:t>
      </w:r>
    </w:p>
    <w:p w14:paraId="1C301215" w14:textId="6718F216" w:rsidR="001D241E" w:rsidRPr="00560CDC" w:rsidRDefault="00471260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bookmarkStart w:id="0" w:name="_GoBack"/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Jeżeli w imieniu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Wykonawcy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działa osoba, której umocowanie do jego reprezentowania nie wynika z dokumentów rejestrowych (KRS, CEiDG lu</w:t>
      </w:r>
      <w:r w:rsidR="00183C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b innego właściwego rejestru), W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ykonawca dołącza do oferty pełnomocnictwo lub inny dokument potwierdzający umocowanie do reprezentowania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Wykonawcy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. Zdanie pierwsze stosuje się odpowiednio </w:t>
      </w:r>
      <w:r w:rsidR="007459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br/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do osoby działającej w imieniu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Wykonawców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wspólnie ubiegających się o udzielenie zamówienia.</w:t>
      </w:r>
      <w:bookmarkEnd w:id="0"/>
    </w:p>
    <w:p w14:paraId="5A696DF1" w14:textId="2163FA01" w:rsidR="001D241E" w:rsidRPr="00560CDC" w:rsidRDefault="001D241E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Pełnomocnictwo do złożenia oferty lub oświadczenia, o którym mowa w a</w:t>
      </w:r>
      <w:r w:rsidR="00B64278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rt. 125 ust. 1 ustawy Pzp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, 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sporządza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się w postaci elektronicznej i opatruje kwalifikowanym podpisem elektronicznym</w:t>
      </w:r>
      <w:r w:rsidR="007B1ECF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lub </w:t>
      </w:r>
      <w:r w:rsidR="007B1ECF" w:rsidRPr="00560CDC">
        <w:rPr>
          <w:rFonts w:eastAsia="Times New Roman"/>
          <w:sz w:val="24"/>
          <w:szCs w:val="24"/>
          <w:lang w:eastAsia="pl-PL"/>
        </w:rPr>
        <w:t>podpisem zaufanym lub podpisem osobistym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. W przypadku</w:t>
      </w:r>
      <w:r w:rsidR="00183CD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,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gdy pełnomocnictwo do złożenia oferty zostało </w:t>
      </w: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sporządzone jako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dokument w postaci papierowej i opatrzone własnoręcznym podpisem, przekazuje się cyfrowe odwzorowanie tego dokumentu opatrzone kwalifikowanym podpisem elektronicznym</w:t>
      </w:r>
      <w:r w:rsidR="00A93686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lub </w:t>
      </w:r>
      <w:r w:rsidR="00A93686" w:rsidRPr="00560CDC">
        <w:rPr>
          <w:rFonts w:eastAsia="Times New Roman"/>
          <w:sz w:val="24"/>
          <w:szCs w:val="24"/>
          <w:lang w:eastAsia="pl-PL"/>
        </w:rPr>
        <w:t>podpisem zaufanym lub podpisem osobistym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, poświadczającym zgodność cyfrowego odwzorowania z dokumentem w postaci papierowej. Poświadczenia zgodności cyfrowego odwzorowania z dokumentem w postaci papierowej dokonuje notariusz lub mocodawca.</w:t>
      </w:r>
    </w:p>
    <w:p w14:paraId="47D565C9" w14:textId="77777777" w:rsidR="00F82CBC" w:rsidRPr="00560CDC" w:rsidRDefault="00F82CBC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color w:val="000000"/>
          <w:sz w:val="24"/>
          <w:szCs w:val="24"/>
          <w:u w:color="000000"/>
        </w:rPr>
      </w:pPr>
      <w:r w:rsidRPr="00560CDC">
        <w:rPr>
          <w:rFonts w:eastAsia="Arial Unicode MS" w:cs="Arial Unicode MS"/>
          <w:color w:val="000000"/>
          <w:sz w:val="24"/>
          <w:szCs w:val="24"/>
          <w:u w:color="00000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AE9840" w14:textId="6FA10650" w:rsidR="00F82CBC" w:rsidRPr="00560CDC" w:rsidRDefault="00F82CBC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color w:val="000000"/>
          <w:sz w:val="24"/>
          <w:szCs w:val="24"/>
          <w:u w:color="000000"/>
        </w:rPr>
      </w:pPr>
      <w:r w:rsidRPr="00560CDC">
        <w:rPr>
          <w:rFonts w:eastAsia="Arial Unicode MS" w:cs="Arial Unicode MS"/>
          <w:color w:val="000000"/>
          <w:sz w:val="24"/>
          <w:szCs w:val="24"/>
          <w:u w:color="000000"/>
        </w:rPr>
        <w:t>Wykonawca, za pośrednictwem platformazakupowa.</w:t>
      </w:r>
      <w:proofErr w:type="gramStart"/>
      <w:r w:rsidRPr="00560CDC">
        <w:rPr>
          <w:rFonts w:eastAsia="Arial Unicode MS" w:cs="Arial Unicode MS"/>
          <w:color w:val="000000"/>
          <w:sz w:val="24"/>
          <w:szCs w:val="24"/>
          <w:u w:color="000000"/>
        </w:rPr>
        <w:t>pl</w:t>
      </w:r>
      <w:proofErr w:type="gramEnd"/>
      <w:r w:rsidRPr="00560CDC">
        <w:rPr>
          <w:rFonts w:eastAsia="Arial Unicode MS" w:cs="Arial Unicode MS"/>
          <w:color w:val="000000"/>
          <w:sz w:val="24"/>
          <w:szCs w:val="24"/>
          <w:u w:color="000000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1" w:history="1">
        <w:r w:rsidRPr="00560CDC">
          <w:rPr>
            <w:rStyle w:val="Hipercze"/>
            <w:rFonts w:eastAsia="Arial Unicode MS"/>
            <w:sz w:val="24"/>
            <w:szCs w:val="24"/>
            <w:u w:color="000000"/>
            <w:lang w:eastAsia="pl-PL"/>
          </w:rPr>
          <w:t>INSTRUKCJE DLA WYKONAWCÓW</w:t>
        </w:r>
      </w:hyperlink>
    </w:p>
    <w:p w14:paraId="7EE0224D" w14:textId="77777777" w:rsidR="00F82CBC" w:rsidRPr="00560CDC" w:rsidRDefault="00F82CBC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color w:val="000000"/>
          <w:sz w:val="24"/>
          <w:szCs w:val="24"/>
          <w:u w:color="000000"/>
        </w:rPr>
      </w:pPr>
      <w:r w:rsidRPr="00560CDC">
        <w:rPr>
          <w:rFonts w:eastAsia="Arial Unicode MS" w:cs="Arial Unicode MS"/>
          <w:color w:val="000000"/>
          <w:sz w:val="24"/>
          <w:szCs w:val="24"/>
          <w:u w:color="000000"/>
        </w:rPr>
        <w:t>Każdy z wykonawców może złożyć tylko jedną ofertę. Złożenie większej liczby ofert lub oferty zawierającej propozycje wariantowe podlegać będą odrzuceniu.</w:t>
      </w:r>
    </w:p>
    <w:p w14:paraId="451DB978" w14:textId="77777777" w:rsidR="00EE219A" w:rsidRPr="00463C7E" w:rsidRDefault="001D241E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</w:pPr>
      <w:r w:rsidRPr="00463C7E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>Wykonawca nie może skutecznie wycofać oferty po upływie terminu składania ofert.</w:t>
      </w:r>
    </w:p>
    <w:p w14:paraId="0FB72508" w14:textId="12311A34" w:rsidR="00EE219A" w:rsidRPr="00463C7E" w:rsidRDefault="00EE219A" w:rsidP="005F67E8">
      <w:pPr>
        <w:numPr>
          <w:ilvl w:val="0"/>
          <w:numId w:val="57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</w:pPr>
      <w:r w:rsidRPr="00463C7E">
        <w:rPr>
          <w:rFonts w:eastAsia="Arial Unicode MS"/>
          <w:color w:val="000000"/>
          <w:sz w:val="24"/>
          <w:szCs w:val="24"/>
          <w:u w:color="000000"/>
          <w:lang w:eastAsia="pl-PL"/>
        </w:rPr>
        <w:t>Termin</w:t>
      </w:r>
      <w:r w:rsidRPr="00463C7E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6F73DA" w:rsidRPr="00463C7E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składania ofert upływa w dniu </w:t>
      </w:r>
      <w:r w:rsidR="009F078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15.11</w:t>
      </w:r>
      <w:r w:rsidR="001D2105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.</w:t>
      </w:r>
      <w:r w:rsidR="00FE7C86"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202</w:t>
      </w:r>
      <w:r w:rsidR="00533F7A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4</w:t>
      </w:r>
      <w:r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 xml:space="preserve"> </w:t>
      </w:r>
      <w:proofErr w:type="gramStart"/>
      <w:r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r</w:t>
      </w:r>
      <w:proofErr w:type="gramEnd"/>
      <w:r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., o godz. 1</w:t>
      </w:r>
      <w:r w:rsidR="002E1C4A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0</w:t>
      </w:r>
      <w:r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.00</w:t>
      </w:r>
      <w:r w:rsidR="005E1F61" w:rsidRPr="00463C7E">
        <w:rPr>
          <w:rFonts w:eastAsia="Arial Unicode MS" w:cs="Arial Unicode MS"/>
          <w:b/>
          <w:color w:val="000000"/>
          <w:sz w:val="24"/>
          <w:szCs w:val="24"/>
          <w:u w:color="000000"/>
          <w:lang w:eastAsia="pl-PL"/>
        </w:rPr>
        <w:t>.</w:t>
      </w:r>
    </w:p>
    <w:p w14:paraId="4266EEB5" w14:textId="45725B6F" w:rsidR="001D241E" w:rsidRPr="00463C7E" w:rsidRDefault="002879A4" w:rsidP="005F67E8">
      <w:pPr>
        <w:pStyle w:val="Nagwek1"/>
        <w:tabs>
          <w:tab w:val="left" w:pos="426"/>
        </w:tabs>
        <w:spacing w:before="120"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463C7E">
        <w:rPr>
          <w:rFonts w:eastAsia="Arial Unicode MS"/>
          <w:szCs w:val="24"/>
          <w:u w:color="000000"/>
          <w:lang w:val="pl-PL" w:eastAsia="pl-PL"/>
        </w:rPr>
        <w:t>ROZDZIAŁ 13.</w:t>
      </w:r>
      <w:r w:rsidR="001D241E" w:rsidRPr="00463C7E">
        <w:rPr>
          <w:rFonts w:eastAsia="Arial Unicode MS"/>
          <w:szCs w:val="24"/>
          <w:u w:color="000000"/>
          <w:lang w:val="pl-PL" w:eastAsia="pl-PL"/>
        </w:rPr>
        <w:t xml:space="preserve"> TERMIN OTWARCIA OFERT</w:t>
      </w:r>
    </w:p>
    <w:p w14:paraId="01E06050" w14:textId="6B509432" w:rsidR="00C5676F" w:rsidRPr="00560CDC" w:rsidRDefault="00A86778" w:rsidP="005F67E8">
      <w:pPr>
        <w:numPr>
          <w:ilvl w:val="0"/>
          <w:numId w:val="58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b/>
          <w:sz w:val="24"/>
          <w:szCs w:val="24"/>
        </w:rPr>
      </w:pPr>
      <w:r w:rsidRPr="00463C7E">
        <w:rPr>
          <w:rFonts w:eastAsia="Times New Roman"/>
          <w:sz w:val="24"/>
          <w:szCs w:val="24"/>
        </w:rPr>
        <w:t xml:space="preserve"> </w:t>
      </w:r>
      <w:r w:rsidR="00D72544" w:rsidRPr="00463C7E">
        <w:rPr>
          <w:rFonts w:eastAsia="Times New Roman"/>
          <w:sz w:val="24"/>
          <w:szCs w:val="24"/>
        </w:rPr>
        <w:t>Otwarcie ofert nastąpi</w:t>
      </w:r>
      <w:r w:rsidR="000112B4" w:rsidRPr="00463C7E">
        <w:rPr>
          <w:rFonts w:eastAsia="Times New Roman"/>
          <w:sz w:val="24"/>
          <w:szCs w:val="24"/>
        </w:rPr>
        <w:t xml:space="preserve"> na Platformie </w:t>
      </w:r>
      <w:r w:rsidR="00D72544" w:rsidRPr="00463C7E">
        <w:rPr>
          <w:rFonts w:eastAsia="Times New Roman"/>
          <w:sz w:val="24"/>
          <w:szCs w:val="24"/>
        </w:rPr>
        <w:t xml:space="preserve">w dniu </w:t>
      </w:r>
      <w:r w:rsidR="009F078E">
        <w:rPr>
          <w:rFonts w:eastAsia="Times New Roman"/>
          <w:b/>
          <w:sz w:val="24"/>
          <w:szCs w:val="24"/>
        </w:rPr>
        <w:t>15.11.</w:t>
      </w:r>
      <w:r w:rsidR="00FE7C86" w:rsidRPr="00463C7E">
        <w:rPr>
          <w:rFonts w:eastAsia="Times New Roman"/>
          <w:b/>
          <w:sz w:val="24"/>
          <w:szCs w:val="24"/>
        </w:rPr>
        <w:t>202</w:t>
      </w:r>
      <w:r w:rsidR="00533F7A">
        <w:rPr>
          <w:rFonts w:eastAsia="Times New Roman"/>
          <w:b/>
          <w:sz w:val="24"/>
          <w:szCs w:val="24"/>
        </w:rPr>
        <w:t>4</w:t>
      </w:r>
      <w:r w:rsidR="00FF5294" w:rsidRPr="00463C7E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7459D4" w:rsidRPr="00463C7E">
        <w:rPr>
          <w:rFonts w:eastAsia="Times New Roman"/>
          <w:b/>
          <w:sz w:val="24"/>
          <w:szCs w:val="24"/>
        </w:rPr>
        <w:t>r</w:t>
      </w:r>
      <w:proofErr w:type="gramEnd"/>
      <w:r w:rsidR="007459D4" w:rsidRPr="00463C7E">
        <w:rPr>
          <w:rFonts w:eastAsia="Times New Roman"/>
          <w:b/>
          <w:sz w:val="24"/>
          <w:szCs w:val="24"/>
        </w:rPr>
        <w:t xml:space="preserve">. godz. </w:t>
      </w:r>
      <w:r w:rsidR="00512EBC" w:rsidRPr="00463C7E">
        <w:rPr>
          <w:rFonts w:eastAsia="Times New Roman"/>
          <w:b/>
          <w:sz w:val="24"/>
          <w:szCs w:val="24"/>
        </w:rPr>
        <w:t>1</w:t>
      </w:r>
      <w:r w:rsidR="002E1C4A">
        <w:rPr>
          <w:rFonts w:eastAsia="Times New Roman"/>
          <w:b/>
          <w:sz w:val="24"/>
          <w:szCs w:val="24"/>
        </w:rPr>
        <w:t>0</w:t>
      </w:r>
      <w:r w:rsidR="005237C9">
        <w:rPr>
          <w:rFonts w:eastAsia="Times New Roman"/>
          <w:b/>
          <w:sz w:val="24"/>
          <w:szCs w:val="24"/>
        </w:rPr>
        <w:t>.05</w:t>
      </w:r>
      <w:r w:rsidR="000112B4" w:rsidRPr="00463C7E">
        <w:rPr>
          <w:rFonts w:eastAsia="Times New Roman"/>
          <w:sz w:val="24"/>
          <w:szCs w:val="24"/>
        </w:rPr>
        <w:t>. Otwarcie</w:t>
      </w:r>
      <w:r w:rsidR="000112B4" w:rsidRPr="00560CDC">
        <w:rPr>
          <w:rFonts w:eastAsia="Times New Roman"/>
          <w:sz w:val="24"/>
          <w:szCs w:val="24"/>
        </w:rPr>
        <w:t xml:space="preserve"> ofert na Platformie dokonywane jest poprzez kliknięcie przycisku “Odszyfruj oferty”.</w:t>
      </w:r>
    </w:p>
    <w:p w14:paraId="17DB8647" w14:textId="6110761D" w:rsidR="001D241E" w:rsidRPr="00560CDC" w:rsidRDefault="00471260" w:rsidP="005F67E8">
      <w:pPr>
        <w:numPr>
          <w:ilvl w:val="0"/>
          <w:numId w:val="58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b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Zamawiający, najpóźniej przed otwarciem ofert, udostępni na stronie internetowej prowadzonego postępowania informację o kwocie, jaką zamierza przeznaczyć </w:t>
      </w:r>
      <w:r w:rsidR="007459D4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 xml:space="preserve">na sfinansowanie zamówienia. </w:t>
      </w:r>
    </w:p>
    <w:p w14:paraId="5BBB0186" w14:textId="4451CA09" w:rsidR="001D241E" w:rsidRPr="00560CDC" w:rsidRDefault="00471260" w:rsidP="005F67E8">
      <w:pPr>
        <w:numPr>
          <w:ilvl w:val="0"/>
          <w:numId w:val="58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>Jeżeli otwarcie ofert następuje przy użyciu systemu teleinformatycznego, w przypadku awarii tego systemu, która powoduje brak możliwości otwarcia ofe</w:t>
      </w:r>
      <w:r w:rsidR="007C7204" w:rsidRPr="00560CDC">
        <w:rPr>
          <w:rFonts w:eastAsia="Times New Roman"/>
          <w:sz w:val="24"/>
          <w:szCs w:val="24"/>
        </w:rPr>
        <w:t>rt w terminie określonym przez Z</w:t>
      </w:r>
      <w:r w:rsidR="001D241E" w:rsidRPr="00560CDC">
        <w:rPr>
          <w:rFonts w:eastAsia="Times New Roman"/>
          <w:sz w:val="24"/>
          <w:szCs w:val="24"/>
        </w:rPr>
        <w:t>amawiającego, otwarcie ofert nastąpi niezwłocznie po usunięciu awarii. Zamawiający poinformuje o zmianie terminu otwarcia ofert na stronie internetowej prowadzonego postępowania.</w:t>
      </w:r>
    </w:p>
    <w:p w14:paraId="30365735" w14:textId="281ED97F" w:rsidR="001D241E" w:rsidRPr="00560CDC" w:rsidRDefault="00471260" w:rsidP="005F67E8">
      <w:pPr>
        <w:numPr>
          <w:ilvl w:val="0"/>
          <w:numId w:val="58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7C7204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Niezwłocznie po otwarciu ofert Z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amawiający udostępni na stronie internetowej prowadzonego postępowania (tj. </w:t>
      </w:r>
      <w:proofErr w:type="gramStart"/>
      <w:r w:rsidR="001D241E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na </w:t>
      </w:r>
      <w:r w:rsidR="003E1388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 platformazakupowa</w:t>
      </w:r>
      <w:proofErr w:type="gramEnd"/>
      <w:r w:rsidR="003E1388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>.</w:t>
      </w:r>
      <w:proofErr w:type="gramStart"/>
      <w:r w:rsidR="003E1388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>pl</w:t>
      </w:r>
      <w:proofErr w:type="gramEnd"/>
      <w:r w:rsidR="003E1388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1D241E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>w zakładce „</w:t>
      </w:r>
      <w:r w:rsidR="003E1388"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Komunikaty” 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informacje o: </w:t>
      </w:r>
    </w:p>
    <w:p w14:paraId="2FBC6AD1" w14:textId="77777777" w:rsidR="001D241E" w:rsidRPr="00560CDC" w:rsidRDefault="001D241E" w:rsidP="005F67E8">
      <w:pPr>
        <w:numPr>
          <w:ilvl w:val="2"/>
          <w:numId w:val="41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nazwach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albo imionach i nazwiskach oraz siedzibach lub miejscach prowadzonej działalności gospodarczej albo miejscach zamieszkania wykonawców, których oferty zostały otwarte;</w:t>
      </w:r>
    </w:p>
    <w:p w14:paraId="6A5A903E" w14:textId="77777777" w:rsidR="001D241E" w:rsidRPr="006019C7" w:rsidRDefault="001D241E" w:rsidP="005F67E8">
      <w:pPr>
        <w:numPr>
          <w:ilvl w:val="2"/>
          <w:numId w:val="41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>cenach</w:t>
      </w:r>
      <w:proofErr w:type="gramEnd"/>
      <w:r w:rsidRPr="00560CDC">
        <w:rPr>
          <w:rFonts w:eastAsia="Arial Unicode MS" w:cs="Arial Unicode MS"/>
          <w:color w:val="000000"/>
          <w:sz w:val="24"/>
          <w:szCs w:val="24"/>
          <w:u w:color="000000"/>
          <w:lang w:eastAsia="pl-PL"/>
        </w:rPr>
        <w:t xml:space="preserve"> lub kosztach zawartych w ofertach.</w:t>
      </w:r>
    </w:p>
    <w:p w14:paraId="09E9CA2A" w14:textId="77777777" w:rsidR="006019C7" w:rsidRPr="007C6ECC" w:rsidRDefault="006019C7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</w:p>
    <w:p w14:paraId="2F5C7CD5" w14:textId="4B1D388E" w:rsidR="001D241E" w:rsidRPr="00560CDC" w:rsidRDefault="001D241E" w:rsidP="005F67E8">
      <w:pPr>
        <w:pStyle w:val="Nagwek1"/>
        <w:tabs>
          <w:tab w:val="left" w:pos="426"/>
        </w:tabs>
        <w:spacing w:before="0"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14. OPIS SPOSOBU OBLICZENIA CENY</w:t>
      </w:r>
    </w:p>
    <w:p w14:paraId="154FDE19" w14:textId="02A86F14" w:rsidR="001106F8" w:rsidRPr="003F04E5" w:rsidRDefault="00471260" w:rsidP="005F67E8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eastAsia="Times New Roman" w:hAnsiTheme="minorHAnsi"/>
          <w:sz w:val="24"/>
          <w:szCs w:val="24"/>
        </w:rPr>
      </w:pPr>
      <w:r w:rsidRPr="000479EA">
        <w:rPr>
          <w:rFonts w:eastAsia="Times New Roman"/>
          <w:sz w:val="24"/>
          <w:szCs w:val="24"/>
        </w:rPr>
        <w:t xml:space="preserve"> </w:t>
      </w:r>
      <w:r w:rsidR="001106F8" w:rsidRPr="003F04E5">
        <w:rPr>
          <w:rFonts w:eastAsia="Times New Roman"/>
          <w:sz w:val="24"/>
          <w:szCs w:val="24"/>
        </w:rPr>
        <w:t xml:space="preserve">Wykonawca podaje w ofercie jedną cenę za </w:t>
      </w:r>
      <w:r w:rsidR="005F67E8">
        <w:rPr>
          <w:rFonts w:eastAsia="Times New Roman"/>
          <w:sz w:val="24"/>
          <w:szCs w:val="24"/>
        </w:rPr>
        <w:t xml:space="preserve">całość </w:t>
      </w:r>
      <w:r w:rsidR="001106F8" w:rsidRPr="003F04E5">
        <w:rPr>
          <w:rFonts w:eastAsia="Times New Roman"/>
          <w:sz w:val="24"/>
          <w:szCs w:val="24"/>
        </w:rPr>
        <w:t>zamówienia.</w:t>
      </w:r>
    </w:p>
    <w:p w14:paraId="6D8BC2A1" w14:textId="2205E89D" w:rsidR="00DA0844" w:rsidRPr="00AC6414" w:rsidRDefault="00DA0844" w:rsidP="005F67E8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eastAsia="Times New Roman" w:hAnsiTheme="minorHAnsi"/>
          <w:sz w:val="24"/>
          <w:szCs w:val="24"/>
        </w:rPr>
      </w:pPr>
      <w:r w:rsidRPr="00AC6414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Cena ofertowa powinna być podana następująco</w:t>
      </w:r>
      <w:r w:rsidR="005F67E8" w:rsidRPr="00AC6414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: </w:t>
      </w:r>
    </w:p>
    <w:p w14:paraId="7CFA9FC7" w14:textId="55D6CBE4" w:rsidR="00542186" w:rsidRPr="005237C9" w:rsidRDefault="00542186" w:rsidP="00AC6414">
      <w:pPr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color w:val="000000"/>
          <w:sz w:val="24"/>
          <w:szCs w:val="24"/>
        </w:rPr>
      </w:pPr>
      <w:proofErr w:type="gramStart"/>
      <w:r w:rsidRPr="005237C9">
        <w:rPr>
          <w:rFonts w:eastAsia="Arial Unicode MS"/>
          <w:sz w:val="24"/>
          <w:szCs w:val="24"/>
        </w:rPr>
        <w:t>cena</w:t>
      </w:r>
      <w:proofErr w:type="gramEnd"/>
      <w:r w:rsidR="005F67E8">
        <w:rPr>
          <w:rFonts w:eastAsia="Arial Unicode MS"/>
          <w:sz w:val="24"/>
          <w:szCs w:val="24"/>
        </w:rPr>
        <w:t xml:space="preserve"> brutto</w:t>
      </w:r>
      <w:r w:rsidRPr="005237C9">
        <w:rPr>
          <w:color w:val="000000"/>
          <w:sz w:val="24"/>
          <w:szCs w:val="24"/>
        </w:rPr>
        <w:t xml:space="preserve"> </w:t>
      </w:r>
      <w:r w:rsidR="005F67E8">
        <w:rPr>
          <w:color w:val="000000"/>
          <w:sz w:val="24"/>
          <w:szCs w:val="24"/>
        </w:rPr>
        <w:t xml:space="preserve">w zł za jeden posiłek, </w:t>
      </w:r>
    </w:p>
    <w:p w14:paraId="7266563C" w14:textId="06C9518F" w:rsidR="00542186" w:rsidRPr="005237C9" w:rsidRDefault="00542186" w:rsidP="00AC6414">
      <w:pPr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color w:val="000000"/>
          <w:sz w:val="24"/>
          <w:szCs w:val="24"/>
        </w:rPr>
      </w:pPr>
      <w:r w:rsidRPr="005237C9">
        <w:rPr>
          <w:rFonts w:eastAsia="Arial Unicode MS"/>
          <w:sz w:val="24"/>
          <w:szCs w:val="24"/>
        </w:rPr>
        <w:t>wartość</w:t>
      </w:r>
      <w:r w:rsidRPr="005237C9">
        <w:rPr>
          <w:color w:val="000000"/>
          <w:sz w:val="24"/>
          <w:szCs w:val="24"/>
        </w:rPr>
        <w:t xml:space="preserve"> brutto </w:t>
      </w:r>
      <w:r w:rsidR="00AC6414">
        <w:rPr>
          <w:color w:val="000000"/>
          <w:sz w:val="24"/>
          <w:szCs w:val="24"/>
        </w:rPr>
        <w:t xml:space="preserve">(z VAT) </w:t>
      </w:r>
      <w:r w:rsidR="005F67E8">
        <w:rPr>
          <w:color w:val="000000"/>
          <w:sz w:val="24"/>
          <w:szCs w:val="24"/>
        </w:rPr>
        <w:t>oferty</w:t>
      </w:r>
      <w:r w:rsidRPr="005237C9">
        <w:rPr>
          <w:color w:val="000000"/>
          <w:sz w:val="24"/>
          <w:szCs w:val="24"/>
        </w:rPr>
        <w:t xml:space="preserve"> </w:t>
      </w:r>
      <w:proofErr w:type="gramStart"/>
      <w:r w:rsidRPr="005237C9">
        <w:rPr>
          <w:color w:val="000000"/>
          <w:sz w:val="24"/>
          <w:szCs w:val="24"/>
        </w:rPr>
        <w:t>wyliczona jako</w:t>
      </w:r>
      <w:proofErr w:type="gramEnd"/>
      <w:r w:rsidRPr="005237C9">
        <w:rPr>
          <w:color w:val="000000"/>
          <w:sz w:val="24"/>
          <w:szCs w:val="24"/>
        </w:rPr>
        <w:t xml:space="preserve"> iloczyn </w:t>
      </w:r>
      <w:r w:rsidR="005F67E8">
        <w:rPr>
          <w:color w:val="000000"/>
          <w:sz w:val="24"/>
          <w:szCs w:val="24"/>
        </w:rPr>
        <w:t xml:space="preserve">szacowanej ilości dni </w:t>
      </w:r>
      <w:r w:rsidR="00AC6414" w:rsidRPr="00AC6414">
        <w:rPr>
          <w:color w:val="000000"/>
          <w:sz w:val="24"/>
          <w:szCs w:val="24"/>
        </w:rPr>
        <w:t xml:space="preserve">roboczych w całym okresie trwania umowy </w:t>
      </w:r>
      <w:r w:rsidR="00AC6414">
        <w:rPr>
          <w:color w:val="000000"/>
          <w:sz w:val="24"/>
          <w:szCs w:val="24"/>
        </w:rPr>
        <w:t>(526 dni), s</w:t>
      </w:r>
      <w:r w:rsidR="00AC6414" w:rsidRPr="00AC6414">
        <w:rPr>
          <w:color w:val="000000"/>
          <w:sz w:val="24"/>
          <w:szCs w:val="24"/>
        </w:rPr>
        <w:t>zacowan</w:t>
      </w:r>
      <w:r w:rsidR="00AC6414">
        <w:rPr>
          <w:color w:val="000000"/>
          <w:sz w:val="24"/>
          <w:szCs w:val="24"/>
        </w:rPr>
        <w:t>ej ilości</w:t>
      </w:r>
      <w:r w:rsidR="00AC6414" w:rsidRPr="00AC6414">
        <w:rPr>
          <w:color w:val="000000"/>
          <w:sz w:val="24"/>
          <w:szCs w:val="24"/>
        </w:rPr>
        <w:t xml:space="preserve"> osób na dzień</w:t>
      </w:r>
      <w:r w:rsidR="00AC6414">
        <w:rPr>
          <w:color w:val="000000"/>
          <w:sz w:val="24"/>
          <w:szCs w:val="24"/>
        </w:rPr>
        <w:t xml:space="preserve"> (15 osób)</w:t>
      </w:r>
      <w:r w:rsidRPr="005237C9">
        <w:rPr>
          <w:color w:val="000000"/>
          <w:sz w:val="24"/>
          <w:szCs w:val="24"/>
        </w:rPr>
        <w:t xml:space="preserve"> i ceny jednostkowej brutto </w:t>
      </w:r>
      <w:r w:rsidR="00AC6414">
        <w:rPr>
          <w:color w:val="000000"/>
          <w:sz w:val="24"/>
          <w:szCs w:val="24"/>
        </w:rPr>
        <w:t>za posiłek</w:t>
      </w:r>
      <w:r w:rsidRPr="005237C9">
        <w:rPr>
          <w:color w:val="000000"/>
          <w:sz w:val="24"/>
          <w:szCs w:val="24"/>
        </w:rPr>
        <w:t xml:space="preserve">. </w:t>
      </w:r>
    </w:p>
    <w:p w14:paraId="35D08D08" w14:textId="543B6CCA" w:rsidR="00542186" w:rsidRPr="005237C9" w:rsidRDefault="00542186" w:rsidP="005F67E8">
      <w:pPr>
        <w:tabs>
          <w:tab w:val="left" w:pos="426"/>
          <w:tab w:val="left" w:pos="567"/>
        </w:tabs>
        <w:suppressAutoHyphens/>
        <w:spacing w:after="0" w:line="276" w:lineRule="auto"/>
        <w:contextualSpacing/>
        <w:rPr>
          <w:color w:val="000000"/>
          <w:sz w:val="24"/>
          <w:szCs w:val="24"/>
        </w:rPr>
      </w:pPr>
      <w:r w:rsidRPr="005237C9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Do porównania ofert będzie brana pod uwagę całkowita wartość brutto.</w:t>
      </w:r>
    </w:p>
    <w:p w14:paraId="44A3C08B" w14:textId="3845120F" w:rsidR="00AC6414" w:rsidRDefault="00AC6414" w:rsidP="004162EA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Jeżeli Wykonawca dokona błędnego wyliczenia wartości brutto oferty, </w:t>
      </w:r>
      <w:r w:rsidR="004162EA" w:rsidRPr="004162EA">
        <w:rPr>
          <w:rFonts w:eastAsia="Arial" w:cs="Calibri"/>
          <w:sz w:val="24"/>
          <w:szCs w:val="24"/>
        </w:rPr>
        <w:t xml:space="preserve">wówczas Zamawiający przyjmie do </w:t>
      </w:r>
      <w:proofErr w:type="gramStart"/>
      <w:r w:rsidR="004162EA" w:rsidRPr="004162EA">
        <w:rPr>
          <w:rFonts w:eastAsia="Arial" w:cs="Calibri"/>
          <w:sz w:val="24"/>
          <w:szCs w:val="24"/>
        </w:rPr>
        <w:t>wyliczeń jako</w:t>
      </w:r>
      <w:proofErr w:type="gramEnd"/>
      <w:r w:rsidR="004162EA" w:rsidRPr="004162EA">
        <w:rPr>
          <w:rFonts w:eastAsia="Arial" w:cs="Calibri"/>
          <w:sz w:val="24"/>
          <w:szCs w:val="24"/>
        </w:rPr>
        <w:t xml:space="preserve"> prawidłową wskazaną przez Wyk</w:t>
      </w:r>
      <w:r w:rsidR="004162EA">
        <w:rPr>
          <w:rFonts w:eastAsia="Arial" w:cs="Calibri"/>
          <w:sz w:val="24"/>
          <w:szCs w:val="24"/>
        </w:rPr>
        <w:t xml:space="preserve">onawcę cenę jednostkową za posiłek </w:t>
      </w:r>
      <w:r w:rsidR="004162EA" w:rsidRPr="004162EA">
        <w:rPr>
          <w:rFonts w:eastAsia="Arial" w:cs="Calibri"/>
          <w:sz w:val="24"/>
          <w:szCs w:val="24"/>
        </w:rPr>
        <w:t xml:space="preserve">i </w:t>
      </w:r>
      <w:r w:rsidR="004162EA">
        <w:rPr>
          <w:rFonts w:eastAsia="Arial" w:cs="Calibri"/>
          <w:sz w:val="24"/>
          <w:szCs w:val="24"/>
        </w:rPr>
        <w:t>dokona odpowiedniego wyliczenia wartości brutto oferty.</w:t>
      </w:r>
    </w:p>
    <w:p w14:paraId="299D4FEA" w14:textId="591E7FCB" w:rsidR="00FD0587" w:rsidRPr="00FD0587" w:rsidRDefault="00FD0587" w:rsidP="005F67E8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eastAsia="Arial" w:cs="Calibri"/>
          <w:sz w:val="24"/>
          <w:szCs w:val="24"/>
        </w:rPr>
      </w:pPr>
      <w:r w:rsidRPr="00FD0587">
        <w:rPr>
          <w:rFonts w:eastAsia="Arial" w:cs="Calibri"/>
          <w:sz w:val="24"/>
          <w:szCs w:val="24"/>
        </w:rPr>
        <w:t>Zamawiający informuje, że</w:t>
      </w:r>
      <w:r>
        <w:rPr>
          <w:rFonts w:eastAsia="Arial" w:cs="Calibri"/>
          <w:sz w:val="24"/>
          <w:szCs w:val="24"/>
        </w:rPr>
        <w:t xml:space="preserve"> usługa objęta jest stawką VAT </w:t>
      </w:r>
      <w:r w:rsidRPr="00FD0587">
        <w:rPr>
          <w:rFonts w:eastAsia="Arial" w:cs="Calibri"/>
          <w:sz w:val="24"/>
          <w:szCs w:val="24"/>
        </w:rPr>
        <w:t>w wysokości 8% na usługi cateringowe</w:t>
      </w:r>
      <w:r>
        <w:rPr>
          <w:rFonts w:eastAsia="Arial" w:cs="Calibri"/>
          <w:sz w:val="24"/>
          <w:szCs w:val="24"/>
        </w:rPr>
        <w:t xml:space="preserve"> (n</w:t>
      </w:r>
      <w:r w:rsidRPr="00FD0587">
        <w:rPr>
          <w:sz w:val="24"/>
        </w:rPr>
        <w:t xml:space="preserve">ie dotyczy Wykonawców podmiotowo zwolnionych z VAT. W przypadku, gdy Wykonawca zwolniony jest ze stosowania podatku VAT zobowiązany on jest poinformować Zamawiającego o zaistnieniu takiej sytuacji oraz wskazać podstawę prawną, na </w:t>
      </w:r>
      <w:proofErr w:type="gramStart"/>
      <w:r w:rsidRPr="00FD0587">
        <w:rPr>
          <w:sz w:val="24"/>
        </w:rPr>
        <w:t>podstawie której</w:t>
      </w:r>
      <w:proofErr w:type="gramEnd"/>
      <w:r w:rsidRPr="00FD0587">
        <w:rPr>
          <w:sz w:val="24"/>
        </w:rPr>
        <w:t xml:space="preserve"> jest uprawniony do zwolnienia</w:t>
      </w:r>
      <w:r>
        <w:rPr>
          <w:sz w:val="24"/>
        </w:rPr>
        <w:t>)</w:t>
      </w:r>
      <w:r w:rsidRPr="00FD0587">
        <w:rPr>
          <w:sz w:val="24"/>
        </w:rPr>
        <w:t>.</w:t>
      </w:r>
    </w:p>
    <w:p w14:paraId="7A91F88A" w14:textId="287E0D50" w:rsidR="00DA0844" w:rsidRDefault="00AC6414" w:rsidP="005F67E8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Cena</w:t>
      </w:r>
      <w:r w:rsidR="00DA0844">
        <w:rPr>
          <w:rFonts w:eastAsia="Arial" w:cs="Calibri"/>
          <w:sz w:val="24"/>
          <w:szCs w:val="24"/>
        </w:rPr>
        <w:t xml:space="preserve"> jednostkow</w:t>
      </w:r>
      <w:r>
        <w:rPr>
          <w:rFonts w:eastAsia="Arial" w:cs="Calibri"/>
          <w:sz w:val="24"/>
          <w:szCs w:val="24"/>
        </w:rPr>
        <w:t>a określona przez Wykonawcę będzie obowiązywała</w:t>
      </w:r>
      <w:r w:rsidR="00DA0844">
        <w:rPr>
          <w:rFonts w:eastAsia="Arial" w:cs="Calibri"/>
          <w:sz w:val="24"/>
          <w:szCs w:val="24"/>
        </w:rPr>
        <w:t xml:space="preserve"> do zakończenia umowy i</w:t>
      </w:r>
      <w:r>
        <w:rPr>
          <w:rFonts w:eastAsia="Arial" w:cs="Calibri"/>
          <w:sz w:val="24"/>
          <w:szCs w:val="24"/>
        </w:rPr>
        <w:t xml:space="preserve"> nie podlega</w:t>
      </w:r>
      <w:r w:rsidR="00802D8E">
        <w:rPr>
          <w:rFonts w:eastAsia="Arial" w:cs="Calibri"/>
          <w:sz w:val="24"/>
          <w:szCs w:val="24"/>
        </w:rPr>
        <w:t xml:space="preserve"> zmianie, </w:t>
      </w:r>
      <w:proofErr w:type="gramStart"/>
      <w:r w:rsidR="00802D8E">
        <w:rPr>
          <w:rFonts w:eastAsia="Arial" w:cs="Calibri"/>
          <w:sz w:val="24"/>
          <w:szCs w:val="24"/>
        </w:rPr>
        <w:t>chyba że</w:t>
      </w:r>
      <w:proofErr w:type="gramEnd"/>
      <w:r w:rsidR="00802D8E">
        <w:rPr>
          <w:rFonts w:eastAsia="Arial" w:cs="Calibri"/>
          <w:sz w:val="24"/>
          <w:szCs w:val="24"/>
        </w:rPr>
        <w:t xml:space="preserve"> projektowane postanowienia umowy stanowią inaczej.</w:t>
      </w:r>
    </w:p>
    <w:p w14:paraId="3127309A" w14:textId="2CD00D87" w:rsidR="000B363B" w:rsidRPr="000B363B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>Cen</w:t>
      </w:r>
      <w:r w:rsidR="00AC6414">
        <w:rPr>
          <w:rFonts w:eastAsia="Arial Unicode MS"/>
          <w:color w:val="000000"/>
          <w:sz w:val="24"/>
          <w:szCs w:val="24"/>
          <w:u w:color="000000"/>
          <w:lang w:eastAsia="pl-PL"/>
        </w:rPr>
        <w:t>a oferty winna</w:t>
      </w: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obejmować wszystkie koszty związane z wykonaniem przedmiotu zamówienia oraz z warunkami stawianymi przez Zamawiającego.</w:t>
      </w:r>
    </w:p>
    <w:p w14:paraId="224FFD0E" w14:textId="47C30F4C" w:rsidR="000B363B" w:rsidRPr="000B363B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>Cena oferty musi być podana cyfrowo, wyrażona w złotych polskich z dokładnością do dwóch miejsc po przecinku.</w:t>
      </w:r>
    </w:p>
    <w:p w14:paraId="67DEF340" w14:textId="47C82F98" w:rsidR="000B363B" w:rsidRPr="00347822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Sposób zapłaty i rozliczenia za realizację niniejszego zamówienia określony został </w:t>
      </w:r>
      <w:r w:rsidRPr="00347822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w projektowanych postanowieniach umowy w sprawie zamówienia publicznego. </w:t>
      </w:r>
    </w:p>
    <w:p w14:paraId="6F26DF59" w14:textId="77777777" w:rsidR="000B363B" w:rsidRPr="000B363B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Cena może być tylko jedna za oferowany przedmiot zamówienia, nie dopuszcza </w:t>
      </w:r>
    </w:p>
    <w:p w14:paraId="41535843" w14:textId="77777777" w:rsidR="000B363B" w:rsidRPr="000B363B" w:rsidRDefault="000B363B" w:rsidP="005F67E8">
      <w:pPr>
        <w:tabs>
          <w:tab w:val="left" w:pos="567"/>
          <w:tab w:val="left" w:pos="709"/>
        </w:tabs>
        <w:suppressAutoHyphens/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>się</w:t>
      </w:r>
      <w:proofErr w:type="gramEnd"/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wariantowości cen. </w:t>
      </w:r>
    </w:p>
    <w:p w14:paraId="356DD0CA" w14:textId="2D449EDF" w:rsidR="000B363B" w:rsidRPr="000B363B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Cenę za wykonanie przedmiotu zamówienia należy przedstawić w Formularzu oferty stanowiącym </w:t>
      </w:r>
      <w:r w:rsidR="00DA0844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>Załącz</w:t>
      </w:r>
      <w:r w:rsidR="00542186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>nik Nr 1</w:t>
      </w:r>
      <w:r w:rsidRPr="00DA0844">
        <w:rPr>
          <w:rFonts w:eastAsia="Arial Unicode MS"/>
          <w:b/>
          <w:color w:val="000000"/>
          <w:sz w:val="24"/>
          <w:szCs w:val="24"/>
          <w:u w:color="000000"/>
          <w:lang w:eastAsia="pl-PL"/>
        </w:rPr>
        <w:t xml:space="preserve"> do SWZ</w:t>
      </w: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>.</w:t>
      </w:r>
    </w:p>
    <w:p w14:paraId="6BE595AC" w14:textId="67D7A256" w:rsidR="00FF3F4A" w:rsidRPr="00000270" w:rsidRDefault="000B363B" w:rsidP="005F67E8">
      <w:pPr>
        <w:numPr>
          <w:ilvl w:val="0"/>
          <w:numId w:val="59"/>
        </w:numPr>
        <w:tabs>
          <w:tab w:val="left" w:pos="567"/>
          <w:tab w:val="left" w:pos="709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0B363B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Zamawiający nie przewiduje u</w:t>
      </w:r>
      <w:r w:rsidR="00000270">
        <w:rPr>
          <w:rFonts w:eastAsia="Arial Unicode MS"/>
          <w:color w:val="000000"/>
          <w:sz w:val="24"/>
          <w:szCs w:val="24"/>
          <w:u w:color="000000"/>
          <w:lang w:eastAsia="pl-PL"/>
        </w:rPr>
        <w:t>dzielania zaliczek i przedpłat</w:t>
      </w:r>
      <w:r w:rsidR="00FF3F4A" w:rsidRPr="00000270">
        <w:rPr>
          <w:rFonts w:eastAsia="Times New Roman"/>
          <w:sz w:val="24"/>
          <w:szCs w:val="24"/>
        </w:rPr>
        <w:t xml:space="preserve">. </w:t>
      </w:r>
    </w:p>
    <w:p w14:paraId="5A080D27" w14:textId="77777777" w:rsidR="00AC6414" w:rsidRPr="00414495" w:rsidRDefault="00AC6414" w:rsidP="00AC6414">
      <w:pPr>
        <w:numPr>
          <w:ilvl w:val="0"/>
          <w:numId w:val="59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eastAsia="Times New Roman" w:hAnsiTheme="minorHAnsi"/>
          <w:sz w:val="24"/>
          <w:szCs w:val="24"/>
        </w:rPr>
      </w:pPr>
      <w:r w:rsidRPr="009359EB">
        <w:rPr>
          <w:rFonts w:asciiTheme="minorHAnsi" w:eastAsia="Times New Roman" w:hAnsiTheme="minorHAnsi"/>
          <w:sz w:val="24"/>
          <w:szCs w:val="24"/>
        </w:rPr>
        <w:t xml:space="preserve">Zgodnie z art. 225 ust. 1 </w:t>
      </w:r>
      <w:proofErr w:type="gramStart"/>
      <w:r w:rsidRPr="009359EB">
        <w:rPr>
          <w:rFonts w:asciiTheme="minorHAnsi" w:eastAsia="Times New Roman" w:hAnsiTheme="minorHAnsi"/>
          <w:sz w:val="24"/>
          <w:szCs w:val="24"/>
        </w:rPr>
        <w:t>Pzp jeżeli</w:t>
      </w:r>
      <w:proofErr w:type="gramEnd"/>
      <w:r w:rsidRPr="009359EB">
        <w:rPr>
          <w:rFonts w:asciiTheme="minorHAnsi" w:eastAsia="Times New Roman" w:hAnsiTheme="minorHAnsi"/>
          <w:sz w:val="24"/>
          <w:szCs w:val="24"/>
        </w:rPr>
        <w:t xml:space="preserve"> wykonawca złożył ofertę, której wybór prowadziłby do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9359EB">
        <w:rPr>
          <w:rFonts w:asciiTheme="minorHAnsi" w:eastAsia="Times New Roman" w:hAnsiTheme="minorHAnsi"/>
          <w:sz w:val="24"/>
          <w:szCs w:val="24"/>
        </w:rPr>
        <w:t>powstania u zamawiającego obowiązku podatkowego zgodnie z ustawą z dnia 11 marca 2004 r. o</w:t>
      </w:r>
      <w:r>
        <w:rPr>
          <w:rFonts w:asciiTheme="minorHAnsi" w:eastAsia="Times New Roman" w:hAnsiTheme="minorHAnsi"/>
          <w:sz w:val="24"/>
          <w:szCs w:val="24"/>
        </w:rPr>
        <w:t xml:space="preserve"> podatku od towarów i usług</w:t>
      </w:r>
      <w:r w:rsidRPr="009359EB">
        <w:rPr>
          <w:rFonts w:asciiTheme="minorHAnsi" w:eastAsia="Times New Roman" w:hAnsiTheme="minorHAnsi"/>
          <w:sz w:val="24"/>
          <w:szCs w:val="24"/>
        </w:rPr>
        <w:t>, dla celów zastosowania kryterium ceny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zamawiający dolicza do przedstawionej w tej ofercie ceny kwotę podatku od towarów i usług, którą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miałby obowiązek rozliczyć. W tym przypadku wykonawca ma obowiązek:</w:t>
      </w:r>
    </w:p>
    <w:p w14:paraId="01ED774D" w14:textId="77777777" w:rsidR="00AC6414" w:rsidRPr="00414495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</w:rPr>
      </w:pPr>
      <w:r w:rsidRPr="00414495">
        <w:rPr>
          <w:rFonts w:asciiTheme="minorHAnsi" w:eastAsia="Times New Roman" w:hAnsiTheme="minorHAnsi"/>
          <w:sz w:val="24"/>
          <w:szCs w:val="24"/>
        </w:rPr>
        <w:t>1)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poinformowania zamawiającego, że wybór jego oferty będzie prowadził do powstania u</w:t>
      </w:r>
    </w:p>
    <w:p w14:paraId="0E066831" w14:textId="77777777" w:rsidR="00AC6414" w:rsidRPr="00414495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</w:rPr>
      </w:pPr>
      <w:proofErr w:type="gramStart"/>
      <w:r w:rsidRPr="00414495">
        <w:rPr>
          <w:rFonts w:asciiTheme="minorHAnsi" w:eastAsia="Times New Roman" w:hAnsiTheme="minorHAnsi"/>
          <w:sz w:val="24"/>
          <w:szCs w:val="24"/>
        </w:rPr>
        <w:t>zamawiającego</w:t>
      </w:r>
      <w:proofErr w:type="gramEnd"/>
      <w:r w:rsidRPr="00414495">
        <w:rPr>
          <w:rFonts w:asciiTheme="minorHAnsi" w:eastAsia="Times New Roman" w:hAnsiTheme="minorHAnsi"/>
          <w:sz w:val="24"/>
          <w:szCs w:val="24"/>
        </w:rPr>
        <w:t xml:space="preserve"> obowiązku podatkowego;</w:t>
      </w:r>
    </w:p>
    <w:p w14:paraId="26D7E184" w14:textId="77777777" w:rsidR="00AC6414" w:rsidRPr="00414495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</w:rPr>
      </w:pPr>
      <w:r w:rsidRPr="00414495">
        <w:rPr>
          <w:rFonts w:asciiTheme="minorHAnsi" w:eastAsia="Times New Roman" w:hAnsiTheme="minorHAnsi"/>
          <w:sz w:val="24"/>
          <w:szCs w:val="24"/>
        </w:rPr>
        <w:t>2)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wskazania nazwy (rodzaju) towaru lub usługi, których dostawa lub świadczenie będą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prowadziły do powstania u zamawiającego obowiązku podatkowego;</w:t>
      </w:r>
    </w:p>
    <w:p w14:paraId="42F35AE5" w14:textId="77777777" w:rsidR="00AC6414" w:rsidRPr="00414495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</w:rPr>
      </w:pPr>
      <w:r w:rsidRPr="00414495">
        <w:rPr>
          <w:rFonts w:asciiTheme="minorHAnsi" w:eastAsia="Times New Roman" w:hAnsiTheme="minorHAnsi"/>
          <w:sz w:val="24"/>
          <w:szCs w:val="24"/>
        </w:rPr>
        <w:t>3)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wskazania wartości towaru lub usługi objętego obowiązkiem podatkowym zamawiającego, bez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kwoty podatku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od towarów i usług;</w:t>
      </w:r>
    </w:p>
    <w:p w14:paraId="0CF2EA25" w14:textId="77777777" w:rsidR="00AC6414" w:rsidRPr="00414495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</w:rPr>
      </w:pPr>
      <w:r w:rsidRPr="00414495">
        <w:rPr>
          <w:rFonts w:asciiTheme="minorHAnsi" w:eastAsia="Times New Roman" w:hAnsiTheme="minorHAnsi"/>
          <w:sz w:val="24"/>
          <w:szCs w:val="24"/>
        </w:rPr>
        <w:t>4)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414495">
        <w:rPr>
          <w:rFonts w:asciiTheme="minorHAnsi" w:eastAsia="Times New Roman" w:hAnsiTheme="minorHAnsi"/>
          <w:sz w:val="24"/>
          <w:szCs w:val="24"/>
        </w:rPr>
        <w:t>wskazania stawki podatku od towarów i usług, która zgo</w:t>
      </w:r>
      <w:r>
        <w:rPr>
          <w:rFonts w:asciiTheme="minorHAnsi" w:eastAsia="Times New Roman" w:hAnsiTheme="minorHAnsi"/>
          <w:sz w:val="24"/>
          <w:szCs w:val="24"/>
        </w:rPr>
        <w:t xml:space="preserve">dnie z wiedzą wykonawcy, będzie </w:t>
      </w:r>
      <w:r w:rsidRPr="00414495">
        <w:rPr>
          <w:rFonts w:asciiTheme="minorHAnsi" w:eastAsia="Times New Roman" w:hAnsiTheme="minorHAnsi"/>
          <w:sz w:val="24"/>
          <w:szCs w:val="24"/>
        </w:rPr>
        <w:t>miała zastosowanie.</w:t>
      </w:r>
    </w:p>
    <w:p w14:paraId="5E0D56F2" w14:textId="77777777" w:rsidR="00AC6414" w:rsidRPr="001E2741" w:rsidRDefault="00AC6414" w:rsidP="00AC6414">
      <w:pPr>
        <w:tabs>
          <w:tab w:val="left" w:pos="426"/>
        </w:tabs>
        <w:suppressAutoHyphens/>
        <w:spacing w:after="0" w:line="276" w:lineRule="auto"/>
        <w:rPr>
          <w:rFonts w:asciiTheme="minorHAnsi" w:eastAsia="Times New Roman" w:hAnsiTheme="minorHAnsi"/>
          <w:b/>
          <w:sz w:val="24"/>
          <w:szCs w:val="24"/>
        </w:rPr>
      </w:pPr>
      <w:r w:rsidRPr="001E2741">
        <w:rPr>
          <w:rFonts w:asciiTheme="minorHAnsi" w:eastAsia="Times New Roman" w:hAnsiTheme="minorHAnsi"/>
          <w:b/>
          <w:sz w:val="24"/>
          <w:szCs w:val="24"/>
        </w:rPr>
        <w:t xml:space="preserve">Brak złożenia ww. informacji będzie </w:t>
      </w:r>
      <w:proofErr w:type="gramStart"/>
      <w:r w:rsidRPr="001E2741">
        <w:rPr>
          <w:rFonts w:asciiTheme="minorHAnsi" w:eastAsia="Times New Roman" w:hAnsiTheme="minorHAnsi"/>
          <w:b/>
          <w:sz w:val="24"/>
          <w:szCs w:val="24"/>
        </w:rPr>
        <w:t>postrzegany jako</w:t>
      </w:r>
      <w:proofErr w:type="gramEnd"/>
      <w:r w:rsidRPr="001E2741">
        <w:rPr>
          <w:rFonts w:asciiTheme="minorHAnsi" w:eastAsia="Times New Roman" w:hAnsiTheme="minorHAnsi"/>
          <w:b/>
          <w:sz w:val="24"/>
          <w:szCs w:val="24"/>
        </w:rPr>
        <w:t xml:space="preserve"> brak powstania obowiązku podatkowego u zamawiającego.</w:t>
      </w:r>
    </w:p>
    <w:p w14:paraId="567B9C2D" w14:textId="77777777" w:rsidR="00000270" w:rsidRPr="00000270" w:rsidRDefault="00000270" w:rsidP="005F67E8">
      <w:pPr>
        <w:tabs>
          <w:tab w:val="left" w:pos="567"/>
          <w:tab w:val="left" w:pos="709"/>
        </w:tabs>
        <w:suppressAutoHyphens/>
        <w:spacing w:after="0" w:line="276" w:lineRule="auto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</w:p>
    <w:p w14:paraId="510685ED" w14:textId="1E99F4F9" w:rsidR="005B7E9E" w:rsidRDefault="005B7E9E" w:rsidP="005F67E8">
      <w:pPr>
        <w:pStyle w:val="Nagwek1"/>
        <w:tabs>
          <w:tab w:val="left" w:pos="426"/>
        </w:tabs>
        <w:spacing w:before="0"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375A9D">
        <w:rPr>
          <w:rFonts w:eastAsia="Arial Unicode MS"/>
          <w:szCs w:val="24"/>
          <w:u w:color="000000"/>
          <w:lang w:val="pl-PL" w:eastAsia="pl-PL"/>
        </w:rPr>
        <w:t>ROZDZIAŁ 15. OPIS KRYTERIÓW OCENY OFERT, WRAZ Z PODANIEM WAG TYCH KRYTERIÓW I SPOSOBU OCENY OFERTY</w:t>
      </w:r>
    </w:p>
    <w:p w14:paraId="44BDBFDD" w14:textId="0EFF9CCF" w:rsidR="00DA0844" w:rsidRPr="00441AE9" w:rsidRDefault="00DA0844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827F7F">
        <w:rPr>
          <w:rFonts w:asciiTheme="minorHAnsi" w:eastAsia="Times New Roman" w:hAnsiTheme="minorHAnsi"/>
          <w:sz w:val="24"/>
          <w:szCs w:val="24"/>
        </w:rPr>
        <w:t>P</w:t>
      </w:r>
      <w:r w:rsidRPr="00441AE9">
        <w:rPr>
          <w:rFonts w:asciiTheme="minorHAnsi" w:hAnsiTheme="minorHAnsi"/>
          <w:sz w:val="24"/>
          <w:szCs w:val="24"/>
        </w:rPr>
        <w:t>rzy wyborze najkorzystniejszej oferty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1AE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</w:t>
      </w:r>
      <w:r w:rsidRPr="00441AE9">
        <w:rPr>
          <w:rFonts w:asciiTheme="minorHAnsi" w:hAnsiTheme="minorHAnsi"/>
          <w:sz w:val="24"/>
          <w:szCs w:val="24"/>
        </w:rPr>
        <w:t xml:space="preserve">mawiający będzie się </w:t>
      </w:r>
      <w:r>
        <w:rPr>
          <w:rFonts w:asciiTheme="minorHAnsi" w:hAnsiTheme="minorHAnsi"/>
          <w:sz w:val="24"/>
          <w:szCs w:val="24"/>
        </w:rPr>
        <w:t xml:space="preserve">kierował wyłącznie </w:t>
      </w:r>
      <w:r w:rsidR="008C3824" w:rsidRPr="008C3824">
        <w:rPr>
          <w:rFonts w:asciiTheme="minorHAnsi" w:hAnsiTheme="minorHAnsi"/>
          <w:sz w:val="24"/>
          <w:szCs w:val="24"/>
        </w:rPr>
        <w:t xml:space="preserve">następującymi kryteriami </w:t>
      </w:r>
      <w:r w:rsidRPr="00441AE9">
        <w:rPr>
          <w:rFonts w:asciiTheme="minorHAnsi" w:hAnsiTheme="minorHAnsi"/>
          <w:sz w:val="24"/>
          <w:szCs w:val="24"/>
        </w:rPr>
        <w:t xml:space="preserve">oceny ofert: </w:t>
      </w:r>
    </w:p>
    <w:p w14:paraId="42317F94" w14:textId="71E4EE06" w:rsidR="00E34363" w:rsidRPr="00031605" w:rsidRDefault="00E34363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color w:val="000000"/>
          <w:sz w:val="24"/>
          <w:szCs w:val="24"/>
        </w:rPr>
      </w:pPr>
      <w:r w:rsidRPr="00031605">
        <w:rPr>
          <w:rFonts w:asciiTheme="minorHAnsi" w:eastAsia="Times New Roman" w:hAnsiTheme="minorHAnsi"/>
          <w:b/>
          <w:kern w:val="1"/>
          <w:sz w:val="24"/>
          <w:szCs w:val="24"/>
          <w:lang w:eastAsia="zh-CN"/>
        </w:rPr>
        <w:t>Kryterium wyboru (</w:t>
      </w:r>
      <w:r w:rsidRPr="00031605">
        <w:rPr>
          <w:rFonts w:asciiTheme="minorHAnsi" w:hAnsiTheme="minorHAnsi"/>
          <w:kern w:val="2"/>
          <w:sz w:val="24"/>
          <w:szCs w:val="24"/>
          <w:lang w:eastAsia="hi-IN" w:bidi="hi-IN"/>
        </w:rPr>
        <w:t>1% równa się 1 pkt):</w:t>
      </w:r>
    </w:p>
    <w:p w14:paraId="7FF82BCD" w14:textId="27ACD37B" w:rsidR="00E34363" w:rsidRPr="00441AE9" w:rsidRDefault="00E34363" w:rsidP="005F67E8">
      <w:pPr>
        <w:tabs>
          <w:tab w:val="left" w:pos="6629"/>
        </w:tabs>
        <w:suppressAutoHyphens/>
        <w:autoSpaceDE w:val="0"/>
        <w:snapToGrid w:val="0"/>
        <w:spacing w:after="0" w:line="276" w:lineRule="auto"/>
        <w:rPr>
          <w:rFonts w:asciiTheme="minorHAnsi" w:eastAsia="Times New Roman" w:hAnsiTheme="minorHAnsi"/>
          <w:kern w:val="1"/>
          <w:sz w:val="24"/>
          <w:szCs w:val="24"/>
          <w:lang w:eastAsia="zh-CN"/>
        </w:rPr>
      </w:pPr>
      <w:r w:rsidRPr="00441AE9">
        <w:rPr>
          <w:rFonts w:asciiTheme="minorHAnsi" w:eastAsia="Times New Roman" w:hAnsiTheme="minorHAnsi"/>
          <w:kern w:val="1"/>
          <w:sz w:val="24"/>
          <w:szCs w:val="24"/>
          <w:lang w:eastAsia="zh-CN"/>
        </w:rPr>
        <w:t xml:space="preserve">Cena </w:t>
      </w:r>
      <w:r w:rsidR="00542186">
        <w:rPr>
          <w:rFonts w:asciiTheme="minorHAnsi" w:eastAsia="Times New Roman" w:hAnsiTheme="minorHAnsi"/>
          <w:kern w:val="1"/>
          <w:sz w:val="24"/>
          <w:szCs w:val="24"/>
          <w:lang w:eastAsia="zh-CN"/>
        </w:rPr>
        <w:t>- 60 % (6</w:t>
      </w:r>
      <w:r w:rsidRPr="00441AE9">
        <w:rPr>
          <w:rFonts w:asciiTheme="minorHAnsi" w:eastAsia="Times New Roman" w:hAnsiTheme="minorHAnsi"/>
          <w:kern w:val="1"/>
          <w:sz w:val="24"/>
          <w:szCs w:val="24"/>
          <w:lang w:eastAsia="zh-CN"/>
        </w:rPr>
        <w:t>0 pkt)</w:t>
      </w:r>
    </w:p>
    <w:p w14:paraId="5D963F4C" w14:textId="591A86C5" w:rsidR="00E34363" w:rsidRDefault="00031605" w:rsidP="005F67E8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/>
          <w:sz w:val="24"/>
        </w:rPr>
      </w:pPr>
      <w:r w:rsidRPr="00031605">
        <w:rPr>
          <w:rFonts w:asciiTheme="minorHAnsi" w:eastAsia="Times New Roman" w:hAnsiTheme="minorHAnsi"/>
          <w:sz w:val="24"/>
        </w:rPr>
        <w:t>Aspekt społeczny -</w:t>
      </w:r>
      <w:r>
        <w:rPr>
          <w:rFonts w:asciiTheme="minorHAnsi" w:eastAsia="Times New Roman" w:hAnsiTheme="minorHAnsi"/>
          <w:sz w:val="24"/>
        </w:rPr>
        <w:t xml:space="preserve"> </w:t>
      </w:r>
      <w:r w:rsidRPr="00031605">
        <w:rPr>
          <w:rFonts w:asciiTheme="minorHAnsi" w:eastAsia="Times New Roman" w:hAnsiTheme="minorHAnsi"/>
          <w:sz w:val="24"/>
        </w:rPr>
        <w:t>zatrudnienie osób z grup</w:t>
      </w:r>
      <w:r>
        <w:rPr>
          <w:rFonts w:asciiTheme="minorHAnsi" w:eastAsia="Times New Roman" w:hAnsiTheme="minorHAnsi"/>
          <w:sz w:val="24"/>
        </w:rPr>
        <w:t xml:space="preserve"> </w:t>
      </w:r>
      <w:r w:rsidRPr="00031605">
        <w:rPr>
          <w:rFonts w:asciiTheme="minorHAnsi" w:eastAsia="Times New Roman" w:hAnsiTheme="minorHAnsi"/>
          <w:sz w:val="24"/>
        </w:rPr>
        <w:t>zagrożonych wykluczeniem</w:t>
      </w:r>
      <w:r>
        <w:rPr>
          <w:rFonts w:asciiTheme="minorHAnsi" w:eastAsia="Times New Roman" w:hAnsiTheme="minorHAnsi"/>
          <w:sz w:val="24"/>
        </w:rPr>
        <w:t xml:space="preserve"> </w:t>
      </w:r>
      <w:r w:rsidRPr="00031605">
        <w:rPr>
          <w:rFonts w:asciiTheme="minorHAnsi" w:eastAsia="Times New Roman" w:hAnsiTheme="minorHAnsi"/>
          <w:sz w:val="24"/>
        </w:rPr>
        <w:t>społecznym</w:t>
      </w:r>
      <w:r>
        <w:rPr>
          <w:rFonts w:asciiTheme="minorHAnsi" w:eastAsia="Times New Roman" w:hAnsiTheme="minorHAnsi"/>
          <w:sz w:val="24"/>
        </w:rPr>
        <w:t xml:space="preserve"> </w:t>
      </w:r>
      <w:r w:rsidR="00542186" w:rsidRPr="00542186">
        <w:rPr>
          <w:rFonts w:asciiTheme="minorHAnsi" w:eastAsia="Times New Roman" w:hAnsiTheme="minorHAnsi"/>
          <w:sz w:val="24"/>
        </w:rPr>
        <w:t>– 40 % (40 pkt)</w:t>
      </w:r>
    </w:p>
    <w:p w14:paraId="64D9463A" w14:textId="77777777" w:rsidR="00542186" w:rsidRDefault="00542186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62E4FBDE" w14:textId="69B12A8D" w:rsidR="00DA0844" w:rsidRPr="00441AE9" w:rsidRDefault="00DA0844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41AE9">
        <w:rPr>
          <w:rFonts w:asciiTheme="minorHAnsi" w:hAnsiTheme="minorHAnsi"/>
          <w:b/>
          <w:bCs/>
          <w:color w:val="000000"/>
          <w:sz w:val="24"/>
          <w:szCs w:val="24"/>
        </w:rPr>
        <w:t>Kryterium I: Cena (C)</w:t>
      </w:r>
    </w:p>
    <w:p w14:paraId="1958742A" w14:textId="531DD2F2" w:rsidR="008A5A49" w:rsidRPr="00542186" w:rsidRDefault="00DA0844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542186">
        <w:rPr>
          <w:rFonts w:asciiTheme="minorHAnsi" w:hAnsiTheme="minorHAnsi"/>
          <w:bCs/>
          <w:color w:val="000000"/>
          <w:sz w:val="24"/>
          <w:szCs w:val="24"/>
        </w:rPr>
        <w:t xml:space="preserve">C = </w:t>
      </w:r>
      <w:r w:rsidR="008A5A49" w:rsidRPr="00542186">
        <w:rPr>
          <w:rFonts w:asciiTheme="minorHAnsi" w:hAnsiTheme="minorHAnsi"/>
          <w:bCs/>
          <w:color w:val="000000"/>
          <w:sz w:val="24"/>
          <w:szCs w:val="24"/>
        </w:rPr>
        <w:t xml:space="preserve">(cena oferty najtańszej niepodlegającej odrzuceniu/ </w:t>
      </w:r>
      <w:r w:rsidR="00542186">
        <w:rPr>
          <w:rFonts w:asciiTheme="minorHAnsi" w:hAnsiTheme="minorHAnsi"/>
          <w:bCs/>
          <w:color w:val="000000"/>
          <w:sz w:val="24"/>
          <w:szCs w:val="24"/>
        </w:rPr>
        <w:t>cena oferty badanej</w:t>
      </w:r>
      <w:proofErr w:type="gramStart"/>
      <w:r w:rsidR="00542186">
        <w:rPr>
          <w:rFonts w:asciiTheme="minorHAnsi" w:hAnsiTheme="minorHAnsi"/>
          <w:bCs/>
          <w:color w:val="000000"/>
          <w:sz w:val="24"/>
          <w:szCs w:val="24"/>
        </w:rPr>
        <w:t>)x</w:t>
      </w:r>
      <w:proofErr w:type="gramEnd"/>
      <w:r w:rsidR="00542186">
        <w:rPr>
          <w:rFonts w:asciiTheme="minorHAnsi" w:hAnsiTheme="minorHAnsi"/>
          <w:bCs/>
          <w:color w:val="000000"/>
          <w:sz w:val="24"/>
          <w:szCs w:val="24"/>
        </w:rPr>
        <w:t>6</w:t>
      </w:r>
      <w:r w:rsidR="008A5A49" w:rsidRPr="00542186">
        <w:rPr>
          <w:rFonts w:asciiTheme="minorHAnsi" w:hAnsiTheme="minorHAnsi"/>
          <w:bCs/>
          <w:color w:val="000000"/>
          <w:sz w:val="24"/>
          <w:szCs w:val="24"/>
        </w:rPr>
        <w:t>0</w:t>
      </w:r>
    </w:p>
    <w:p w14:paraId="7D606E8D" w14:textId="3A58CD92" w:rsidR="00DA0844" w:rsidRDefault="00DA0844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441AE9">
        <w:rPr>
          <w:rFonts w:asciiTheme="minorHAnsi" w:hAnsiTheme="minorHAnsi"/>
          <w:color w:val="000000"/>
          <w:sz w:val="24"/>
          <w:szCs w:val="24"/>
        </w:rPr>
        <w:t>Kryterium „Cena” będzie rozpatrywane na podstawie ceny ofertowej wpisanej przez Wykonawcę w formularzu oferty. Oferta otrzyma zaokrągloną do dwóch miejsc po przecinku ilość punktów wynikającą z działania wyliczonego na podstawie powyższego wzoru. W tym kryte</w:t>
      </w:r>
      <w:r w:rsidR="00542186">
        <w:rPr>
          <w:rFonts w:asciiTheme="minorHAnsi" w:hAnsiTheme="minorHAnsi"/>
          <w:color w:val="000000"/>
          <w:sz w:val="24"/>
          <w:szCs w:val="24"/>
        </w:rPr>
        <w:t>rium można uzyskać maksymalnie 6</w:t>
      </w:r>
      <w:r w:rsidRPr="00441AE9">
        <w:rPr>
          <w:rFonts w:asciiTheme="minorHAnsi" w:hAnsiTheme="minorHAnsi"/>
          <w:color w:val="000000"/>
          <w:sz w:val="24"/>
          <w:szCs w:val="24"/>
        </w:rPr>
        <w:t xml:space="preserve">0 punktów. Do badania kryterium Cena Zamawiający uwzględni tylko </w:t>
      </w:r>
      <w:r w:rsidRPr="00441AE9">
        <w:rPr>
          <w:rFonts w:asciiTheme="minorHAnsi" w:hAnsiTheme="minorHAnsi"/>
          <w:b/>
          <w:color w:val="000000"/>
          <w:sz w:val="24"/>
          <w:szCs w:val="24"/>
        </w:rPr>
        <w:t>oferty niepodlegające odrzuceniu.</w:t>
      </w:r>
    </w:p>
    <w:p w14:paraId="777E0E0E" w14:textId="77777777" w:rsidR="00DA0844" w:rsidRDefault="00DA0844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color w:val="000000"/>
          <w:sz w:val="24"/>
          <w:szCs w:val="24"/>
        </w:rPr>
      </w:pPr>
    </w:p>
    <w:p w14:paraId="256B6D32" w14:textId="66BD1A70" w:rsidR="00542186" w:rsidRPr="00542186" w:rsidRDefault="00542186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bCs/>
          <w:color w:val="000000"/>
          <w:sz w:val="24"/>
          <w:szCs w:val="24"/>
        </w:rPr>
      </w:pPr>
      <w:r w:rsidRPr="005237C9">
        <w:rPr>
          <w:b/>
          <w:bCs/>
          <w:color w:val="000000"/>
          <w:sz w:val="24"/>
          <w:szCs w:val="24"/>
        </w:rPr>
        <w:t xml:space="preserve">Kryterium II: </w:t>
      </w:r>
      <w:r w:rsidR="00031605" w:rsidRPr="00031605">
        <w:rPr>
          <w:b/>
          <w:bCs/>
          <w:color w:val="000000"/>
          <w:sz w:val="24"/>
          <w:szCs w:val="24"/>
        </w:rPr>
        <w:t>Aspekt społeczny -</w:t>
      </w:r>
      <w:r w:rsidR="00031605">
        <w:rPr>
          <w:b/>
          <w:bCs/>
          <w:color w:val="000000"/>
          <w:sz w:val="24"/>
          <w:szCs w:val="24"/>
        </w:rPr>
        <w:t xml:space="preserve"> </w:t>
      </w:r>
      <w:r w:rsidR="00031605" w:rsidRPr="00031605">
        <w:rPr>
          <w:b/>
          <w:bCs/>
          <w:color w:val="000000"/>
          <w:sz w:val="24"/>
          <w:szCs w:val="24"/>
        </w:rPr>
        <w:t>zatrudnienie osób z grup</w:t>
      </w:r>
      <w:r w:rsidR="00031605">
        <w:rPr>
          <w:b/>
          <w:bCs/>
          <w:color w:val="000000"/>
          <w:sz w:val="24"/>
          <w:szCs w:val="24"/>
        </w:rPr>
        <w:t xml:space="preserve"> </w:t>
      </w:r>
      <w:r w:rsidR="00031605" w:rsidRPr="00031605">
        <w:rPr>
          <w:b/>
          <w:bCs/>
          <w:color w:val="000000"/>
          <w:sz w:val="24"/>
          <w:szCs w:val="24"/>
        </w:rPr>
        <w:t>zagrożonych wykluczeniem</w:t>
      </w:r>
      <w:r w:rsidR="00031605">
        <w:rPr>
          <w:b/>
          <w:bCs/>
          <w:color w:val="000000"/>
          <w:sz w:val="24"/>
          <w:szCs w:val="24"/>
        </w:rPr>
        <w:t xml:space="preserve"> </w:t>
      </w:r>
      <w:r w:rsidR="00031605" w:rsidRPr="00031605">
        <w:rPr>
          <w:b/>
          <w:bCs/>
          <w:color w:val="000000"/>
          <w:sz w:val="24"/>
          <w:szCs w:val="24"/>
        </w:rPr>
        <w:t>społecznym</w:t>
      </w:r>
      <w:r w:rsidR="00031605">
        <w:rPr>
          <w:b/>
          <w:bCs/>
          <w:color w:val="000000"/>
          <w:sz w:val="24"/>
          <w:szCs w:val="24"/>
        </w:rPr>
        <w:t xml:space="preserve"> </w:t>
      </w:r>
      <w:r w:rsidR="00031605" w:rsidRPr="00031605">
        <w:rPr>
          <w:b/>
          <w:bCs/>
          <w:color w:val="000000"/>
          <w:sz w:val="24"/>
          <w:szCs w:val="24"/>
        </w:rPr>
        <w:t>„AS”</w:t>
      </w:r>
    </w:p>
    <w:p w14:paraId="6404DDBB" w14:textId="77777777" w:rsidR="007216E4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 w:rsidRPr="00031605">
        <w:rPr>
          <w:sz w:val="24"/>
        </w:rPr>
        <w:t>Ocena w zakresie tego kryterium zostanie dok</w:t>
      </w:r>
      <w:r w:rsidR="007216E4">
        <w:rPr>
          <w:sz w:val="24"/>
        </w:rPr>
        <w:t xml:space="preserve">onana na podstawie wypełnionej tabeli w formularzu ofertowym </w:t>
      </w:r>
      <w:r w:rsidRPr="00031605">
        <w:rPr>
          <w:sz w:val="24"/>
        </w:rPr>
        <w:t xml:space="preserve">Wykonawcy: </w:t>
      </w:r>
    </w:p>
    <w:p w14:paraId="127A96E2" w14:textId="65750A81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 w:rsidRPr="00031605">
        <w:rPr>
          <w:sz w:val="24"/>
        </w:rPr>
        <w:t>W kryterium „Aspekt społeczny - zatrudnienie osób z grup zagrożonych wykluczeniem społecznym</w:t>
      </w:r>
      <w:r w:rsidR="007216E4">
        <w:rPr>
          <w:sz w:val="24"/>
        </w:rPr>
        <w:t>”</w:t>
      </w:r>
      <w:r w:rsidRPr="00031605">
        <w:rPr>
          <w:sz w:val="24"/>
        </w:rPr>
        <w:t xml:space="preserve">, będzie ocenione </w:t>
      </w:r>
      <w:r w:rsidRPr="00DD1560">
        <w:rPr>
          <w:sz w:val="24"/>
          <w:szCs w:val="24"/>
        </w:rPr>
        <w:t xml:space="preserve">zatrudnienie </w:t>
      </w:r>
      <w:r w:rsidR="007216E4" w:rsidRPr="00DD1560">
        <w:rPr>
          <w:sz w:val="24"/>
          <w:szCs w:val="24"/>
        </w:rPr>
        <w:t>osoby/</w:t>
      </w:r>
      <w:r w:rsidRPr="00DD1560">
        <w:rPr>
          <w:sz w:val="24"/>
          <w:szCs w:val="24"/>
        </w:rPr>
        <w:t>osób na umowę o pracę</w:t>
      </w:r>
      <w:r w:rsidR="00F53DE3" w:rsidRPr="00DD1560">
        <w:rPr>
          <w:sz w:val="24"/>
          <w:szCs w:val="24"/>
        </w:rPr>
        <w:t xml:space="preserve"> </w:t>
      </w:r>
      <w:r w:rsidR="00DD1560" w:rsidRPr="00DD1560">
        <w:rPr>
          <w:sz w:val="24"/>
          <w:szCs w:val="24"/>
        </w:rPr>
        <w:t>lub oddelegowanie</w:t>
      </w:r>
      <w:r w:rsidR="00E235BD">
        <w:rPr>
          <w:sz w:val="24"/>
          <w:szCs w:val="24"/>
        </w:rPr>
        <w:t xml:space="preserve"> już zatrudnionych </w:t>
      </w:r>
      <w:r w:rsidR="00DD1560" w:rsidRPr="00DD1560">
        <w:rPr>
          <w:sz w:val="24"/>
          <w:szCs w:val="24"/>
        </w:rPr>
        <w:t>osób z grup zagrożonych wykluczeniem społecznym</w:t>
      </w:r>
      <w:r w:rsidR="00DD1560">
        <w:t xml:space="preserve"> </w:t>
      </w:r>
      <w:r w:rsidR="00F53DE3" w:rsidRPr="00F53DE3">
        <w:rPr>
          <w:sz w:val="24"/>
        </w:rPr>
        <w:t>przez cały okres realizacji umowy</w:t>
      </w:r>
      <w:r w:rsidRPr="00031605">
        <w:rPr>
          <w:sz w:val="24"/>
        </w:rPr>
        <w:t xml:space="preserve"> </w:t>
      </w:r>
      <w:r w:rsidRPr="007216E4">
        <w:rPr>
          <w:b/>
          <w:sz w:val="24"/>
        </w:rPr>
        <w:t>z jednej bądź kilku</w:t>
      </w:r>
      <w:r w:rsidRPr="00031605">
        <w:rPr>
          <w:sz w:val="24"/>
        </w:rPr>
        <w:t xml:space="preserve"> niżej wymienionych grup: </w:t>
      </w:r>
    </w:p>
    <w:p w14:paraId="5171D3DC" w14:textId="733726F9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a</w:t>
      </w:r>
      <w:proofErr w:type="gramEnd"/>
      <w:r w:rsidRPr="00031605">
        <w:rPr>
          <w:sz w:val="24"/>
        </w:rPr>
        <w:t>) osób niepełnosprawnych w rozumieniu ustawy z dnia 27 sierpnia 1997 r. o rehabilitacji zawodowej i społecznej oraz zatru</w:t>
      </w:r>
      <w:r w:rsidR="000B412E">
        <w:rPr>
          <w:sz w:val="24"/>
        </w:rPr>
        <w:t>dnianiu osób niepełnosprawnych</w:t>
      </w:r>
      <w:r w:rsidRPr="00031605">
        <w:rPr>
          <w:sz w:val="24"/>
        </w:rPr>
        <w:t xml:space="preserve">, </w:t>
      </w:r>
    </w:p>
    <w:p w14:paraId="4ED36B77" w14:textId="01F4037D" w:rsidR="00542186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b</w:t>
      </w:r>
      <w:proofErr w:type="gramEnd"/>
      <w:r w:rsidRPr="00031605">
        <w:rPr>
          <w:sz w:val="24"/>
        </w:rPr>
        <w:t>) bezrobotnych w rozumieniu ustawy z dnia 20 kwietnia 2004 r. o promocji zatrudnie</w:t>
      </w:r>
      <w:r>
        <w:rPr>
          <w:sz w:val="24"/>
        </w:rPr>
        <w:t>nia i instytucjach rynku pracy</w:t>
      </w:r>
      <w:r w:rsidRPr="00031605">
        <w:rPr>
          <w:sz w:val="24"/>
        </w:rPr>
        <w:t>,</w:t>
      </w:r>
    </w:p>
    <w:p w14:paraId="2917281D" w14:textId="38F007A2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c</w:t>
      </w:r>
      <w:proofErr w:type="gramEnd"/>
      <w:r w:rsidRPr="00031605">
        <w:rPr>
          <w:sz w:val="24"/>
        </w:rPr>
        <w:t>) osób poszukujących pracy, niepozostających w zatrudnieniu lub</w:t>
      </w:r>
      <w:r>
        <w:rPr>
          <w:sz w:val="24"/>
        </w:rPr>
        <w:t xml:space="preserve"> </w:t>
      </w:r>
      <w:r w:rsidRPr="00031605">
        <w:rPr>
          <w:sz w:val="24"/>
        </w:rPr>
        <w:t>niewykonujących innej pracy zarobkowej, w rozumieniu ustawy z dnia</w:t>
      </w:r>
      <w:r>
        <w:rPr>
          <w:sz w:val="24"/>
        </w:rPr>
        <w:t xml:space="preserve"> </w:t>
      </w:r>
      <w:r w:rsidRPr="00031605">
        <w:rPr>
          <w:sz w:val="24"/>
        </w:rPr>
        <w:t>20 kwietnia 2004 r. o promocji zatrudnienia i instytucjach rynku pracy,</w:t>
      </w:r>
    </w:p>
    <w:p w14:paraId="0CED864C" w14:textId="6C0681B2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d</w:t>
      </w:r>
      <w:proofErr w:type="gramEnd"/>
      <w:r w:rsidRPr="00031605">
        <w:rPr>
          <w:sz w:val="24"/>
        </w:rPr>
        <w:t>) osób pozbawionych wolności lub zwalnianych z zakładów karnych, o</w:t>
      </w:r>
      <w:r>
        <w:rPr>
          <w:sz w:val="24"/>
        </w:rPr>
        <w:t xml:space="preserve"> </w:t>
      </w:r>
      <w:r w:rsidRPr="00031605">
        <w:rPr>
          <w:sz w:val="24"/>
        </w:rPr>
        <w:t>których mowa w ustawie z dnia 6 czerwca 1997 r. - Kodeks karny</w:t>
      </w:r>
      <w:r>
        <w:rPr>
          <w:sz w:val="24"/>
        </w:rPr>
        <w:t xml:space="preserve"> wykonawczy</w:t>
      </w:r>
      <w:r w:rsidRPr="00031605">
        <w:rPr>
          <w:sz w:val="24"/>
        </w:rPr>
        <w:t>, mających</w:t>
      </w:r>
      <w:r>
        <w:rPr>
          <w:sz w:val="24"/>
        </w:rPr>
        <w:t xml:space="preserve"> </w:t>
      </w:r>
      <w:r w:rsidRPr="00031605">
        <w:rPr>
          <w:sz w:val="24"/>
        </w:rPr>
        <w:t>trudności w integracji ze środowiskiem,</w:t>
      </w:r>
    </w:p>
    <w:p w14:paraId="64B19010" w14:textId="3B82CFAF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e</w:t>
      </w:r>
      <w:proofErr w:type="gramEnd"/>
      <w:r w:rsidRPr="00031605">
        <w:rPr>
          <w:sz w:val="24"/>
        </w:rPr>
        <w:t>) osób z zaburzeniami psychicznymi w rozumieniu ustawy z dnia 19</w:t>
      </w:r>
      <w:r>
        <w:rPr>
          <w:sz w:val="24"/>
        </w:rPr>
        <w:t xml:space="preserve"> </w:t>
      </w:r>
      <w:r w:rsidRPr="00031605">
        <w:rPr>
          <w:sz w:val="24"/>
        </w:rPr>
        <w:t>sierpnia 1994 r. o</w:t>
      </w:r>
      <w:r>
        <w:rPr>
          <w:sz w:val="24"/>
        </w:rPr>
        <w:t xml:space="preserve"> ochronie zdrowia psychicznego</w:t>
      </w:r>
      <w:r w:rsidRPr="00031605">
        <w:rPr>
          <w:sz w:val="24"/>
        </w:rPr>
        <w:t>,</w:t>
      </w:r>
    </w:p>
    <w:p w14:paraId="4B75D7D0" w14:textId="1CC510F6" w:rsid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proofErr w:type="gramStart"/>
      <w:r w:rsidRPr="00031605">
        <w:rPr>
          <w:sz w:val="24"/>
        </w:rPr>
        <w:t>f</w:t>
      </w:r>
      <w:proofErr w:type="gramEnd"/>
      <w:r w:rsidRPr="00031605">
        <w:rPr>
          <w:sz w:val="24"/>
        </w:rPr>
        <w:t>) osób bezdomnych w rozumieniu ustawy z dnia 12 marca 2004 r. o</w:t>
      </w:r>
      <w:r>
        <w:rPr>
          <w:sz w:val="24"/>
        </w:rPr>
        <w:t xml:space="preserve"> pomocy społecznej</w:t>
      </w:r>
      <w:r w:rsidR="007216E4">
        <w:rPr>
          <w:sz w:val="24"/>
        </w:rPr>
        <w:t xml:space="preserve">. </w:t>
      </w:r>
    </w:p>
    <w:p w14:paraId="37E4E1EE" w14:textId="77777777" w:rsidR="00FE45B3" w:rsidRDefault="00FE45B3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</w:p>
    <w:p w14:paraId="4F285CB9" w14:textId="38652625" w:rsidR="007216E4" w:rsidRDefault="007216E4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sz w:val="24"/>
        </w:rPr>
        <w:t xml:space="preserve">W przypadku wskazania przez Wykonawcę </w:t>
      </w:r>
      <w:r w:rsidR="00FE45B3">
        <w:rPr>
          <w:sz w:val="24"/>
        </w:rPr>
        <w:t>w tym Kryterium kilku osób</w:t>
      </w:r>
      <w:r>
        <w:rPr>
          <w:sz w:val="24"/>
        </w:rPr>
        <w:t xml:space="preserve">, każda z nich może należeć do innej grupy </w:t>
      </w:r>
      <w:r w:rsidR="003F1D9E" w:rsidRPr="003F1D9E">
        <w:rPr>
          <w:sz w:val="24"/>
        </w:rPr>
        <w:t>zagrożonych wykluczeniem społecznym</w:t>
      </w:r>
      <w:r>
        <w:rPr>
          <w:sz w:val="24"/>
        </w:rPr>
        <w:t xml:space="preserve">. </w:t>
      </w:r>
    </w:p>
    <w:p w14:paraId="75B34A38" w14:textId="48F4B4DC" w:rsidR="00DD1560" w:rsidRDefault="00DD1560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sz w:val="24"/>
        </w:rPr>
        <w:t>Osoba zatrudniona lub oddelegowana przez Wykonawcę musi być zaangażowana w realizację niniejszego zamówienia</w:t>
      </w:r>
      <w:r w:rsidR="00E235BD">
        <w:rPr>
          <w:sz w:val="24"/>
        </w:rPr>
        <w:t xml:space="preserve"> przez cały okres wykonywania zamówienia</w:t>
      </w:r>
      <w:r>
        <w:rPr>
          <w:sz w:val="24"/>
        </w:rPr>
        <w:t xml:space="preserve">.  </w:t>
      </w:r>
    </w:p>
    <w:p w14:paraId="6877186D" w14:textId="77777777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</w:p>
    <w:p w14:paraId="29C2D07B" w14:textId="07472F95" w:rsidR="00031605" w:rsidRPr="00031605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 w:rsidRPr="00031605">
        <w:rPr>
          <w:sz w:val="24"/>
        </w:rPr>
        <w:t xml:space="preserve">Punkty w ramach </w:t>
      </w:r>
      <w:r w:rsidR="00E235BD">
        <w:rPr>
          <w:sz w:val="24"/>
        </w:rPr>
        <w:t>tego Kryterium</w:t>
      </w:r>
      <w:r w:rsidRPr="00031605">
        <w:rPr>
          <w:sz w:val="24"/>
        </w:rPr>
        <w:t xml:space="preserve"> zostaną przyznane w</w:t>
      </w:r>
      <w:r>
        <w:rPr>
          <w:sz w:val="24"/>
        </w:rPr>
        <w:t xml:space="preserve"> </w:t>
      </w:r>
      <w:r w:rsidRPr="00031605">
        <w:rPr>
          <w:sz w:val="24"/>
        </w:rPr>
        <w:t>następujący sposób:</w:t>
      </w:r>
    </w:p>
    <w:p w14:paraId="553C5AFC" w14:textId="77777777" w:rsidR="00E235BD" w:rsidRDefault="003F1D9E" w:rsidP="005F67E8">
      <w:pPr>
        <w:pStyle w:val="Akapitzlist"/>
        <w:numPr>
          <w:ilvl w:val="0"/>
          <w:numId w:val="8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rPr>
          <w:sz w:val="24"/>
        </w:rPr>
      </w:pPr>
      <w:r>
        <w:rPr>
          <w:sz w:val="24"/>
        </w:rPr>
        <w:t>2</w:t>
      </w:r>
      <w:r w:rsidR="00031605" w:rsidRPr="00031605">
        <w:rPr>
          <w:sz w:val="24"/>
        </w:rPr>
        <w:t>0 pkt – za</w:t>
      </w:r>
      <w:r w:rsidR="00E235BD">
        <w:rPr>
          <w:sz w:val="24"/>
        </w:rPr>
        <w:t xml:space="preserve"> zatrudnienie lub oddelegowanie 1 osoby</w:t>
      </w:r>
      <w:r w:rsidR="00031605" w:rsidRPr="00031605">
        <w:rPr>
          <w:sz w:val="24"/>
        </w:rPr>
        <w:t xml:space="preserve"> z ww. grupy,</w:t>
      </w:r>
    </w:p>
    <w:p w14:paraId="6663247C" w14:textId="5DC23E35" w:rsidR="00031605" w:rsidRPr="00E235BD" w:rsidRDefault="003F1D9E" w:rsidP="005F67E8">
      <w:pPr>
        <w:pStyle w:val="Akapitzlist"/>
        <w:numPr>
          <w:ilvl w:val="0"/>
          <w:numId w:val="8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rPr>
          <w:sz w:val="24"/>
        </w:rPr>
      </w:pPr>
      <w:r w:rsidRPr="00E235BD">
        <w:rPr>
          <w:sz w:val="24"/>
        </w:rPr>
        <w:t>4</w:t>
      </w:r>
      <w:r w:rsidR="00031605" w:rsidRPr="00E235BD">
        <w:rPr>
          <w:sz w:val="24"/>
        </w:rPr>
        <w:t xml:space="preserve">0 pkt – za </w:t>
      </w:r>
      <w:r w:rsidR="00E235BD" w:rsidRPr="00E235BD">
        <w:rPr>
          <w:sz w:val="24"/>
        </w:rPr>
        <w:t xml:space="preserve">zatrudnienie lub oddelegowanie </w:t>
      </w:r>
      <w:r w:rsidR="00031605" w:rsidRPr="00E235BD">
        <w:rPr>
          <w:sz w:val="24"/>
        </w:rPr>
        <w:t xml:space="preserve">2 </w:t>
      </w:r>
      <w:r w:rsidR="00E235BD">
        <w:rPr>
          <w:sz w:val="24"/>
        </w:rPr>
        <w:t xml:space="preserve">i więcej </w:t>
      </w:r>
      <w:r w:rsidRPr="00E235BD">
        <w:rPr>
          <w:sz w:val="24"/>
        </w:rPr>
        <w:t xml:space="preserve">osób </w:t>
      </w:r>
      <w:r w:rsidR="00E235BD">
        <w:rPr>
          <w:sz w:val="24"/>
        </w:rPr>
        <w:t>z ww. grupy.</w:t>
      </w:r>
    </w:p>
    <w:p w14:paraId="0D1D684B" w14:textId="77777777" w:rsidR="003F473B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</w:pPr>
      <w:r w:rsidRPr="00031605">
        <w:rPr>
          <w:sz w:val="24"/>
        </w:rPr>
        <w:t>Maksymalna ilość punktów, jaką Zamawiający może przyznać w tym</w:t>
      </w:r>
      <w:r>
        <w:rPr>
          <w:sz w:val="24"/>
        </w:rPr>
        <w:t xml:space="preserve"> </w:t>
      </w:r>
      <w:r w:rsidRPr="00031605">
        <w:rPr>
          <w:sz w:val="24"/>
        </w:rPr>
        <w:t>kryterium to 40 pkt.</w:t>
      </w:r>
      <w:r w:rsidRPr="00031605">
        <w:rPr>
          <w:sz w:val="24"/>
        </w:rPr>
        <w:cr/>
      </w:r>
    </w:p>
    <w:p w14:paraId="11E45BCE" w14:textId="24A14D5B" w:rsidR="0098594C" w:rsidRPr="0098594C" w:rsidRDefault="003F473B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 w:rsidRPr="003F473B">
        <w:rPr>
          <w:sz w:val="24"/>
        </w:rPr>
        <w:t>Wykonawca zobowiązany jest do uzupełnienia i wykazania w/w</w:t>
      </w:r>
      <w:r>
        <w:rPr>
          <w:sz w:val="24"/>
        </w:rPr>
        <w:t xml:space="preserve"> </w:t>
      </w:r>
      <w:r w:rsidRPr="003F473B">
        <w:rPr>
          <w:sz w:val="24"/>
        </w:rPr>
        <w:t xml:space="preserve">informacji w formularzu </w:t>
      </w:r>
      <w:r w:rsidR="007216E4">
        <w:rPr>
          <w:sz w:val="24"/>
        </w:rPr>
        <w:t>ofertowym</w:t>
      </w:r>
      <w:r w:rsidRPr="003F473B">
        <w:rPr>
          <w:sz w:val="24"/>
        </w:rPr>
        <w:t xml:space="preserve"> Wykonawcy. Jeżeli Wykonawca nie poda</w:t>
      </w:r>
      <w:r>
        <w:rPr>
          <w:sz w:val="24"/>
        </w:rPr>
        <w:t xml:space="preserve"> </w:t>
      </w:r>
      <w:r w:rsidRPr="003F473B">
        <w:rPr>
          <w:sz w:val="24"/>
        </w:rPr>
        <w:t xml:space="preserve">ilości osób z grup zagrożonych wykluczeniem społecznym, </w:t>
      </w:r>
      <w:r w:rsidR="0098594C" w:rsidRPr="0098594C">
        <w:rPr>
          <w:sz w:val="24"/>
        </w:rPr>
        <w:t>które</w:t>
      </w:r>
      <w:r w:rsidR="0098594C">
        <w:rPr>
          <w:sz w:val="24"/>
        </w:rPr>
        <w:t xml:space="preserve"> </w:t>
      </w:r>
      <w:r w:rsidR="0098594C" w:rsidRPr="0098594C">
        <w:rPr>
          <w:sz w:val="24"/>
        </w:rPr>
        <w:t>zamierza zatrudnić na podstawie umowy o pracę do realizacji</w:t>
      </w:r>
      <w:r w:rsidR="0098594C">
        <w:rPr>
          <w:sz w:val="24"/>
        </w:rPr>
        <w:t xml:space="preserve"> </w:t>
      </w:r>
      <w:r w:rsidR="0098594C" w:rsidRPr="0098594C">
        <w:rPr>
          <w:sz w:val="24"/>
        </w:rPr>
        <w:t>zamówienia, bądź oddelegować zatrudnionych na podstawie umowy o</w:t>
      </w:r>
    </w:p>
    <w:p w14:paraId="0CA83073" w14:textId="57FBD0F0" w:rsidR="003F1D9E" w:rsidRDefault="0098594C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proofErr w:type="gramStart"/>
      <w:r w:rsidRPr="0098594C">
        <w:rPr>
          <w:sz w:val="24"/>
        </w:rPr>
        <w:t>pracę</w:t>
      </w:r>
      <w:proofErr w:type="gramEnd"/>
      <w:r w:rsidRPr="0098594C">
        <w:rPr>
          <w:sz w:val="24"/>
        </w:rPr>
        <w:t xml:space="preserve"> do realizacji zamówienia</w:t>
      </w:r>
      <w:r w:rsidR="003F473B" w:rsidRPr="003F473B">
        <w:rPr>
          <w:sz w:val="24"/>
        </w:rPr>
        <w:t>, Zamawiający przyjmie, iż Wykonawca</w:t>
      </w:r>
      <w:r w:rsidR="003F473B">
        <w:rPr>
          <w:sz w:val="24"/>
        </w:rPr>
        <w:t xml:space="preserve"> </w:t>
      </w:r>
      <w:r w:rsidR="003F473B" w:rsidRPr="003F473B">
        <w:rPr>
          <w:sz w:val="24"/>
        </w:rPr>
        <w:t>nie deklaruje zatrudnienia</w:t>
      </w:r>
      <w:r w:rsidR="00F73853">
        <w:rPr>
          <w:sz w:val="24"/>
        </w:rPr>
        <w:t>/</w:t>
      </w:r>
      <w:r w:rsidR="00F73853" w:rsidRPr="00F73853">
        <w:t xml:space="preserve"> </w:t>
      </w:r>
      <w:r w:rsidR="00F73853" w:rsidRPr="00F73853">
        <w:rPr>
          <w:sz w:val="24"/>
        </w:rPr>
        <w:t>oddelegowania</w:t>
      </w:r>
      <w:r w:rsidR="003F473B" w:rsidRPr="003F473B">
        <w:rPr>
          <w:sz w:val="24"/>
        </w:rPr>
        <w:t xml:space="preserve"> osób z grup zagrożonych wykluczeniem</w:t>
      </w:r>
      <w:r w:rsidR="003F473B">
        <w:rPr>
          <w:sz w:val="24"/>
        </w:rPr>
        <w:t xml:space="preserve"> </w:t>
      </w:r>
      <w:r w:rsidR="003F473B" w:rsidRPr="003F473B">
        <w:rPr>
          <w:sz w:val="24"/>
        </w:rPr>
        <w:t>społecznym i w takim przypadku Wykonawca otrzyma 0 punktów w</w:t>
      </w:r>
      <w:r w:rsidR="003F473B">
        <w:rPr>
          <w:sz w:val="24"/>
        </w:rPr>
        <w:t xml:space="preserve"> </w:t>
      </w:r>
      <w:r w:rsidR="003F473B" w:rsidRPr="003F473B">
        <w:rPr>
          <w:sz w:val="24"/>
        </w:rPr>
        <w:t>kryterium</w:t>
      </w:r>
      <w:r w:rsidR="003F473B">
        <w:rPr>
          <w:sz w:val="24"/>
        </w:rPr>
        <w:t xml:space="preserve">. </w:t>
      </w:r>
      <w:r w:rsidR="007216E4">
        <w:rPr>
          <w:sz w:val="24"/>
        </w:rPr>
        <w:t>W</w:t>
      </w:r>
      <w:r w:rsidR="001A479B">
        <w:rPr>
          <w:color w:val="000000"/>
          <w:sz w:val="24"/>
          <w:szCs w:val="24"/>
          <w:u w:color="000000"/>
          <w:lang w:eastAsia="pl-PL"/>
        </w:rPr>
        <w:t xml:space="preserve"> przypadku</w:t>
      </w:r>
      <w:r w:rsidR="0047253C">
        <w:rPr>
          <w:color w:val="000000"/>
          <w:sz w:val="24"/>
          <w:szCs w:val="24"/>
          <w:u w:color="000000"/>
          <w:lang w:eastAsia="pl-PL"/>
        </w:rPr>
        <w:t>,</w:t>
      </w:r>
      <w:r w:rsidR="001A479B">
        <w:rPr>
          <w:color w:val="000000"/>
          <w:sz w:val="24"/>
          <w:szCs w:val="24"/>
          <w:u w:color="000000"/>
          <w:lang w:eastAsia="pl-PL"/>
        </w:rPr>
        <w:t xml:space="preserve"> </w:t>
      </w:r>
      <w:r w:rsidR="0047253C">
        <w:rPr>
          <w:color w:val="000000"/>
          <w:sz w:val="24"/>
          <w:szCs w:val="24"/>
          <w:u w:color="000000"/>
          <w:lang w:eastAsia="pl-PL"/>
        </w:rPr>
        <w:t>gdy Wykonawca zaznaczy więcej niż jedną pozycję</w:t>
      </w:r>
      <w:r w:rsidR="001A479B">
        <w:rPr>
          <w:color w:val="000000"/>
          <w:sz w:val="24"/>
          <w:szCs w:val="24"/>
          <w:u w:color="000000"/>
          <w:lang w:eastAsia="pl-PL"/>
        </w:rPr>
        <w:t xml:space="preserve"> w Formularzu ofertowym w </w:t>
      </w:r>
      <w:r w:rsidR="007216E4">
        <w:rPr>
          <w:color w:val="000000"/>
          <w:sz w:val="24"/>
          <w:szCs w:val="24"/>
          <w:u w:color="000000"/>
          <w:lang w:eastAsia="pl-PL"/>
        </w:rPr>
        <w:t xml:space="preserve">tym </w:t>
      </w:r>
      <w:r w:rsidR="001A479B">
        <w:rPr>
          <w:color w:val="000000"/>
          <w:sz w:val="24"/>
          <w:szCs w:val="24"/>
          <w:u w:color="000000"/>
          <w:lang w:eastAsia="pl-PL"/>
        </w:rPr>
        <w:t xml:space="preserve">Kryterium, Zamawiający </w:t>
      </w:r>
      <w:r w:rsidR="007216E4">
        <w:rPr>
          <w:color w:val="000000"/>
          <w:sz w:val="24"/>
          <w:szCs w:val="24"/>
          <w:u w:color="000000"/>
          <w:lang w:eastAsia="pl-PL"/>
        </w:rPr>
        <w:t xml:space="preserve">uzna, że Wykonawca deklaruje </w:t>
      </w:r>
      <w:r w:rsidR="003F1D9E">
        <w:rPr>
          <w:color w:val="000000"/>
          <w:sz w:val="24"/>
          <w:szCs w:val="24"/>
          <w:u w:color="000000"/>
          <w:lang w:eastAsia="pl-PL"/>
        </w:rPr>
        <w:t xml:space="preserve">zatrudnienie tej ilości osób, która jest najwyżej punktowana wśród zaznaczonych przez Wykonawcę. </w:t>
      </w:r>
    </w:p>
    <w:p w14:paraId="2A8D0E92" w14:textId="77777777" w:rsidR="0098594C" w:rsidRDefault="0098594C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</w:p>
    <w:p w14:paraId="126F1E0D" w14:textId="77777777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W trakcie realizacji umowy Zamawiający uprawniony będzie do kontroli spełniania przez</w:t>
      </w:r>
    </w:p>
    <w:p w14:paraId="4BE08B73" w14:textId="4B81C68E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Wykonawcę wymagani</w:t>
      </w:r>
      <w:r>
        <w:rPr>
          <w:color w:val="000000"/>
          <w:sz w:val="24"/>
          <w:szCs w:val="24"/>
          <w:u w:color="000000"/>
          <w:lang w:eastAsia="pl-PL"/>
        </w:rPr>
        <w:t>a dotyczącego zatrudnienia osoby/osób zadeklarowanych przez Wykonawcę w tym Kryterium</w:t>
      </w:r>
      <w:r w:rsidRPr="00B1710D">
        <w:rPr>
          <w:color w:val="000000"/>
          <w:sz w:val="24"/>
          <w:szCs w:val="24"/>
          <w:u w:color="000000"/>
          <w:lang w:eastAsia="pl-PL"/>
        </w:rPr>
        <w:t>.</w:t>
      </w:r>
    </w:p>
    <w:p w14:paraId="0052937F" w14:textId="77777777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W ramach czynności kontrolnych, prowadzonych w trakcie realizacji zamówienia,</w:t>
      </w:r>
    </w:p>
    <w:p w14:paraId="7AF12502" w14:textId="77777777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Zamawiający jest uprawniony w szczególności do:</w:t>
      </w:r>
    </w:p>
    <w:p w14:paraId="6F067E52" w14:textId="19BB7EEF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• żądania oświadczeń oraz ewentualnie doda</w:t>
      </w:r>
      <w:r w:rsidR="005F67E8">
        <w:rPr>
          <w:color w:val="000000"/>
          <w:sz w:val="24"/>
          <w:szCs w:val="24"/>
          <w:u w:color="000000"/>
          <w:lang w:eastAsia="pl-PL"/>
        </w:rPr>
        <w:t xml:space="preserve">tkowych dokumentów (w przypadku </w:t>
      </w:r>
      <w:r w:rsidRPr="00B1710D">
        <w:rPr>
          <w:color w:val="000000"/>
          <w:sz w:val="24"/>
          <w:szCs w:val="24"/>
          <w:u w:color="000000"/>
          <w:lang w:eastAsia="pl-PL"/>
        </w:rPr>
        <w:t>zaistnienia takiej konieczności) w zakresie potw</w:t>
      </w:r>
      <w:r w:rsidR="005F67E8">
        <w:rPr>
          <w:color w:val="000000"/>
          <w:sz w:val="24"/>
          <w:szCs w:val="24"/>
          <w:u w:color="000000"/>
          <w:lang w:eastAsia="pl-PL"/>
        </w:rPr>
        <w:t xml:space="preserve">ierdzenia spełniania ww. wymogu </w:t>
      </w:r>
      <w:r w:rsidRPr="00B1710D">
        <w:rPr>
          <w:color w:val="000000"/>
          <w:sz w:val="24"/>
          <w:szCs w:val="24"/>
          <w:u w:color="000000"/>
          <w:lang w:eastAsia="pl-PL"/>
        </w:rPr>
        <w:t>i dokonywania ich oceny,</w:t>
      </w:r>
    </w:p>
    <w:p w14:paraId="2DBED05E" w14:textId="453F63E5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 xml:space="preserve">• żądania wyjaśnień w przypadku wątpliwości w zakresie </w:t>
      </w:r>
      <w:r w:rsidR="005F67E8">
        <w:rPr>
          <w:color w:val="000000"/>
          <w:sz w:val="24"/>
          <w:szCs w:val="24"/>
          <w:u w:color="000000"/>
          <w:lang w:eastAsia="pl-PL"/>
        </w:rPr>
        <w:t xml:space="preserve">potwierdzenia spełniania </w:t>
      </w:r>
      <w:r w:rsidRPr="00B1710D">
        <w:rPr>
          <w:color w:val="000000"/>
          <w:sz w:val="24"/>
          <w:szCs w:val="24"/>
          <w:u w:color="000000"/>
          <w:lang w:eastAsia="pl-PL"/>
        </w:rPr>
        <w:t>ww. wymogów,</w:t>
      </w:r>
    </w:p>
    <w:p w14:paraId="0C4C653E" w14:textId="77777777" w:rsidR="00B1710D" w:rsidRPr="00B1710D" w:rsidRDefault="00B1710D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 w:rsidRPr="00B1710D">
        <w:rPr>
          <w:color w:val="000000"/>
          <w:sz w:val="24"/>
          <w:szCs w:val="24"/>
          <w:u w:color="000000"/>
          <w:lang w:eastAsia="pl-PL"/>
        </w:rPr>
        <w:t>• przeprowadzania kontroli na miejscu wykonywania świadczenia.</w:t>
      </w:r>
    </w:p>
    <w:p w14:paraId="4CF47161" w14:textId="658A604B" w:rsidR="001A479B" w:rsidRPr="0098594C" w:rsidRDefault="0098594C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  <w:u w:color="000000"/>
          <w:lang w:eastAsia="pl-PL"/>
        </w:rPr>
      </w:pPr>
      <w:r>
        <w:rPr>
          <w:color w:val="000000"/>
          <w:sz w:val="24"/>
          <w:szCs w:val="24"/>
          <w:u w:color="000000"/>
          <w:lang w:eastAsia="pl-PL"/>
        </w:rPr>
        <w:t xml:space="preserve">Szczegółowe zapisy </w:t>
      </w:r>
      <w:r w:rsidR="003F1D9E">
        <w:rPr>
          <w:sz w:val="24"/>
        </w:rPr>
        <w:t>zawarte są w projektowanych postanowieniach umowy (</w:t>
      </w:r>
      <w:r w:rsidR="003F1D9E" w:rsidRPr="003F1D9E">
        <w:rPr>
          <w:b/>
          <w:sz w:val="24"/>
        </w:rPr>
        <w:t>Załącznik nr 3 do SWZ</w:t>
      </w:r>
      <w:r w:rsidR="003F1D9E">
        <w:rPr>
          <w:sz w:val="24"/>
        </w:rPr>
        <w:t>).</w:t>
      </w:r>
    </w:p>
    <w:p w14:paraId="0F799E24" w14:textId="77777777" w:rsidR="00542186" w:rsidRPr="00542186" w:rsidRDefault="00542186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b/>
          <w:color w:val="000000"/>
          <w:sz w:val="24"/>
          <w:szCs w:val="24"/>
        </w:rPr>
      </w:pPr>
    </w:p>
    <w:p w14:paraId="47B479AF" w14:textId="0D52419F" w:rsidR="00542186" w:rsidRPr="00542186" w:rsidRDefault="00542186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sz w:val="24"/>
          <w:szCs w:val="24"/>
        </w:rPr>
      </w:pPr>
      <w:r w:rsidRPr="00542186">
        <w:rPr>
          <w:sz w:val="24"/>
          <w:szCs w:val="24"/>
        </w:rPr>
        <w:t>Każda</w:t>
      </w:r>
      <w:r w:rsidR="005F67E8">
        <w:rPr>
          <w:sz w:val="24"/>
          <w:szCs w:val="24"/>
        </w:rPr>
        <w:t xml:space="preserve"> z ofert otrzyma liczbę punktów</w:t>
      </w:r>
      <w:r w:rsidR="009F078E">
        <w:rPr>
          <w:sz w:val="24"/>
          <w:szCs w:val="24"/>
        </w:rPr>
        <w:t xml:space="preserve">, </w:t>
      </w:r>
      <w:r w:rsidRPr="00542186">
        <w:rPr>
          <w:sz w:val="24"/>
          <w:szCs w:val="24"/>
        </w:rPr>
        <w:t xml:space="preserve">jaka wynika ze wzoru: </w:t>
      </w:r>
    </w:p>
    <w:p w14:paraId="160BDD7A" w14:textId="08C74345" w:rsidR="00542186" w:rsidRPr="00542186" w:rsidRDefault="00542186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</w:rPr>
      </w:pPr>
      <w:r w:rsidRPr="00542186">
        <w:rPr>
          <w:color w:val="000000"/>
          <w:sz w:val="24"/>
          <w:szCs w:val="24"/>
        </w:rPr>
        <w:t xml:space="preserve">LP = C + </w:t>
      </w:r>
      <w:r w:rsidR="00031605">
        <w:rPr>
          <w:color w:val="000000"/>
          <w:sz w:val="24"/>
          <w:szCs w:val="24"/>
        </w:rPr>
        <w:t>A</w:t>
      </w:r>
      <w:r w:rsidRPr="00542186">
        <w:rPr>
          <w:color w:val="000000"/>
          <w:sz w:val="24"/>
          <w:szCs w:val="24"/>
        </w:rPr>
        <w:t>S</w:t>
      </w:r>
    </w:p>
    <w:p w14:paraId="603C4731" w14:textId="77777777" w:rsidR="00542186" w:rsidRPr="00542186" w:rsidRDefault="00542186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</w:rPr>
      </w:pPr>
      <w:r w:rsidRPr="00542186">
        <w:rPr>
          <w:color w:val="000000"/>
          <w:sz w:val="24"/>
          <w:szCs w:val="24"/>
        </w:rPr>
        <w:t>LP – całkowita liczba punktów przyznanych ofercie</w:t>
      </w:r>
    </w:p>
    <w:p w14:paraId="038413A6" w14:textId="77777777" w:rsidR="00542186" w:rsidRPr="00542186" w:rsidRDefault="00542186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</w:rPr>
      </w:pPr>
      <w:r w:rsidRPr="00542186">
        <w:rPr>
          <w:color w:val="000000"/>
          <w:sz w:val="24"/>
          <w:szCs w:val="24"/>
        </w:rPr>
        <w:t xml:space="preserve">C - liczba punktów przyznanych za kryterium nr I – Cena </w:t>
      </w:r>
    </w:p>
    <w:p w14:paraId="7CF2698B" w14:textId="352D7E9E" w:rsidR="00542186" w:rsidRPr="00542186" w:rsidRDefault="00031605" w:rsidP="005F67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542186" w:rsidRPr="00542186">
        <w:rPr>
          <w:color w:val="000000"/>
          <w:sz w:val="24"/>
          <w:szCs w:val="24"/>
        </w:rPr>
        <w:t xml:space="preserve">S – liczba punktów przyznanych za kryterium nr II - </w:t>
      </w:r>
      <w:r w:rsidRPr="00031605">
        <w:rPr>
          <w:color w:val="000000"/>
          <w:sz w:val="24"/>
          <w:szCs w:val="24"/>
        </w:rPr>
        <w:t>Aspekt społeczny -</w:t>
      </w:r>
      <w:r>
        <w:rPr>
          <w:color w:val="000000"/>
          <w:sz w:val="24"/>
          <w:szCs w:val="24"/>
        </w:rPr>
        <w:t xml:space="preserve"> </w:t>
      </w:r>
      <w:r w:rsidRPr="00031605">
        <w:rPr>
          <w:color w:val="000000"/>
          <w:sz w:val="24"/>
          <w:szCs w:val="24"/>
        </w:rPr>
        <w:t>zatrudnienie osób z grup</w:t>
      </w:r>
      <w:r>
        <w:rPr>
          <w:color w:val="000000"/>
          <w:sz w:val="24"/>
          <w:szCs w:val="24"/>
        </w:rPr>
        <w:t xml:space="preserve"> </w:t>
      </w:r>
      <w:r w:rsidRPr="00031605">
        <w:rPr>
          <w:color w:val="000000"/>
          <w:sz w:val="24"/>
          <w:szCs w:val="24"/>
        </w:rPr>
        <w:t>zagrożonych wykluczeniem</w:t>
      </w:r>
      <w:r>
        <w:rPr>
          <w:color w:val="000000"/>
          <w:sz w:val="24"/>
          <w:szCs w:val="24"/>
        </w:rPr>
        <w:t xml:space="preserve"> </w:t>
      </w:r>
      <w:r w:rsidRPr="00031605">
        <w:rPr>
          <w:color w:val="000000"/>
          <w:sz w:val="24"/>
          <w:szCs w:val="24"/>
        </w:rPr>
        <w:t>społecznym</w:t>
      </w:r>
    </w:p>
    <w:p w14:paraId="6F1525E7" w14:textId="77777777" w:rsidR="00542186" w:rsidRDefault="00542186" w:rsidP="005F67E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color w:val="000000"/>
          <w:sz w:val="24"/>
          <w:szCs w:val="24"/>
        </w:rPr>
      </w:pPr>
    </w:p>
    <w:p w14:paraId="1EC9F3B3" w14:textId="150D55EB" w:rsidR="00DA0844" w:rsidRPr="00C55B8D" w:rsidRDefault="00DA0844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542186">
        <w:rPr>
          <w:rFonts w:asciiTheme="minorHAnsi" w:eastAsia="Times New Roman" w:hAnsiTheme="minorHAnsi"/>
          <w:sz w:val="24"/>
          <w:szCs w:val="24"/>
        </w:rPr>
        <w:t>Jeżeli</w:t>
      </w:r>
      <w:r w:rsidRPr="00C55B8D">
        <w:rPr>
          <w:rFonts w:asciiTheme="minorHAnsi" w:hAnsiTheme="minorHAnsi"/>
          <w:sz w:val="24"/>
          <w:szCs w:val="24"/>
        </w:rPr>
        <w:t xml:space="preserve"> nie można wybrać oferty najkorzystniejszej z uwagi na to, że dwie lub więcej ofert przedstawia taki sam bilans ceny lub kosztu i innych kryteriów oceny ofert (ma taka samą liczbę punktów), Zamawiający wybiera ofertę spośród tych ofert, która otrzymała najwyższą ocenę w kryterium o najwyższej wadze. Jeżeli oferty otrzymały taką samą ocenę w kryterium o najwyższej wadze, Zamawiający wybiera ofertę z najniższą ceną lub najniższym kosztem. Jeżeli nie można dokonać wyboru oferty w sposób wskazany w zdaniu poprzedzającym, Zamawiający wzywa Wykonawców, którzy złożyli te oferty, do złożenia w terminie określonym przez Zamawiającego ofert dodatkowych zawierających nową cenę lub koszt.</w:t>
      </w:r>
    </w:p>
    <w:p w14:paraId="4496E10F" w14:textId="77777777" w:rsidR="00DA0844" w:rsidRPr="00C55B8D" w:rsidRDefault="00DA0844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C55B8D">
        <w:rPr>
          <w:rFonts w:asciiTheme="minorHAnsi" w:hAnsiTheme="minorHAnsi"/>
          <w:sz w:val="24"/>
          <w:szCs w:val="24"/>
        </w:rPr>
        <w:t xml:space="preserve"> W celu obliczenia punktów wyniki poszczególnych działań matematycznych będą zaokrąglane do dwóch miejsc po przecinku lub z większą dokładnością, jeśli przy zastosowaniu wymienionego zaokrąglenia nie występuje różnica w ilości przyznanych punktów. </w:t>
      </w:r>
    </w:p>
    <w:p w14:paraId="6B44DDC7" w14:textId="3BA5DA63" w:rsidR="00DA0844" w:rsidRPr="00C55B8D" w:rsidRDefault="00DA0844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Najkorzystniejsza </w:t>
      </w:r>
      <w:r w:rsidRPr="00C55B8D">
        <w:rPr>
          <w:rFonts w:asciiTheme="minorHAnsi" w:hAnsiTheme="minorHAnsi"/>
          <w:sz w:val="24"/>
          <w:szCs w:val="24"/>
        </w:rPr>
        <w:t>oferta w odniesieniu do tych kryteriów może uzyskać maksimum 100 punktów.</w:t>
      </w:r>
    </w:p>
    <w:p w14:paraId="4BFD199F" w14:textId="75CC829B" w:rsidR="00DA0844" w:rsidRDefault="00DA0844" w:rsidP="005F67E8">
      <w:pPr>
        <w:numPr>
          <w:ilvl w:val="0"/>
          <w:numId w:val="6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C55B8D">
        <w:rPr>
          <w:rFonts w:asciiTheme="minorHAnsi" w:hAnsiTheme="minorHAnsi"/>
          <w:sz w:val="24"/>
          <w:szCs w:val="24"/>
        </w:rPr>
        <w:t xml:space="preserve"> Zamawiający udzieli zamówienia Wykonawcy</w:t>
      </w:r>
      <w:r w:rsidR="005F67E8">
        <w:rPr>
          <w:rFonts w:asciiTheme="minorHAnsi" w:hAnsiTheme="minorHAnsi"/>
          <w:sz w:val="24"/>
          <w:szCs w:val="24"/>
        </w:rPr>
        <w:t xml:space="preserve">, </w:t>
      </w:r>
      <w:r w:rsidRPr="00C55B8D">
        <w:rPr>
          <w:rFonts w:asciiTheme="minorHAnsi" w:hAnsiTheme="minorHAnsi"/>
          <w:sz w:val="24"/>
          <w:szCs w:val="24"/>
        </w:rPr>
        <w:t xml:space="preserve">którego oferta odpowiada wszystkim wymaganiom określonym w SWZ i została </w:t>
      </w:r>
      <w:proofErr w:type="gramStart"/>
      <w:r w:rsidRPr="00C55B8D">
        <w:rPr>
          <w:rFonts w:asciiTheme="minorHAnsi" w:hAnsiTheme="minorHAnsi"/>
          <w:sz w:val="24"/>
          <w:szCs w:val="24"/>
        </w:rPr>
        <w:t>oceniona jako</w:t>
      </w:r>
      <w:proofErr w:type="gramEnd"/>
      <w:r w:rsidRPr="00C55B8D">
        <w:rPr>
          <w:rFonts w:asciiTheme="minorHAnsi" w:hAnsiTheme="minorHAnsi"/>
          <w:sz w:val="24"/>
          <w:szCs w:val="24"/>
        </w:rPr>
        <w:t xml:space="preserve"> najkorzystniejsza w oparciu o podane kryteria oceny ofert. </w:t>
      </w:r>
    </w:p>
    <w:p w14:paraId="50D5DD6B" w14:textId="13D09A57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16. INFORMACJE O FORMALNOŚCIACH</w:t>
      </w:r>
      <w:r w:rsidR="00930C14" w:rsidRPr="00560CDC">
        <w:rPr>
          <w:rFonts w:eastAsia="Arial Unicode MS"/>
          <w:szCs w:val="24"/>
          <w:u w:color="000000"/>
          <w:lang w:val="pl-PL" w:eastAsia="pl-PL"/>
        </w:rPr>
        <w:t>,</w:t>
      </w:r>
      <w:r w:rsidRPr="00560CDC">
        <w:rPr>
          <w:rFonts w:eastAsia="Arial Unicode MS"/>
          <w:szCs w:val="24"/>
          <w:u w:color="000000"/>
          <w:lang w:val="pl-PL" w:eastAsia="pl-PL"/>
        </w:rPr>
        <w:t xml:space="preserve"> JAKIE MUSZĄ ZOSTAĆ DOPEŁNIONE PO WYBORZE OFERTY W CELU ZAWARCIA UMOWY W SPRAWIE ZAMÓWIENIA PUBLICZNEGO</w:t>
      </w:r>
    </w:p>
    <w:p w14:paraId="379C209F" w14:textId="7EDFBBA3" w:rsidR="001D241E" w:rsidRPr="00A73695" w:rsidRDefault="0000178B" w:rsidP="005F67E8">
      <w:pPr>
        <w:numPr>
          <w:ilvl w:val="0"/>
          <w:numId w:val="6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A73695"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="001D241E" w:rsidRPr="00A73695">
        <w:rPr>
          <w:rFonts w:eastAsia="Arial Unicode MS"/>
          <w:color w:val="000000"/>
          <w:sz w:val="24"/>
          <w:szCs w:val="24"/>
          <w:lang w:eastAsia="pl-PL"/>
        </w:rPr>
        <w:t>Przed podpisaniem umowy Wykonawca zobowiązany będzie do:</w:t>
      </w:r>
    </w:p>
    <w:p w14:paraId="35CD04F4" w14:textId="7E21229D" w:rsidR="001D241E" w:rsidRPr="00560CDC" w:rsidRDefault="001D241E" w:rsidP="005F67E8">
      <w:pPr>
        <w:numPr>
          <w:ilvl w:val="0"/>
          <w:numId w:val="45"/>
        </w:numPr>
        <w:tabs>
          <w:tab w:val="clear" w:pos="567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r w:rsidRPr="00560CDC">
        <w:rPr>
          <w:sz w:val="24"/>
          <w:szCs w:val="24"/>
        </w:rPr>
        <w:t>dołączenia dokumentu lub dokumentów potwierdzających umocowanie osób podpisujących u</w:t>
      </w:r>
      <w:r w:rsidR="00E776AE" w:rsidRPr="00560CDC">
        <w:rPr>
          <w:sz w:val="24"/>
          <w:szCs w:val="24"/>
        </w:rPr>
        <w:t>mowę do występowania w imieniu W</w:t>
      </w:r>
      <w:r w:rsidRPr="00560CDC">
        <w:rPr>
          <w:sz w:val="24"/>
          <w:szCs w:val="24"/>
        </w:rPr>
        <w:t>ykonawcy</w:t>
      </w:r>
      <w:r w:rsidR="00872655" w:rsidRPr="00560CDC">
        <w:rPr>
          <w:sz w:val="24"/>
          <w:szCs w:val="24"/>
        </w:rPr>
        <w:t xml:space="preserve"> i możliwości zawarcia umowy z Z</w:t>
      </w:r>
      <w:r w:rsidRPr="00560CDC">
        <w:rPr>
          <w:sz w:val="24"/>
          <w:szCs w:val="24"/>
        </w:rPr>
        <w:t xml:space="preserve">amawiającym albo </w:t>
      </w:r>
      <w:proofErr w:type="gramStart"/>
      <w:r w:rsidRPr="00560CDC">
        <w:rPr>
          <w:sz w:val="24"/>
          <w:szCs w:val="24"/>
        </w:rPr>
        <w:t>pełnomocnictwa (jeżeli</w:t>
      </w:r>
      <w:proofErr w:type="gramEnd"/>
      <w:r w:rsidRPr="00560CDC">
        <w:rPr>
          <w:sz w:val="24"/>
          <w:szCs w:val="24"/>
        </w:rPr>
        <w:t xml:space="preserve"> dotyczy),</w:t>
      </w:r>
    </w:p>
    <w:p w14:paraId="246795E0" w14:textId="77777777" w:rsidR="002A4FEC" w:rsidRDefault="001D241E" w:rsidP="005F67E8">
      <w:pPr>
        <w:numPr>
          <w:ilvl w:val="0"/>
          <w:numId w:val="45"/>
        </w:numPr>
        <w:tabs>
          <w:tab w:val="clear" w:pos="567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sz w:val="24"/>
          <w:szCs w:val="24"/>
        </w:rPr>
      </w:pPr>
      <w:proofErr w:type="gramStart"/>
      <w:r w:rsidRPr="00560CDC">
        <w:rPr>
          <w:sz w:val="24"/>
          <w:szCs w:val="24"/>
        </w:rPr>
        <w:t>dołączenia</w:t>
      </w:r>
      <w:proofErr w:type="gramEnd"/>
      <w:r w:rsidRPr="00560CDC">
        <w:rPr>
          <w:sz w:val="24"/>
          <w:szCs w:val="24"/>
        </w:rPr>
        <w:t xml:space="preserve"> kopi</w:t>
      </w:r>
      <w:r w:rsidR="00E776AE" w:rsidRPr="00560CDC">
        <w:rPr>
          <w:sz w:val="24"/>
          <w:szCs w:val="24"/>
        </w:rPr>
        <w:t>i umowy regulującej współpracę W</w:t>
      </w:r>
      <w:r w:rsidRPr="00560CDC">
        <w:rPr>
          <w:sz w:val="24"/>
          <w:szCs w:val="24"/>
        </w:rPr>
        <w:t>ykonawców wspólnie ubiegających się o zamówienie (członków konsorcjum/wspólników spółki cywilnej), jeżeli za najkorzystniejszą ofertę zostanie wybra</w:t>
      </w:r>
      <w:r w:rsidR="00E776AE" w:rsidRPr="00560CDC">
        <w:rPr>
          <w:sz w:val="24"/>
          <w:szCs w:val="24"/>
        </w:rPr>
        <w:t>na oferta złożona przez takich W</w:t>
      </w:r>
      <w:r w:rsidR="00C12F78" w:rsidRPr="00560CDC">
        <w:rPr>
          <w:sz w:val="24"/>
          <w:szCs w:val="24"/>
        </w:rPr>
        <w:t>ykonawców</w:t>
      </w:r>
    </w:p>
    <w:p w14:paraId="7EA84655" w14:textId="32EAF758" w:rsidR="00FF3F4A" w:rsidRPr="005F67E8" w:rsidRDefault="0014120C" w:rsidP="005F67E8">
      <w:pPr>
        <w:numPr>
          <w:ilvl w:val="0"/>
          <w:numId w:val="60"/>
        </w:numPr>
        <w:tabs>
          <w:tab w:val="left" w:pos="426"/>
          <w:tab w:val="left" w:pos="567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5F67E8"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="00FF3F4A" w:rsidRPr="005F67E8">
        <w:rPr>
          <w:rFonts w:eastAsia="Arial Unicode MS"/>
          <w:color w:val="000000"/>
          <w:sz w:val="24"/>
          <w:szCs w:val="24"/>
          <w:lang w:eastAsia="pl-PL"/>
        </w:rPr>
        <w:t xml:space="preserve">Z Wykonawcą, który złoży najkorzystniejszą ofertę, zostanie podpisana umowa, której wzór stanowi </w:t>
      </w:r>
      <w:r w:rsidR="00FF3F4A" w:rsidRPr="005F67E8">
        <w:rPr>
          <w:rFonts w:eastAsia="Arial Unicode MS"/>
          <w:b/>
          <w:color w:val="000000"/>
          <w:sz w:val="24"/>
          <w:szCs w:val="24"/>
          <w:lang w:eastAsia="pl-PL"/>
        </w:rPr>
        <w:t xml:space="preserve">Załącznik Nr </w:t>
      </w:r>
      <w:r w:rsidR="005F67E8">
        <w:rPr>
          <w:rFonts w:eastAsia="Arial Unicode MS"/>
          <w:b/>
          <w:color w:val="000000"/>
          <w:sz w:val="24"/>
          <w:szCs w:val="24"/>
          <w:lang w:eastAsia="pl-PL"/>
        </w:rPr>
        <w:t>3</w:t>
      </w:r>
      <w:r w:rsidR="00EC40EF" w:rsidRPr="005F67E8">
        <w:rPr>
          <w:rFonts w:eastAsia="Arial Unicode MS"/>
          <w:b/>
          <w:color w:val="000000"/>
          <w:sz w:val="24"/>
          <w:szCs w:val="24"/>
          <w:lang w:eastAsia="pl-PL"/>
        </w:rPr>
        <w:t xml:space="preserve"> </w:t>
      </w:r>
      <w:r w:rsidR="00FF3F4A" w:rsidRPr="005F67E8">
        <w:rPr>
          <w:rFonts w:eastAsia="Arial Unicode MS"/>
          <w:b/>
          <w:color w:val="000000"/>
          <w:sz w:val="24"/>
          <w:szCs w:val="24"/>
          <w:lang w:eastAsia="pl-PL"/>
        </w:rPr>
        <w:t>do SWZ</w:t>
      </w:r>
      <w:r w:rsidR="0021002A" w:rsidRPr="005F67E8">
        <w:rPr>
          <w:rFonts w:eastAsia="Arial Unicode MS"/>
          <w:color w:val="000000"/>
          <w:sz w:val="24"/>
          <w:szCs w:val="24"/>
          <w:lang w:eastAsia="pl-PL"/>
        </w:rPr>
        <w:t xml:space="preserve">, </w:t>
      </w:r>
      <w:r w:rsidR="00FF3F4A" w:rsidRPr="005F67E8">
        <w:rPr>
          <w:rFonts w:eastAsia="Arial Unicode MS"/>
          <w:color w:val="000000"/>
          <w:sz w:val="24"/>
          <w:szCs w:val="24"/>
          <w:lang w:eastAsia="pl-PL"/>
        </w:rPr>
        <w:t xml:space="preserve">w terminie zgodnym z przepisami ustawy Pzp. </w:t>
      </w:r>
    </w:p>
    <w:p w14:paraId="189F3280" w14:textId="07B7A3AE" w:rsidR="00FF3F4A" w:rsidRPr="00560CDC" w:rsidRDefault="00FF3F4A" w:rsidP="005F67E8">
      <w:pPr>
        <w:numPr>
          <w:ilvl w:val="0"/>
          <w:numId w:val="60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lang w:eastAsia="pl-PL"/>
        </w:rPr>
        <w:t xml:space="preserve"> Jeżeli Wykonawca, którego oferta została </w:t>
      </w:r>
      <w:proofErr w:type="gramStart"/>
      <w:r w:rsidRPr="00560CDC">
        <w:rPr>
          <w:rFonts w:eastAsia="Arial Unicode MS"/>
          <w:color w:val="000000"/>
          <w:sz w:val="24"/>
          <w:szCs w:val="24"/>
          <w:lang w:eastAsia="pl-PL"/>
        </w:rPr>
        <w:t>wybrana</w:t>
      </w:r>
      <w:r w:rsidR="0021002A" w:rsidRPr="00560CDC"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Pr="00560CDC">
        <w:rPr>
          <w:rFonts w:eastAsia="Arial Unicode MS"/>
          <w:color w:val="000000"/>
          <w:sz w:val="24"/>
          <w:szCs w:val="24"/>
          <w:lang w:eastAsia="pl-PL"/>
        </w:rPr>
        <w:t>jako</w:t>
      </w:r>
      <w:proofErr w:type="gramEnd"/>
      <w:r w:rsidRPr="00560CDC">
        <w:rPr>
          <w:rFonts w:eastAsia="Arial Unicode MS"/>
          <w:color w:val="000000"/>
          <w:sz w:val="24"/>
          <w:szCs w:val="24"/>
          <w:lang w:eastAsia="pl-PL"/>
        </w:rPr>
        <w:t xml:space="preserve"> najkorzystniejsza</w:t>
      </w:r>
      <w:r w:rsidR="008C3824">
        <w:rPr>
          <w:rFonts w:eastAsia="Arial Unicode MS"/>
          <w:color w:val="000000"/>
          <w:sz w:val="24"/>
          <w:szCs w:val="24"/>
          <w:lang w:eastAsia="pl-PL"/>
        </w:rPr>
        <w:t xml:space="preserve"> w danej części</w:t>
      </w:r>
      <w:r w:rsidRPr="00560CDC">
        <w:rPr>
          <w:rFonts w:eastAsia="Arial Unicode MS"/>
          <w:color w:val="000000"/>
          <w:sz w:val="24"/>
          <w:szCs w:val="24"/>
          <w:lang w:eastAsia="pl-PL"/>
        </w:rPr>
        <w:t>, uchyla się od zawarcia umowy w sprawie zamówienia publicznego lu</w:t>
      </w:r>
      <w:r w:rsidRPr="00F636F7">
        <w:rPr>
          <w:rFonts w:eastAsia="Arial Unicode MS"/>
          <w:strike/>
          <w:color w:val="000000"/>
          <w:sz w:val="24"/>
          <w:szCs w:val="24"/>
          <w:lang w:eastAsia="pl-PL"/>
        </w:rPr>
        <w:t>b nie wnosi wymaganego zabezpieczenia należytego wykonania umowy</w:t>
      </w:r>
      <w:r w:rsidRPr="00560CDC">
        <w:rPr>
          <w:rFonts w:eastAsia="Arial Unicode MS"/>
          <w:color w:val="000000"/>
          <w:sz w:val="24"/>
          <w:szCs w:val="24"/>
          <w:lang w:eastAsia="pl-PL"/>
        </w:rPr>
        <w:t>, Zamawiający może dokonać ponownego badania i oceny ofert spośród ofert pozostałych w postępowaniu Wykonawców oraz wybrać ofertę najkorzystniejszą albo unieważnić postępowanie.</w:t>
      </w:r>
    </w:p>
    <w:p w14:paraId="60879447" w14:textId="77777777" w:rsidR="001D241E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17. INFORMACJE DOTYCZĄCE ZABEZPIECZENIA NALEŻYTEGO WYKONANIA UMOWY</w:t>
      </w:r>
    </w:p>
    <w:p w14:paraId="5B7BD329" w14:textId="2C1F5B5E" w:rsidR="00BE3518" w:rsidRDefault="00BE3518" w:rsidP="005F67E8">
      <w:pPr>
        <w:spacing w:after="0" w:line="276" w:lineRule="auto"/>
        <w:rPr>
          <w:lang w:eastAsia="pl-PL"/>
        </w:rPr>
      </w:pPr>
      <w:r>
        <w:rPr>
          <w:lang w:eastAsia="pl-PL"/>
        </w:rPr>
        <w:t xml:space="preserve">Zamawiający nie wymaga wniesienia zabezpieczenia należytego wykonania umowy. </w:t>
      </w:r>
    </w:p>
    <w:p w14:paraId="5F9FACC9" w14:textId="77777777" w:rsidR="006C766B" w:rsidRPr="00BE3518" w:rsidRDefault="006C766B" w:rsidP="005F67E8">
      <w:pPr>
        <w:spacing w:after="0" w:line="276" w:lineRule="auto"/>
        <w:rPr>
          <w:lang w:eastAsia="pl-PL"/>
        </w:rPr>
      </w:pPr>
    </w:p>
    <w:p w14:paraId="585C8E9F" w14:textId="7433DD55" w:rsidR="001D241E" w:rsidRPr="00560CDC" w:rsidRDefault="001D241E" w:rsidP="005F67E8">
      <w:pPr>
        <w:pStyle w:val="Nagwek1"/>
        <w:tabs>
          <w:tab w:val="left" w:pos="426"/>
        </w:tabs>
        <w:spacing w:before="0"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 xml:space="preserve">ROZDZIAŁ 18. PROJEKTOWANE POSTANOWIENIA UMOWY </w:t>
      </w:r>
    </w:p>
    <w:p w14:paraId="71D85D60" w14:textId="78055C89" w:rsidR="001D241E" w:rsidRPr="00560CDC" w:rsidRDefault="001D241E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bCs/>
          <w:iCs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Projektowane postanowienia umowy zawiera </w:t>
      </w:r>
      <w:r w:rsidR="00F22800" w:rsidRPr="00560CDC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 xml:space="preserve">Załącznik Nr </w:t>
      </w:r>
      <w:r w:rsidR="005F67E8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 xml:space="preserve">3 </w:t>
      </w:r>
      <w:r w:rsidRPr="00560CDC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>do SWZ</w:t>
      </w:r>
      <w:r w:rsidRPr="00560CDC">
        <w:rPr>
          <w:rFonts w:eastAsia="Arial Unicode MS"/>
          <w:bCs/>
          <w:iCs/>
          <w:sz w:val="24"/>
          <w:szCs w:val="24"/>
          <w:u w:color="000000"/>
          <w:lang w:eastAsia="pl-PL"/>
        </w:rPr>
        <w:t>.</w:t>
      </w:r>
    </w:p>
    <w:p w14:paraId="14831022" w14:textId="418EF70A" w:rsidR="00351A8C" w:rsidRPr="00560CDC" w:rsidRDefault="00351A8C" w:rsidP="005F67E8">
      <w:pPr>
        <w:tabs>
          <w:tab w:val="left" w:pos="426"/>
        </w:tabs>
        <w:spacing w:after="0" w:line="276" w:lineRule="auto"/>
        <w:contextualSpacing/>
        <w:rPr>
          <w:rFonts w:eastAsia="Arial Unicode MS"/>
          <w:bCs/>
          <w:iCs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bCs/>
          <w:iCs/>
          <w:sz w:val="24"/>
          <w:szCs w:val="24"/>
          <w:u w:color="000000"/>
          <w:lang w:eastAsia="pl-PL"/>
        </w:rPr>
        <w:t>Dopuszcza się możliwość dokonywania zmian umowy w okolicznościach przewidzianych ustawą Pzp, a także zmian przewidzianych w projektowanych postanowieniach umowy (</w:t>
      </w:r>
      <w:r w:rsidR="00193CC7" w:rsidRPr="00560CDC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 xml:space="preserve">Załącznik nr </w:t>
      </w:r>
      <w:r w:rsidR="005F67E8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>3</w:t>
      </w:r>
      <w:r w:rsidR="008C3824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 xml:space="preserve"> </w:t>
      </w:r>
      <w:r w:rsidRPr="00560CDC">
        <w:rPr>
          <w:rFonts w:eastAsia="Arial Unicode MS"/>
          <w:b/>
          <w:bCs/>
          <w:iCs/>
          <w:sz w:val="24"/>
          <w:szCs w:val="24"/>
          <w:u w:color="000000"/>
          <w:lang w:eastAsia="pl-PL"/>
        </w:rPr>
        <w:t>do SWZ</w:t>
      </w:r>
      <w:r w:rsidRPr="00560CDC">
        <w:rPr>
          <w:rFonts w:eastAsia="Arial Unicode MS"/>
          <w:bCs/>
          <w:iCs/>
          <w:sz w:val="24"/>
          <w:szCs w:val="24"/>
          <w:u w:color="000000"/>
          <w:lang w:eastAsia="pl-PL"/>
        </w:rPr>
        <w:t xml:space="preserve">). </w:t>
      </w:r>
    </w:p>
    <w:p w14:paraId="030E9D54" w14:textId="77777777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 xml:space="preserve">ROZDZIAŁ 19. POUCZENIE O ŚRODKACH OCHRONY PRAWNEJ PRZYSŁUGUJĄCYCH WYKONAWCY </w:t>
      </w:r>
    </w:p>
    <w:p w14:paraId="62B66319" w14:textId="50587040" w:rsidR="001D241E" w:rsidRPr="00560CDC" w:rsidRDefault="003F387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b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Wykonawcy oraz innemu podmiotowi, jeżeli ma lub miał interes w uzyskaniu zamówienia oraz poniósł lub może ponieść szkodę w wyniku naruszenia </w:t>
      </w:r>
      <w:r w:rsidR="003015B9" w:rsidRPr="00560CDC">
        <w:rPr>
          <w:rFonts w:eastAsia="Times New Roman"/>
          <w:sz w:val="24"/>
          <w:szCs w:val="24"/>
        </w:rPr>
        <w:br/>
      </w:r>
      <w:r w:rsidR="00F90247" w:rsidRPr="00560CDC">
        <w:rPr>
          <w:rFonts w:eastAsia="Times New Roman"/>
          <w:sz w:val="24"/>
          <w:szCs w:val="24"/>
        </w:rPr>
        <w:t>przez Z</w:t>
      </w:r>
      <w:r w:rsidR="001D241E" w:rsidRPr="00560CDC">
        <w:rPr>
          <w:rFonts w:eastAsia="Times New Roman"/>
          <w:sz w:val="24"/>
          <w:szCs w:val="24"/>
        </w:rPr>
        <w:t xml:space="preserve">amawiającego przepisów ustawy przysługują środki ochrony prawnej określone </w:t>
      </w:r>
      <w:r w:rsidR="003015B9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>w dziale IX ustawy Pzp.</w:t>
      </w:r>
    </w:p>
    <w:p w14:paraId="70E641CC" w14:textId="22CF99D6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D241E" w:rsidRPr="00560CDC">
        <w:rPr>
          <w:rFonts w:eastAsia="Times New Roman"/>
          <w:sz w:val="24"/>
          <w:szCs w:val="24"/>
          <w:lang w:val="en-US"/>
        </w:rPr>
        <w:t>Odwołanie</w:t>
      </w:r>
      <w:proofErr w:type="spellEnd"/>
      <w:r w:rsidR="002C0EFA" w:rsidRPr="00560CD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D241E" w:rsidRPr="00560CDC">
        <w:rPr>
          <w:rFonts w:eastAsia="Times New Roman"/>
          <w:sz w:val="24"/>
          <w:szCs w:val="24"/>
          <w:lang w:val="en-US"/>
        </w:rPr>
        <w:t>przysługuje</w:t>
      </w:r>
      <w:proofErr w:type="spellEnd"/>
      <w:r w:rsidR="001D241E" w:rsidRPr="00560CDC">
        <w:rPr>
          <w:rFonts w:eastAsia="Times New Roman"/>
          <w:sz w:val="24"/>
          <w:szCs w:val="24"/>
          <w:lang w:val="en-US"/>
        </w:rPr>
        <w:t xml:space="preserve"> na: </w:t>
      </w:r>
    </w:p>
    <w:p w14:paraId="4C771E74" w14:textId="77777777" w:rsidR="001D241E" w:rsidRPr="00560CDC" w:rsidRDefault="001D241E" w:rsidP="005F67E8">
      <w:pPr>
        <w:numPr>
          <w:ilvl w:val="1"/>
          <w:numId w:val="42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zaniechanie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czynności w postępowaniu o ud</w:t>
      </w:r>
      <w:r w:rsidR="00F90247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zielenie zamówienia, do której Z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amawiający był obowiązany na podstawie ustawy; </w:t>
      </w:r>
    </w:p>
    <w:p w14:paraId="10D81EFC" w14:textId="77777777" w:rsidR="001D241E" w:rsidRPr="00560CDC" w:rsidRDefault="001D241E" w:rsidP="005F67E8">
      <w:pPr>
        <w:numPr>
          <w:ilvl w:val="1"/>
          <w:numId w:val="42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proofErr w:type="gramStart"/>
      <w:r w:rsidRPr="00560CDC">
        <w:rPr>
          <w:rFonts w:eastAsia="Times New Roman"/>
          <w:sz w:val="24"/>
          <w:szCs w:val="24"/>
        </w:rPr>
        <w:t>zaniechanie</w:t>
      </w:r>
      <w:proofErr w:type="gramEnd"/>
      <w:r w:rsidRPr="00560CDC">
        <w:rPr>
          <w:rFonts w:eastAsia="Times New Roman"/>
          <w:sz w:val="24"/>
          <w:szCs w:val="24"/>
        </w:rPr>
        <w:t xml:space="preserve"> przeprowadzenia postępowania o udzielenie zamówieni</w:t>
      </w:r>
      <w:r w:rsidR="00F90247" w:rsidRPr="00560CDC">
        <w:rPr>
          <w:rFonts w:eastAsia="Times New Roman"/>
          <w:sz w:val="24"/>
          <w:szCs w:val="24"/>
        </w:rPr>
        <w:t>a na podstawie ustawy, mimo że Z</w:t>
      </w:r>
      <w:r w:rsidRPr="00560CDC">
        <w:rPr>
          <w:rFonts w:eastAsia="Times New Roman"/>
          <w:sz w:val="24"/>
          <w:szCs w:val="24"/>
        </w:rPr>
        <w:t>amawiający był do tego obowiązany.</w:t>
      </w:r>
    </w:p>
    <w:p w14:paraId="4E297107" w14:textId="7DC9B3F8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b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>Odwołanie wnosi się do Prezesa Krajowej Izby Odwoławcze</w:t>
      </w:r>
      <w:r w:rsidR="00F90247" w:rsidRPr="00560CDC">
        <w:rPr>
          <w:rFonts w:eastAsia="Times New Roman"/>
          <w:sz w:val="24"/>
          <w:szCs w:val="24"/>
        </w:rPr>
        <w:t>j (KIO). Odwołujący przekazuje Z</w:t>
      </w:r>
      <w:r w:rsidR="001D241E" w:rsidRPr="00560CDC">
        <w:rPr>
          <w:rFonts w:eastAsia="Times New Roman"/>
          <w:sz w:val="24"/>
          <w:szCs w:val="24"/>
        </w:rPr>
        <w:t xml:space="preserve">amawiającemu odwołanie wniesione w formie elektronicznej albo w postaci elektronicznej, albo kopię tego odwołania, jeżeli zostało ono wniesione w formie pisemnej, przed upływem terminu do wniesienia odwołania w taki sposób, aby mógł on zapoznać </w:t>
      </w:r>
      <w:r w:rsidR="005703D1" w:rsidRPr="00560CDC">
        <w:rPr>
          <w:rFonts w:eastAsia="Times New Roman"/>
          <w:sz w:val="24"/>
          <w:szCs w:val="24"/>
        </w:rPr>
        <w:br/>
      </w:r>
      <w:r w:rsidR="001D241E" w:rsidRPr="00560CDC">
        <w:rPr>
          <w:rFonts w:eastAsia="Times New Roman"/>
          <w:sz w:val="24"/>
          <w:szCs w:val="24"/>
        </w:rPr>
        <w:t>się z jego treścią przed upływem te</w:t>
      </w:r>
      <w:r w:rsidR="00F90247" w:rsidRPr="00560CDC">
        <w:rPr>
          <w:rFonts w:eastAsia="Times New Roman"/>
          <w:sz w:val="24"/>
          <w:szCs w:val="24"/>
        </w:rPr>
        <w:t>go terminu. Domniemywa się, że Z</w:t>
      </w:r>
      <w:r w:rsidR="001D241E" w:rsidRPr="00560CDC">
        <w:rPr>
          <w:rFonts w:eastAsia="Times New Roman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6E1FE53" w14:textId="6ACC55AD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Odwołanie wnosi się w terminie: </w:t>
      </w:r>
    </w:p>
    <w:p w14:paraId="46E67564" w14:textId="77777777" w:rsidR="001D241E" w:rsidRPr="00560CDC" w:rsidRDefault="00F90247" w:rsidP="005F67E8">
      <w:pPr>
        <w:numPr>
          <w:ilvl w:val="0"/>
          <w:numId w:val="46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5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dni od dnia przekazania informacji o c</w:t>
      </w:r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zynności Z</w:t>
      </w:r>
      <w:r w:rsidR="001D241E"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14:paraId="123262DC" w14:textId="77777777" w:rsidR="001D241E" w:rsidRPr="00560CDC" w:rsidRDefault="001D241E" w:rsidP="005F67E8">
      <w:pPr>
        <w:numPr>
          <w:ilvl w:val="0"/>
          <w:numId w:val="46"/>
        </w:numPr>
        <w:tabs>
          <w:tab w:val="left" w:pos="426"/>
        </w:tabs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>1</w:t>
      </w:r>
      <w:r w:rsidR="00F90247" w:rsidRPr="00560CDC">
        <w:rPr>
          <w:rFonts w:eastAsia="Times New Roman"/>
          <w:sz w:val="24"/>
          <w:szCs w:val="24"/>
        </w:rPr>
        <w:t>0</w:t>
      </w:r>
      <w:r w:rsidRPr="00560CDC">
        <w:rPr>
          <w:rFonts w:eastAsia="Times New Roman"/>
          <w:sz w:val="24"/>
          <w:szCs w:val="24"/>
        </w:rPr>
        <w:t xml:space="preserve"> dni od dnia prze</w:t>
      </w:r>
      <w:r w:rsidR="00F90247" w:rsidRPr="00560CDC">
        <w:rPr>
          <w:rFonts w:eastAsia="Times New Roman"/>
          <w:sz w:val="24"/>
          <w:szCs w:val="24"/>
        </w:rPr>
        <w:t>kazania informacji o czynności Z</w:t>
      </w:r>
      <w:r w:rsidRPr="00560CDC">
        <w:rPr>
          <w:rFonts w:eastAsia="Times New Roman"/>
          <w:sz w:val="24"/>
          <w:szCs w:val="24"/>
        </w:rPr>
        <w:t xml:space="preserve">amawiającego stanowiącej podstawę jego wniesienia, jeżeli informacja została przekazana w sposób inny </w:t>
      </w:r>
      <w:r w:rsidR="005703D1" w:rsidRPr="00560CDC">
        <w:rPr>
          <w:rFonts w:eastAsia="Times New Roman"/>
          <w:sz w:val="24"/>
          <w:szCs w:val="24"/>
        </w:rPr>
        <w:br/>
      </w:r>
      <w:r w:rsidRPr="00560CDC">
        <w:rPr>
          <w:rFonts w:eastAsia="Times New Roman"/>
          <w:sz w:val="24"/>
          <w:szCs w:val="24"/>
        </w:rPr>
        <w:t>niż określony w lit. a.</w:t>
      </w:r>
    </w:p>
    <w:p w14:paraId="32074A1F" w14:textId="43EEB8C9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b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Odwołanie wobec treści ogłoszenia wszczynającego postępowanie o udzielenie zamówienia lub wobec treści dokumentów zamówienia wnosi się w terminie </w:t>
      </w:r>
      <w:r w:rsidR="00F90247" w:rsidRPr="00560CDC">
        <w:rPr>
          <w:rFonts w:eastAsia="Times New Roman"/>
          <w:sz w:val="24"/>
          <w:szCs w:val="24"/>
        </w:rPr>
        <w:t>5</w:t>
      </w:r>
      <w:r w:rsidR="001D241E" w:rsidRPr="00560CDC">
        <w:rPr>
          <w:rFonts w:eastAsia="Times New Roman"/>
          <w:sz w:val="24"/>
          <w:szCs w:val="24"/>
        </w:rPr>
        <w:t xml:space="preserve"> dni od dnia </w:t>
      </w:r>
      <w:r w:rsidR="00F90247" w:rsidRPr="00560CDC">
        <w:rPr>
          <w:rFonts w:eastAsia="Times New Roman"/>
          <w:sz w:val="24"/>
          <w:szCs w:val="24"/>
        </w:rPr>
        <w:t>zamieszczenia</w:t>
      </w:r>
      <w:r w:rsidR="001D241E" w:rsidRPr="00560CDC">
        <w:rPr>
          <w:rFonts w:eastAsia="Times New Roman"/>
          <w:sz w:val="24"/>
          <w:szCs w:val="24"/>
        </w:rPr>
        <w:t xml:space="preserve"> ogłoszenia w </w:t>
      </w:r>
      <w:r w:rsidR="00F90247" w:rsidRPr="00560CDC">
        <w:rPr>
          <w:rFonts w:eastAsia="Times New Roman"/>
          <w:sz w:val="24"/>
          <w:szCs w:val="24"/>
        </w:rPr>
        <w:t>Biuletynie Zamówień Publicznych</w:t>
      </w:r>
      <w:r w:rsidR="001D241E" w:rsidRPr="00560CDC">
        <w:rPr>
          <w:rFonts w:eastAsia="Times New Roman"/>
          <w:sz w:val="24"/>
          <w:szCs w:val="24"/>
        </w:rPr>
        <w:t xml:space="preserve"> lub zamieszczenia dokumentów zamówienia na stronie internetowej.</w:t>
      </w:r>
    </w:p>
    <w:p w14:paraId="5CB34394" w14:textId="015724B7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 xml:space="preserve">Odwołanie w przypadkach innych niż określone w ust. 4 i 5 wnosi się w terminie </w:t>
      </w:r>
      <w:r w:rsidR="00F90247" w:rsidRPr="00560CDC">
        <w:rPr>
          <w:rFonts w:eastAsia="Times New Roman"/>
          <w:sz w:val="24"/>
          <w:szCs w:val="24"/>
        </w:rPr>
        <w:t>5</w:t>
      </w:r>
      <w:r w:rsidR="001D241E" w:rsidRPr="00560CDC">
        <w:rPr>
          <w:rFonts w:eastAsia="Times New Roman"/>
          <w:sz w:val="24"/>
          <w:szCs w:val="24"/>
        </w:rPr>
        <w:t xml:space="preserve"> dni od dnia, w którym powzięto lub przy zachowaniu należytej staranności można było powziąć wiadomość o okolicznościach stanowiących podstawę jego wniesienia.</w:t>
      </w:r>
    </w:p>
    <w:p w14:paraId="64346712" w14:textId="47394D0D" w:rsidR="001D241E" w:rsidRPr="00560CDC" w:rsidRDefault="007E7CDA" w:rsidP="005F67E8">
      <w:pPr>
        <w:numPr>
          <w:ilvl w:val="0"/>
          <w:numId w:val="61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560CDC">
        <w:rPr>
          <w:rFonts w:eastAsia="Times New Roman"/>
          <w:sz w:val="24"/>
          <w:szCs w:val="24"/>
        </w:rPr>
        <w:t xml:space="preserve"> </w:t>
      </w:r>
      <w:r w:rsidR="001D241E" w:rsidRPr="00560CDC">
        <w:rPr>
          <w:rFonts w:eastAsia="Times New Roman"/>
          <w:sz w:val="24"/>
          <w:szCs w:val="24"/>
        </w:rPr>
        <w:t>Na orzeczenie KIO oraz postanowienie Prezesa KIO stronom oraz uczestnikom postępowania odwoławczego przysługuje skarga do Sądu Okręgowego w Warszawie – sądu zamówień publicznych.</w:t>
      </w:r>
    </w:p>
    <w:p w14:paraId="4963035E" w14:textId="77777777" w:rsidR="001D241E" w:rsidRPr="00560CDC" w:rsidRDefault="001D241E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 xml:space="preserve">ROZDZIAŁ 20. </w:t>
      </w:r>
      <w:r w:rsidR="00D94327" w:rsidRPr="00560CDC">
        <w:rPr>
          <w:rFonts w:eastAsia="Arial Unicode MS"/>
          <w:szCs w:val="24"/>
          <w:u w:color="000000"/>
          <w:lang w:val="pl-PL" w:eastAsia="pl-PL"/>
        </w:rPr>
        <w:t>OCHRONA DANYCH OSOBOWYCH</w:t>
      </w:r>
    </w:p>
    <w:p w14:paraId="2AC1251C" w14:textId="77777777" w:rsidR="009F078E" w:rsidRPr="009F078E" w:rsidRDefault="009F078E" w:rsidP="009F078E">
      <w:pPr>
        <w:tabs>
          <w:tab w:val="left" w:pos="426"/>
        </w:tabs>
        <w:spacing w:after="0" w:line="276" w:lineRule="auto"/>
        <w:contextualSpacing/>
        <w:rPr>
          <w:rFonts w:asciiTheme="minorHAnsi" w:eastAsia="Times New Roman" w:hAnsiTheme="minorHAnsi"/>
          <w:color w:val="000000"/>
          <w:sz w:val="24"/>
          <w:szCs w:val="24"/>
          <w:u w:color="000000"/>
          <w:lang w:eastAsia="pl-PL"/>
        </w:rPr>
      </w:pP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br/>
        <w:t xml:space="preserve">z 04.05.2016, </w:t>
      </w: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str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. 1), dalej „RODO”, informuję, że: </w:t>
      </w:r>
    </w:p>
    <w:p w14:paraId="4EB95D51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9F078E">
        <w:rPr>
          <w:rFonts w:asciiTheme="minorHAnsi" w:eastAsia="Times New Roman" w:hAnsiTheme="minorHAnsi"/>
          <w:sz w:val="24"/>
          <w:szCs w:val="24"/>
        </w:rPr>
        <w:t xml:space="preserve">Administratorem danych osobowych Wykonawców uczestniczących w postępowaniu jest Burmistrz Sulejowa, ul. Konecka 42, 97-330 Sulejów, może Pani/Pan uzyskać informacje o przetwarzaniu Pani/Pana danych osobowych w Urzędzie Miejskim w Sulejowie, </w:t>
      </w:r>
      <w:r w:rsidRPr="009F078E">
        <w:rPr>
          <w:rFonts w:asciiTheme="minorHAnsi" w:eastAsia="Times New Roman" w:hAnsiTheme="minorHAnsi"/>
          <w:sz w:val="24"/>
          <w:szCs w:val="24"/>
        </w:rPr>
        <w:br/>
        <w:t>ul. Konecka 42, 97-330 Sulejów;</w:t>
      </w:r>
    </w:p>
    <w:p w14:paraId="383DC478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Inspektorem ochrony danych osobowych w Gminie Sulejów jest Pani Aleksandra Stańczyk.</w:t>
      </w:r>
      <w:r w:rsidRPr="009F078E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9F078E">
        <w:rPr>
          <w:rFonts w:asciiTheme="minorHAnsi" w:eastAsia="Times New Roman" w:hAnsiTheme="minorHAnsi"/>
          <w:sz w:val="24"/>
          <w:szCs w:val="24"/>
        </w:rPr>
        <w:t xml:space="preserve">Kontakt: </w:t>
      </w:r>
      <w:hyperlink r:id="rId22" w:history="1">
        <w:r w:rsidRPr="009F078E">
          <w:rPr>
            <w:rFonts w:asciiTheme="minorHAnsi" w:eastAsia="Times New Roman" w:hAnsiTheme="minorHAnsi"/>
            <w:sz w:val="24"/>
            <w:szCs w:val="24"/>
            <w:u w:val="single"/>
          </w:rPr>
          <w:t>inspektor@sulejow.pl</w:t>
        </w:r>
      </w:hyperlink>
      <w:r w:rsidRPr="009F078E">
        <w:rPr>
          <w:rFonts w:asciiTheme="minorHAnsi" w:eastAsia="Times New Roman" w:hAnsiTheme="minorHAnsi"/>
          <w:sz w:val="24"/>
          <w:szCs w:val="24"/>
        </w:rPr>
        <w:t>;</w:t>
      </w:r>
    </w:p>
    <w:p w14:paraId="34A6F37B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Dane osobowe Wykonawców uczestniczących w postępowaniu przetwarzane będą </w:t>
      </w:r>
      <w:r w:rsidRPr="009F078E">
        <w:rPr>
          <w:rFonts w:asciiTheme="minorHAnsi" w:eastAsia="Times New Roman" w:hAnsiTheme="minorHAnsi"/>
          <w:sz w:val="24"/>
          <w:szCs w:val="24"/>
        </w:rPr>
        <w:br/>
        <w:t>na podstawie art. 6 ust. 1 lit. c RODO w celu związanym z niniejszym postępowaniem o udzielenie zamówienia publicznego prowadzonym w trybie podstawowym bez przeprowadzenia negocjacji;</w:t>
      </w:r>
    </w:p>
    <w:p w14:paraId="03D77EE4" w14:textId="12CE47E9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Dodatkowo dane osobowe wybranego w postępowaniu wykonawcy przetwarzane są również w celu: </w:t>
      </w:r>
      <w:r>
        <w:rPr>
          <w:rFonts w:asciiTheme="minorHAnsi" w:eastAsia="Times New Roman" w:hAnsiTheme="minorHAnsi"/>
          <w:sz w:val="24"/>
          <w:szCs w:val="24"/>
        </w:rPr>
        <w:t>zawarcia i wykonania umowy,</w:t>
      </w:r>
      <w:r w:rsidRPr="009F078E">
        <w:rPr>
          <w:rFonts w:asciiTheme="minorHAnsi" w:eastAsia="Times New Roman" w:hAnsiTheme="minorHAnsi"/>
          <w:sz w:val="24"/>
          <w:szCs w:val="24"/>
        </w:rPr>
        <w:t xml:space="preserve"> na podstawie art. 6 ust. 1 lit. b) RODO, tj. przetwarzanie jest nie</w:t>
      </w:r>
      <w:r>
        <w:rPr>
          <w:rFonts w:asciiTheme="minorHAnsi" w:eastAsia="Times New Roman" w:hAnsiTheme="minorHAnsi"/>
          <w:sz w:val="24"/>
          <w:szCs w:val="24"/>
        </w:rPr>
        <w:t xml:space="preserve">zbędne </w:t>
      </w:r>
      <w:r w:rsidRPr="009F078E">
        <w:rPr>
          <w:rFonts w:asciiTheme="minorHAnsi" w:eastAsia="Times New Roman" w:hAnsiTheme="minorHAnsi"/>
          <w:sz w:val="24"/>
          <w:szCs w:val="24"/>
        </w:rPr>
        <w:t>do wykonania umowy, której stroną jest osoba, której dane dotyczą, lub do podjęcia działań na żądanie osoby, której dane dotyczą, przed zawarciem umowy.</w:t>
      </w:r>
    </w:p>
    <w:p w14:paraId="7D2BB60F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Odbiorcami danych osobowych Wykonawców uczestniczących w postępowaniu będą osoby lub podmioty, którym udostępniona zostanie dokumentacja postępowania w oparciu </w:t>
      </w:r>
      <w:r w:rsidRPr="009F078E">
        <w:rPr>
          <w:rFonts w:asciiTheme="minorHAnsi" w:eastAsia="Times New Roman" w:hAnsiTheme="minorHAnsi"/>
          <w:sz w:val="24"/>
          <w:szCs w:val="24"/>
        </w:rPr>
        <w:br/>
        <w:t>o art. 18 oraz art. 74-76 ustawy Pzp;</w:t>
      </w:r>
    </w:p>
    <w:p w14:paraId="10F4575C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Pani/Pana dane osobowe będą przetwarzane, zgodnie z art. 78 ust. 1 i 4 ustawy Pzp, przez okres 4 lat od dnia zakończenia postępowania o udzielenie zamówienia, a jeżeli czas trwania umowy przekracza 4 lata, okres przetwarzania obejmuje cały czas trwania umowy, a w przypadku zamówień w ramach projektów współfinansowanych z innych środków, dane te będą przechowywane przez okres wskazany w umowach o dofinansowanie. Dane osobowe wybranego w postępowaniu wykonawcy będą przetwarzane na potrzeby wykonania umowy oraz spełnienie obowiązków prawnych, w szczególności prowadzenia rachunkowości zgodnie z Ustawą o rachunkowości z dnia 29 września 1994 r., przez co najmniej 5 lat z wyjątkami przewidzianymi w ww. ustawie;</w:t>
      </w:r>
    </w:p>
    <w:p w14:paraId="08C82C48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Obowiązek podania danych osobowych bezpośrednio dotyczących Wykonawców uczestniczących w postępowaniu jest wymogiem ustawowym określonym w przepisach ustawy Pzp, związanym z udziałem w postępowaniu o udzielenie zamówienia publicznego; konsekwencje niepodania określonych danych wynikają z ustawy Pzp;</w:t>
      </w:r>
    </w:p>
    <w:p w14:paraId="0257810E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W odniesieniu do danych osobowych Wykonawców uczestniczących w postępowaniu decyzje nie będą podejmowane w sposób zautomatyzowany, stosowanie do art. 22 RODO;</w:t>
      </w:r>
    </w:p>
    <w:p w14:paraId="71FEA0B8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Każdy Wykonawca uczestniczący w postępowaniu posiada:</w:t>
      </w:r>
    </w:p>
    <w:p w14:paraId="50689A3F" w14:textId="77777777" w:rsidR="009F078E" w:rsidRPr="009F078E" w:rsidRDefault="009F078E" w:rsidP="009F078E">
      <w:pPr>
        <w:numPr>
          <w:ilvl w:val="0"/>
          <w:numId w:val="43"/>
        </w:numPr>
        <w:tabs>
          <w:tab w:val="left" w:pos="426"/>
          <w:tab w:val="num" w:pos="851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na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podstawie art. 15 RODO prawo dostępu do danych osobowych ich dotyczących;</w:t>
      </w:r>
    </w:p>
    <w:p w14:paraId="57F246EA" w14:textId="77777777" w:rsidR="009F078E" w:rsidRPr="009F078E" w:rsidRDefault="009F078E" w:rsidP="009F078E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na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podstawie art. 16 RODO prawo do sprostowania lub uzupełnienia swoich danych osobowych (</w:t>
      </w:r>
      <w:r w:rsidRPr="009F078E">
        <w:rPr>
          <w:rFonts w:asciiTheme="minorHAnsi" w:eastAsia="Arial Unicode MS" w:hAnsiTheme="minorHAnsi"/>
          <w:bCs/>
          <w:iCs/>
          <w:color w:val="000000"/>
          <w:sz w:val="24"/>
          <w:szCs w:val="24"/>
          <w:u w:color="000000"/>
          <w:lang w:eastAsia="pl-PL"/>
        </w:rPr>
        <w:t>Wyjaśnienie: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t xml:space="preserve"> skorzystanie z prawa do sprostowania lub uzupełnienia 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br/>
        <w:t>nie może naruszać integralności protokołu postępowania oraz jego załączników)</w:t>
      </w: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;</w:t>
      </w:r>
    </w:p>
    <w:p w14:paraId="04976BA8" w14:textId="77777777" w:rsidR="009F078E" w:rsidRPr="009F078E" w:rsidRDefault="009F078E" w:rsidP="009F078E">
      <w:pPr>
        <w:numPr>
          <w:ilvl w:val="0"/>
          <w:numId w:val="43"/>
        </w:numPr>
        <w:tabs>
          <w:tab w:val="clear" w:pos="709"/>
          <w:tab w:val="left" w:pos="426"/>
          <w:tab w:val="num" w:pos="567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na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podstawie art. 18 RODO prawo żądania od administratora ograniczenia przetwarzania danych osobowych z zastrzeżeniem przypadków, o których mowa </w:t>
      </w: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br/>
        <w:t>w art. 18 ust. 2 RODO (</w:t>
      </w:r>
      <w:r w:rsidRPr="009F078E">
        <w:rPr>
          <w:rFonts w:asciiTheme="minorHAnsi" w:eastAsia="Arial Unicode MS" w:hAnsiTheme="minorHAnsi"/>
          <w:bCs/>
          <w:iCs/>
          <w:color w:val="000000"/>
          <w:sz w:val="24"/>
          <w:szCs w:val="24"/>
          <w:u w:color="000000"/>
          <w:lang w:eastAsia="pl-PL"/>
        </w:rPr>
        <w:t>Wyjaśnienie: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t xml:space="preserve"> prawo do ograniczenia przetwarzania nie ma zastosowania w odniesieniu do przechowywania, w celu zapewnienia korzystania 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br/>
        <w:t xml:space="preserve">ze środków ochrony prawnej lub w celu ochrony praw innej osoby fizycznej 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br/>
        <w:t xml:space="preserve">lub prawnej, lub z uwagi na ważne względy interesu publicznego Unii Europejskiej </w:t>
      </w:r>
      <w:r w:rsidRPr="009F078E">
        <w:rPr>
          <w:rFonts w:asciiTheme="minorHAnsi" w:eastAsia="Arial Unicode MS" w:hAnsiTheme="minorHAnsi"/>
          <w:iCs/>
          <w:color w:val="000000"/>
          <w:sz w:val="24"/>
          <w:szCs w:val="24"/>
          <w:u w:color="000000"/>
          <w:lang w:eastAsia="pl-PL"/>
        </w:rPr>
        <w:br/>
        <w:t>lub państwa członkowskiego)</w:t>
      </w: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;  </w:t>
      </w:r>
    </w:p>
    <w:p w14:paraId="4009CE0B" w14:textId="77777777" w:rsidR="009F078E" w:rsidRPr="009F078E" w:rsidRDefault="009F078E" w:rsidP="009F078E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prawo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do wniesienia skargi do Prezesa Urzędu Ochrony Danych Osobowych, </w:t>
      </w:r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br/>
        <w:t>gdy Wykonawca uzna, że przetwarzanie danych osobowych jego dotyczących narusza przepisy RODO;</w:t>
      </w:r>
    </w:p>
    <w:p w14:paraId="533256CF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 Do Państwa danych osobowych mogą mieć dostęp, wyłącznie na podstawie zawartych umów powierzenia przetwarzania, podmioty zewnętrzne realizujące usługi na rzecz Gminy Sulejów, w szczególności firma Open Nexus Sp. z o.</w:t>
      </w:r>
      <w:proofErr w:type="gramStart"/>
      <w:r w:rsidRPr="009F078E">
        <w:rPr>
          <w:rFonts w:asciiTheme="minorHAnsi" w:eastAsia="Times New Roman" w:hAnsiTheme="minorHAnsi"/>
          <w:sz w:val="24"/>
          <w:szCs w:val="24"/>
        </w:rPr>
        <w:t>o</w:t>
      </w:r>
      <w:proofErr w:type="gramEnd"/>
      <w:r w:rsidRPr="009F078E">
        <w:rPr>
          <w:rFonts w:asciiTheme="minorHAnsi" w:eastAsia="Times New Roman" w:hAnsiTheme="minorHAnsi"/>
          <w:sz w:val="24"/>
          <w:szCs w:val="24"/>
        </w:rPr>
        <w:t xml:space="preserve">. </w:t>
      </w:r>
      <w:proofErr w:type="gramStart"/>
      <w:r w:rsidRPr="009F078E">
        <w:rPr>
          <w:rFonts w:asciiTheme="minorHAnsi" w:eastAsia="Times New Roman" w:hAnsiTheme="minorHAnsi"/>
          <w:sz w:val="24"/>
          <w:szCs w:val="24"/>
        </w:rPr>
        <w:t>z</w:t>
      </w:r>
      <w:proofErr w:type="gramEnd"/>
      <w:r w:rsidRPr="009F078E">
        <w:rPr>
          <w:rFonts w:asciiTheme="minorHAnsi" w:eastAsia="Times New Roman" w:hAnsiTheme="minorHAnsi"/>
          <w:sz w:val="24"/>
          <w:szCs w:val="24"/>
        </w:rPr>
        <w:t xml:space="preserve"> siedzibą w Poznaniu, ul. Bolesława Krzywoustego 3.</w:t>
      </w:r>
    </w:p>
    <w:p w14:paraId="4D3922BB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>Wykonawcom uczestniczącym w postępowaniu nie przysługuje:</w:t>
      </w:r>
    </w:p>
    <w:p w14:paraId="23F6507A" w14:textId="77777777" w:rsidR="009F078E" w:rsidRPr="009F078E" w:rsidRDefault="009F078E" w:rsidP="009F078E">
      <w:pPr>
        <w:numPr>
          <w:ilvl w:val="0"/>
          <w:numId w:val="44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związku z art. 17 ust. 3 lit. b, d lub e RODO prawo do usunięcia danych osobowych;</w:t>
      </w:r>
    </w:p>
    <w:p w14:paraId="3B7A2B6B" w14:textId="77777777" w:rsidR="009F078E" w:rsidRPr="009F078E" w:rsidRDefault="009F078E" w:rsidP="009F078E">
      <w:pPr>
        <w:numPr>
          <w:ilvl w:val="0"/>
          <w:numId w:val="44"/>
        </w:numPr>
        <w:tabs>
          <w:tab w:val="left" w:pos="426"/>
          <w:tab w:val="num" w:pos="851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prawo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do przenoszenia danych osobowych, o którym mowa w art. 20 RODO;</w:t>
      </w:r>
    </w:p>
    <w:p w14:paraId="58E06C34" w14:textId="77777777" w:rsidR="009F078E" w:rsidRPr="009F078E" w:rsidRDefault="009F078E" w:rsidP="009F078E">
      <w:pPr>
        <w:numPr>
          <w:ilvl w:val="0"/>
          <w:numId w:val="44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na</w:t>
      </w:r>
      <w:proofErr w:type="gramEnd"/>
      <w:r w:rsidRPr="009F078E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podstawie art. 21 RODO prawo sprzeciwu, wobec przetwarzania danych osobowych, gdyż podstawą prawną przetwarzania danych osobowych Wykonawców uczestniczących w postępowaniu jest art. 6 ust. 1 lit. c RODO; </w:t>
      </w:r>
    </w:p>
    <w:p w14:paraId="34A3F9E8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W przypadku korzystania przez osobę, której dane osobowe są przetwarzane przez Zamawiającego, z uprawnienia, o których mowa w art. 15 ust. 1–3 rozporządzenia 2016/679, Zamawiający może żądać od osoby występującej z żądaniem wskazania dodatkowych informacji, mających na celu sprecyzowanie nazwy lub daty zakończonego postępowania </w:t>
      </w:r>
      <w:r w:rsidRPr="009F078E">
        <w:rPr>
          <w:rFonts w:asciiTheme="minorHAnsi" w:eastAsia="Times New Roman" w:hAnsiTheme="minorHAnsi"/>
          <w:sz w:val="24"/>
          <w:szCs w:val="24"/>
        </w:rPr>
        <w:br/>
        <w:t>o udzielenie zamówienia publicznego;</w:t>
      </w:r>
    </w:p>
    <w:p w14:paraId="11B70C28" w14:textId="77777777" w:rsidR="009F078E" w:rsidRPr="009F078E" w:rsidRDefault="009F078E" w:rsidP="009F078E">
      <w:pPr>
        <w:numPr>
          <w:ilvl w:val="0"/>
          <w:numId w:val="62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Theme="minorHAnsi" w:eastAsia="Times New Roman" w:hAnsiTheme="minorHAnsi"/>
          <w:sz w:val="24"/>
          <w:szCs w:val="24"/>
        </w:rPr>
      </w:pPr>
      <w:r w:rsidRPr="009F078E">
        <w:rPr>
          <w:rFonts w:asciiTheme="minorHAnsi" w:eastAsia="Times New Roman" w:hAnsiTheme="minorHAnsi"/>
          <w:sz w:val="24"/>
          <w:szCs w:val="24"/>
        </w:rPr>
        <w:t xml:space="preserve">W </w:t>
      </w:r>
      <w:proofErr w:type="gramStart"/>
      <w:r w:rsidRPr="009F078E">
        <w:rPr>
          <w:rFonts w:asciiTheme="minorHAnsi" w:eastAsia="Times New Roman" w:hAnsiTheme="minorHAnsi"/>
          <w:sz w:val="24"/>
          <w:szCs w:val="24"/>
        </w:rPr>
        <w:t>przypadku gdy</w:t>
      </w:r>
      <w:proofErr w:type="gramEnd"/>
      <w:r w:rsidRPr="009F078E">
        <w:rPr>
          <w:rFonts w:asciiTheme="minorHAnsi" w:eastAsia="Times New Roman" w:hAnsiTheme="minorHAnsi"/>
          <w:sz w:val="24"/>
          <w:szCs w:val="24"/>
        </w:rPr>
        <w:t xml:space="preserve">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publicznego Zamawiający nie udostępnia tych danych, chyba że zachodzą przesłanki, o których mowa w art. 18 ust. 2 rozporządzenia 2016/679.</w:t>
      </w:r>
    </w:p>
    <w:p w14:paraId="5582CA5B" w14:textId="77777777" w:rsidR="00D94327" w:rsidRPr="00560CDC" w:rsidRDefault="00D94327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21. POZOSTAŁE POSTANOWIENIA SPECYFIKACJI WARUNKÓW ZAMÓWIENIA:</w:t>
      </w:r>
    </w:p>
    <w:p w14:paraId="4A8A74EB" w14:textId="2BCAF36D" w:rsidR="00D94327" w:rsidRPr="00560CDC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rFonts w:eastAsia="Arial Unicode MS"/>
          <w:sz w:val="24"/>
          <w:szCs w:val="24"/>
        </w:rPr>
      </w:pPr>
      <w:r w:rsidRPr="00560CDC">
        <w:rPr>
          <w:bCs/>
          <w:sz w:val="24"/>
          <w:szCs w:val="24"/>
        </w:rPr>
        <w:t>Zamawiający</w:t>
      </w:r>
      <w:r w:rsidRPr="00560CDC">
        <w:rPr>
          <w:rFonts w:eastAsia="Arial Unicode MS"/>
          <w:sz w:val="24"/>
          <w:szCs w:val="24"/>
        </w:rPr>
        <w:t xml:space="preserve"> nie dopuszcza składania ofert wariantowych;</w:t>
      </w:r>
    </w:p>
    <w:p w14:paraId="2490D145" w14:textId="7D3CD033" w:rsidR="00350CBC" w:rsidRPr="00560CDC" w:rsidRDefault="00350CBC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Zamawiający</w:t>
      </w:r>
      <w:r w:rsidR="00FA6238">
        <w:rPr>
          <w:bCs/>
          <w:sz w:val="24"/>
          <w:szCs w:val="24"/>
        </w:rPr>
        <w:t xml:space="preserve"> </w:t>
      </w:r>
      <w:r w:rsidR="005F67E8">
        <w:rPr>
          <w:bCs/>
          <w:sz w:val="24"/>
          <w:szCs w:val="24"/>
        </w:rPr>
        <w:t xml:space="preserve">nie </w:t>
      </w:r>
      <w:r w:rsidR="00FA6238" w:rsidRPr="007C6ECC">
        <w:rPr>
          <w:bCs/>
          <w:sz w:val="24"/>
          <w:szCs w:val="24"/>
        </w:rPr>
        <w:t>dopuszcza</w:t>
      </w:r>
      <w:r w:rsidR="00FA6238">
        <w:rPr>
          <w:bCs/>
          <w:sz w:val="24"/>
          <w:szCs w:val="24"/>
        </w:rPr>
        <w:t xml:space="preserve"> składani</w:t>
      </w:r>
      <w:r w:rsidR="005F67E8">
        <w:rPr>
          <w:bCs/>
          <w:sz w:val="24"/>
          <w:szCs w:val="24"/>
        </w:rPr>
        <w:t>a</w:t>
      </w:r>
      <w:r w:rsidRPr="00560CDC">
        <w:rPr>
          <w:bCs/>
          <w:sz w:val="24"/>
          <w:szCs w:val="24"/>
        </w:rPr>
        <w:t xml:space="preserve"> ofert częściowych. </w:t>
      </w:r>
    </w:p>
    <w:p w14:paraId="3CB42A45" w14:textId="321AEEED" w:rsidR="00D94327" w:rsidRPr="00560CDC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Przedmiotem niniejszego postępowania nie jest zawarcie umowy ramowej;</w:t>
      </w:r>
    </w:p>
    <w:p w14:paraId="66C67D2B" w14:textId="3C3B1DAF" w:rsidR="00D94327" w:rsidRPr="00560CDC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Przedmiotem niniejszego postępowania nie jest ustanowienie dynamicznego systemu zakupów;</w:t>
      </w:r>
    </w:p>
    <w:p w14:paraId="67BCCE3C" w14:textId="3849E5D6" w:rsidR="00D94327" w:rsidRPr="00560CDC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Zamawiający nie przewiduje wyboru najkorzystniej oferty z zastosowaniem aukcji elektronicznej.</w:t>
      </w:r>
    </w:p>
    <w:p w14:paraId="5140B80D" w14:textId="40743F7D" w:rsidR="00D94327" w:rsidRPr="00560CDC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Zamawiający nie przewiduje:</w:t>
      </w:r>
    </w:p>
    <w:p w14:paraId="3AE1A5E9" w14:textId="6823E931" w:rsidR="00D94327" w:rsidRPr="00560CDC" w:rsidRDefault="00D94327" w:rsidP="005F67E8">
      <w:pPr>
        <w:numPr>
          <w:ilvl w:val="4"/>
          <w:numId w:val="53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284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Theme="minorHAnsi" w:cstheme="minorBidi"/>
          <w:sz w:val="24"/>
          <w:szCs w:val="24"/>
        </w:rPr>
        <w:t>odbycia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przez Wykonawcę wizji lokalnej, </w:t>
      </w:r>
    </w:p>
    <w:p w14:paraId="7DA6B7A7" w14:textId="28BB05D3" w:rsidR="00D94327" w:rsidRPr="00560CDC" w:rsidRDefault="00D94327" w:rsidP="005F67E8">
      <w:pPr>
        <w:numPr>
          <w:ilvl w:val="4"/>
          <w:numId w:val="53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284"/>
        <w:contextualSpacing/>
        <w:rPr>
          <w:rFonts w:eastAsia="Arial Unicode MS"/>
          <w:color w:val="000000"/>
          <w:sz w:val="24"/>
          <w:szCs w:val="24"/>
          <w:u w:color="000000"/>
          <w:lang w:eastAsia="pl-PL"/>
        </w:rPr>
      </w:pPr>
      <w:proofErr w:type="gramStart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>sprawdzenia</w:t>
      </w:r>
      <w:proofErr w:type="gramEnd"/>
      <w:r w:rsidRPr="00560CDC"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przez Wykonawcę dokumentów niezbędnych do realizacji zamówienia dostępnych na miejscu u Zamawiającego. </w:t>
      </w:r>
    </w:p>
    <w:p w14:paraId="1D676643" w14:textId="77777777" w:rsidR="002F5232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Zamawiający nie przewiduje rozliczenia w walutach obcych.</w:t>
      </w:r>
    </w:p>
    <w:p w14:paraId="63339623" w14:textId="01D8FB1A" w:rsidR="00D94327" w:rsidRPr="002F5232" w:rsidRDefault="002F5232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94327" w:rsidRPr="002F5232">
        <w:rPr>
          <w:bCs/>
          <w:sz w:val="24"/>
          <w:szCs w:val="24"/>
        </w:rPr>
        <w:t>Zamawiający nie przewiduje zwrotu kosztów udziału w postępowaniu</w:t>
      </w:r>
      <w:r w:rsidRPr="002F5232">
        <w:rPr>
          <w:bCs/>
          <w:sz w:val="24"/>
          <w:szCs w:val="24"/>
        </w:rPr>
        <w:t xml:space="preserve"> z zastrzeżeniem art. 261 </w:t>
      </w:r>
      <w:r w:rsidR="00376A4D">
        <w:rPr>
          <w:bCs/>
          <w:sz w:val="24"/>
          <w:szCs w:val="24"/>
        </w:rPr>
        <w:t xml:space="preserve">ustawy </w:t>
      </w:r>
      <w:r w:rsidRPr="002F5232">
        <w:rPr>
          <w:bCs/>
          <w:sz w:val="24"/>
          <w:szCs w:val="24"/>
        </w:rPr>
        <w:t>Pzp</w:t>
      </w:r>
      <w:r w:rsidR="00D94327" w:rsidRPr="002F5232">
        <w:rPr>
          <w:bCs/>
          <w:sz w:val="24"/>
          <w:szCs w:val="24"/>
        </w:rPr>
        <w:t>.</w:t>
      </w:r>
    </w:p>
    <w:p w14:paraId="4D139CD9" w14:textId="427278EA" w:rsidR="00D94327" w:rsidRPr="00560CDC" w:rsidRDefault="003F387A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 </w:t>
      </w:r>
      <w:r w:rsidR="00D94327" w:rsidRPr="00560CDC">
        <w:rPr>
          <w:bCs/>
          <w:sz w:val="24"/>
          <w:szCs w:val="24"/>
        </w:rPr>
        <w:t>Zamawiający nie przewiduje złożenia oferty w postaci katalogów elektronicznych.</w:t>
      </w:r>
    </w:p>
    <w:p w14:paraId="04750C66" w14:textId="507F7A48" w:rsidR="00D94327" w:rsidRPr="00560CDC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>Zamawiający nie przewiduje skorzystanie z prawa opcji.</w:t>
      </w:r>
    </w:p>
    <w:p w14:paraId="1969572F" w14:textId="3B44751E" w:rsidR="00D94327" w:rsidRPr="00560CDC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Zamawiający nie zastrzega możliwości ubiegania się o udzielenie zamówienia wyłącznie przez Wykonawców, o których mowa w art. 94 ustawy Pzp.  </w:t>
      </w:r>
    </w:p>
    <w:p w14:paraId="79426D67" w14:textId="44580A7A" w:rsidR="00D94327" w:rsidRPr="00560CDC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Zamawiający, zgodnie z art. 214 ust. 1 pkt </w:t>
      </w:r>
      <w:r w:rsidR="004F56FD">
        <w:rPr>
          <w:bCs/>
          <w:sz w:val="24"/>
          <w:szCs w:val="24"/>
        </w:rPr>
        <w:t>7</w:t>
      </w:r>
      <w:r w:rsidRPr="00560CDC">
        <w:rPr>
          <w:bCs/>
          <w:sz w:val="24"/>
          <w:szCs w:val="24"/>
        </w:rPr>
        <w:t xml:space="preserve"> ustawy Pzp nie przewiduje udzielenia dotychczasowemu Wykonawcy </w:t>
      </w:r>
      <w:r w:rsidR="004F56FD">
        <w:rPr>
          <w:rFonts w:eastAsia="Arial Unicode MS"/>
          <w:color w:val="000000"/>
          <w:sz w:val="24"/>
          <w:szCs w:val="24"/>
          <w:u w:color="000000"/>
          <w:lang w:eastAsia="pl-PL"/>
        </w:rPr>
        <w:t>usług</w:t>
      </w:r>
      <w:r w:rsidR="00097604" w:rsidRPr="00560CDC">
        <w:rPr>
          <w:bCs/>
          <w:sz w:val="24"/>
          <w:szCs w:val="24"/>
        </w:rPr>
        <w:t xml:space="preserve"> </w:t>
      </w:r>
      <w:r w:rsidRPr="00560CDC">
        <w:rPr>
          <w:bCs/>
          <w:sz w:val="24"/>
          <w:szCs w:val="24"/>
        </w:rPr>
        <w:t xml:space="preserve">zamówień polegających na powtórzeniu podobnych </w:t>
      </w:r>
      <w:r w:rsidR="004F56FD">
        <w:rPr>
          <w:rFonts w:eastAsia="Arial Unicode MS"/>
          <w:color w:val="000000"/>
          <w:sz w:val="24"/>
          <w:szCs w:val="24"/>
          <w:u w:color="000000"/>
          <w:lang w:eastAsia="pl-PL"/>
        </w:rPr>
        <w:t>usług</w:t>
      </w:r>
      <w:r w:rsidRPr="00560CDC">
        <w:rPr>
          <w:bCs/>
          <w:sz w:val="24"/>
          <w:szCs w:val="24"/>
        </w:rPr>
        <w:t>.</w:t>
      </w:r>
    </w:p>
    <w:p w14:paraId="046C05A1" w14:textId="13B2E430" w:rsidR="00D94327" w:rsidRPr="00560CDC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 xml:space="preserve">Zamawiający nie przewiduje wprowadzenia zastrzeżenia obowiązku osobistego wykonania przez Wykonawcę kluczowych części zamówienia. </w:t>
      </w:r>
    </w:p>
    <w:p w14:paraId="5FA808F5" w14:textId="16D174E5" w:rsidR="000B7D7D" w:rsidRPr="00560CDC" w:rsidRDefault="000B7D7D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>Zamawiający nie przewiduje wymagań w zakresie żądania określonej etykiety lub wskazania mającego zastosowanie wymagania określonej etykiety, zgodnie z art. 104 ustawy</w:t>
      </w:r>
      <w:r w:rsidR="0079078F" w:rsidRPr="00560CDC">
        <w:rPr>
          <w:bCs/>
          <w:sz w:val="24"/>
          <w:szCs w:val="24"/>
        </w:rPr>
        <w:t xml:space="preserve"> Pzp. </w:t>
      </w:r>
    </w:p>
    <w:p w14:paraId="3050D4C6" w14:textId="77777777" w:rsidR="003C168E" w:rsidRDefault="00D94327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560CDC">
        <w:rPr>
          <w:bCs/>
          <w:sz w:val="24"/>
          <w:szCs w:val="24"/>
        </w:rPr>
        <w:t>W zakresie nieuregulowanym przez ww. akty prawne stosuje się przepisy ustawy z dnia 23 kwietnia 1964 r. - Kodeks cywilny.</w:t>
      </w:r>
    </w:p>
    <w:p w14:paraId="1DAD6E0D" w14:textId="210C3003" w:rsidR="003C168E" w:rsidRPr="003C168E" w:rsidRDefault="003C168E" w:rsidP="005F67E8">
      <w:pPr>
        <w:numPr>
          <w:ilvl w:val="0"/>
          <w:numId w:val="6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textAlignment w:val="baseline"/>
        <w:rPr>
          <w:bCs/>
          <w:sz w:val="24"/>
          <w:szCs w:val="24"/>
        </w:rPr>
      </w:pPr>
      <w:r w:rsidRPr="003C168E">
        <w:rPr>
          <w:bCs/>
          <w:sz w:val="24"/>
          <w:szCs w:val="24"/>
        </w:rPr>
        <w:t xml:space="preserve">Realizując obowiązek dostępności cyfrowej, Zamawiający w niniejszym dokumencie oraz pozostałych dokumentach zamówienia (oprócz Ogłoszenia o zamówieniu) używa czcionki </w:t>
      </w:r>
      <w:proofErr w:type="spellStart"/>
      <w:r w:rsidRPr="003C168E">
        <w:rPr>
          <w:bCs/>
          <w:sz w:val="24"/>
          <w:szCs w:val="24"/>
        </w:rPr>
        <w:t>bezszeryfowej</w:t>
      </w:r>
      <w:proofErr w:type="spellEnd"/>
      <w:r w:rsidRPr="003C168E">
        <w:rPr>
          <w:bCs/>
          <w:sz w:val="24"/>
          <w:szCs w:val="24"/>
        </w:rPr>
        <w:t xml:space="preserve"> (Calibri o rozmiarze 12). Zastosowano interlinię 1,</w:t>
      </w:r>
      <w:r w:rsidR="005F67E8">
        <w:rPr>
          <w:bCs/>
          <w:sz w:val="24"/>
          <w:szCs w:val="24"/>
        </w:rPr>
        <w:t>1</w:t>
      </w:r>
      <w:r w:rsidRPr="003C168E">
        <w:rPr>
          <w:bCs/>
          <w:sz w:val="24"/>
          <w:szCs w:val="24"/>
        </w:rPr>
        <w:t xml:space="preserve">5 pkt. </w:t>
      </w:r>
    </w:p>
    <w:p w14:paraId="7989FAF2" w14:textId="77777777" w:rsidR="001D241E" w:rsidRPr="00560CDC" w:rsidRDefault="00D94327" w:rsidP="005F67E8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  <w:lang w:val="pl-PL" w:eastAsia="pl-PL"/>
        </w:rPr>
      </w:pPr>
      <w:r w:rsidRPr="00560CDC">
        <w:rPr>
          <w:rFonts w:eastAsia="Arial Unicode MS"/>
          <w:szCs w:val="24"/>
          <w:u w:color="000000"/>
          <w:lang w:val="pl-PL" w:eastAsia="pl-PL"/>
        </w:rPr>
        <w:t>ROZDZIAŁ 22</w:t>
      </w:r>
      <w:r w:rsidR="001D241E" w:rsidRPr="00560CDC">
        <w:rPr>
          <w:rFonts w:eastAsia="Arial Unicode MS"/>
          <w:szCs w:val="24"/>
          <w:u w:color="000000"/>
          <w:lang w:val="pl-PL" w:eastAsia="pl-PL"/>
        </w:rPr>
        <w:t>. WYKAZ ZAŁĄCZNIKÓW</w:t>
      </w:r>
    </w:p>
    <w:p w14:paraId="694B88B6" w14:textId="12A5DADD" w:rsidR="004F56FD" w:rsidRPr="00075B00" w:rsidRDefault="005F081B" w:rsidP="005F67E8">
      <w:pPr>
        <w:spacing w:after="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 Nr 1</w:t>
      </w:r>
      <w:r w:rsidR="004F56FD">
        <w:rPr>
          <w:sz w:val="24"/>
          <w:szCs w:val="24"/>
          <w:lang w:eastAsia="pl-PL"/>
        </w:rPr>
        <w:t xml:space="preserve"> do SWZ</w:t>
      </w:r>
      <w:r w:rsidR="004F56FD" w:rsidRPr="002F7D78">
        <w:rPr>
          <w:sz w:val="24"/>
          <w:szCs w:val="24"/>
          <w:lang w:eastAsia="pl-PL"/>
        </w:rPr>
        <w:t xml:space="preserve"> - </w:t>
      </w:r>
      <w:r w:rsidR="007C6ECC" w:rsidRPr="00075B00">
        <w:rPr>
          <w:sz w:val="24"/>
          <w:szCs w:val="24"/>
          <w:lang w:eastAsia="pl-PL"/>
        </w:rPr>
        <w:t>Formularz oferty</w:t>
      </w:r>
    </w:p>
    <w:p w14:paraId="11C8A2B6" w14:textId="040D80DE" w:rsidR="004F56FD" w:rsidRPr="00075B00" w:rsidRDefault="004F56FD" w:rsidP="005F67E8">
      <w:pPr>
        <w:spacing w:after="0" w:line="276" w:lineRule="auto"/>
        <w:rPr>
          <w:sz w:val="24"/>
          <w:szCs w:val="24"/>
          <w:lang w:eastAsia="pl-PL"/>
        </w:rPr>
      </w:pPr>
      <w:r w:rsidRPr="00075B00">
        <w:rPr>
          <w:sz w:val="24"/>
          <w:szCs w:val="24"/>
          <w:lang w:eastAsia="pl-PL"/>
        </w:rPr>
        <w:t xml:space="preserve">Załącznik Nr </w:t>
      </w:r>
      <w:r w:rsidR="005F081B" w:rsidRPr="00075B00">
        <w:rPr>
          <w:sz w:val="24"/>
          <w:szCs w:val="24"/>
          <w:lang w:eastAsia="pl-PL"/>
        </w:rPr>
        <w:t>2</w:t>
      </w:r>
      <w:r w:rsidRPr="00075B00">
        <w:rPr>
          <w:sz w:val="24"/>
          <w:szCs w:val="24"/>
          <w:lang w:eastAsia="pl-PL"/>
        </w:rPr>
        <w:t xml:space="preserve"> do SWZ - Wzór oświadczenia dotyczącego spełniania warunków udziału w postępowaniu oraz dotyczącego przesłanek wykluczenia z postępowania składanego na podstawie art. 125 ust. 1</w:t>
      </w:r>
    </w:p>
    <w:p w14:paraId="3D596797" w14:textId="785D5FA7" w:rsidR="005F081B" w:rsidRPr="00075B00" w:rsidRDefault="005F081B" w:rsidP="005F67E8">
      <w:pPr>
        <w:spacing w:after="0" w:line="276" w:lineRule="auto"/>
        <w:rPr>
          <w:sz w:val="24"/>
          <w:szCs w:val="24"/>
          <w:lang w:eastAsia="pl-PL"/>
        </w:rPr>
      </w:pPr>
      <w:r w:rsidRPr="00075B00">
        <w:rPr>
          <w:sz w:val="24"/>
          <w:szCs w:val="24"/>
          <w:lang w:eastAsia="pl-PL"/>
        </w:rPr>
        <w:t xml:space="preserve">Załącznik nr 3 do SWZ - </w:t>
      </w:r>
      <w:r w:rsidR="00397621" w:rsidRPr="00075B00">
        <w:rPr>
          <w:sz w:val="24"/>
          <w:szCs w:val="24"/>
          <w:lang w:eastAsia="pl-PL"/>
        </w:rPr>
        <w:t>Projektowane postanowienia umowy</w:t>
      </w:r>
    </w:p>
    <w:p w14:paraId="5916D3E4" w14:textId="1380B71A" w:rsidR="004F56FD" w:rsidRDefault="007C6ECC" w:rsidP="005F67E8">
      <w:pPr>
        <w:spacing w:after="0" w:line="276" w:lineRule="auto"/>
        <w:rPr>
          <w:sz w:val="24"/>
          <w:szCs w:val="24"/>
          <w:lang w:eastAsia="pl-PL"/>
        </w:rPr>
      </w:pPr>
      <w:r w:rsidRPr="00075B00">
        <w:rPr>
          <w:sz w:val="24"/>
          <w:szCs w:val="24"/>
          <w:lang w:eastAsia="pl-PL"/>
        </w:rPr>
        <w:t xml:space="preserve">Załącznik Nr </w:t>
      </w:r>
      <w:r w:rsidR="00CC11BC" w:rsidRPr="00075B00">
        <w:rPr>
          <w:sz w:val="24"/>
          <w:szCs w:val="24"/>
          <w:lang w:eastAsia="pl-PL"/>
        </w:rPr>
        <w:t>4</w:t>
      </w:r>
      <w:r w:rsidR="004F56FD" w:rsidRPr="00075B00">
        <w:rPr>
          <w:sz w:val="24"/>
          <w:szCs w:val="24"/>
          <w:lang w:eastAsia="pl-PL"/>
        </w:rPr>
        <w:t xml:space="preserve"> do SWZ </w:t>
      </w:r>
      <w:r w:rsidR="00397621">
        <w:rPr>
          <w:sz w:val="24"/>
          <w:szCs w:val="24"/>
          <w:lang w:eastAsia="pl-PL"/>
        </w:rPr>
        <w:t>–</w:t>
      </w:r>
      <w:r w:rsidR="004F56FD" w:rsidRPr="00075B00">
        <w:rPr>
          <w:sz w:val="24"/>
          <w:szCs w:val="24"/>
          <w:lang w:eastAsia="pl-PL"/>
        </w:rPr>
        <w:t xml:space="preserve"> </w:t>
      </w:r>
      <w:r w:rsidR="00397621">
        <w:rPr>
          <w:sz w:val="24"/>
          <w:szCs w:val="24"/>
          <w:lang w:eastAsia="pl-PL"/>
        </w:rPr>
        <w:t>Wzór oświadczenia</w:t>
      </w:r>
      <w:r w:rsidR="00397621" w:rsidRPr="00397621">
        <w:rPr>
          <w:sz w:val="24"/>
          <w:szCs w:val="24"/>
          <w:lang w:eastAsia="pl-PL"/>
        </w:rPr>
        <w:t xml:space="preserve"> Wykonawcy o aktualności informacji zawartych w oświadczeniu, o którym mowa w art. 125 ust. 1 ustawy Pzp</w:t>
      </w:r>
    </w:p>
    <w:p w14:paraId="07324665" w14:textId="77777777" w:rsidR="00CC11BC" w:rsidRDefault="00CC11BC" w:rsidP="005F67E8">
      <w:pPr>
        <w:spacing w:after="0" w:line="276" w:lineRule="auto"/>
        <w:rPr>
          <w:sz w:val="24"/>
          <w:szCs w:val="24"/>
          <w:lang w:eastAsia="pl-PL"/>
        </w:rPr>
      </w:pPr>
    </w:p>
    <w:p w14:paraId="5E52DF4B" w14:textId="71471A95" w:rsidR="007C4DDC" w:rsidRPr="00560CDC" w:rsidRDefault="007C4DDC" w:rsidP="005F67E8">
      <w:pPr>
        <w:spacing w:after="0" w:line="276" w:lineRule="auto"/>
        <w:rPr>
          <w:sz w:val="24"/>
          <w:szCs w:val="24"/>
        </w:rPr>
      </w:pPr>
    </w:p>
    <w:sectPr w:rsidR="007C4DDC" w:rsidRPr="00560CDC" w:rsidSect="002F06C2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875F" w14:textId="77777777" w:rsidR="00510A26" w:rsidRDefault="00510A26" w:rsidP="001D241E">
      <w:pPr>
        <w:spacing w:after="0" w:line="240" w:lineRule="auto"/>
      </w:pPr>
      <w:r>
        <w:separator/>
      </w:r>
    </w:p>
  </w:endnote>
  <w:endnote w:type="continuationSeparator" w:id="0">
    <w:p w14:paraId="7DD957C7" w14:textId="77777777" w:rsidR="00510A26" w:rsidRDefault="00510A26" w:rsidP="001D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C0FB" w14:textId="77777777" w:rsidR="00510A26" w:rsidRDefault="00510A26">
    <w:pPr>
      <w:pStyle w:val="Stopka"/>
      <w:jc w:val="center"/>
    </w:pPr>
    <w:r>
      <w:rPr>
        <w:noProof/>
        <w:lang w:val="pl-PL"/>
      </w:rPr>
      <w:fldChar w:fldCharType="begin"/>
    </w:r>
    <w:r>
      <w:rPr>
        <w:noProof/>
        <w:lang w:val="pl-PL"/>
      </w:rPr>
      <w:instrText>PAGE   \* MERGEFORMAT</w:instrText>
    </w:r>
    <w:r>
      <w:rPr>
        <w:noProof/>
        <w:lang w:val="pl-PL"/>
      </w:rPr>
      <w:fldChar w:fldCharType="separate"/>
    </w:r>
    <w:r w:rsidR="00FC49B1">
      <w:rPr>
        <w:noProof/>
        <w:lang w:val="pl-PL"/>
      </w:rPr>
      <w:t>21</w:t>
    </w:r>
    <w:r>
      <w:rPr>
        <w:noProof/>
        <w:lang w:val="pl-PL"/>
      </w:rPr>
      <w:fldChar w:fldCharType="end"/>
    </w:r>
  </w:p>
  <w:p w14:paraId="286E5D9D" w14:textId="77777777" w:rsidR="00510A26" w:rsidRDefault="00510A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5889" w14:textId="77777777" w:rsidR="00510A26" w:rsidRDefault="00510A26" w:rsidP="001D241E">
      <w:pPr>
        <w:spacing w:after="0" w:line="240" w:lineRule="auto"/>
      </w:pPr>
      <w:r>
        <w:separator/>
      </w:r>
    </w:p>
  </w:footnote>
  <w:footnote w:type="continuationSeparator" w:id="0">
    <w:p w14:paraId="5CC11446" w14:textId="77777777" w:rsidR="00510A26" w:rsidRDefault="00510A26" w:rsidP="001D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styleLink w:val="Zaimportowanystyl61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866"/>
        </w:tabs>
        <w:ind w:left="1866" w:hanging="35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026"/>
        </w:tabs>
        <w:ind w:left="4026" w:hanging="35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186"/>
        </w:tabs>
        <w:ind w:left="6186" w:hanging="35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5"/>
    <w:styleLink w:val="Zaimportowanystyl2"/>
    <w:lvl w:ilvl="0" w:tplc="FFFFFFFF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894EE877"/>
    <w:styleLink w:val="Zaimportowanystyl3"/>
    <w:lvl w:ilvl="0" w:tplc="FFFFFFFF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·"/>
      <w:lvlJc w:val="left"/>
      <w:pPr>
        <w:tabs>
          <w:tab w:val="num" w:pos="1069"/>
        </w:tabs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·"/>
      <w:lvlJc w:val="left"/>
      <w:pPr>
        <w:tabs>
          <w:tab w:val="num" w:pos="1789"/>
        </w:tabs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num" w:pos="2509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·"/>
      <w:lvlJc w:val="left"/>
      <w:pPr>
        <w:tabs>
          <w:tab w:val="num" w:pos="3229"/>
        </w:tabs>
        <w:ind w:left="32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·"/>
      <w:lvlJc w:val="left"/>
      <w:pPr>
        <w:tabs>
          <w:tab w:val="num" w:pos="3949"/>
        </w:tabs>
        <w:ind w:left="39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num" w:pos="4669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·"/>
      <w:lvlJc w:val="left"/>
      <w:pPr>
        <w:tabs>
          <w:tab w:val="num" w:pos="5389"/>
        </w:tabs>
        <w:ind w:left="540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·"/>
      <w:lvlJc w:val="left"/>
      <w:pPr>
        <w:tabs>
          <w:tab w:val="num" w:pos="6109"/>
        </w:tabs>
        <w:ind w:left="61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94EE879"/>
    <w:styleLink w:val="Zaimportowanystyl4"/>
    <w:lvl w:ilvl="0" w:tplc="FFFFFFFF">
      <w:start w:val="1"/>
      <w:numFmt w:val="bullet"/>
      <w:lvlText w:val="·"/>
      <w:lvlJc w:val="left"/>
      <w:pPr>
        <w:tabs>
          <w:tab w:val="num" w:pos="993"/>
          <w:tab w:val="left" w:pos="1560"/>
        </w:tabs>
        <w:ind w:left="993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·"/>
      <w:lvlJc w:val="left"/>
      <w:pPr>
        <w:tabs>
          <w:tab w:val="num" w:pos="1146"/>
          <w:tab w:val="left" w:pos="1560"/>
        </w:tabs>
        <w:ind w:left="114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·"/>
      <w:lvlJc w:val="left"/>
      <w:pPr>
        <w:tabs>
          <w:tab w:val="left" w:pos="993"/>
          <w:tab w:val="num" w:pos="1866"/>
        </w:tabs>
        <w:ind w:left="186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2586"/>
        </w:tabs>
        <w:ind w:left="258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3306"/>
        </w:tabs>
        <w:ind w:left="330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4026"/>
        </w:tabs>
        <w:ind w:left="402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4746"/>
        </w:tabs>
        <w:ind w:left="474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5466"/>
        </w:tabs>
        <w:ind w:left="546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·"/>
      <w:lvlJc w:val="left"/>
      <w:pPr>
        <w:tabs>
          <w:tab w:val="left" w:pos="993"/>
          <w:tab w:val="left" w:pos="1560"/>
          <w:tab w:val="num" w:pos="6186"/>
        </w:tabs>
        <w:ind w:left="618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09"/>
    <w:multiLevelType w:val="hybridMultilevel"/>
    <w:tmpl w:val="894EE87B"/>
    <w:styleLink w:val="Zaimportowanystyl5"/>
    <w:lvl w:ilvl="0" w:tplc="FFFFFFFF">
      <w:start w:val="1"/>
      <w:numFmt w:val="bullet"/>
      <w:lvlText w:val="·"/>
      <w:lvlJc w:val="left"/>
      <w:pPr>
        <w:tabs>
          <w:tab w:val="num" w:pos="993"/>
        </w:tabs>
        <w:ind w:left="993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·"/>
      <w:lvlJc w:val="left"/>
      <w:pPr>
        <w:tabs>
          <w:tab w:val="num" w:pos="1146"/>
        </w:tabs>
        <w:ind w:left="114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·"/>
      <w:lvlJc w:val="left"/>
      <w:pPr>
        <w:tabs>
          <w:tab w:val="left" w:pos="993"/>
          <w:tab w:val="num" w:pos="1866"/>
        </w:tabs>
        <w:ind w:left="186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left" w:pos="993"/>
          <w:tab w:val="num" w:pos="2586"/>
        </w:tabs>
        <w:ind w:left="258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·"/>
      <w:lvlJc w:val="left"/>
      <w:pPr>
        <w:tabs>
          <w:tab w:val="left" w:pos="993"/>
          <w:tab w:val="num" w:pos="3306"/>
        </w:tabs>
        <w:ind w:left="330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·"/>
      <w:lvlJc w:val="left"/>
      <w:pPr>
        <w:tabs>
          <w:tab w:val="left" w:pos="993"/>
          <w:tab w:val="num" w:pos="4026"/>
        </w:tabs>
        <w:ind w:left="402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left" w:pos="993"/>
          <w:tab w:val="num" w:pos="4746"/>
        </w:tabs>
        <w:ind w:left="474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·"/>
      <w:lvlJc w:val="left"/>
      <w:pPr>
        <w:tabs>
          <w:tab w:val="left" w:pos="993"/>
          <w:tab w:val="num" w:pos="5466"/>
        </w:tabs>
        <w:ind w:left="546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·"/>
      <w:lvlJc w:val="left"/>
      <w:pPr>
        <w:tabs>
          <w:tab w:val="left" w:pos="993"/>
          <w:tab w:val="num" w:pos="6186"/>
        </w:tabs>
        <w:ind w:left="6186" w:hanging="426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0B"/>
    <w:multiLevelType w:val="hybridMultilevel"/>
    <w:tmpl w:val="894EE87D"/>
    <w:styleLink w:val="Zaimportowanystyl6"/>
    <w:lvl w:ilvl="0" w:tplc="FFFFFFFF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0D"/>
    <w:multiLevelType w:val="hybridMultilevel"/>
    <w:tmpl w:val="894EE87F"/>
    <w:styleLink w:val="Zaimportowanystyl7"/>
    <w:lvl w:ilvl="0" w:tplc="FFFFFFFF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346"/>
          <w:tab w:val="num" w:pos="1004"/>
        </w:tabs>
        <w:ind w:left="100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346"/>
          <w:tab w:val="num" w:pos="1724"/>
        </w:tabs>
        <w:ind w:left="1724" w:hanging="21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46"/>
          <w:tab w:val="num" w:pos="2444"/>
        </w:tabs>
        <w:ind w:left="244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346"/>
          <w:tab w:val="num" w:pos="3164"/>
        </w:tabs>
        <w:ind w:left="316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346"/>
          <w:tab w:val="num" w:pos="3884"/>
        </w:tabs>
        <w:ind w:left="3884" w:hanging="21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46"/>
          <w:tab w:val="num" w:pos="4604"/>
        </w:tabs>
        <w:ind w:left="460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346"/>
          <w:tab w:val="num" w:pos="5324"/>
        </w:tabs>
        <w:ind w:left="532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346"/>
          <w:tab w:val="num" w:pos="6044"/>
        </w:tabs>
        <w:ind w:left="6044" w:hanging="21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7" w15:restartNumberingAfterBreak="0">
    <w:nsid w:val="0000000F"/>
    <w:multiLevelType w:val="hybridMultilevel"/>
    <w:tmpl w:val="894EE881"/>
    <w:styleLink w:val="Zaimportowanystyl8"/>
    <w:lvl w:ilvl="0" w:tplc="FFFFFFFF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2007"/>
        </w:tabs>
        <w:ind w:left="20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num" w:pos="2727"/>
        </w:tabs>
        <w:ind w:left="27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num" w:pos="3447"/>
        </w:tabs>
        <w:ind w:left="344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num" w:pos="4167"/>
        </w:tabs>
        <w:ind w:left="41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num" w:pos="4887"/>
        </w:tabs>
        <w:ind w:left="488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num" w:pos="5607"/>
        </w:tabs>
        <w:ind w:left="56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num" w:pos="6327"/>
        </w:tabs>
        <w:ind w:left="63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</w:abstractNum>
  <w:abstractNum w:abstractNumId="8" w15:restartNumberingAfterBreak="0">
    <w:nsid w:val="00000011"/>
    <w:multiLevelType w:val="hybridMultilevel"/>
    <w:tmpl w:val="894EE883"/>
    <w:styleLink w:val="Zaimportowanystyl9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567"/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567"/>
          <w:tab w:val="num" w:pos="2007"/>
        </w:tabs>
        <w:ind w:left="20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567"/>
          <w:tab w:val="num" w:pos="2727"/>
        </w:tabs>
        <w:ind w:left="27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567"/>
          <w:tab w:val="num" w:pos="3447"/>
        </w:tabs>
        <w:ind w:left="344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567"/>
          <w:tab w:val="num" w:pos="4167"/>
        </w:tabs>
        <w:ind w:left="41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567"/>
          <w:tab w:val="num" w:pos="4887"/>
        </w:tabs>
        <w:ind w:left="488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567"/>
          <w:tab w:val="num" w:pos="5607"/>
        </w:tabs>
        <w:ind w:left="56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567"/>
          <w:tab w:val="num" w:pos="6327"/>
        </w:tabs>
        <w:ind w:left="63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:em w:val="none"/>
      </w:rPr>
    </w:lvl>
  </w:abstractNum>
  <w:abstractNum w:abstractNumId="9" w15:restartNumberingAfterBreak="0">
    <w:nsid w:val="00000013"/>
    <w:multiLevelType w:val="hybridMultilevel"/>
    <w:tmpl w:val="894EE885"/>
    <w:styleLink w:val="Zaimportowanystyl10"/>
    <w:lvl w:ilvl="0" w:tplc="FFFFFFFF">
      <w:start w:val="1"/>
      <w:numFmt w:val="bullet"/>
      <w:lvlText w:val="·"/>
      <w:lvlJc w:val="left"/>
      <w:pPr>
        <w:tabs>
          <w:tab w:val="left" w:pos="709"/>
          <w:tab w:val="num" w:pos="1418"/>
        </w:tabs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left" w:pos="709"/>
          <w:tab w:val="num" w:pos="2127"/>
        </w:tabs>
        <w:ind w:left="2189" w:hanging="3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left" w:pos="709"/>
          <w:tab w:val="num" w:pos="2836"/>
        </w:tabs>
        <w:ind w:left="2898" w:hanging="33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left" w:pos="709"/>
          <w:tab w:val="num" w:pos="3545"/>
        </w:tabs>
        <w:ind w:left="3607" w:hanging="327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left" w:pos="709"/>
          <w:tab w:val="num" w:pos="4254"/>
        </w:tabs>
        <w:ind w:left="4316" w:hanging="31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left" w:pos="709"/>
          <w:tab w:val="num" w:pos="4963"/>
        </w:tabs>
        <w:ind w:left="5025" w:hanging="3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left" w:pos="709"/>
          <w:tab w:val="num" w:pos="5672"/>
        </w:tabs>
        <w:ind w:left="5734" w:hanging="294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left" w:pos="709"/>
          <w:tab w:val="num" w:pos="6381"/>
        </w:tabs>
        <w:ind w:left="6443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left" w:pos="709"/>
          <w:tab w:val="num" w:pos="7090"/>
        </w:tabs>
        <w:ind w:left="7152" w:hanging="2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0" w15:restartNumberingAfterBreak="0">
    <w:nsid w:val="00000015"/>
    <w:multiLevelType w:val="multilevel"/>
    <w:tmpl w:val="646AB8E2"/>
    <w:styleLink w:val="Zaimportowanystyl11"/>
    <w:lvl w:ilvl="0">
      <w:start w:val="1"/>
      <w:numFmt w:val="decimal"/>
      <w:lvlText w:val="%1."/>
      <w:lvlJc w:val="left"/>
      <w:pPr>
        <w:tabs>
          <w:tab w:val="num" w:pos="330"/>
          <w:tab w:val="left" w:pos="709"/>
        </w:tabs>
        <w:ind w:left="330" w:hanging="33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42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left" w:pos="709"/>
          <w:tab w:val="num" w:pos="1109"/>
        </w:tabs>
        <w:ind w:left="1109" w:hanging="42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9"/>
        </w:tabs>
        <w:ind w:left="1418" w:hanging="33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2127" w:hanging="64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2127" w:hanging="24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2836" w:hanging="55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2836" w:hanging="15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3545" w:hanging="46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1" w15:restartNumberingAfterBreak="0">
    <w:nsid w:val="00000017"/>
    <w:multiLevelType w:val="multilevel"/>
    <w:tmpl w:val="C0900F9A"/>
    <w:styleLink w:val="Zaimportowanystyl12"/>
    <w:lvl w:ilvl="0">
      <w:start w:val="1"/>
      <w:numFmt w:val="decimal"/>
      <w:lvlText w:val="%1."/>
      <w:lvlJc w:val="left"/>
      <w:pPr>
        <w:tabs>
          <w:tab w:val="num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426"/>
        </w:tabs>
        <w:ind w:left="380" w:hanging="3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2" w15:restartNumberingAfterBreak="0">
    <w:nsid w:val="00000019"/>
    <w:multiLevelType w:val="hybridMultilevel"/>
    <w:tmpl w:val="894EE88B"/>
    <w:styleLink w:val="Zaimportowanystyl13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786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851"/>
          <w:tab w:val="num" w:pos="1483"/>
        </w:tabs>
        <w:ind w:left="1418" w:hanging="207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851"/>
          <w:tab w:val="num" w:pos="2192"/>
        </w:tabs>
        <w:ind w:left="2127" w:hanging="12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851"/>
          <w:tab w:val="num" w:pos="2901"/>
        </w:tabs>
        <w:ind w:left="2836" w:hanging="18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851"/>
          <w:tab w:val="num" w:pos="3610"/>
        </w:tabs>
        <w:ind w:left="3545" w:hanging="17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851"/>
        </w:tabs>
        <w:ind w:left="4254" w:hanging="9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851"/>
          <w:tab w:val="num" w:pos="5028"/>
        </w:tabs>
        <w:ind w:left="4963" w:hanging="152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851"/>
          <w:tab w:val="num" w:pos="5737"/>
        </w:tabs>
        <w:ind w:left="5672" w:hanging="141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851"/>
        </w:tabs>
        <w:ind w:left="6381" w:hanging="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0000001B"/>
    <w:multiLevelType w:val="hybridMultilevel"/>
    <w:tmpl w:val="894EE88D"/>
    <w:styleLink w:val="Zaimportowanystyl14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)"/>
      <w:lvlJc w:val="left"/>
      <w:pPr>
        <w:tabs>
          <w:tab w:val="num" w:pos="1390"/>
        </w:tabs>
        <w:ind w:left="1390" w:hanging="31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2104"/>
        </w:tabs>
        <w:ind w:left="2104" w:hanging="257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426"/>
        </w:tabs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1146"/>
        </w:tabs>
        <w:ind w:left="1146" w:hanging="42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1866"/>
        </w:tabs>
        <w:ind w:left="1866" w:hanging="35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2586"/>
        </w:tabs>
        <w:ind w:left="2586" w:hanging="42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3306"/>
        </w:tabs>
        <w:ind w:left="3306" w:hanging="42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4026"/>
        </w:tabs>
        <w:ind w:left="4026" w:hanging="356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4" w15:restartNumberingAfterBreak="0">
    <w:nsid w:val="0000001D"/>
    <w:multiLevelType w:val="multilevel"/>
    <w:tmpl w:val="9E4A1168"/>
    <w:styleLink w:val="Zaimportowanystyl15"/>
    <w:lvl w:ilvl="0">
      <w:start w:val="1"/>
      <w:numFmt w:val="decimal"/>
      <w:lvlText w:val="%1."/>
      <w:lvlJc w:val="left"/>
      <w:pPr>
        <w:tabs>
          <w:tab w:val="num" w:pos="4867"/>
          <w:tab w:val="left" w:pos="993"/>
        </w:tabs>
        <w:ind w:left="4801" w:hanging="26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1418" w:hanging="21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21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836" w:hanging="5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545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545" w:hanging="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254" w:hanging="21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4963" w:hanging="36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5" w15:restartNumberingAfterBreak="0">
    <w:nsid w:val="0000001F"/>
    <w:multiLevelType w:val="hybridMultilevel"/>
    <w:tmpl w:val="894EE891"/>
    <w:styleLink w:val="Zaimportowanystyl16"/>
    <w:lvl w:ilvl="0" w:tplc="FFFFFFFF">
      <w:start w:val="1"/>
      <w:numFmt w:val="bullet"/>
      <w:lvlText w:val="·"/>
      <w:lvlJc w:val="left"/>
      <w:pPr>
        <w:tabs>
          <w:tab w:val="left" w:pos="993"/>
          <w:tab w:val="num" w:pos="1418"/>
        </w:tabs>
        <w:ind w:left="164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left" w:pos="993"/>
          <w:tab w:val="num" w:pos="2367"/>
        </w:tabs>
        <w:ind w:left="259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left" w:pos="993"/>
          <w:tab w:val="num" w:pos="3087"/>
        </w:tabs>
        <w:ind w:left="331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left" w:pos="993"/>
          <w:tab w:val="num" w:pos="3807"/>
        </w:tabs>
        <w:ind w:left="4036" w:hanging="58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left" w:pos="993"/>
          <w:tab w:val="num" w:pos="4527"/>
        </w:tabs>
        <w:ind w:left="475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left" w:pos="993"/>
          <w:tab w:val="num" w:pos="5247"/>
        </w:tabs>
        <w:ind w:left="547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left" w:pos="993"/>
          <w:tab w:val="num" w:pos="5967"/>
        </w:tabs>
        <w:ind w:left="6196" w:hanging="58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left" w:pos="993"/>
          <w:tab w:val="num" w:pos="6687"/>
        </w:tabs>
        <w:ind w:left="691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left" w:pos="993"/>
          <w:tab w:val="num" w:pos="7407"/>
        </w:tabs>
        <w:ind w:left="7636" w:hanging="58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6" w15:restartNumberingAfterBreak="0">
    <w:nsid w:val="00000021"/>
    <w:multiLevelType w:val="hybridMultilevel"/>
    <w:tmpl w:val="894EE893"/>
    <w:styleLink w:val="Zaimportowanystyl361"/>
    <w:lvl w:ilvl="0" w:tplc="FFFFFFFF">
      <w:start w:val="1"/>
      <w:numFmt w:val="decimal"/>
      <w:lvlText w:val="%1."/>
      <w:lvlJc w:val="left"/>
      <w:pPr>
        <w:tabs>
          <w:tab w:val="num" w:pos="2757"/>
        </w:tabs>
        <w:ind w:left="2757" w:hanging="237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3469"/>
        </w:tabs>
        <w:ind w:left="3469" w:hanging="229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)"/>
      <w:lvlJc w:val="left"/>
      <w:pPr>
        <w:tabs>
          <w:tab w:val="num" w:pos="993"/>
        </w:tabs>
        <w:ind w:left="993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1713"/>
        </w:tabs>
        <w:ind w:left="1713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2433"/>
        </w:tabs>
        <w:ind w:left="2433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3153"/>
        </w:tabs>
        <w:ind w:left="3153" w:hanging="27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3873"/>
        </w:tabs>
        <w:ind w:left="3873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4593"/>
        </w:tabs>
        <w:ind w:left="4593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5313"/>
        </w:tabs>
        <w:ind w:left="5313" w:hanging="27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7" w15:restartNumberingAfterBreak="0">
    <w:nsid w:val="00000023"/>
    <w:multiLevelType w:val="multilevel"/>
    <w:tmpl w:val="91748334"/>
    <w:styleLink w:val="Zaimportowanystyl18"/>
    <w:lvl w:ilvl="0">
      <w:start w:val="1"/>
      <w:numFmt w:val="decimal"/>
      <w:lvlText w:val="%1."/>
      <w:lvlJc w:val="left"/>
      <w:pPr>
        <w:tabs>
          <w:tab w:val="num" w:pos="472"/>
          <w:tab w:val="left" w:pos="567"/>
        </w:tabs>
        <w:ind w:left="330" w:hanging="188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425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left" w:pos="567"/>
          <w:tab w:val="num" w:pos="709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567" w:hanging="283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8" w15:restartNumberingAfterBreak="0">
    <w:nsid w:val="00000025"/>
    <w:multiLevelType w:val="hybridMultilevel"/>
    <w:tmpl w:val="894EE897"/>
    <w:styleLink w:val="Zaimportowanystyl19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851"/>
          <w:tab w:val="num" w:pos="1418"/>
        </w:tabs>
        <w:ind w:left="1418" w:hanging="20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851"/>
        </w:tabs>
        <w:ind w:left="2127" w:hanging="1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851"/>
          <w:tab w:val="num" w:pos="2836"/>
        </w:tabs>
        <w:ind w:left="2836" w:hanging="18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851"/>
        </w:tabs>
        <w:ind w:left="3545" w:hanging="17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851"/>
          <w:tab w:val="num" w:pos="4451"/>
        </w:tabs>
        <w:ind w:left="4451" w:hanging="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851"/>
        </w:tabs>
        <w:ind w:left="4963" w:hanging="15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851"/>
        </w:tabs>
        <w:ind w:left="5672" w:hanging="14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851"/>
          <w:tab w:val="num" w:pos="6611"/>
        </w:tabs>
        <w:ind w:left="6611" w:hanging="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9" w15:restartNumberingAfterBreak="0">
    <w:nsid w:val="00000027"/>
    <w:multiLevelType w:val="hybridMultilevel"/>
    <w:tmpl w:val="894EE899"/>
    <w:styleLink w:val="Zaimportowanystyl20"/>
    <w:lvl w:ilvl="0" w:tplc="FFFFFFFF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865"/>
        </w:tabs>
        <w:ind w:left="18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585"/>
        </w:tabs>
        <w:ind w:left="25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305"/>
        </w:tabs>
        <w:ind w:left="3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4025"/>
        </w:tabs>
        <w:ind w:left="40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745"/>
        </w:tabs>
        <w:ind w:left="47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465"/>
        </w:tabs>
        <w:ind w:left="54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185"/>
        </w:tabs>
        <w:ind w:left="61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0" w15:restartNumberingAfterBreak="0">
    <w:nsid w:val="00000029"/>
    <w:multiLevelType w:val="hybridMultilevel"/>
    <w:tmpl w:val="894EE89B"/>
    <w:styleLink w:val="Zaimportowanystyl21"/>
    <w:lvl w:ilvl="0" w:tplc="FFFFFFFF">
      <w:start w:val="1"/>
      <w:numFmt w:val="decimal"/>
      <w:lvlText w:val="%1."/>
      <w:lvlJc w:val="left"/>
      <w:pPr>
        <w:tabs>
          <w:tab w:val="num" w:pos="724"/>
        </w:tabs>
        <w:ind w:left="7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724"/>
          <w:tab w:val="num" w:pos="1433"/>
        </w:tabs>
        <w:ind w:left="141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24"/>
          <w:tab w:val="num" w:pos="2142"/>
        </w:tabs>
        <w:ind w:left="212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24"/>
          <w:tab w:val="num" w:pos="2851"/>
        </w:tabs>
        <w:ind w:left="283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724"/>
          <w:tab w:val="num" w:pos="3560"/>
        </w:tabs>
        <w:ind w:left="3545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724"/>
          <w:tab w:val="num" w:pos="4269"/>
        </w:tabs>
        <w:ind w:left="42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24"/>
          <w:tab w:val="num" w:pos="4978"/>
        </w:tabs>
        <w:ind w:left="496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724"/>
          <w:tab w:val="num" w:pos="5687"/>
        </w:tabs>
        <w:ind w:left="567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724"/>
          <w:tab w:val="num" w:pos="6396"/>
        </w:tabs>
        <w:ind w:left="638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1" w15:restartNumberingAfterBreak="0">
    <w:nsid w:val="0000002B"/>
    <w:multiLevelType w:val="hybridMultilevel"/>
    <w:tmpl w:val="894EE89D"/>
    <w:styleLink w:val="Zaimportowanystyl2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866"/>
        </w:tabs>
        <w:ind w:left="1866" w:hanging="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026"/>
        </w:tabs>
        <w:ind w:left="4026" w:hanging="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186"/>
        </w:tabs>
        <w:ind w:left="6186" w:hanging="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0000002D"/>
    <w:multiLevelType w:val="hybridMultilevel"/>
    <w:tmpl w:val="894EE89F"/>
    <w:styleLink w:val="Zaimportowanystyl23"/>
    <w:lvl w:ilvl="0" w:tplc="FFFFFFFF">
      <w:start w:val="1"/>
      <w:numFmt w:val="lowerLetter"/>
      <w:suff w:val="nothing"/>
      <w:lvlText w:val="%1)"/>
      <w:lvlJc w:val="left"/>
      <w:pPr>
        <w:ind w:left="99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1" w:tplc="FFFFFFFF">
      <w:start w:val="1"/>
      <w:numFmt w:val="lowerLetter"/>
      <w:suff w:val="nothing"/>
      <w:lvlText w:val="%2)"/>
      <w:lvlJc w:val="left"/>
      <w:pPr>
        <w:ind w:left="114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2" w:tplc="FFFFFFFF">
      <w:start w:val="1"/>
      <w:numFmt w:val="lowerLetter"/>
      <w:suff w:val="nothing"/>
      <w:lvlText w:val="%3)"/>
      <w:lvlJc w:val="left"/>
      <w:pPr>
        <w:ind w:left="186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3" w:tplc="FFFFFFFF">
      <w:start w:val="1"/>
      <w:numFmt w:val="lowerLetter"/>
      <w:suff w:val="nothing"/>
      <w:lvlText w:val="%4)"/>
      <w:lvlJc w:val="left"/>
      <w:pPr>
        <w:ind w:left="258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4" w:tplc="FFFFFFFF">
      <w:start w:val="1"/>
      <w:numFmt w:val="lowerLetter"/>
      <w:suff w:val="nothing"/>
      <w:lvlText w:val="%5)"/>
      <w:lvlJc w:val="left"/>
      <w:pPr>
        <w:ind w:left="33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5" w:tplc="FFFFFFFF">
      <w:start w:val="1"/>
      <w:numFmt w:val="lowerLetter"/>
      <w:suff w:val="nothing"/>
      <w:lvlText w:val="%6)"/>
      <w:lvlJc w:val="left"/>
      <w:pPr>
        <w:ind w:left="40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6" w:tplc="FFFFFFFF">
      <w:start w:val="1"/>
      <w:numFmt w:val="lowerLetter"/>
      <w:suff w:val="nothing"/>
      <w:lvlText w:val="%7)"/>
      <w:lvlJc w:val="left"/>
      <w:pPr>
        <w:ind w:left="474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7" w:tplc="FFFFFFFF">
      <w:start w:val="1"/>
      <w:numFmt w:val="lowerLetter"/>
      <w:suff w:val="nothing"/>
      <w:lvlText w:val="%8)"/>
      <w:lvlJc w:val="left"/>
      <w:pPr>
        <w:ind w:left="546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8" w:tplc="FFFFFFFF">
      <w:start w:val="1"/>
      <w:numFmt w:val="lowerLetter"/>
      <w:suff w:val="nothing"/>
      <w:lvlText w:val="%9)"/>
      <w:lvlJc w:val="left"/>
      <w:pPr>
        <w:ind w:left="618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</w:abstractNum>
  <w:abstractNum w:abstractNumId="23" w15:restartNumberingAfterBreak="0">
    <w:nsid w:val="0000002F"/>
    <w:multiLevelType w:val="hybridMultilevel"/>
    <w:tmpl w:val="894EE8A1"/>
    <w:styleLink w:val="Zaimportowanystyl2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1" w:tplc="FFFFFFFF">
      <w:start w:val="1"/>
      <w:numFmt w:val="bullet"/>
      <w:lvlText w:val="-"/>
      <w:lvlJc w:val="left"/>
      <w:pPr>
        <w:tabs>
          <w:tab w:val="num" w:pos="861"/>
        </w:tabs>
        <w:ind w:left="86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2" w:tplc="FFFFFFFF">
      <w:start w:val="1"/>
      <w:numFmt w:val="bullet"/>
      <w:lvlText w:val="-"/>
      <w:lvlJc w:val="left"/>
      <w:pPr>
        <w:tabs>
          <w:tab w:val="num" w:pos="1581"/>
        </w:tabs>
        <w:ind w:left="158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3" w:tplc="FFFFFFFF">
      <w:start w:val="1"/>
      <w:numFmt w:val="bullet"/>
      <w:lvlText w:val="-"/>
      <w:lvlJc w:val="left"/>
      <w:pPr>
        <w:tabs>
          <w:tab w:val="num" w:pos="2301"/>
        </w:tabs>
        <w:ind w:left="230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4" w:tplc="FFFFFFFF">
      <w:start w:val="1"/>
      <w:numFmt w:val="bullet"/>
      <w:lvlText w:val="-"/>
      <w:lvlJc w:val="left"/>
      <w:pPr>
        <w:tabs>
          <w:tab w:val="num" w:pos="3021"/>
        </w:tabs>
        <w:ind w:left="302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5" w:tplc="FFFFFFFF">
      <w:start w:val="1"/>
      <w:numFmt w:val="bullet"/>
      <w:lvlText w:val="-"/>
      <w:lvlJc w:val="left"/>
      <w:pPr>
        <w:tabs>
          <w:tab w:val="num" w:pos="3741"/>
        </w:tabs>
        <w:ind w:left="374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6" w:tplc="FFFFFFFF">
      <w:start w:val="1"/>
      <w:numFmt w:val="bullet"/>
      <w:lvlText w:val="-"/>
      <w:lvlJc w:val="left"/>
      <w:pPr>
        <w:tabs>
          <w:tab w:val="num" w:pos="4461"/>
        </w:tabs>
        <w:ind w:left="446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7" w:tplc="FFFFFFFF">
      <w:start w:val="1"/>
      <w:numFmt w:val="bullet"/>
      <w:lvlText w:val="-"/>
      <w:lvlJc w:val="left"/>
      <w:pPr>
        <w:tabs>
          <w:tab w:val="num" w:pos="5181"/>
        </w:tabs>
        <w:ind w:left="518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  <w:lvl w:ilvl="8" w:tplc="FFFFFFFF">
      <w:start w:val="1"/>
      <w:numFmt w:val="bullet"/>
      <w:lvlText w:val="-"/>
      <w:lvlJc w:val="left"/>
      <w:pPr>
        <w:tabs>
          <w:tab w:val="num" w:pos="5901"/>
        </w:tabs>
        <w:ind w:left="590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:em w:val="none"/>
      </w:rPr>
    </w:lvl>
  </w:abstractNum>
  <w:abstractNum w:abstractNumId="24" w15:restartNumberingAfterBreak="0">
    <w:nsid w:val="00000031"/>
    <w:multiLevelType w:val="hybridMultilevel"/>
    <w:tmpl w:val="894EE8A3"/>
    <w:styleLink w:val="Zaimportowanystyl2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900"/>
        </w:tabs>
        <w:ind w:left="9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620"/>
        </w:tabs>
        <w:ind w:left="16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340"/>
        </w:tabs>
        <w:ind w:left="23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3060"/>
        </w:tabs>
        <w:ind w:left="30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3780"/>
        </w:tabs>
        <w:ind w:left="37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4500"/>
        </w:tabs>
        <w:ind w:left="45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5220"/>
        </w:tabs>
        <w:ind w:left="52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5940"/>
        </w:tabs>
        <w:ind w:left="59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00000033"/>
    <w:multiLevelType w:val="hybridMultilevel"/>
    <w:tmpl w:val="894EE8A5"/>
    <w:styleLink w:val="Zaimportowanystyl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08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80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52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24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96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68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40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120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6" w15:restartNumberingAfterBreak="0">
    <w:nsid w:val="00000035"/>
    <w:multiLevelType w:val="hybridMultilevel"/>
    <w:tmpl w:val="894EE8A7"/>
    <w:styleLink w:val="Zaimportowanystyl27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08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80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5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2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9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68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40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1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7" w15:restartNumberingAfterBreak="0">
    <w:nsid w:val="00000037"/>
    <w:multiLevelType w:val="hybridMultilevel"/>
    <w:tmpl w:val="894EE8A9"/>
    <w:styleLink w:val="Zaimportowanystyl28"/>
    <w:lvl w:ilvl="0" w:tplc="FFFFFFFF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8" w15:restartNumberingAfterBreak="0">
    <w:nsid w:val="00000039"/>
    <w:multiLevelType w:val="hybridMultilevel"/>
    <w:tmpl w:val="894EE8AB"/>
    <w:styleLink w:val="Zaimportowanystyl29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284"/>
          <w:tab w:val="num" w:pos="1004"/>
        </w:tabs>
        <w:ind w:left="1004" w:hanging="64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284"/>
          <w:tab w:val="num" w:pos="1724"/>
        </w:tabs>
        <w:ind w:left="1724" w:hanging="57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284"/>
          <w:tab w:val="num" w:pos="2444"/>
        </w:tabs>
        <w:ind w:left="2444" w:hanging="64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284"/>
          <w:tab w:val="num" w:pos="3164"/>
        </w:tabs>
        <w:ind w:left="3164" w:hanging="64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284"/>
          <w:tab w:val="num" w:pos="3884"/>
        </w:tabs>
        <w:ind w:left="3884" w:hanging="57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284"/>
          <w:tab w:val="num" w:pos="4604"/>
        </w:tabs>
        <w:ind w:left="4604" w:hanging="64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284"/>
          <w:tab w:val="num" w:pos="5324"/>
        </w:tabs>
        <w:ind w:left="5324" w:hanging="64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284"/>
          <w:tab w:val="num" w:pos="6044"/>
        </w:tabs>
        <w:ind w:left="6044" w:hanging="574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9" w15:restartNumberingAfterBreak="0">
    <w:nsid w:val="0000003B"/>
    <w:multiLevelType w:val="hybridMultilevel"/>
    <w:tmpl w:val="894EE8AD"/>
    <w:styleLink w:val="Zaimportowanystyl30"/>
    <w:lvl w:ilvl="0" w:tplc="FFFFFFFF">
      <w:start w:val="1"/>
      <w:numFmt w:val="lowerLetter"/>
      <w:lvlText w:val="%1)"/>
      <w:lvlJc w:val="left"/>
      <w:pPr>
        <w:tabs>
          <w:tab w:val="num" w:pos="690"/>
          <w:tab w:val="left" w:pos="900"/>
        </w:tabs>
        <w:ind w:left="69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left" w:pos="900"/>
          <w:tab w:val="num" w:pos="1050"/>
        </w:tabs>
        <w:ind w:left="105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left" w:pos="900"/>
          <w:tab w:val="num" w:pos="1410"/>
        </w:tabs>
        <w:ind w:left="14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1260"/>
        </w:tabs>
        <w:ind w:left="1260" w:hanging="12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1620"/>
        </w:tabs>
        <w:ind w:left="1620" w:hanging="12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left" w:pos="900"/>
          <w:tab w:val="num" w:pos="1980"/>
        </w:tabs>
        <w:ind w:left="1980" w:hanging="12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left" w:pos="900"/>
          <w:tab w:val="num" w:pos="2340"/>
        </w:tabs>
        <w:ind w:left="2340" w:hanging="12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left" w:pos="900"/>
          <w:tab w:val="num" w:pos="2700"/>
        </w:tabs>
        <w:ind w:left="2700" w:hanging="12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0" w15:restartNumberingAfterBreak="0">
    <w:nsid w:val="0000003D"/>
    <w:multiLevelType w:val="hybridMultilevel"/>
    <w:tmpl w:val="894EE8AF"/>
    <w:styleLink w:val="Zaimportowanystyl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9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1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1" w15:restartNumberingAfterBreak="0">
    <w:nsid w:val="0000003F"/>
    <w:multiLevelType w:val="hybridMultilevel"/>
    <w:tmpl w:val="894EE8B1"/>
    <w:styleLink w:val="Zaimportowanystyl32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2" w15:restartNumberingAfterBreak="0">
    <w:nsid w:val="00000041"/>
    <w:multiLevelType w:val="hybridMultilevel"/>
    <w:tmpl w:val="894EE8B3"/>
    <w:styleLink w:val="Zaimportowanystyl33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3" w15:restartNumberingAfterBreak="0">
    <w:nsid w:val="00000043"/>
    <w:multiLevelType w:val="hybridMultilevel"/>
    <w:tmpl w:val="894EE8B5"/>
    <w:styleLink w:val="Zaimportowanystyl34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4" w15:restartNumberingAfterBreak="0">
    <w:nsid w:val="00000045"/>
    <w:multiLevelType w:val="hybridMultilevel"/>
    <w:tmpl w:val="894EE8B7"/>
    <w:styleLink w:val="Zaimportowanystyl35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5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6" w15:restartNumberingAfterBreak="0">
    <w:nsid w:val="00000049"/>
    <w:multiLevelType w:val="hybridMultilevel"/>
    <w:tmpl w:val="894EE8BB"/>
    <w:styleLink w:val="Zaimportowanystyl37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284"/>
          <w:tab w:val="num" w:pos="1157"/>
        </w:tabs>
        <w:ind w:left="1157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284"/>
          <w:tab w:val="num" w:pos="1877"/>
        </w:tabs>
        <w:ind w:left="1877" w:hanging="57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284"/>
          <w:tab w:val="num" w:pos="2597"/>
        </w:tabs>
        <w:ind w:left="2597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284"/>
          <w:tab w:val="num" w:pos="3317"/>
        </w:tabs>
        <w:ind w:left="3317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284"/>
          <w:tab w:val="num" w:pos="4037"/>
        </w:tabs>
        <w:ind w:left="4037" w:hanging="57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284"/>
          <w:tab w:val="num" w:pos="4757"/>
        </w:tabs>
        <w:ind w:left="4757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284"/>
          <w:tab w:val="num" w:pos="5477"/>
        </w:tabs>
        <w:ind w:left="5477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284"/>
          <w:tab w:val="num" w:pos="6197"/>
        </w:tabs>
        <w:ind w:left="6197" w:hanging="57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7" w15:restartNumberingAfterBreak="0">
    <w:nsid w:val="0000004B"/>
    <w:multiLevelType w:val="hybridMultilevel"/>
    <w:tmpl w:val="894EE8BD"/>
    <w:styleLink w:val="Zaimportowanystyl38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2127"/>
        </w:tabs>
        <w:ind w:left="2138" w:hanging="25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254"/>
        </w:tabs>
        <w:ind w:left="4265" w:hanging="22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381"/>
        </w:tabs>
        <w:ind w:left="6392" w:hanging="1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8" w15:restartNumberingAfterBreak="0">
    <w:nsid w:val="074B6B1C"/>
    <w:multiLevelType w:val="hybridMultilevel"/>
    <w:tmpl w:val="A120FA66"/>
    <w:styleLink w:val="Zaimportowanystyl90"/>
    <w:lvl w:ilvl="0" w:tplc="CE6E0C2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7B49E0"/>
    <w:multiLevelType w:val="hybridMultilevel"/>
    <w:tmpl w:val="A9C6830E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BD145B"/>
    <w:multiLevelType w:val="multilevel"/>
    <w:tmpl w:val="B2EC874C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7.%1.%2."/>
      <w:lvlJc w:val="left"/>
      <w:pPr>
        <w:ind w:left="11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24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118A10AD"/>
    <w:multiLevelType w:val="multilevel"/>
    <w:tmpl w:val="CC3CD972"/>
    <w:lvl w:ilvl="0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1D83F36"/>
    <w:multiLevelType w:val="hybridMultilevel"/>
    <w:tmpl w:val="866A1280"/>
    <w:lvl w:ilvl="0" w:tplc="F20EBE2C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2A0ED5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1FB069EE"/>
    <w:multiLevelType w:val="hybridMultilevel"/>
    <w:tmpl w:val="A0EAD53E"/>
    <w:lvl w:ilvl="0" w:tplc="F5461F7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F665A9"/>
    <w:multiLevelType w:val="hybridMultilevel"/>
    <w:tmpl w:val="A288E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697ED5"/>
    <w:multiLevelType w:val="hybridMultilevel"/>
    <w:tmpl w:val="47E472DC"/>
    <w:lvl w:ilvl="0" w:tplc="97C6281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A65748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2BCA295F"/>
    <w:multiLevelType w:val="multilevel"/>
    <w:tmpl w:val="54ACD358"/>
    <w:lvl w:ilvl="0">
      <w:start w:val="2"/>
      <w:numFmt w:val="decimal"/>
      <w:lvlText w:val="6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6.%1.%2."/>
      <w:lvlJc w:val="left"/>
      <w:pPr>
        <w:ind w:left="56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2D0600E4"/>
    <w:multiLevelType w:val="hybridMultilevel"/>
    <w:tmpl w:val="5358EE68"/>
    <w:lvl w:ilvl="0" w:tplc="CB028BD2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4"/>
      </w:rPr>
    </w:lvl>
    <w:lvl w:ilvl="1" w:tplc="3CDE5F8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8ED0377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D6B1127"/>
    <w:multiLevelType w:val="hybridMultilevel"/>
    <w:tmpl w:val="64CE8D92"/>
    <w:lvl w:ilvl="0" w:tplc="141E37A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F9C373C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6430F496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AFEA40F6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8E304F22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1A1E74B4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8EC253F6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96468EF8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2D0A598A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1" w15:restartNumberingAfterBreak="0">
    <w:nsid w:val="2E5C463C"/>
    <w:multiLevelType w:val="hybridMultilevel"/>
    <w:tmpl w:val="D534A91A"/>
    <w:lvl w:ilvl="0" w:tplc="E05E06D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8644C4"/>
    <w:multiLevelType w:val="hybridMultilevel"/>
    <w:tmpl w:val="1724484C"/>
    <w:lvl w:ilvl="0" w:tplc="EF3A360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D578E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4" w15:restartNumberingAfterBreak="0">
    <w:nsid w:val="339B0909"/>
    <w:multiLevelType w:val="hybridMultilevel"/>
    <w:tmpl w:val="045EC868"/>
    <w:lvl w:ilvl="0" w:tplc="D40A26D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BF7714"/>
    <w:multiLevelType w:val="multilevel"/>
    <w:tmpl w:val="954C3060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6.%1.%2."/>
      <w:lvlJc w:val="left"/>
      <w:pPr>
        <w:ind w:left="56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370E6067"/>
    <w:multiLevelType w:val="hybridMultilevel"/>
    <w:tmpl w:val="557AA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E63F61"/>
    <w:multiLevelType w:val="hybridMultilevel"/>
    <w:tmpl w:val="596C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B8741A"/>
    <w:multiLevelType w:val="hybridMultilevel"/>
    <w:tmpl w:val="BE369A90"/>
    <w:lvl w:ilvl="0" w:tplc="444A2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CC53F0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0" w15:restartNumberingAfterBreak="0">
    <w:nsid w:val="3BF0279C"/>
    <w:multiLevelType w:val="hybridMultilevel"/>
    <w:tmpl w:val="ABCA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9B4AD8"/>
    <w:multiLevelType w:val="hybridMultilevel"/>
    <w:tmpl w:val="1488E47A"/>
    <w:lvl w:ilvl="0" w:tplc="C94E39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F16CE3"/>
    <w:multiLevelType w:val="hybridMultilevel"/>
    <w:tmpl w:val="2C1E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407A82"/>
    <w:multiLevelType w:val="hybridMultilevel"/>
    <w:tmpl w:val="4A540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A2ED0"/>
    <w:multiLevelType w:val="hybridMultilevel"/>
    <w:tmpl w:val="AB208D5A"/>
    <w:lvl w:ilvl="0" w:tplc="AE2E9046">
      <w:start w:val="1"/>
      <w:numFmt w:val="decimal"/>
      <w:pStyle w:val="Nagwek4"/>
      <w:lvlText w:val="%1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A411DD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 w15:restartNumberingAfterBreak="0">
    <w:nsid w:val="50593B1F"/>
    <w:multiLevelType w:val="hybridMultilevel"/>
    <w:tmpl w:val="CB389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846BBC"/>
    <w:multiLevelType w:val="hybridMultilevel"/>
    <w:tmpl w:val="560689FC"/>
    <w:lvl w:ilvl="0" w:tplc="D460FC64">
      <w:start w:val="1"/>
      <w:numFmt w:val="decimal"/>
      <w:lvlText w:val="19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A25F9D"/>
    <w:multiLevelType w:val="hybridMultilevel"/>
    <w:tmpl w:val="B5726A62"/>
    <w:lvl w:ilvl="0" w:tplc="141E37A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141E37A2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19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5B2F74BC"/>
    <w:multiLevelType w:val="hybridMultilevel"/>
    <w:tmpl w:val="8E06E40C"/>
    <w:lvl w:ilvl="0" w:tplc="5120A9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951A9"/>
    <w:multiLevelType w:val="multilevel"/>
    <w:tmpl w:val="BB8EE4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highlight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  <w:color w:val="auto"/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  <w:color w:val="auto"/>
        <w:sz w:val="18"/>
        <w:szCs w:val="18"/>
      </w:rPr>
    </w:lvl>
  </w:abstractNum>
  <w:abstractNum w:abstractNumId="72" w15:restartNumberingAfterBreak="0">
    <w:nsid w:val="5F591758"/>
    <w:multiLevelType w:val="hybridMultilevel"/>
    <w:tmpl w:val="E564F04C"/>
    <w:lvl w:ilvl="0" w:tplc="5802D06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46232F"/>
    <w:multiLevelType w:val="hybridMultilevel"/>
    <w:tmpl w:val="0D829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231AF4"/>
    <w:multiLevelType w:val="hybridMultilevel"/>
    <w:tmpl w:val="304EAD12"/>
    <w:lvl w:ilvl="0" w:tplc="04150017">
      <w:start w:val="1"/>
      <w:numFmt w:val="lowerLetter"/>
      <w:lvlText w:val="%1)"/>
      <w:lvlJc w:val="left"/>
      <w:pPr>
        <w:ind w:left="276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5" w15:restartNumberingAfterBreak="0">
    <w:nsid w:val="67A74C98"/>
    <w:multiLevelType w:val="hybridMultilevel"/>
    <w:tmpl w:val="557AA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000F76"/>
    <w:multiLevelType w:val="hybridMultilevel"/>
    <w:tmpl w:val="AD504768"/>
    <w:lvl w:ilvl="0" w:tplc="CC404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sz w:val="24"/>
      </w:rPr>
    </w:lvl>
    <w:lvl w:ilvl="1" w:tplc="F63011FA">
      <w:start w:val="6"/>
      <w:numFmt w:val="bullet"/>
      <w:lvlText w:val="•"/>
      <w:lvlJc w:val="left"/>
      <w:pPr>
        <w:ind w:left="1500" w:hanging="420"/>
      </w:pPr>
      <w:rPr>
        <w:rFonts w:ascii="Calibri" w:eastAsia="Arial Unicode MS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2B3E71"/>
    <w:multiLevelType w:val="multilevel"/>
    <w:tmpl w:val="BB6C9B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7059519E"/>
    <w:multiLevelType w:val="hybridMultilevel"/>
    <w:tmpl w:val="A26A5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06B7F52"/>
    <w:multiLevelType w:val="hybridMultilevel"/>
    <w:tmpl w:val="F46EE75E"/>
    <w:lvl w:ilvl="0" w:tplc="141E37A2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45542158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B7D27A2A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128AB16E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66CAAF5C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D36A47FE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289AEFF8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8DC408DE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729C361A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0" w15:restartNumberingAfterBreak="0">
    <w:nsid w:val="70C91444"/>
    <w:multiLevelType w:val="multilevel"/>
    <w:tmpl w:val="3E88544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40" w:hanging="42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744C58F3"/>
    <w:multiLevelType w:val="hybridMultilevel"/>
    <w:tmpl w:val="4C76C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3CDE5F8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4703848"/>
    <w:multiLevelType w:val="hybridMultilevel"/>
    <w:tmpl w:val="5A2E1412"/>
    <w:lvl w:ilvl="0" w:tplc="05F4CE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F4C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15C5EA4">
      <w:start w:val="1"/>
      <w:numFmt w:val="decimal"/>
      <w:lvlText w:val="%3)"/>
      <w:lvlJc w:val="left"/>
      <w:pPr>
        <w:ind w:left="502" w:hanging="360"/>
      </w:pPr>
      <w:rPr>
        <w:rFonts w:ascii="Symbol" w:eastAsia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highlight w:val="none"/>
        <w:vertAlign w:val="baseline"/>
        <w:em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251D7"/>
    <w:multiLevelType w:val="hybridMultilevel"/>
    <w:tmpl w:val="33E2C7B2"/>
    <w:lvl w:ilvl="0" w:tplc="867A622E">
      <w:start w:val="1"/>
      <w:numFmt w:val="decimal"/>
      <w:lvlText w:val="3.%1"/>
      <w:lvlJc w:val="left"/>
      <w:pPr>
        <w:ind w:left="644" w:hanging="360"/>
      </w:pPr>
      <w:rPr>
        <w:rFonts w:hint="default"/>
        <w:b w:val="0"/>
        <w:sz w:val="24"/>
      </w:rPr>
    </w:lvl>
    <w:lvl w:ilvl="1" w:tplc="3CDE5F8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016C4C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5" w15:restartNumberingAfterBreak="0">
    <w:nsid w:val="79B3101C"/>
    <w:multiLevelType w:val="hybridMultilevel"/>
    <w:tmpl w:val="9006A5D8"/>
    <w:lvl w:ilvl="0" w:tplc="A2C873BC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EA79E4"/>
    <w:multiLevelType w:val="hybridMultilevel"/>
    <w:tmpl w:val="1E54F1FE"/>
    <w:lvl w:ilvl="0" w:tplc="305C82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64"/>
  </w:num>
  <w:num w:numId="41">
    <w:abstractNumId w:val="82"/>
  </w:num>
  <w:num w:numId="42">
    <w:abstractNumId w:val="68"/>
  </w:num>
  <w:num w:numId="43">
    <w:abstractNumId w:val="79"/>
  </w:num>
  <w:num w:numId="44">
    <w:abstractNumId w:val="50"/>
  </w:num>
  <w:num w:numId="45">
    <w:abstractNumId w:val="59"/>
  </w:num>
  <w:num w:numId="46">
    <w:abstractNumId w:val="74"/>
  </w:num>
  <w:num w:numId="47">
    <w:abstractNumId w:val="45"/>
  </w:num>
  <w:num w:numId="48">
    <w:abstractNumId w:val="49"/>
  </w:num>
  <w:num w:numId="49">
    <w:abstractNumId w:val="56"/>
  </w:num>
  <w:num w:numId="50">
    <w:abstractNumId w:val="84"/>
  </w:num>
  <w:num w:numId="51">
    <w:abstractNumId w:val="55"/>
  </w:num>
  <w:num w:numId="52">
    <w:abstractNumId w:val="43"/>
  </w:num>
  <w:num w:numId="53">
    <w:abstractNumId w:val="40"/>
  </w:num>
  <w:num w:numId="54">
    <w:abstractNumId w:val="51"/>
  </w:num>
  <w:num w:numId="55">
    <w:abstractNumId w:val="52"/>
  </w:num>
  <w:num w:numId="56">
    <w:abstractNumId w:val="85"/>
  </w:num>
  <w:num w:numId="57">
    <w:abstractNumId w:val="44"/>
  </w:num>
  <w:num w:numId="58">
    <w:abstractNumId w:val="54"/>
  </w:num>
  <w:num w:numId="59">
    <w:abstractNumId w:val="76"/>
  </w:num>
  <w:num w:numId="60">
    <w:abstractNumId w:val="69"/>
  </w:num>
  <w:num w:numId="61">
    <w:abstractNumId w:val="67"/>
  </w:num>
  <w:num w:numId="62">
    <w:abstractNumId w:val="42"/>
  </w:num>
  <w:num w:numId="63">
    <w:abstractNumId w:val="46"/>
  </w:num>
  <w:num w:numId="64">
    <w:abstractNumId w:val="41"/>
  </w:num>
  <w:num w:numId="65">
    <w:abstractNumId w:val="73"/>
  </w:num>
  <w:num w:numId="66">
    <w:abstractNumId w:val="57"/>
  </w:num>
  <w:num w:numId="67">
    <w:abstractNumId w:val="63"/>
  </w:num>
  <w:num w:numId="68">
    <w:abstractNumId w:val="72"/>
  </w:num>
  <w:num w:numId="69">
    <w:abstractNumId w:val="83"/>
  </w:num>
  <w:num w:numId="70">
    <w:abstractNumId w:val="71"/>
  </w:num>
  <w:num w:numId="71">
    <w:abstractNumId w:val="81"/>
  </w:num>
  <w:num w:numId="72">
    <w:abstractNumId w:val="39"/>
  </w:num>
  <w:num w:numId="73">
    <w:abstractNumId w:val="58"/>
  </w:num>
  <w:num w:numId="74">
    <w:abstractNumId w:val="47"/>
  </w:num>
  <w:num w:numId="75">
    <w:abstractNumId w:val="62"/>
  </w:num>
  <w:num w:numId="76">
    <w:abstractNumId w:val="78"/>
  </w:num>
  <w:num w:numId="77">
    <w:abstractNumId w:val="53"/>
  </w:num>
  <w:num w:numId="78">
    <w:abstractNumId w:val="48"/>
  </w:num>
  <w:num w:numId="79">
    <w:abstractNumId w:val="77"/>
  </w:num>
  <w:num w:numId="80">
    <w:abstractNumId w:val="65"/>
  </w:num>
  <w:num w:numId="81">
    <w:abstractNumId w:val="75"/>
  </w:num>
  <w:num w:numId="82">
    <w:abstractNumId w:val="60"/>
  </w:num>
  <w:num w:numId="83">
    <w:abstractNumId w:val="66"/>
  </w:num>
  <w:num w:numId="84">
    <w:abstractNumId w:val="61"/>
  </w:num>
  <w:num w:numId="85">
    <w:abstractNumId w:val="70"/>
  </w:num>
  <w:num w:numId="86">
    <w:abstractNumId w:val="86"/>
  </w:num>
  <w:num w:numId="87">
    <w:abstractNumId w:val="80"/>
  </w:num>
  <w:num w:numId="88">
    <w:abstractNumId w:val="80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E"/>
    <w:rsid w:val="00000270"/>
    <w:rsid w:val="0000178B"/>
    <w:rsid w:val="0000520B"/>
    <w:rsid w:val="0000568B"/>
    <w:rsid w:val="00005755"/>
    <w:rsid w:val="000063EB"/>
    <w:rsid w:val="00007C06"/>
    <w:rsid w:val="00010E86"/>
    <w:rsid w:val="000112B4"/>
    <w:rsid w:val="00011999"/>
    <w:rsid w:val="0001362C"/>
    <w:rsid w:val="00014161"/>
    <w:rsid w:val="000174C9"/>
    <w:rsid w:val="0002762F"/>
    <w:rsid w:val="00027D43"/>
    <w:rsid w:val="00031605"/>
    <w:rsid w:val="00031BCB"/>
    <w:rsid w:val="00032DCE"/>
    <w:rsid w:val="00034A49"/>
    <w:rsid w:val="000367D9"/>
    <w:rsid w:val="0003720D"/>
    <w:rsid w:val="0004056B"/>
    <w:rsid w:val="00040B1E"/>
    <w:rsid w:val="00041337"/>
    <w:rsid w:val="00041CF4"/>
    <w:rsid w:val="00042CB6"/>
    <w:rsid w:val="00042E0C"/>
    <w:rsid w:val="00043AAF"/>
    <w:rsid w:val="000479EA"/>
    <w:rsid w:val="00047CBC"/>
    <w:rsid w:val="00050222"/>
    <w:rsid w:val="00050D1A"/>
    <w:rsid w:val="00051263"/>
    <w:rsid w:val="00053AB6"/>
    <w:rsid w:val="00054AC6"/>
    <w:rsid w:val="00060305"/>
    <w:rsid w:val="000604F2"/>
    <w:rsid w:val="000616F5"/>
    <w:rsid w:val="0006175A"/>
    <w:rsid w:val="00065181"/>
    <w:rsid w:val="00067495"/>
    <w:rsid w:val="00071BFA"/>
    <w:rsid w:val="00071C69"/>
    <w:rsid w:val="00073AD1"/>
    <w:rsid w:val="00075B00"/>
    <w:rsid w:val="00090A9D"/>
    <w:rsid w:val="00092E1A"/>
    <w:rsid w:val="000939E5"/>
    <w:rsid w:val="00093B86"/>
    <w:rsid w:val="000943A7"/>
    <w:rsid w:val="000951E9"/>
    <w:rsid w:val="0009561F"/>
    <w:rsid w:val="00095AC3"/>
    <w:rsid w:val="00097604"/>
    <w:rsid w:val="000A0296"/>
    <w:rsid w:val="000A05A3"/>
    <w:rsid w:val="000A3315"/>
    <w:rsid w:val="000A331E"/>
    <w:rsid w:val="000A493B"/>
    <w:rsid w:val="000A72C5"/>
    <w:rsid w:val="000A7704"/>
    <w:rsid w:val="000B0607"/>
    <w:rsid w:val="000B363B"/>
    <w:rsid w:val="000B3661"/>
    <w:rsid w:val="000B412E"/>
    <w:rsid w:val="000B4981"/>
    <w:rsid w:val="000B5F8A"/>
    <w:rsid w:val="000B6537"/>
    <w:rsid w:val="000B67F2"/>
    <w:rsid w:val="000B7D7D"/>
    <w:rsid w:val="000C213A"/>
    <w:rsid w:val="000C5936"/>
    <w:rsid w:val="000D04D6"/>
    <w:rsid w:val="000D49E1"/>
    <w:rsid w:val="000D51A1"/>
    <w:rsid w:val="000D5CEF"/>
    <w:rsid w:val="000D7CF6"/>
    <w:rsid w:val="000E30B4"/>
    <w:rsid w:val="000E6B39"/>
    <w:rsid w:val="000F2037"/>
    <w:rsid w:val="000F493C"/>
    <w:rsid w:val="000F4DD9"/>
    <w:rsid w:val="000F7579"/>
    <w:rsid w:val="001106F8"/>
    <w:rsid w:val="00110B61"/>
    <w:rsid w:val="001134DD"/>
    <w:rsid w:val="00113D3D"/>
    <w:rsid w:val="001146BA"/>
    <w:rsid w:val="00117906"/>
    <w:rsid w:val="00121579"/>
    <w:rsid w:val="001268FF"/>
    <w:rsid w:val="0012733C"/>
    <w:rsid w:val="00130118"/>
    <w:rsid w:val="001309FE"/>
    <w:rsid w:val="00134546"/>
    <w:rsid w:val="00135717"/>
    <w:rsid w:val="001401F6"/>
    <w:rsid w:val="00140B28"/>
    <w:rsid w:val="00140D25"/>
    <w:rsid w:val="00140DDC"/>
    <w:rsid w:val="0014120C"/>
    <w:rsid w:val="00142FC6"/>
    <w:rsid w:val="0014408D"/>
    <w:rsid w:val="0014525B"/>
    <w:rsid w:val="00146ECB"/>
    <w:rsid w:val="00151E21"/>
    <w:rsid w:val="0015442F"/>
    <w:rsid w:val="001628EC"/>
    <w:rsid w:val="00162CFB"/>
    <w:rsid w:val="00163219"/>
    <w:rsid w:val="001648BB"/>
    <w:rsid w:val="001653BE"/>
    <w:rsid w:val="00165775"/>
    <w:rsid w:val="00167C1E"/>
    <w:rsid w:val="00170B84"/>
    <w:rsid w:val="0017225D"/>
    <w:rsid w:val="0017290B"/>
    <w:rsid w:val="0017583F"/>
    <w:rsid w:val="00176988"/>
    <w:rsid w:val="00176E16"/>
    <w:rsid w:val="001776B2"/>
    <w:rsid w:val="001816B8"/>
    <w:rsid w:val="00181CFB"/>
    <w:rsid w:val="00183CD4"/>
    <w:rsid w:val="001847A8"/>
    <w:rsid w:val="00190056"/>
    <w:rsid w:val="001905B5"/>
    <w:rsid w:val="00191C9B"/>
    <w:rsid w:val="00192569"/>
    <w:rsid w:val="00193CC7"/>
    <w:rsid w:val="00194073"/>
    <w:rsid w:val="001960B0"/>
    <w:rsid w:val="0019797A"/>
    <w:rsid w:val="00197CB7"/>
    <w:rsid w:val="001A3297"/>
    <w:rsid w:val="001A455B"/>
    <w:rsid w:val="001A479B"/>
    <w:rsid w:val="001A4873"/>
    <w:rsid w:val="001A7628"/>
    <w:rsid w:val="001B2381"/>
    <w:rsid w:val="001B2F26"/>
    <w:rsid w:val="001B4D76"/>
    <w:rsid w:val="001B5FD9"/>
    <w:rsid w:val="001B6D78"/>
    <w:rsid w:val="001B7708"/>
    <w:rsid w:val="001C3D13"/>
    <w:rsid w:val="001C5FD2"/>
    <w:rsid w:val="001C6CC2"/>
    <w:rsid w:val="001D133A"/>
    <w:rsid w:val="001D2105"/>
    <w:rsid w:val="001D241E"/>
    <w:rsid w:val="001D3715"/>
    <w:rsid w:val="001D46D3"/>
    <w:rsid w:val="001D6120"/>
    <w:rsid w:val="001D6D85"/>
    <w:rsid w:val="001E1D74"/>
    <w:rsid w:val="001E2741"/>
    <w:rsid w:val="001E4326"/>
    <w:rsid w:val="001F0532"/>
    <w:rsid w:val="001F060C"/>
    <w:rsid w:val="001F0BB4"/>
    <w:rsid w:val="001F65E5"/>
    <w:rsid w:val="001F6A04"/>
    <w:rsid w:val="00201ABE"/>
    <w:rsid w:val="00201B31"/>
    <w:rsid w:val="0020206F"/>
    <w:rsid w:val="00203484"/>
    <w:rsid w:val="00206906"/>
    <w:rsid w:val="00206EE6"/>
    <w:rsid w:val="0021002A"/>
    <w:rsid w:val="002130B8"/>
    <w:rsid w:val="00214FF4"/>
    <w:rsid w:val="002158D0"/>
    <w:rsid w:val="002177FC"/>
    <w:rsid w:val="00220CCB"/>
    <w:rsid w:val="00223059"/>
    <w:rsid w:val="002241B1"/>
    <w:rsid w:val="0022521D"/>
    <w:rsid w:val="00227A47"/>
    <w:rsid w:val="002310CF"/>
    <w:rsid w:val="00234406"/>
    <w:rsid w:val="002362CC"/>
    <w:rsid w:val="002429B3"/>
    <w:rsid w:val="0024399A"/>
    <w:rsid w:val="00243BAA"/>
    <w:rsid w:val="00243C02"/>
    <w:rsid w:val="0024569C"/>
    <w:rsid w:val="00246F31"/>
    <w:rsid w:val="002506FA"/>
    <w:rsid w:val="00250B67"/>
    <w:rsid w:val="00253375"/>
    <w:rsid w:val="00253DC7"/>
    <w:rsid w:val="002541B4"/>
    <w:rsid w:val="002564C9"/>
    <w:rsid w:val="002564DF"/>
    <w:rsid w:val="00260F97"/>
    <w:rsid w:val="0026189C"/>
    <w:rsid w:val="00262270"/>
    <w:rsid w:val="00273CB8"/>
    <w:rsid w:val="002748B6"/>
    <w:rsid w:val="00276C03"/>
    <w:rsid w:val="00277561"/>
    <w:rsid w:val="002814F4"/>
    <w:rsid w:val="002819D2"/>
    <w:rsid w:val="00282033"/>
    <w:rsid w:val="00282366"/>
    <w:rsid w:val="0028377E"/>
    <w:rsid w:val="00283FAB"/>
    <w:rsid w:val="0028557C"/>
    <w:rsid w:val="002869F1"/>
    <w:rsid w:val="002876B9"/>
    <w:rsid w:val="002879A4"/>
    <w:rsid w:val="002941DD"/>
    <w:rsid w:val="002941F1"/>
    <w:rsid w:val="00294B86"/>
    <w:rsid w:val="0029562C"/>
    <w:rsid w:val="002964E6"/>
    <w:rsid w:val="00296702"/>
    <w:rsid w:val="00297212"/>
    <w:rsid w:val="002A4120"/>
    <w:rsid w:val="002A4FEC"/>
    <w:rsid w:val="002A5462"/>
    <w:rsid w:val="002A5BF2"/>
    <w:rsid w:val="002A5E9A"/>
    <w:rsid w:val="002A6F99"/>
    <w:rsid w:val="002A7EC9"/>
    <w:rsid w:val="002B0952"/>
    <w:rsid w:val="002B15A5"/>
    <w:rsid w:val="002B1E5B"/>
    <w:rsid w:val="002B1F7B"/>
    <w:rsid w:val="002B2BFA"/>
    <w:rsid w:val="002B34D1"/>
    <w:rsid w:val="002B587D"/>
    <w:rsid w:val="002B6574"/>
    <w:rsid w:val="002C09D7"/>
    <w:rsid w:val="002C0EFA"/>
    <w:rsid w:val="002C30A6"/>
    <w:rsid w:val="002C3801"/>
    <w:rsid w:val="002C41DC"/>
    <w:rsid w:val="002C464E"/>
    <w:rsid w:val="002C4EC2"/>
    <w:rsid w:val="002C641B"/>
    <w:rsid w:val="002D0F73"/>
    <w:rsid w:val="002D1A2D"/>
    <w:rsid w:val="002D23F2"/>
    <w:rsid w:val="002D4987"/>
    <w:rsid w:val="002D5C80"/>
    <w:rsid w:val="002E04C1"/>
    <w:rsid w:val="002E0ECD"/>
    <w:rsid w:val="002E1C4A"/>
    <w:rsid w:val="002E50CE"/>
    <w:rsid w:val="002E7EC6"/>
    <w:rsid w:val="002F0663"/>
    <w:rsid w:val="002F06C2"/>
    <w:rsid w:val="002F5232"/>
    <w:rsid w:val="002F7D78"/>
    <w:rsid w:val="0030145C"/>
    <w:rsid w:val="003015B9"/>
    <w:rsid w:val="00301E2F"/>
    <w:rsid w:val="00302E95"/>
    <w:rsid w:val="00303E2F"/>
    <w:rsid w:val="00303F50"/>
    <w:rsid w:val="00304258"/>
    <w:rsid w:val="003044FC"/>
    <w:rsid w:val="00314C32"/>
    <w:rsid w:val="0032165B"/>
    <w:rsid w:val="00326262"/>
    <w:rsid w:val="00326480"/>
    <w:rsid w:val="0033137D"/>
    <w:rsid w:val="003315F1"/>
    <w:rsid w:val="00332CAA"/>
    <w:rsid w:val="00332CE7"/>
    <w:rsid w:val="003338CD"/>
    <w:rsid w:val="0033512F"/>
    <w:rsid w:val="00342FCE"/>
    <w:rsid w:val="00344D11"/>
    <w:rsid w:val="00345096"/>
    <w:rsid w:val="003461E2"/>
    <w:rsid w:val="003462AA"/>
    <w:rsid w:val="00346EF2"/>
    <w:rsid w:val="003476D7"/>
    <w:rsid w:val="00347822"/>
    <w:rsid w:val="00350CBC"/>
    <w:rsid w:val="00351A8C"/>
    <w:rsid w:val="00352F53"/>
    <w:rsid w:val="003539E8"/>
    <w:rsid w:val="00353A57"/>
    <w:rsid w:val="00353EA7"/>
    <w:rsid w:val="003564BC"/>
    <w:rsid w:val="0035700A"/>
    <w:rsid w:val="00361AC3"/>
    <w:rsid w:val="00362F57"/>
    <w:rsid w:val="00364D00"/>
    <w:rsid w:val="0036542C"/>
    <w:rsid w:val="00365450"/>
    <w:rsid w:val="00365D37"/>
    <w:rsid w:val="00366415"/>
    <w:rsid w:val="0036763C"/>
    <w:rsid w:val="00371045"/>
    <w:rsid w:val="0037263E"/>
    <w:rsid w:val="00375A9D"/>
    <w:rsid w:val="00376A4D"/>
    <w:rsid w:val="00383BE9"/>
    <w:rsid w:val="00383C09"/>
    <w:rsid w:val="00385A29"/>
    <w:rsid w:val="00386075"/>
    <w:rsid w:val="00386EA7"/>
    <w:rsid w:val="00387590"/>
    <w:rsid w:val="003905BE"/>
    <w:rsid w:val="00397621"/>
    <w:rsid w:val="003A0131"/>
    <w:rsid w:val="003A0F3B"/>
    <w:rsid w:val="003A156C"/>
    <w:rsid w:val="003A1B42"/>
    <w:rsid w:val="003A239F"/>
    <w:rsid w:val="003A30F4"/>
    <w:rsid w:val="003A6894"/>
    <w:rsid w:val="003A7B13"/>
    <w:rsid w:val="003B08EC"/>
    <w:rsid w:val="003B098B"/>
    <w:rsid w:val="003B0A01"/>
    <w:rsid w:val="003B242D"/>
    <w:rsid w:val="003B6551"/>
    <w:rsid w:val="003B6D8D"/>
    <w:rsid w:val="003B7FE8"/>
    <w:rsid w:val="003C029F"/>
    <w:rsid w:val="003C168E"/>
    <w:rsid w:val="003C1E86"/>
    <w:rsid w:val="003C4D51"/>
    <w:rsid w:val="003C55F0"/>
    <w:rsid w:val="003C6535"/>
    <w:rsid w:val="003D17EB"/>
    <w:rsid w:val="003D366C"/>
    <w:rsid w:val="003D3972"/>
    <w:rsid w:val="003E1388"/>
    <w:rsid w:val="003E26A6"/>
    <w:rsid w:val="003E4188"/>
    <w:rsid w:val="003E522D"/>
    <w:rsid w:val="003E647E"/>
    <w:rsid w:val="003E6827"/>
    <w:rsid w:val="003F04E5"/>
    <w:rsid w:val="003F0B12"/>
    <w:rsid w:val="003F1D9E"/>
    <w:rsid w:val="003F2402"/>
    <w:rsid w:val="003F387A"/>
    <w:rsid w:val="003F473B"/>
    <w:rsid w:val="003F7F1E"/>
    <w:rsid w:val="00406BBD"/>
    <w:rsid w:val="00407EB0"/>
    <w:rsid w:val="00410D9B"/>
    <w:rsid w:val="00414495"/>
    <w:rsid w:val="00414864"/>
    <w:rsid w:val="004162EA"/>
    <w:rsid w:val="0041742A"/>
    <w:rsid w:val="004203C4"/>
    <w:rsid w:val="00421E25"/>
    <w:rsid w:val="00422FDD"/>
    <w:rsid w:val="0042333A"/>
    <w:rsid w:val="0042443F"/>
    <w:rsid w:val="00427122"/>
    <w:rsid w:val="00427841"/>
    <w:rsid w:val="004302A0"/>
    <w:rsid w:val="00431057"/>
    <w:rsid w:val="0043321A"/>
    <w:rsid w:val="00440083"/>
    <w:rsid w:val="004401DB"/>
    <w:rsid w:val="004402E0"/>
    <w:rsid w:val="00441AE9"/>
    <w:rsid w:val="00445BD8"/>
    <w:rsid w:val="00447B50"/>
    <w:rsid w:val="0045691F"/>
    <w:rsid w:val="004622A0"/>
    <w:rsid w:val="00463C7E"/>
    <w:rsid w:val="00467ED6"/>
    <w:rsid w:val="00471211"/>
    <w:rsid w:val="00471260"/>
    <w:rsid w:val="00472252"/>
    <w:rsid w:val="0047253C"/>
    <w:rsid w:val="004745B4"/>
    <w:rsid w:val="00475497"/>
    <w:rsid w:val="004755AB"/>
    <w:rsid w:val="00476180"/>
    <w:rsid w:val="004841B1"/>
    <w:rsid w:val="004846FA"/>
    <w:rsid w:val="004858CD"/>
    <w:rsid w:val="00486178"/>
    <w:rsid w:val="00487E73"/>
    <w:rsid w:val="00490B1A"/>
    <w:rsid w:val="0049556A"/>
    <w:rsid w:val="0049615D"/>
    <w:rsid w:val="0049754D"/>
    <w:rsid w:val="004A1C34"/>
    <w:rsid w:val="004A1E61"/>
    <w:rsid w:val="004A1F32"/>
    <w:rsid w:val="004A2A0B"/>
    <w:rsid w:val="004A5738"/>
    <w:rsid w:val="004B0C22"/>
    <w:rsid w:val="004B1135"/>
    <w:rsid w:val="004B2662"/>
    <w:rsid w:val="004B3FD3"/>
    <w:rsid w:val="004B761E"/>
    <w:rsid w:val="004C2464"/>
    <w:rsid w:val="004C435A"/>
    <w:rsid w:val="004C62E0"/>
    <w:rsid w:val="004C767C"/>
    <w:rsid w:val="004C7E62"/>
    <w:rsid w:val="004D4785"/>
    <w:rsid w:val="004D5167"/>
    <w:rsid w:val="004F0130"/>
    <w:rsid w:val="004F20F5"/>
    <w:rsid w:val="004F2D2D"/>
    <w:rsid w:val="004F3AC8"/>
    <w:rsid w:val="004F55DD"/>
    <w:rsid w:val="004F56FD"/>
    <w:rsid w:val="004F6016"/>
    <w:rsid w:val="004F77CF"/>
    <w:rsid w:val="00501226"/>
    <w:rsid w:val="00501EA1"/>
    <w:rsid w:val="00502898"/>
    <w:rsid w:val="00502B22"/>
    <w:rsid w:val="00504B0D"/>
    <w:rsid w:val="00506629"/>
    <w:rsid w:val="00510A26"/>
    <w:rsid w:val="00512EBC"/>
    <w:rsid w:val="00514198"/>
    <w:rsid w:val="00514711"/>
    <w:rsid w:val="00515A8A"/>
    <w:rsid w:val="005167DE"/>
    <w:rsid w:val="00516C1C"/>
    <w:rsid w:val="00522072"/>
    <w:rsid w:val="005221C1"/>
    <w:rsid w:val="005237C9"/>
    <w:rsid w:val="00523B9A"/>
    <w:rsid w:val="00524096"/>
    <w:rsid w:val="005240E3"/>
    <w:rsid w:val="005241BC"/>
    <w:rsid w:val="0052515A"/>
    <w:rsid w:val="00525C34"/>
    <w:rsid w:val="00531B6B"/>
    <w:rsid w:val="00533F7A"/>
    <w:rsid w:val="005345F4"/>
    <w:rsid w:val="0053709B"/>
    <w:rsid w:val="00540332"/>
    <w:rsid w:val="00542186"/>
    <w:rsid w:val="00550FC2"/>
    <w:rsid w:val="00553C8C"/>
    <w:rsid w:val="00560CDC"/>
    <w:rsid w:val="00561BDB"/>
    <w:rsid w:val="00561E53"/>
    <w:rsid w:val="0056533E"/>
    <w:rsid w:val="00566A64"/>
    <w:rsid w:val="0056722D"/>
    <w:rsid w:val="005703D1"/>
    <w:rsid w:val="005704B4"/>
    <w:rsid w:val="005717DB"/>
    <w:rsid w:val="00571C98"/>
    <w:rsid w:val="00573BE5"/>
    <w:rsid w:val="00574278"/>
    <w:rsid w:val="005746FA"/>
    <w:rsid w:val="00575E69"/>
    <w:rsid w:val="00581C00"/>
    <w:rsid w:val="00583BCA"/>
    <w:rsid w:val="00586EBE"/>
    <w:rsid w:val="00591BC0"/>
    <w:rsid w:val="00594977"/>
    <w:rsid w:val="00597692"/>
    <w:rsid w:val="005979AD"/>
    <w:rsid w:val="005A103E"/>
    <w:rsid w:val="005A17AC"/>
    <w:rsid w:val="005B0B06"/>
    <w:rsid w:val="005B22B8"/>
    <w:rsid w:val="005B2EFD"/>
    <w:rsid w:val="005B3CD9"/>
    <w:rsid w:val="005B4FBE"/>
    <w:rsid w:val="005B6D45"/>
    <w:rsid w:val="005B7E9E"/>
    <w:rsid w:val="005C5DA8"/>
    <w:rsid w:val="005C61BB"/>
    <w:rsid w:val="005C694F"/>
    <w:rsid w:val="005D0788"/>
    <w:rsid w:val="005D1B45"/>
    <w:rsid w:val="005D2D02"/>
    <w:rsid w:val="005D4507"/>
    <w:rsid w:val="005D6137"/>
    <w:rsid w:val="005D6E13"/>
    <w:rsid w:val="005E0744"/>
    <w:rsid w:val="005E144A"/>
    <w:rsid w:val="005E1F61"/>
    <w:rsid w:val="005E2D49"/>
    <w:rsid w:val="005E5043"/>
    <w:rsid w:val="005E757F"/>
    <w:rsid w:val="005F0322"/>
    <w:rsid w:val="005F081B"/>
    <w:rsid w:val="005F31CC"/>
    <w:rsid w:val="005F67E8"/>
    <w:rsid w:val="00600A6F"/>
    <w:rsid w:val="006019C7"/>
    <w:rsid w:val="0060290B"/>
    <w:rsid w:val="006069A3"/>
    <w:rsid w:val="00610FFB"/>
    <w:rsid w:val="006114D0"/>
    <w:rsid w:val="00611CDC"/>
    <w:rsid w:val="00612A7E"/>
    <w:rsid w:val="0061357F"/>
    <w:rsid w:val="00613FB4"/>
    <w:rsid w:val="006142E0"/>
    <w:rsid w:val="0061488C"/>
    <w:rsid w:val="00615756"/>
    <w:rsid w:val="00615D73"/>
    <w:rsid w:val="00620A80"/>
    <w:rsid w:val="00620E08"/>
    <w:rsid w:val="00622F6E"/>
    <w:rsid w:val="00624863"/>
    <w:rsid w:val="00624BA5"/>
    <w:rsid w:val="00626B65"/>
    <w:rsid w:val="00630CE0"/>
    <w:rsid w:val="00631570"/>
    <w:rsid w:val="00632F8B"/>
    <w:rsid w:val="00634D5A"/>
    <w:rsid w:val="00637501"/>
    <w:rsid w:val="00642791"/>
    <w:rsid w:val="006447EA"/>
    <w:rsid w:val="00644D89"/>
    <w:rsid w:val="00645436"/>
    <w:rsid w:val="00647987"/>
    <w:rsid w:val="00651C3D"/>
    <w:rsid w:val="00652BDF"/>
    <w:rsid w:val="00652E7F"/>
    <w:rsid w:val="00653822"/>
    <w:rsid w:val="00656963"/>
    <w:rsid w:val="00656E74"/>
    <w:rsid w:val="00665DF8"/>
    <w:rsid w:val="00670644"/>
    <w:rsid w:val="006729CB"/>
    <w:rsid w:val="00673FA3"/>
    <w:rsid w:val="006746C8"/>
    <w:rsid w:val="006757D8"/>
    <w:rsid w:val="00676BD2"/>
    <w:rsid w:val="00677483"/>
    <w:rsid w:val="006800AD"/>
    <w:rsid w:val="00680C29"/>
    <w:rsid w:val="00681687"/>
    <w:rsid w:val="006854C9"/>
    <w:rsid w:val="006904C5"/>
    <w:rsid w:val="006915B7"/>
    <w:rsid w:val="00692CB0"/>
    <w:rsid w:val="006950A6"/>
    <w:rsid w:val="00695CC6"/>
    <w:rsid w:val="00696039"/>
    <w:rsid w:val="00697E2E"/>
    <w:rsid w:val="006A242F"/>
    <w:rsid w:val="006A4BCE"/>
    <w:rsid w:val="006B0F02"/>
    <w:rsid w:val="006B34DD"/>
    <w:rsid w:val="006B35BD"/>
    <w:rsid w:val="006B6AB6"/>
    <w:rsid w:val="006B725A"/>
    <w:rsid w:val="006B7A8A"/>
    <w:rsid w:val="006C016F"/>
    <w:rsid w:val="006C0492"/>
    <w:rsid w:val="006C5CEE"/>
    <w:rsid w:val="006C6017"/>
    <w:rsid w:val="006C766B"/>
    <w:rsid w:val="006D2226"/>
    <w:rsid w:val="006D293D"/>
    <w:rsid w:val="006D3A0D"/>
    <w:rsid w:val="006E2966"/>
    <w:rsid w:val="006F0A4D"/>
    <w:rsid w:val="006F10F7"/>
    <w:rsid w:val="006F1EB6"/>
    <w:rsid w:val="006F1FA3"/>
    <w:rsid w:val="006F284B"/>
    <w:rsid w:val="006F2DA6"/>
    <w:rsid w:val="006F3635"/>
    <w:rsid w:val="006F397C"/>
    <w:rsid w:val="006F3BD1"/>
    <w:rsid w:val="006F5811"/>
    <w:rsid w:val="006F73DA"/>
    <w:rsid w:val="006F7975"/>
    <w:rsid w:val="006F7D70"/>
    <w:rsid w:val="00701024"/>
    <w:rsid w:val="007028FC"/>
    <w:rsid w:val="007037A0"/>
    <w:rsid w:val="0070447C"/>
    <w:rsid w:val="00704BAE"/>
    <w:rsid w:val="00705610"/>
    <w:rsid w:val="00717D4E"/>
    <w:rsid w:val="00720BDB"/>
    <w:rsid w:val="00720FDC"/>
    <w:rsid w:val="00721406"/>
    <w:rsid w:val="007216E4"/>
    <w:rsid w:val="00723157"/>
    <w:rsid w:val="00726D4E"/>
    <w:rsid w:val="00726F1F"/>
    <w:rsid w:val="00727335"/>
    <w:rsid w:val="0072758E"/>
    <w:rsid w:val="00731310"/>
    <w:rsid w:val="007321A8"/>
    <w:rsid w:val="00732774"/>
    <w:rsid w:val="00735D23"/>
    <w:rsid w:val="007379E5"/>
    <w:rsid w:val="00737D8C"/>
    <w:rsid w:val="00737F5C"/>
    <w:rsid w:val="00740739"/>
    <w:rsid w:val="00742D9A"/>
    <w:rsid w:val="007459D4"/>
    <w:rsid w:val="0075147C"/>
    <w:rsid w:val="00752B81"/>
    <w:rsid w:val="007554F1"/>
    <w:rsid w:val="00755ACE"/>
    <w:rsid w:val="00756BB3"/>
    <w:rsid w:val="00757225"/>
    <w:rsid w:val="0076347C"/>
    <w:rsid w:val="0076353D"/>
    <w:rsid w:val="00764061"/>
    <w:rsid w:val="007661A6"/>
    <w:rsid w:val="007677F7"/>
    <w:rsid w:val="00770401"/>
    <w:rsid w:val="007743E7"/>
    <w:rsid w:val="00776FBB"/>
    <w:rsid w:val="00780A60"/>
    <w:rsid w:val="00780CE6"/>
    <w:rsid w:val="00781021"/>
    <w:rsid w:val="0078348B"/>
    <w:rsid w:val="00785259"/>
    <w:rsid w:val="007876D8"/>
    <w:rsid w:val="0079052D"/>
    <w:rsid w:val="0079078F"/>
    <w:rsid w:val="007924DB"/>
    <w:rsid w:val="00794A9D"/>
    <w:rsid w:val="007963AF"/>
    <w:rsid w:val="007964D4"/>
    <w:rsid w:val="00796C29"/>
    <w:rsid w:val="00797222"/>
    <w:rsid w:val="007A0392"/>
    <w:rsid w:val="007A2DF7"/>
    <w:rsid w:val="007B1ECF"/>
    <w:rsid w:val="007B6EA2"/>
    <w:rsid w:val="007C2E30"/>
    <w:rsid w:val="007C481D"/>
    <w:rsid w:val="007C4DDC"/>
    <w:rsid w:val="007C5BD2"/>
    <w:rsid w:val="007C6ECC"/>
    <w:rsid w:val="007C7204"/>
    <w:rsid w:val="007C73C7"/>
    <w:rsid w:val="007C7AEF"/>
    <w:rsid w:val="007D14FB"/>
    <w:rsid w:val="007D2068"/>
    <w:rsid w:val="007D5E10"/>
    <w:rsid w:val="007D6E1B"/>
    <w:rsid w:val="007E22BA"/>
    <w:rsid w:val="007E5CA1"/>
    <w:rsid w:val="007E6B58"/>
    <w:rsid w:val="007E7CDA"/>
    <w:rsid w:val="007E7E5B"/>
    <w:rsid w:val="007F0A12"/>
    <w:rsid w:val="007F1B46"/>
    <w:rsid w:val="007F57C7"/>
    <w:rsid w:val="00801DAC"/>
    <w:rsid w:val="008025B7"/>
    <w:rsid w:val="00802D8E"/>
    <w:rsid w:val="00803278"/>
    <w:rsid w:val="008036EE"/>
    <w:rsid w:val="008041EA"/>
    <w:rsid w:val="00805224"/>
    <w:rsid w:val="008078A1"/>
    <w:rsid w:val="008105BF"/>
    <w:rsid w:val="008105DB"/>
    <w:rsid w:val="00810E1C"/>
    <w:rsid w:val="0081149E"/>
    <w:rsid w:val="008122F5"/>
    <w:rsid w:val="00812E47"/>
    <w:rsid w:val="00813348"/>
    <w:rsid w:val="008138EF"/>
    <w:rsid w:val="00816758"/>
    <w:rsid w:val="00820CF9"/>
    <w:rsid w:val="0082330D"/>
    <w:rsid w:val="00823A4E"/>
    <w:rsid w:val="00824160"/>
    <w:rsid w:val="00825439"/>
    <w:rsid w:val="00825FF9"/>
    <w:rsid w:val="00827EA9"/>
    <w:rsid w:val="00827F7F"/>
    <w:rsid w:val="008309E6"/>
    <w:rsid w:val="00830EEC"/>
    <w:rsid w:val="00834415"/>
    <w:rsid w:val="0083494F"/>
    <w:rsid w:val="00834D51"/>
    <w:rsid w:val="0083543E"/>
    <w:rsid w:val="008404D7"/>
    <w:rsid w:val="00844834"/>
    <w:rsid w:val="00845F6A"/>
    <w:rsid w:val="00847A83"/>
    <w:rsid w:val="00850FEE"/>
    <w:rsid w:val="00852D88"/>
    <w:rsid w:val="00852E03"/>
    <w:rsid w:val="00853EF7"/>
    <w:rsid w:val="008540A5"/>
    <w:rsid w:val="00854BCE"/>
    <w:rsid w:val="00856BE7"/>
    <w:rsid w:val="008600DD"/>
    <w:rsid w:val="008613A4"/>
    <w:rsid w:val="00863437"/>
    <w:rsid w:val="008666D2"/>
    <w:rsid w:val="0086714B"/>
    <w:rsid w:val="00867EAA"/>
    <w:rsid w:val="00871470"/>
    <w:rsid w:val="00872655"/>
    <w:rsid w:val="00873153"/>
    <w:rsid w:val="00873DAA"/>
    <w:rsid w:val="00873F8A"/>
    <w:rsid w:val="00874357"/>
    <w:rsid w:val="008754AE"/>
    <w:rsid w:val="00875AF8"/>
    <w:rsid w:val="00880346"/>
    <w:rsid w:val="0088256A"/>
    <w:rsid w:val="00884785"/>
    <w:rsid w:val="00885701"/>
    <w:rsid w:val="00885E06"/>
    <w:rsid w:val="0089069D"/>
    <w:rsid w:val="008913E7"/>
    <w:rsid w:val="0089393A"/>
    <w:rsid w:val="00894E05"/>
    <w:rsid w:val="00894E87"/>
    <w:rsid w:val="00896283"/>
    <w:rsid w:val="008967DE"/>
    <w:rsid w:val="00897513"/>
    <w:rsid w:val="008A2E72"/>
    <w:rsid w:val="008A307F"/>
    <w:rsid w:val="008A527B"/>
    <w:rsid w:val="008A5A49"/>
    <w:rsid w:val="008A6B78"/>
    <w:rsid w:val="008A6E7B"/>
    <w:rsid w:val="008B05ED"/>
    <w:rsid w:val="008B07BE"/>
    <w:rsid w:val="008B5573"/>
    <w:rsid w:val="008B5B16"/>
    <w:rsid w:val="008C02DF"/>
    <w:rsid w:val="008C1214"/>
    <w:rsid w:val="008C19BF"/>
    <w:rsid w:val="008C3824"/>
    <w:rsid w:val="008C4D0E"/>
    <w:rsid w:val="008C556E"/>
    <w:rsid w:val="008C6944"/>
    <w:rsid w:val="008C6C10"/>
    <w:rsid w:val="008C6D8A"/>
    <w:rsid w:val="008C7216"/>
    <w:rsid w:val="008D05CB"/>
    <w:rsid w:val="008D2248"/>
    <w:rsid w:val="008D28C0"/>
    <w:rsid w:val="008E073F"/>
    <w:rsid w:val="008E0C10"/>
    <w:rsid w:val="008E0DD5"/>
    <w:rsid w:val="008E20B1"/>
    <w:rsid w:val="008E3367"/>
    <w:rsid w:val="008E656F"/>
    <w:rsid w:val="008F058B"/>
    <w:rsid w:val="008F0649"/>
    <w:rsid w:val="008F2952"/>
    <w:rsid w:val="008F3C28"/>
    <w:rsid w:val="00902599"/>
    <w:rsid w:val="00903883"/>
    <w:rsid w:val="00903FC2"/>
    <w:rsid w:val="0090521D"/>
    <w:rsid w:val="009055A1"/>
    <w:rsid w:val="00911CBE"/>
    <w:rsid w:val="00914CCA"/>
    <w:rsid w:val="0091560E"/>
    <w:rsid w:val="00916391"/>
    <w:rsid w:val="0092166C"/>
    <w:rsid w:val="00922798"/>
    <w:rsid w:val="009248A8"/>
    <w:rsid w:val="00926558"/>
    <w:rsid w:val="00926E4F"/>
    <w:rsid w:val="00930C14"/>
    <w:rsid w:val="009330F0"/>
    <w:rsid w:val="0093391C"/>
    <w:rsid w:val="00933CFF"/>
    <w:rsid w:val="009359EB"/>
    <w:rsid w:val="00936F5F"/>
    <w:rsid w:val="009375C8"/>
    <w:rsid w:val="00944D42"/>
    <w:rsid w:val="0094684A"/>
    <w:rsid w:val="009514CE"/>
    <w:rsid w:val="009527F9"/>
    <w:rsid w:val="009551A8"/>
    <w:rsid w:val="009558AA"/>
    <w:rsid w:val="00956BA1"/>
    <w:rsid w:val="00956EE3"/>
    <w:rsid w:val="00961ED8"/>
    <w:rsid w:val="00963339"/>
    <w:rsid w:val="009633C8"/>
    <w:rsid w:val="00963649"/>
    <w:rsid w:val="009646E6"/>
    <w:rsid w:val="00964CA4"/>
    <w:rsid w:val="00965318"/>
    <w:rsid w:val="00965581"/>
    <w:rsid w:val="0097242F"/>
    <w:rsid w:val="0098051B"/>
    <w:rsid w:val="00981416"/>
    <w:rsid w:val="00981ACE"/>
    <w:rsid w:val="009832C3"/>
    <w:rsid w:val="0098594C"/>
    <w:rsid w:val="00987D6F"/>
    <w:rsid w:val="00990C75"/>
    <w:rsid w:val="00996570"/>
    <w:rsid w:val="009A5C48"/>
    <w:rsid w:val="009A6543"/>
    <w:rsid w:val="009A67A7"/>
    <w:rsid w:val="009B2244"/>
    <w:rsid w:val="009B30BA"/>
    <w:rsid w:val="009B3CD2"/>
    <w:rsid w:val="009B5C9D"/>
    <w:rsid w:val="009B74AC"/>
    <w:rsid w:val="009C00BD"/>
    <w:rsid w:val="009C2467"/>
    <w:rsid w:val="009C2A0F"/>
    <w:rsid w:val="009C4D87"/>
    <w:rsid w:val="009C5A0F"/>
    <w:rsid w:val="009C63C3"/>
    <w:rsid w:val="009D09AD"/>
    <w:rsid w:val="009D0A5C"/>
    <w:rsid w:val="009D0E9C"/>
    <w:rsid w:val="009D0F7A"/>
    <w:rsid w:val="009D154B"/>
    <w:rsid w:val="009D1DC9"/>
    <w:rsid w:val="009D1E9D"/>
    <w:rsid w:val="009D2F8C"/>
    <w:rsid w:val="009D4B77"/>
    <w:rsid w:val="009D55DC"/>
    <w:rsid w:val="009D652F"/>
    <w:rsid w:val="009E144D"/>
    <w:rsid w:val="009E1AEA"/>
    <w:rsid w:val="009E2C5D"/>
    <w:rsid w:val="009E6E87"/>
    <w:rsid w:val="009E7FA4"/>
    <w:rsid w:val="009F078E"/>
    <w:rsid w:val="009F1B09"/>
    <w:rsid w:val="009F5341"/>
    <w:rsid w:val="009F569A"/>
    <w:rsid w:val="009F6C87"/>
    <w:rsid w:val="009F71BB"/>
    <w:rsid w:val="00A000C9"/>
    <w:rsid w:val="00A01488"/>
    <w:rsid w:val="00A0206A"/>
    <w:rsid w:val="00A041CC"/>
    <w:rsid w:val="00A041D0"/>
    <w:rsid w:val="00A0463B"/>
    <w:rsid w:val="00A054D5"/>
    <w:rsid w:val="00A0584F"/>
    <w:rsid w:val="00A06693"/>
    <w:rsid w:val="00A0749A"/>
    <w:rsid w:val="00A11DAC"/>
    <w:rsid w:val="00A12B39"/>
    <w:rsid w:val="00A13A3B"/>
    <w:rsid w:val="00A13CD3"/>
    <w:rsid w:val="00A14A1B"/>
    <w:rsid w:val="00A14A67"/>
    <w:rsid w:val="00A16C12"/>
    <w:rsid w:val="00A2007D"/>
    <w:rsid w:val="00A215A6"/>
    <w:rsid w:val="00A2305F"/>
    <w:rsid w:val="00A23C6C"/>
    <w:rsid w:val="00A25704"/>
    <w:rsid w:val="00A32A64"/>
    <w:rsid w:val="00A33EE6"/>
    <w:rsid w:val="00A3445B"/>
    <w:rsid w:val="00A3475F"/>
    <w:rsid w:val="00A34C9B"/>
    <w:rsid w:val="00A34FDE"/>
    <w:rsid w:val="00A377EF"/>
    <w:rsid w:val="00A37CFC"/>
    <w:rsid w:val="00A406C9"/>
    <w:rsid w:val="00A51811"/>
    <w:rsid w:val="00A51C2B"/>
    <w:rsid w:val="00A55370"/>
    <w:rsid w:val="00A57AEF"/>
    <w:rsid w:val="00A61F0D"/>
    <w:rsid w:val="00A62EFF"/>
    <w:rsid w:val="00A63C20"/>
    <w:rsid w:val="00A64AD8"/>
    <w:rsid w:val="00A65632"/>
    <w:rsid w:val="00A7076B"/>
    <w:rsid w:val="00A70B9B"/>
    <w:rsid w:val="00A7177C"/>
    <w:rsid w:val="00A728AE"/>
    <w:rsid w:val="00A73695"/>
    <w:rsid w:val="00A73ABF"/>
    <w:rsid w:val="00A75B06"/>
    <w:rsid w:val="00A82171"/>
    <w:rsid w:val="00A83826"/>
    <w:rsid w:val="00A83EB7"/>
    <w:rsid w:val="00A86778"/>
    <w:rsid w:val="00A86DFF"/>
    <w:rsid w:val="00A92492"/>
    <w:rsid w:val="00A93686"/>
    <w:rsid w:val="00A93D53"/>
    <w:rsid w:val="00A9463D"/>
    <w:rsid w:val="00A94671"/>
    <w:rsid w:val="00A9561A"/>
    <w:rsid w:val="00A95689"/>
    <w:rsid w:val="00A95F17"/>
    <w:rsid w:val="00AA0292"/>
    <w:rsid w:val="00AA07AE"/>
    <w:rsid w:val="00AA0F88"/>
    <w:rsid w:val="00AA217F"/>
    <w:rsid w:val="00AA376E"/>
    <w:rsid w:val="00AA5C82"/>
    <w:rsid w:val="00AA71E9"/>
    <w:rsid w:val="00AB0E43"/>
    <w:rsid w:val="00AB1317"/>
    <w:rsid w:val="00AB3B28"/>
    <w:rsid w:val="00AB4D22"/>
    <w:rsid w:val="00AB54ED"/>
    <w:rsid w:val="00AB5D41"/>
    <w:rsid w:val="00AB5FBC"/>
    <w:rsid w:val="00AC02C1"/>
    <w:rsid w:val="00AC0EA4"/>
    <w:rsid w:val="00AC38F1"/>
    <w:rsid w:val="00AC4A07"/>
    <w:rsid w:val="00AC598B"/>
    <w:rsid w:val="00AC6414"/>
    <w:rsid w:val="00AC7F24"/>
    <w:rsid w:val="00AD1F80"/>
    <w:rsid w:val="00AD217A"/>
    <w:rsid w:val="00AD269A"/>
    <w:rsid w:val="00AD49FA"/>
    <w:rsid w:val="00AD4B75"/>
    <w:rsid w:val="00AD5048"/>
    <w:rsid w:val="00AD5CB2"/>
    <w:rsid w:val="00AD5CC4"/>
    <w:rsid w:val="00AD6CA0"/>
    <w:rsid w:val="00AE0122"/>
    <w:rsid w:val="00AE2BC6"/>
    <w:rsid w:val="00AE52DA"/>
    <w:rsid w:val="00AE52DC"/>
    <w:rsid w:val="00AE5554"/>
    <w:rsid w:val="00AE5F50"/>
    <w:rsid w:val="00AE6C3F"/>
    <w:rsid w:val="00AF0CAF"/>
    <w:rsid w:val="00AF1E1A"/>
    <w:rsid w:val="00AF2F50"/>
    <w:rsid w:val="00AF3DC1"/>
    <w:rsid w:val="00AF65AC"/>
    <w:rsid w:val="00AF6835"/>
    <w:rsid w:val="00AF71AD"/>
    <w:rsid w:val="00AF72C3"/>
    <w:rsid w:val="00B012FD"/>
    <w:rsid w:val="00B027D6"/>
    <w:rsid w:val="00B02F97"/>
    <w:rsid w:val="00B05A19"/>
    <w:rsid w:val="00B05AD1"/>
    <w:rsid w:val="00B07465"/>
    <w:rsid w:val="00B12977"/>
    <w:rsid w:val="00B130CF"/>
    <w:rsid w:val="00B152B4"/>
    <w:rsid w:val="00B16491"/>
    <w:rsid w:val="00B16E65"/>
    <w:rsid w:val="00B1710D"/>
    <w:rsid w:val="00B17691"/>
    <w:rsid w:val="00B17A2D"/>
    <w:rsid w:val="00B20288"/>
    <w:rsid w:val="00B205AA"/>
    <w:rsid w:val="00B230AF"/>
    <w:rsid w:val="00B248D6"/>
    <w:rsid w:val="00B24DDE"/>
    <w:rsid w:val="00B25D31"/>
    <w:rsid w:val="00B31CF1"/>
    <w:rsid w:val="00B35C90"/>
    <w:rsid w:val="00B364AD"/>
    <w:rsid w:val="00B37ACC"/>
    <w:rsid w:val="00B419BA"/>
    <w:rsid w:val="00B4261D"/>
    <w:rsid w:val="00B431D7"/>
    <w:rsid w:val="00B43FBF"/>
    <w:rsid w:val="00B44B3C"/>
    <w:rsid w:val="00B44B8C"/>
    <w:rsid w:val="00B46348"/>
    <w:rsid w:val="00B4678B"/>
    <w:rsid w:val="00B5487E"/>
    <w:rsid w:val="00B56A07"/>
    <w:rsid w:val="00B56DA7"/>
    <w:rsid w:val="00B63629"/>
    <w:rsid w:val="00B64278"/>
    <w:rsid w:val="00B6644D"/>
    <w:rsid w:val="00B72093"/>
    <w:rsid w:val="00B759D3"/>
    <w:rsid w:val="00B76FEB"/>
    <w:rsid w:val="00B823D4"/>
    <w:rsid w:val="00B848BC"/>
    <w:rsid w:val="00B86992"/>
    <w:rsid w:val="00B9066B"/>
    <w:rsid w:val="00B92F16"/>
    <w:rsid w:val="00B94D2E"/>
    <w:rsid w:val="00B95D24"/>
    <w:rsid w:val="00B965CE"/>
    <w:rsid w:val="00B96E2D"/>
    <w:rsid w:val="00B976F0"/>
    <w:rsid w:val="00BA068C"/>
    <w:rsid w:val="00BA2AFF"/>
    <w:rsid w:val="00BA359D"/>
    <w:rsid w:val="00BA39F3"/>
    <w:rsid w:val="00BC0205"/>
    <w:rsid w:val="00BC3751"/>
    <w:rsid w:val="00BC5B5F"/>
    <w:rsid w:val="00BC6D43"/>
    <w:rsid w:val="00BE0C6C"/>
    <w:rsid w:val="00BE3518"/>
    <w:rsid w:val="00BE6206"/>
    <w:rsid w:val="00BF1059"/>
    <w:rsid w:val="00BF190D"/>
    <w:rsid w:val="00C00623"/>
    <w:rsid w:val="00C00FD3"/>
    <w:rsid w:val="00C0381A"/>
    <w:rsid w:val="00C041DE"/>
    <w:rsid w:val="00C10B06"/>
    <w:rsid w:val="00C12F78"/>
    <w:rsid w:val="00C13E53"/>
    <w:rsid w:val="00C214E8"/>
    <w:rsid w:val="00C22DC6"/>
    <w:rsid w:val="00C230F1"/>
    <w:rsid w:val="00C24C35"/>
    <w:rsid w:val="00C25E36"/>
    <w:rsid w:val="00C30E1C"/>
    <w:rsid w:val="00C3199B"/>
    <w:rsid w:val="00C371EE"/>
    <w:rsid w:val="00C37866"/>
    <w:rsid w:val="00C417C5"/>
    <w:rsid w:val="00C434CC"/>
    <w:rsid w:val="00C4383D"/>
    <w:rsid w:val="00C43D0A"/>
    <w:rsid w:val="00C47A92"/>
    <w:rsid w:val="00C51B73"/>
    <w:rsid w:val="00C525F9"/>
    <w:rsid w:val="00C54366"/>
    <w:rsid w:val="00C55B8D"/>
    <w:rsid w:val="00C5676F"/>
    <w:rsid w:val="00C62FA3"/>
    <w:rsid w:val="00C672F5"/>
    <w:rsid w:val="00C71741"/>
    <w:rsid w:val="00C7680F"/>
    <w:rsid w:val="00C76C1C"/>
    <w:rsid w:val="00C80500"/>
    <w:rsid w:val="00C82306"/>
    <w:rsid w:val="00C82422"/>
    <w:rsid w:val="00C82DC8"/>
    <w:rsid w:val="00C848B8"/>
    <w:rsid w:val="00C86DA6"/>
    <w:rsid w:val="00C9229E"/>
    <w:rsid w:val="00C92C81"/>
    <w:rsid w:val="00C936C6"/>
    <w:rsid w:val="00C93DB4"/>
    <w:rsid w:val="00C9418F"/>
    <w:rsid w:val="00C96DCE"/>
    <w:rsid w:val="00C97BE0"/>
    <w:rsid w:val="00CA2B66"/>
    <w:rsid w:val="00CA5B7A"/>
    <w:rsid w:val="00CA75DD"/>
    <w:rsid w:val="00CB0C39"/>
    <w:rsid w:val="00CB22AF"/>
    <w:rsid w:val="00CB4138"/>
    <w:rsid w:val="00CB5C2E"/>
    <w:rsid w:val="00CB6BB1"/>
    <w:rsid w:val="00CC0AF2"/>
    <w:rsid w:val="00CC0C5F"/>
    <w:rsid w:val="00CC11BC"/>
    <w:rsid w:val="00CC4E45"/>
    <w:rsid w:val="00CD0013"/>
    <w:rsid w:val="00CD00EB"/>
    <w:rsid w:val="00CD0675"/>
    <w:rsid w:val="00CD1F74"/>
    <w:rsid w:val="00CD4096"/>
    <w:rsid w:val="00CD4532"/>
    <w:rsid w:val="00CD62B4"/>
    <w:rsid w:val="00CD7D01"/>
    <w:rsid w:val="00CE0BC0"/>
    <w:rsid w:val="00CE1DDD"/>
    <w:rsid w:val="00CE40C5"/>
    <w:rsid w:val="00CE6853"/>
    <w:rsid w:val="00CE6D00"/>
    <w:rsid w:val="00CE74C7"/>
    <w:rsid w:val="00CF0EB4"/>
    <w:rsid w:val="00CF2EB7"/>
    <w:rsid w:val="00CF40D0"/>
    <w:rsid w:val="00D0085C"/>
    <w:rsid w:val="00D04790"/>
    <w:rsid w:val="00D05147"/>
    <w:rsid w:val="00D06298"/>
    <w:rsid w:val="00D06D69"/>
    <w:rsid w:val="00D07819"/>
    <w:rsid w:val="00D14214"/>
    <w:rsid w:val="00D2037D"/>
    <w:rsid w:val="00D20AE9"/>
    <w:rsid w:val="00D20F20"/>
    <w:rsid w:val="00D21AA8"/>
    <w:rsid w:val="00D226E9"/>
    <w:rsid w:val="00D2554D"/>
    <w:rsid w:val="00D257E1"/>
    <w:rsid w:val="00D2752E"/>
    <w:rsid w:val="00D2762D"/>
    <w:rsid w:val="00D35DFA"/>
    <w:rsid w:val="00D36E2F"/>
    <w:rsid w:val="00D4563D"/>
    <w:rsid w:val="00D46839"/>
    <w:rsid w:val="00D523C4"/>
    <w:rsid w:val="00D5762E"/>
    <w:rsid w:val="00D57FBF"/>
    <w:rsid w:val="00D6136C"/>
    <w:rsid w:val="00D62C22"/>
    <w:rsid w:val="00D6351F"/>
    <w:rsid w:val="00D63847"/>
    <w:rsid w:val="00D639F9"/>
    <w:rsid w:val="00D64FC4"/>
    <w:rsid w:val="00D66A39"/>
    <w:rsid w:val="00D66EAC"/>
    <w:rsid w:val="00D67486"/>
    <w:rsid w:val="00D708F7"/>
    <w:rsid w:val="00D72544"/>
    <w:rsid w:val="00D73F31"/>
    <w:rsid w:val="00D7410A"/>
    <w:rsid w:val="00D75B5B"/>
    <w:rsid w:val="00D76357"/>
    <w:rsid w:val="00D77BA3"/>
    <w:rsid w:val="00D806DD"/>
    <w:rsid w:val="00D81216"/>
    <w:rsid w:val="00D81A0B"/>
    <w:rsid w:val="00D85B3D"/>
    <w:rsid w:val="00D9002A"/>
    <w:rsid w:val="00D91A59"/>
    <w:rsid w:val="00D93321"/>
    <w:rsid w:val="00D94327"/>
    <w:rsid w:val="00D94459"/>
    <w:rsid w:val="00D95799"/>
    <w:rsid w:val="00D95D81"/>
    <w:rsid w:val="00D97EC9"/>
    <w:rsid w:val="00DA0844"/>
    <w:rsid w:val="00DA2668"/>
    <w:rsid w:val="00DA4B5C"/>
    <w:rsid w:val="00DA659E"/>
    <w:rsid w:val="00DA77CC"/>
    <w:rsid w:val="00DA7976"/>
    <w:rsid w:val="00DB1E05"/>
    <w:rsid w:val="00DB1F46"/>
    <w:rsid w:val="00DB207E"/>
    <w:rsid w:val="00DB25FE"/>
    <w:rsid w:val="00DB3766"/>
    <w:rsid w:val="00DC0B4B"/>
    <w:rsid w:val="00DC31A9"/>
    <w:rsid w:val="00DC357C"/>
    <w:rsid w:val="00DC568F"/>
    <w:rsid w:val="00DC6C16"/>
    <w:rsid w:val="00DC71E1"/>
    <w:rsid w:val="00DD0919"/>
    <w:rsid w:val="00DD1341"/>
    <w:rsid w:val="00DD1560"/>
    <w:rsid w:val="00DD1AE0"/>
    <w:rsid w:val="00DD1BC3"/>
    <w:rsid w:val="00DD38F3"/>
    <w:rsid w:val="00DD43F8"/>
    <w:rsid w:val="00DD52FD"/>
    <w:rsid w:val="00DD5C87"/>
    <w:rsid w:val="00DD5D78"/>
    <w:rsid w:val="00DD6C8D"/>
    <w:rsid w:val="00DE5466"/>
    <w:rsid w:val="00DF2891"/>
    <w:rsid w:val="00DF5BF3"/>
    <w:rsid w:val="00DF6B22"/>
    <w:rsid w:val="00E007E1"/>
    <w:rsid w:val="00E02F0A"/>
    <w:rsid w:val="00E04589"/>
    <w:rsid w:val="00E1312E"/>
    <w:rsid w:val="00E1330B"/>
    <w:rsid w:val="00E13507"/>
    <w:rsid w:val="00E138DE"/>
    <w:rsid w:val="00E202CB"/>
    <w:rsid w:val="00E235BD"/>
    <w:rsid w:val="00E24198"/>
    <w:rsid w:val="00E2513D"/>
    <w:rsid w:val="00E25F83"/>
    <w:rsid w:val="00E26CB6"/>
    <w:rsid w:val="00E30396"/>
    <w:rsid w:val="00E30480"/>
    <w:rsid w:val="00E31B58"/>
    <w:rsid w:val="00E32348"/>
    <w:rsid w:val="00E33943"/>
    <w:rsid w:val="00E34363"/>
    <w:rsid w:val="00E34ED9"/>
    <w:rsid w:val="00E34FB9"/>
    <w:rsid w:val="00E41808"/>
    <w:rsid w:val="00E41DD1"/>
    <w:rsid w:val="00E42C19"/>
    <w:rsid w:val="00E43491"/>
    <w:rsid w:val="00E4368A"/>
    <w:rsid w:val="00E4385E"/>
    <w:rsid w:val="00E46FFB"/>
    <w:rsid w:val="00E47BE0"/>
    <w:rsid w:val="00E510DA"/>
    <w:rsid w:val="00E51306"/>
    <w:rsid w:val="00E52D46"/>
    <w:rsid w:val="00E53D54"/>
    <w:rsid w:val="00E542DD"/>
    <w:rsid w:val="00E5487F"/>
    <w:rsid w:val="00E576AA"/>
    <w:rsid w:val="00E57829"/>
    <w:rsid w:val="00E61403"/>
    <w:rsid w:val="00E63179"/>
    <w:rsid w:val="00E669DF"/>
    <w:rsid w:val="00E67E24"/>
    <w:rsid w:val="00E717FF"/>
    <w:rsid w:val="00E733E3"/>
    <w:rsid w:val="00E74683"/>
    <w:rsid w:val="00E74A41"/>
    <w:rsid w:val="00E751DD"/>
    <w:rsid w:val="00E774DD"/>
    <w:rsid w:val="00E776AE"/>
    <w:rsid w:val="00E83543"/>
    <w:rsid w:val="00E847C8"/>
    <w:rsid w:val="00E84FA3"/>
    <w:rsid w:val="00E85406"/>
    <w:rsid w:val="00E93B04"/>
    <w:rsid w:val="00E96B90"/>
    <w:rsid w:val="00E9782B"/>
    <w:rsid w:val="00EA042F"/>
    <w:rsid w:val="00EA3005"/>
    <w:rsid w:val="00EA69EA"/>
    <w:rsid w:val="00EB458D"/>
    <w:rsid w:val="00EB4A8A"/>
    <w:rsid w:val="00EB6AAA"/>
    <w:rsid w:val="00EB70DE"/>
    <w:rsid w:val="00EB79C3"/>
    <w:rsid w:val="00EC1DE7"/>
    <w:rsid w:val="00EC30FA"/>
    <w:rsid w:val="00EC311F"/>
    <w:rsid w:val="00EC40EF"/>
    <w:rsid w:val="00EC44BF"/>
    <w:rsid w:val="00EC6C51"/>
    <w:rsid w:val="00EC7586"/>
    <w:rsid w:val="00EC7773"/>
    <w:rsid w:val="00EC7A1E"/>
    <w:rsid w:val="00EC7E6B"/>
    <w:rsid w:val="00ED3532"/>
    <w:rsid w:val="00ED6FF2"/>
    <w:rsid w:val="00EE219A"/>
    <w:rsid w:val="00EE267C"/>
    <w:rsid w:val="00EE3236"/>
    <w:rsid w:val="00EE3ADF"/>
    <w:rsid w:val="00EE455D"/>
    <w:rsid w:val="00EF726E"/>
    <w:rsid w:val="00F00984"/>
    <w:rsid w:val="00F0197C"/>
    <w:rsid w:val="00F04F14"/>
    <w:rsid w:val="00F06BF2"/>
    <w:rsid w:val="00F10A88"/>
    <w:rsid w:val="00F14C19"/>
    <w:rsid w:val="00F15475"/>
    <w:rsid w:val="00F1792E"/>
    <w:rsid w:val="00F17A4E"/>
    <w:rsid w:val="00F21158"/>
    <w:rsid w:val="00F214DB"/>
    <w:rsid w:val="00F22514"/>
    <w:rsid w:val="00F22800"/>
    <w:rsid w:val="00F249BE"/>
    <w:rsid w:val="00F26723"/>
    <w:rsid w:val="00F277C7"/>
    <w:rsid w:val="00F27F9A"/>
    <w:rsid w:val="00F31A7F"/>
    <w:rsid w:val="00F34673"/>
    <w:rsid w:val="00F350A7"/>
    <w:rsid w:val="00F4107C"/>
    <w:rsid w:val="00F422BD"/>
    <w:rsid w:val="00F45B37"/>
    <w:rsid w:val="00F46B65"/>
    <w:rsid w:val="00F46EB3"/>
    <w:rsid w:val="00F477D4"/>
    <w:rsid w:val="00F53DE3"/>
    <w:rsid w:val="00F57E6E"/>
    <w:rsid w:val="00F601D2"/>
    <w:rsid w:val="00F620EC"/>
    <w:rsid w:val="00F636F7"/>
    <w:rsid w:val="00F64361"/>
    <w:rsid w:val="00F65E42"/>
    <w:rsid w:val="00F65E70"/>
    <w:rsid w:val="00F6680E"/>
    <w:rsid w:val="00F66BEB"/>
    <w:rsid w:val="00F671F8"/>
    <w:rsid w:val="00F70040"/>
    <w:rsid w:val="00F70829"/>
    <w:rsid w:val="00F73839"/>
    <w:rsid w:val="00F73853"/>
    <w:rsid w:val="00F74A28"/>
    <w:rsid w:val="00F76C9E"/>
    <w:rsid w:val="00F77492"/>
    <w:rsid w:val="00F808A8"/>
    <w:rsid w:val="00F8202A"/>
    <w:rsid w:val="00F82CBC"/>
    <w:rsid w:val="00F84F24"/>
    <w:rsid w:val="00F85B20"/>
    <w:rsid w:val="00F86580"/>
    <w:rsid w:val="00F86ABA"/>
    <w:rsid w:val="00F90247"/>
    <w:rsid w:val="00F92462"/>
    <w:rsid w:val="00F95CC5"/>
    <w:rsid w:val="00F9754E"/>
    <w:rsid w:val="00FA22B9"/>
    <w:rsid w:val="00FA54AD"/>
    <w:rsid w:val="00FA5E1E"/>
    <w:rsid w:val="00FA6238"/>
    <w:rsid w:val="00FB23B1"/>
    <w:rsid w:val="00FB2A05"/>
    <w:rsid w:val="00FB4B0C"/>
    <w:rsid w:val="00FB4EB4"/>
    <w:rsid w:val="00FB54A2"/>
    <w:rsid w:val="00FB58A9"/>
    <w:rsid w:val="00FB5ABA"/>
    <w:rsid w:val="00FB6704"/>
    <w:rsid w:val="00FB7B50"/>
    <w:rsid w:val="00FC05AD"/>
    <w:rsid w:val="00FC16E2"/>
    <w:rsid w:val="00FC3DB2"/>
    <w:rsid w:val="00FC49B1"/>
    <w:rsid w:val="00FC6F9A"/>
    <w:rsid w:val="00FC7AB2"/>
    <w:rsid w:val="00FD0587"/>
    <w:rsid w:val="00FD62D0"/>
    <w:rsid w:val="00FD6BD9"/>
    <w:rsid w:val="00FE1754"/>
    <w:rsid w:val="00FE1F97"/>
    <w:rsid w:val="00FE45B3"/>
    <w:rsid w:val="00FE465E"/>
    <w:rsid w:val="00FE537B"/>
    <w:rsid w:val="00FE7453"/>
    <w:rsid w:val="00FE7C86"/>
    <w:rsid w:val="00FF39D9"/>
    <w:rsid w:val="00FF3F4A"/>
    <w:rsid w:val="00FF5294"/>
    <w:rsid w:val="00FF52D3"/>
    <w:rsid w:val="00FF5A12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1CF5134"/>
  <w15:docId w15:val="{09C6F6B7-9D6A-4567-903F-C68C469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BF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14E8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24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723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qFormat/>
    <w:rsid w:val="001D241E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1D241E"/>
    <w:pPr>
      <w:keepNext/>
      <w:numPr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qFormat/>
    <w:rsid w:val="001D241E"/>
    <w:pPr>
      <w:spacing w:before="240" w:after="60" w:line="240" w:lineRule="auto"/>
      <w:outlineLvl w:val="8"/>
    </w:pPr>
    <w:rPr>
      <w:rFonts w:ascii="Calibri Light" w:eastAsia="Times New Roman" w:hAnsi="Calibri Light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214E8"/>
    <w:rPr>
      <w:rFonts w:eastAsia="Times New Roman"/>
      <w:b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link w:val="Nagwek3"/>
    <w:rsid w:val="001D241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rsid w:val="001D241E"/>
    <w:rPr>
      <w:rFonts w:ascii="Times New Roman" w:eastAsia="Times New Roman" w:hAnsi="Times New Roman"/>
      <w:bCs/>
      <w:sz w:val="24"/>
      <w:szCs w:val="28"/>
      <w:lang w:eastAsia="en-US"/>
    </w:rPr>
  </w:style>
  <w:style w:type="character" w:customStyle="1" w:styleId="Nagwek9Znak">
    <w:name w:val="Nagłówek 9 Znak"/>
    <w:link w:val="Nagwek9"/>
    <w:rsid w:val="001D241E"/>
    <w:rPr>
      <w:rFonts w:ascii="Calibri Light" w:eastAsia="Times New Roman" w:hAnsi="Calibri Light"/>
      <w:sz w:val="22"/>
      <w:szCs w:val="22"/>
      <w:lang w:val="en-US" w:eastAsia="en-US"/>
    </w:rPr>
  </w:style>
  <w:style w:type="numbering" w:customStyle="1" w:styleId="Bezlisty1">
    <w:name w:val="Bez listy1"/>
    <w:next w:val="Bezlisty"/>
    <w:semiHidden/>
    <w:unhideWhenUsed/>
    <w:rsid w:val="001D241E"/>
  </w:style>
  <w:style w:type="character" w:styleId="Hipercze">
    <w:name w:val="Hyperlink"/>
    <w:autoRedefine/>
    <w:rsid w:val="001D241E"/>
    <w:rPr>
      <w:u w:val="single"/>
    </w:rPr>
  </w:style>
  <w:style w:type="paragraph" w:customStyle="1" w:styleId="Nagwek10">
    <w:name w:val="Nagłówek1"/>
    <w:autoRedefine/>
    <w:rsid w:val="001D241E"/>
    <w:pPr>
      <w:tabs>
        <w:tab w:val="center" w:pos="2182"/>
        <w:tab w:val="right" w:pos="2412"/>
      </w:tabs>
      <w:ind w:right="-6"/>
      <w:jc w:val="right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customStyle="1" w:styleId="Stopka1">
    <w:name w:val="Stopka1"/>
    <w:rsid w:val="001D241E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Brak">
    <w:name w:val="Brak"/>
    <w:autoRedefine/>
    <w:rsid w:val="001D241E"/>
  </w:style>
  <w:style w:type="character" w:customStyle="1" w:styleId="Hyperlink0">
    <w:name w:val="Hyperlink.0"/>
    <w:rsid w:val="001D241E"/>
    <w:rPr>
      <w:rFonts w:ascii="Times New Roman" w:eastAsia="Times New Roman" w:hAnsi="Times New Roman" w:cs="Times New Roman"/>
      <w:color w:val="0000FF"/>
      <w:sz w:val="17"/>
      <w:szCs w:val="17"/>
      <w:u w:val="single" w:color="0000FF"/>
      <w:lang w:val="en-US"/>
    </w:rPr>
  </w:style>
  <w:style w:type="paragraph" w:customStyle="1" w:styleId="Normalny1">
    <w:name w:val="Normalny1"/>
    <w:rsid w:val="001D241E"/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customStyle="1" w:styleId="Nagwek31">
    <w:name w:val="Nagłówek 31"/>
    <w:next w:val="Normalny1"/>
    <w:rsid w:val="001D241E"/>
    <w:pPr>
      <w:keepNext/>
      <w:widowControl w:val="0"/>
      <w:spacing w:line="300" w:lineRule="auto"/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1D241E"/>
  </w:style>
  <w:style w:type="numbering" w:customStyle="1" w:styleId="Zaimportowanystyl2">
    <w:name w:val="Zaimportowany styl 2"/>
    <w:rsid w:val="001D241E"/>
    <w:pPr>
      <w:numPr>
        <w:numId w:val="2"/>
      </w:numPr>
    </w:pPr>
  </w:style>
  <w:style w:type="numbering" w:customStyle="1" w:styleId="Zaimportowanystyl3">
    <w:name w:val="Zaimportowany styl 3"/>
    <w:rsid w:val="001D241E"/>
    <w:pPr>
      <w:numPr>
        <w:numId w:val="3"/>
      </w:numPr>
    </w:pPr>
  </w:style>
  <w:style w:type="numbering" w:customStyle="1" w:styleId="Zaimportowanystyl4">
    <w:name w:val="Zaimportowany styl 4"/>
    <w:rsid w:val="001D241E"/>
    <w:pPr>
      <w:numPr>
        <w:numId w:val="4"/>
      </w:numPr>
    </w:pPr>
  </w:style>
  <w:style w:type="numbering" w:customStyle="1" w:styleId="Zaimportowanystyl5">
    <w:name w:val="Zaimportowany styl 5"/>
    <w:rsid w:val="001D241E"/>
    <w:pPr>
      <w:numPr>
        <w:numId w:val="5"/>
      </w:numPr>
    </w:pPr>
  </w:style>
  <w:style w:type="numbering" w:customStyle="1" w:styleId="Zaimportowanystyl6">
    <w:name w:val="Zaimportowany styl 6"/>
    <w:rsid w:val="001D241E"/>
    <w:pPr>
      <w:numPr>
        <w:numId w:val="6"/>
      </w:numPr>
    </w:pPr>
  </w:style>
  <w:style w:type="paragraph" w:customStyle="1" w:styleId="Nagwek11">
    <w:name w:val="Nagłówek 11"/>
    <w:next w:val="Normalny1"/>
    <w:autoRedefine/>
    <w:rsid w:val="001D241E"/>
    <w:pPr>
      <w:keepNext/>
      <w:jc w:val="both"/>
      <w:outlineLvl w:val="0"/>
    </w:pPr>
    <w:rPr>
      <w:rFonts w:ascii="Times New Roman" w:hAnsi="Times New Roman"/>
      <w:bCs/>
      <w:sz w:val="22"/>
      <w:szCs w:val="22"/>
      <w:u w:color="000000"/>
    </w:rPr>
  </w:style>
  <w:style w:type="paragraph" w:customStyle="1" w:styleId="Stopka2">
    <w:name w:val="Stopka2"/>
    <w:rsid w:val="001D241E"/>
    <w:pPr>
      <w:widowControl w:val="0"/>
      <w:shd w:val="clear" w:color="auto" w:fill="FFFFFF"/>
      <w:spacing w:after="60" w:line="221" w:lineRule="exact"/>
    </w:pPr>
    <w:rPr>
      <w:rFonts w:ascii="Verdana" w:eastAsia="Arial Unicode MS" w:hAnsi="Verdana" w:cs="Arial Unicode MS"/>
      <w:color w:val="000000"/>
      <w:sz w:val="18"/>
      <w:szCs w:val="18"/>
      <w:u w:color="000000"/>
    </w:rPr>
  </w:style>
  <w:style w:type="numbering" w:customStyle="1" w:styleId="Zaimportowanystyl7">
    <w:name w:val="Zaimportowany styl 7"/>
    <w:autoRedefine/>
    <w:rsid w:val="001D241E"/>
    <w:pPr>
      <w:numPr>
        <w:numId w:val="7"/>
      </w:numPr>
    </w:pPr>
  </w:style>
  <w:style w:type="numbering" w:customStyle="1" w:styleId="Zaimportowanystyl8">
    <w:name w:val="Zaimportowany styl 8"/>
    <w:autoRedefine/>
    <w:rsid w:val="001D241E"/>
    <w:pPr>
      <w:numPr>
        <w:numId w:val="8"/>
      </w:numPr>
    </w:pPr>
  </w:style>
  <w:style w:type="numbering" w:customStyle="1" w:styleId="Zaimportowanystyl9">
    <w:name w:val="Zaimportowany styl 9"/>
    <w:rsid w:val="001D241E"/>
    <w:pPr>
      <w:numPr>
        <w:numId w:val="9"/>
      </w:numPr>
    </w:pPr>
  </w:style>
  <w:style w:type="numbering" w:customStyle="1" w:styleId="Zaimportowanystyl10">
    <w:name w:val="Zaimportowany styl 10"/>
    <w:rsid w:val="001D241E"/>
    <w:pPr>
      <w:numPr>
        <w:numId w:val="10"/>
      </w:numPr>
    </w:pPr>
  </w:style>
  <w:style w:type="numbering" w:customStyle="1" w:styleId="Zaimportowanystyl11">
    <w:name w:val="Zaimportowany styl 11"/>
    <w:rsid w:val="001D241E"/>
    <w:pPr>
      <w:numPr>
        <w:numId w:val="11"/>
      </w:numPr>
    </w:pPr>
  </w:style>
  <w:style w:type="numbering" w:customStyle="1" w:styleId="Zaimportowanystyl12">
    <w:name w:val="Zaimportowany styl 12"/>
    <w:rsid w:val="001D241E"/>
    <w:pPr>
      <w:numPr>
        <w:numId w:val="12"/>
      </w:numPr>
    </w:pPr>
  </w:style>
  <w:style w:type="numbering" w:customStyle="1" w:styleId="Zaimportowanystyl13">
    <w:name w:val="Zaimportowany styl 13"/>
    <w:rsid w:val="001D241E"/>
    <w:pPr>
      <w:numPr>
        <w:numId w:val="13"/>
      </w:numPr>
    </w:pPr>
  </w:style>
  <w:style w:type="numbering" w:customStyle="1" w:styleId="Zaimportowanystyl14">
    <w:name w:val="Zaimportowany styl 14"/>
    <w:rsid w:val="001D241E"/>
    <w:pPr>
      <w:numPr>
        <w:numId w:val="14"/>
      </w:numPr>
    </w:pPr>
  </w:style>
  <w:style w:type="numbering" w:customStyle="1" w:styleId="Zaimportowanystyl15">
    <w:name w:val="Zaimportowany styl 15"/>
    <w:rsid w:val="001D241E"/>
    <w:pPr>
      <w:numPr>
        <w:numId w:val="15"/>
      </w:numPr>
    </w:pPr>
  </w:style>
  <w:style w:type="numbering" w:customStyle="1" w:styleId="Zaimportowanystyl16">
    <w:name w:val="Zaimportowany styl 16"/>
    <w:rsid w:val="001D241E"/>
    <w:pPr>
      <w:numPr>
        <w:numId w:val="16"/>
      </w:numPr>
    </w:pPr>
  </w:style>
  <w:style w:type="numbering" w:customStyle="1" w:styleId="Zaimportowanystyl17">
    <w:name w:val="Zaimportowany styl 17"/>
    <w:rsid w:val="001D241E"/>
  </w:style>
  <w:style w:type="numbering" w:customStyle="1" w:styleId="Zaimportowanystyl18">
    <w:name w:val="Zaimportowany styl 18"/>
    <w:autoRedefine/>
    <w:rsid w:val="001D241E"/>
    <w:pPr>
      <w:numPr>
        <w:numId w:val="18"/>
      </w:numPr>
    </w:pPr>
  </w:style>
  <w:style w:type="numbering" w:customStyle="1" w:styleId="Zaimportowanystyl19">
    <w:name w:val="Zaimportowany styl 19"/>
    <w:autoRedefine/>
    <w:rsid w:val="001D241E"/>
    <w:pPr>
      <w:numPr>
        <w:numId w:val="19"/>
      </w:numPr>
    </w:pPr>
  </w:style>
  <w:style w:type="numbering" w:customStyle="1" w:styleId="Zaimportowanystyl20">
    <w:name w:val="Zaimportowany styl 20"/>
    <w:rsid w:val="001D241E"/>
    <w:pPr>
      <w:numPr>
        <w:numId w:val="20"/>
      </w:numPr>
    </w:pPr>
  </w:style>
  <w:style w:type="paragraph" w:customStyle="1" w:styleId="Teksttreci2">
    <w:name w:val="Tekst treści (2)"/>
    <w:rsid w:val="001D241E"/>
    <w:pPr>
      <w:widowControl w:val="0"/>
      <w:shd w:val="clear" w:color="auto" w:fill="FFFFFF"/>
      <w:spacing w:before="180" w:line="230" w:lineRule="exact"/>
      <w:jc w:val="both"/>
    </w:pPr>
    <w:rPr>
      <w:rFonts w:ascii="Verdana" w:eastAsia="Arial Unicode MS" w:hAnsi="Verdana" w:cs="Arial Unicode MS"/>
      <w:color w:val="000000"/>
      <w:sz w:val="18"/>
      <w:szCs w:val="18"/>
      <w:u w:color="000000"/>
    </w:rPr>
  </w:style>
  <w:style w:type="numbering" w:customStyle="1" w:styleId="Zaimportowanystyl21">
    <w:name w:val="Zaimportowany styl 21"/>
    <w:rsid w:val="001D241E"/>
    <w:pPr>
      <w:numPr>
        <w:numId w:val="21"/>
      </w:numPr>
    </w:pPr>
  </w:style>
  <w:style w:type="paragraph" w:customStyle="1" w:styleId="Stopka20">
    <w:name w:val="Stopka (2)"/>
    <w:autoRedefine/>
    <w:rsid w:val="001D241E"/>
    <w:pPr>
      <w:widowControl w:val="0"/>
      <w:shd w:val="clear" w:color="auto" w:fill="FFFFFF"/>
      <w:spacing w:before="60" w:after="60" w:line="20" w:lineRule="atLeast"/>
      <w:jc w:val="both"/>
    </w:pPr>
    <w:rPr>
      <w:rFonts w:ascii="Verdana" w:eastAsia="Verdana" w:hAnsi="Verdana" w:cs="Verdana"/>
      <w:b/>
      <w:bCs/>
      <w:color w:val="000000"/>
      <w:sz w:val="18"/>
      <w:szCs w:val="18"/>
      <w:u w:color="000000"/>
    </w:rPr>
  </w:style>
  <w:style w:type="numbering" w:customStyle="1" w:styleId="Zaimportowanystyl22">
    <w:name w:val="Zaimportowany styl 22"/>
    <w:rsid w:val="001D241E"/>
    <w:pPr>
      <w:numPr>
        <w:numId w:val="22"/>
      </w:numPr>
    </w:pPr>
  </w:style>
  <w:style w:type="numbering" w:customStyle="1" w:styleId="Zaimportowanystyl23">
    <w:name w:val="Zaimportowany styl 23"/>
    <w:rsid w:val="001D241E"/>
    <w:pPr>
      <w:numPr>
        <w:numId w:val="23"/>
      </w:numPr>
    </w:pPr>
  </w:style>
  <w:style w:type="numbering" w:customStyle="1" w:styleId="Zaimportowanystyl24">
    <w:name w:val="Zaimportowany styl 24"/>
    <w:rsid w:val="001D241E"/>
    <w:pPr>
      <w:numPr>
        <w:numId w:val="24"/>
      </w:numPr>
    </w:pPr>
  </w:style>
  <w:style w:type="numbering" w:customStyle="1" w:styleId="Zaimportowanystyl25">
    <w:name w:val="Zaimportowany styl 25"/>
    <w:autoRedefine/>
    <w:rsid w:val="001D241E"/>
    <w:pPr>
      <w:numPr>
        <w:numId w:val="25"/>
      </w:numPr>
    </w:pPr>
  </w:style>
  <w:style w:type="numbering" w:customStyle="1" w:styleId="Zaimportowanystyl26">
    <w:name w:val="Zaimportowany styl 26"/>
    <w:rsid w:val="001D241E"/>
    <w:pPr>
      <w:numPr>
        <w:numId w:val="26"/>
      </w:numPr>
    </w:pPr>
  </w:style>
  <w:style w:type="numbering" w:customStyle="1" w:styleId="Zaimportowanystyl27">
    <w:name w:val="Zaimportowany styl 27"/>
    <w:rsid w:val="001D241E"/>
    <w:pPr>
      <w:numPr>
        <w:numId w:val="27"/>
      </w:numPr>
    </w:pPr>
  </w:style>
  <w:style w:type="paragraph" w:customStyle="1" w:styleId="WW-Tekstpodstawowywcity3">
    <w:name w:val="WW-Tekst podstawowy wcięty 3"/>
    <w:rsid w:val="001D241E"/>
    <w:pPr>
      <w:widowControl w:val="0"/>
      <w:tabs>
        <w:tab w:val="left" w:pos="9656"/>
      </w:tabs>
      <w:suppressAutoHyphens/>
      <w:ind w:left="284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1D241E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Zaimportowanystyl28">
    <w:name w:val="Zaimportowany styl 28"/>
    <w:rsid w:val="001D241E"/>
    <w:pPr>
      <w:numPr>
        <w:numId w:val="28"/>
      </w:numPr>
    </w:pPr>
  </w:style>
  <w:style w:type="numbering" w:customStyle="1" w:styleId="Zaimportowanystyl29">
    <w:name w:val="Zaimportowany styl 29"/>
    <w:autoRedefine/>
    <w:rsid w:val="001D241E"/>
    <w:pPr>
      <w:numPr>
        <w:numId w:val="29"/>
      </w:numPr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link w:val="AkapitzlistZnak"/>
    <w:qFormat/>
    <w:rsid w:val="001D241E"/>
    <w:pPr>
      <w:spacing w:after="200" w:line="276" w:lineRule="auto"/>
      <w:ind w:left="720"/>
    </w:pPr>
    <w:rPr>
      <w:color w:val="000000"/>
      <w:sz w:val="22"/>
      <w:szCs w:val="22"/>
      <w:u w:color="000000"/>
    </w:rPr>
  </w:style>
  <w:style w:type="numbering" w:customStyle="1" w:styleId="Zaimportowanystyl30">
    <w:name w:val="Zaimportowany styl 30"/>
    <w:rsid w:val="001D241E"/>
    <w:pPr>
      <w:numPr>
        <w:numId w:val="30"/>
      </w:numPr>
    </w:pPr>
  </w:style>
  <w:style w:type="paragraph" w:customStyle="1" w:styleId="NormalnyWeb1">
    <w:name w:val="Normalny (Web)1"/>
    <w:rsid w:val="001D241E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Zaimportowanystyl31">
    <w:name w:val="Zaimportowany styl 31"/>
    <w:rsid w:val="001D241E"/>
    <w:pPr>
      <w:numPr>
        <w:numId w:val="31"/>
      </w:numPr>
    </w:pPr>
  </w:style>
  <w:style w:type="numbering" w:customStyle="1" w:styleId="Zaimportowanystyl32">
    <w:name w:val="Zaimportowany styl 32"/>
    <w:rsid w:val="001D241E"/>
    <w:pPr>
      <w:numPr>
        <w:numId w:val="32"/>
      </w:numPr>
    </w:pPr>
  </w:style>
  <w:style w:type="paragraph" w:customStyle="1" w:styleId="Tekstpodstawowy1">
    <w:name w:val="Tekst podstawowy1"/>
    <w:rsid w:val="001D241E"/>
    <w:pPr>
      <w:widowControl w:val="0"/>
      <w:spacing w:before="200" w:line="260" w:lineRule="auto"/>
      <w:ind w:right="640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tyl1TimesNewRoman11pkt">
    <w:name w:val="Styl 1. + Times New Roman 11 pkt"/>
    <w:autoRedefine/>
    <w:rsid w:val="001D241E"/>
    <w:pPr>
      <w:widowControl w:val="0"/>
      <w:suppressAutoHyphens/>
      <w:spacing w:line="258" w:lineRule="atLeast"/>
      <w:ind w:left="227" w:hanging="227"/>
      <w:jc w:val="both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numbering" w:customStyle="1" w:styleId="Zaimportowanystyl33">
    <w:name w:val="Zaimportowany styl 33"/>
    <w:rsid w:val="001D241E"/>
    <w:pPr>
      <w:numPr>
        <w:numId w:val="33"/>
      </w:numPr>
    </w:pPr>
  </w:style>
  <w:style w:type="numbering" w:customStyle="1" w:styleId="Zaimportowanystyl34">
    <w:name w:val="Zaimportowany styl 34"/>
    <w:autoRedefine/>
    <w:rsid w:val="001D241E"/>
    <w:pPr>
      <w:numPr>
        <w:numId w:val="34"/>
      </w:numPr>
    </w:pPr>
  </w:style>
  <w:style w:type="numbering" w:customStyle="1" w:styleId="Zaimportowanystyl35">
    <w:name w:val="Zaimportowany styl 35"/>
    <w:rsid w:val="001D241E"/>
    <w:pPr>
      <w:numPr>
        <w:numId w:val="35"/>
      </w:numPr>
    </w:pPr>
  </w:style>
  <w:style w:type="paragraph" w:customStyle="1" w:styleId="Tekstprzypisudolnego1">
    <w:name w:val="Tekst przypisu dolnego1"/>
    <w:rsid w:val="001D241E"/>
    <w:rPr>
      <w:rFonts w:ascii="Arial" w:eastAsia="Arial" w:hAnsi="Arial" w:cs="Arial"/>
      <w:color w:val="000000"/>
      <w:u w:color="000000"/>
    </w:rPr>
  </w:style>
  <w:style w:type="numbering" w:customStyle="1" w:styleId="Zaimportowanystyl36">
    <w:name w:val="Zaimportowany styl 36"/>
    <w:rsid w:val="001D241E"/>
    <w:pPr>
      <w:numPr>
        <w:numId w:val="36"/>
      </w:numPr>
    </w:pPr>
  </w:style>
  <w:style w:type="numbering" w:customStyle="1" w:styleId="Zaimportowanystyl37">
    <w:name w:val="Zaimportowany styl 37"/>
    <w:rsid w:val="001D241E"/>
    <w:pPr>
      <w:numPr>
        <w:numId w:val="37"/>
      </w:numPr>
    </w:pPr>
  </w:style>
  <w:style w:type="numbering" w:customStyle="1" w:styleId="Zaimportowanystyl38">
    <w:name w:val="Zaimportowany styl 38"/>
    <w:autoRedefine/>
    <w:rsid w:val="001D241E"/>
    <w:pPr>
      <w:numPr>
        <w:numId w:val="38"/>
      </w:numPr>
    </w:pPr>
  </w:style>
  <w:style w:type="character" w:styleId="Pogrubienie">
    <w:name w:val="Strong"/>
    <w:uiPriority w:val="22"/>
    <w:qFormat/>
    <w:rsid w:val="001D241E"/>
    <w:rPr>
      <w:b/>
      <w:bCs/>
    </w:rPr>
  </w:style>
  <w:style w:type="paragraph" w:styleId="Nagwek">
    <w:name w:val="header"/>
    <w:basedOn w:val="Normalny"/>
    <w:link w:val="NagwekZnak"/>
    <w:uiPriority w:val="99"/>
    <w:rsid w:val="001D24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link w:val="Nagwek"/>
    <w:uiPriority w:val="99"/>
    <w:rsid w:val="001D24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1D24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rsid w:val="001D24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rsid w:val="001D241E"/>
    <w:pPr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TekstdymkaZnak">
    <w:name w:val="Tekst dymka Znak"/>
    <w:link w:val="Tekstdymka"/>
    <w:rsid w:val="001D241E"/>
    <w:rPr>
      <w:rFonts w:ascii="Segoe UI" w:eastAsia="Times New Roman" w:hAnsi="Segoe UI"/>
      <w:sz w:val="18"/>
      <w:szCs w:val="18"/>
      <w:lang w:val="en-US" w:eastAsia="en-US"/>
    </w:rPr>
  </w:style>
  <w:style w:type="character" w:styleId="UyteHipercze">
    <w:name w:val="FollowedHyperlink"/>
    <w:rsid w:val="001D241E"/>
    <w:rPr>
      <w:color w:val="800080"/>
      <w:u w:val="single"/>
    </w:rPr>
  </w:style>
  <w:style w:type="numbering" w:customStyle="1" w:styleId="Zaimportowanystyl361">
    <w:name w:val="Zaimportowany styl 361"/>
    <w:rsid w:val="001D241E"/>
    <w:pPr>
      <w:numPr>
        <w:numId w:val="17"/>
      </w:numPr>
    </w:pPr>
  </w:style>
  <w:style w:type="character" w:styleId="Odwoaniedokomentarza">
    <w:name w:val="annotation reference"/>
    <w:uiPriority w:val="99"/>
    <w:unhideWhenUsed/>
    <w:rsid w:val="001D2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41E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241E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D241E"/>
    <w:rPr>
      <w:b/>
      <w:bCs/>
      <w:lang w:val="en-US"/>
    </w:rPr>
  </w:style>
  <w:style w:type="character" w:customStyle="1" w:styleId="TematkomentarzaZnak">
    <w:name w:val="Temat komentarza Znak"/>
    <w:link w:val="Tematkomentarza"/>
    <w:rsid w:val="001D241E"/>
    <w:rPr>
      <w:rFonts w:ascii="Arial" w:eastAsia="Times New Roman" w:hAnsi="Arial"/>
      <w:b/>
      <w:bCs/>
      <w:lang w:val="en-US" w:eastAsia="en-US"/>
    </w:rPr>
  </w:style>
  <w:style w:type="paragraph" w:customStyle="1" w:styleId="Zwykytekst2">
    <w:name w:val="Zwykły tekst2"/>
    <w:basedOn w:val="Normalny"/>
    <w:rsid w:val="001D241E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D241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semiHidden/>
    <w:rsid w:val="001D241E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semiHidden/>
    <w:rsid w:val="001D241E"/>
    <w:rPr>
      <w:vertAlign w:val="superscript"/>
    </w:rPr>
  </w:style>
  <w:style w:type="character" w:customStyle="1" w:styleId="Teksttreci10">
    <w:name w:val="Tekst treści (10)_"/>
    <w:link w:val="Teksttreci100"/>
    <w:rsid w:val="001D241E"/>
    <w:rPr>
      <w:rFonts w:ascii="Verdana" w:eastAsia="Verdana" w:hAnsi="Verdana"/>
      <w:i/>
      <w:i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D241E"/>
    <w:pPr>
      <w:widowControl w:val="0"/>
      <w:shd w:val="clear" w:color="auto" w:fill="FFFFFF"/>
      <w:spacing w:before="120" w:after="120" w:line="0" w:lineRule="atLeast"/>
      <w:ind w:hanging="320"/>
    </w:pPr>
    <w:rPr>
      <w:rFonts w:ascii="Verdana" w:eastAsia="Verdana" w:hAnsi="Verdana"/>
      <w:i/>
      <w:iCs/>
      <w:sz w:val="15"/>
      <w:szCs w:val="15"/>
      <w:shd w:val="clear" w:color="auto" w:fill="FFFFFF"/>
      <w:lang w:eastAsia="pl-PL"/>
    </w:rPr>
  </w:style>
  <w:style w:type="numbering" w:customStyle="1" w:styleId="Zaimportowanystyl90">
    <w:name w:val="Zaimportowany styl 9.0"/>
    <w:rsid w:val="001D241E"/>
    <w:pPr>
      <w:numPr>
        <w:numId w:val="39"/>
      </w:numPr>
    </w:pPr>
  </w:style>
  <w:style w:type="numbering" w:customStyle="1" w:styleId="Zaimportowanystyl61">
    <w:name w:val="Zaimportowany styl 61"/>
    <w:rsid w:val="001D241E"/>
    <w:pPr>
      <w:numPr>
        <w:numId w:val="1"/>
      </w:numPr>
    </w:pPr>
  </w:style>
  <w:style w:type="character" w:customStyle="1" w:styleId="text">
    <w:name w:val="text"/>
    <w:rsid w:val="001D241E"/>
  </w:style>
  <w:style w:type="paragraph" w:customStyle="1" w:styleId="ZnakZnakZnakZnakZnakZnakZnakZnak">
    <w:name w:val="Znak Znak Znak Znak Znak Znak Znak Znak"/>
    <w:basedOn w:val="Normalny"/>
    <w:rsid w:val="001D241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1D241E"/>
    <w:rPr>
      <w:sz w:val="22"/>
      <w:szCs w:val="22"/>
      <w:lang w:eastAsia="en-US"/>
    </w:rPr>
  </w:style>
  <w:style w:type="paragraph" w:styleId="NormalnyWeb">
    <w:name w:val="Normal (Web)"/>
    <w:basedOn w:val="Normalny"/>
    <w:rsid w:val="001D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1D241E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</w:rPr>
  </w:style>
  <w:style w:type="paragraph" w:styleId="Zwykytekst">
    <w:name w:val="Plain Text"/>
    <w:basedOn w:val="Normalny"/>
    <w:link w:val="ZwykytekstZnak1"/>
    <w:rsid w:val="001D24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rsid w:val="001D241E"/>
    <w:rPr>
      <w:rFonts w:ascii="Courier New" w:hAnsi="Courier New" w:cs="Courier New"/>
      <w:lang w:eastAsia="en-US"/>
    </w:rPr>
  </w:style>
  <w:style w:type="character" w:customStyle="1" w:styleId="ZwykytekstZnak1">
    <w:name w:val="Zwykły tekst Znak1"/>
    <w:link w:val="Zwykytekst"/>
    <w:locked/>
    <w:rsid w:val="001D241E"/>
    <w:rPr>
      <w:rFonts w:ascii="Courier New" w:eastAsia="Times New Roman" w:hAnsi="Courier New"/>
    </w:rPr>
  </w:style>
  <w:style w:type="paragraph" w:styleId="Poprawka">
    <w:name w:val="Revision"/>
    <w:hidden/>
    <w:uiPriority w:val="99"/>
    <w:semiHidden/>
    <w:rsid w:val="001D24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2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D241E"/>
    <w:rPr>
      <w:lang w:eastAsia="en-US"/>
    </w:rPr>
  </w:style>
  <w:style w:type="character" w:styleId="Odwoanieprzypisudolnego">
    <w:name w:val="footnote reference"/>
    <w:uiPriority w:val="99"/>
    <w:unhideWhenUsed/>
    <w:rsid w:val="001D241E"/>
    <w:rPr>
      <w:vertAlign w:val="superscript"/>
    </w:rPr>
  </w:style>
  <w:style w:type="paragraph" w:customStyle="1" w:styleId="MTNagwek4">
    <w:name w:val="MT Nagłówek 4"/>
    <w:basedOn w:val="Nagwek4"/>
    <w:rsid w:val="001D241E"/>
    <w:rPr>
      <w:rFonts w:ascii="Verdana" w:hAnsi="Verdana" w:cs="Verdan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1D241E"/>
    <w:rPr>
      <w:color w:val="000000"/>
      <w:sz w:val="22"/>
      <w:szCs w:val="22"/>
      <w:u w:color="000000"/>
    </w:rPr>
  </w:style>
  <w:style w:type="paragraph" w:customStyle="1" w:styleId="pkt">
    <w:name w:val="pkt"/>
    <w:basedOn w:val="Normalny"/>
    <w:qFormat/>
    <w:rsid w:val="0056722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26723"/>
    <w:rPr>
      <w:rFonts w:eastAsiaTheme="majorEastAsia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59"/>
    <w:rsid w:val="000D04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1">
    <w:name w:val="WWNum21"/>
    <w:basedOn w:val="Bezlisty"/>
    <w:rsid w:val="00510A26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sulejow" TargetMode="External"/><Relationship Id="rId18" Type="http://schemas.openxmlformats.org/officeDocument/2006/relationships/hyperlink" Target="https://platformazakupowa.pl/transakcja/10122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ulejow" TargetMode="External"/><Relationship Id="rId17" Type="http://schemas.openxmlformats.org/officeDocument/2006/relationships/hyperlink" Target="https://platformazakupowa.pl/transakcja/10122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1228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transakcja/1012285" TargetMode="External"/><Relationship Id="rId19" Type="http://schemas.openxmlformats.org/officeDocument/2006/relationships/hyperlink" Target="https://platformazakupowa.pl/transakcja/1012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12285" TargetMode="External"/><Relationship Id="rId14" Type="http://schemas.openxmlformats.org/officeDocument/2006/relationships/hyperlink" Target="https://platformazakupowa.pl/pn/sulejow" TargetMode="External"/><Relationship Id="rId22" Type="http://schemas.openxmlformats.org/officeDocument/2006/relationships/hyperlink" Target="mailto:inspektor@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F87B-48F8-4286-AC91-8BE55A12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30</Pages>
  <Words>11396</Words>
  <Characters>68378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79615</CharactersWithSpaces>
  <SharedDoc>false</SharedDoc>
  <HLinks>
    <vt:vector size="30" baseType="variant"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https://sulejow.ezamawiajacy.pl/</vt:lpwstr>
      </vt:variant>
      <vt:variant>
        <vt:lpwstr/>
      </vt:variant>
      <vt:variant>
        <vt:i4>3997732</vt:i4>
      </vt:variant>
      <vt:variant>
        <vt:i4>9</vt:i4>
      </vt:variant>
      <vt:variant>
        <vt:i4>0</vt:i4>
      </vt:variant>
      <vt:variant>
        <vt:i4>5</vt:i4>
      </vt:variant>
      <vt:variant>
        <vt:lpwstr>https://oneplace.marketplanet.pl/regulamin</vt:lpwstr>
      </vt:variant>
      <vt:variant>
        <vt:lpwstr/>
      </vt:variant>
      <vt:variant>
        <vt:i4>7536720</vt:i4>
      </vt:variant>
      <vt:variant>
        <vt:i4>6</vt:i4>
      </vt:variant>
      <vt:variant>
        <vt:i4>0</vt:i4>
      </vt:variant>
      <vt:variant>
        <vt:i4>5</vt:i4>
      </vt:variant>
      <vt:variant>
        <vt:lpwstr>mailto:zamowienia@sulejow.pl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https://sulejow.ezamawiajacy.pl/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http://www.sulejow.ezamawiajacy.pl/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Izabela ID. Dróżdż</dc:creator>
  <cp:keywords/>
  <dc:description/>
  <cp:lastModifiedBy>Izabela ID. Dróżdż</cp:lastModifiedBy>
  <cp:revision>444</cp:revision>
  <cp:lastPrinted>2024-11-07T13:52:00Z</cp:lastPrinted>
  <dcterms:created xsi:type="dcterms:W3CDTF">2021-11-02T11:29:00Z</dcterms:created>
  <dcterms:modified xsi:type="dcterms:W3CDTF">2024-11-07T14:39:00Z</dcterms:modified>
</cp:coreProperties>
</file>