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62CF" w14:textId="77777777" w:rsidR="0076212F" w:rsidRPr="00A56651" w:rsidRDefault="00A573BB">
      <w:pPr>
        <w:jc w:val="right"/>
        <w:rPr>
          <w:rFonts w:ascii="Times New Roman" w:hAnsi="Times New Roman" w:cs="Times New Roman"/>
          <w:b/>
        </w:rPr>
      </w:pPr>
      <w:r w:rsidRPr="00A56651">
        <w:rPr>
          <w:rFonts w:ascii="Times New Roman" w:hAnsi="Times New Roman" w:cs="Times New Roman"/>
        </w:rPr>
        <w:t xml:space="preserve"> </w:t>
      </w:r>
      <w:r w:rsidRPr="00A56651">
        <w:rPr>
          <w:rFonts w:ascii="Times New Roman" w:hAnsi="Times New Roman" w:cs="Times New Roman"/>
          <w:b/>
        </w:rPr>
        <w:t>Załącznik nr 10 do SWZ</w:t>
      </w:r>
    </w:p>
    <w:p w14:paraId="14AC6689" w14:textId="77777777" w:rsidR="0076212F" w:rsidRPr="00A56651" w:rsidRDefault="00A573BB">
      <w:pPr>
        <w:spacing w:after="0" w:line="240" w:lineRule="auto"/>
        <w:jc w:val="center"/>
        <w:rPr>
          <w:rFonts w:ascii="Times New Roman" w:eastAsia="Times New Roman" w:hAnsi="Times New Roman" w:cs="Times New Roman"/>
          <w:b/>
          <w:sz w:val="24"/>
          <w:szCs w:val="24"/>
          <w:lang w:eastAsia="pl-PL"/>
        </w:rPr>
      </w:pPr>
      <w:r w:rsidRPr="00A56651">
        <w:rPr>
          <w:rFonts w:ascii="Times New Roman" w:eastAsia="Times New Roman" w:hAnsi="Times New Roman" w:cs="Times New Roman"/>
          <w:b/>
          <w:sz w:val="24"/>
          <w:szCs w:val="24"/>
          <w:lang w:eastAsia="pl-PL"/>
        </w:rPr>
        <w:t>SZCZEGÓŁOWY OPIS PRZEDMIOTU ZAMÓWIENIA</w:t>
      </w:r>
    </w:p>
    <w:p w14:paraId="34E64640" w14:textId="77777777" w:rsidR="0076212F" w:rsidRPr="00A56651" w:rsidRDefault="00A573BB">
      <w:pPr>
        <w:spacing w:after="0" w:line="240" w:lineRule="auto"/>
        <w:jc w:val="both"/>
        <w:rPr>
          <w:rFonts w:ascii="Times New Roman" w:hAnsi="Times New Roman" w:cs="Times New Roman"/>
          <w:bCs/>
          <w:i/>
          <w:sz w:val="16"/>
          <w:szCs w:val="16"/>
        </w:rPr>
      </w:pPr>
      <w:bookmarkStart w:id="0" w:name="_Hlk46396802"/>
      <w:bookmarkStart w:id="1" w:name="_Hlk9244639"/>
      <w:r w:rsidRPr="00A56651">
        <w:rPr>
          <w:rFonts w:ascii="Times New Roman" w:eastAsia="Times New Roman" w:hAnsi="Times New Roman" w:cs="Times New Roman"/>
          <w:bCs/>
          <w:sz w:val="20"/>
          <w:szCs w:val="20"/>
          <w:lang w:eastAsia="pl-PL"/>
        </w:rPr>
        <w:t xml:space="preserve">w postępowaniu o udzielenie zamówienia publicznego, którego wartość zamówienia nie przekracza kwoty określonej w obwieszczeniu Prezesa Urzędu Zamówień Publicznych wydanym na podstawie art. 3 ust. 2 ustawy Pzp, realizowanym w trybie podstawowym bez negocjacji na </w:t>
      </w:r>
      <w:bookmarkEnd w:id="0"/>
      <w:bookmarkEnd w:id="1"/>
      <w:r w:rsidRPr="00A56651">
        <w:rPr>
          <w:rFonts w:ascii="Times New Roman" w:eastAsia="Times New Roman" w:hAnsi="Times New Roman" w:cs="Times New Roman"/>
          <w:bCs/>
          <w:sz w:val="20"/>
          <w:szCs w:val="20"/>
          <w:lang w:eastAsia="pl-PL"/>
        </w:rPr>
        <w:t>usługę transportową</w:t>
      </w:r>
    </w:p>
    <w:p w14:paraId="0121CCBC" w14:textId="77777777" w:rsidR="0076212F" w:rsidRPr="00A56651" w:rsidRDefault="0076212F">
      <w:pPr>
        <w:spacing w:after="0" w:line="240" w:lineRule="auto"/>
        <w:rPr>
          <w:rFonts w:ascii="Times New Roman" w:eastAsia="Times New Roman" w:hAnsi="Times New Roman" w:cs="Times New Roman"/>
          <w:sz w:val="20"/>
          <w:szCs w:val="20"/>
          <w:lang w:eastAsia="pl-PL"/>
        </w:rPr>
      </w:pPr>
    </w:p>
    <w:p w14:paraId="08B806B7" w14:textId="77777777" w:rsidR="0076212F" w:rsidRPr="00A56651" w:rsidRDefault="00A573BB">
      <w:pPr>
        <w:pStyle w:val="Akapitzlist"/>
        <w:numPr>
          <w:ilvl w:val="0"/>
          <w:numId w:val="1"/>
        </w:numPr>
        <w:spacing w:after="0" w:line="360" w:lineRule="auto"/>
        <w:ind w:left="284" w:hanging="284"/>
        <w:rPr>
          <w:rFonts w:ascii="Times New Roman" w:eastAsia="Times New Roman" w:hAnsi="Times New Roman" w:cs="Times New Roman"/>
          <w:sz w:val="24"/>
          <w:szCs w:val="24"/>
          <w:lang w:eastAsia="pl-PL"/>
        </w:rPr>
      </w:pPr>
      <w:r w:rsidRPr="00A56651">
        <w:rPr>
          <w:rFonts w:ascii="Times New Roman" w:eastAsia="Times New Roman" w:hAnsi="Times New Roman" w:cs="Times New Roman"/>
          <w:sz w:val="24"/>
          <w:szCs w:val="24"/>
          <w:lang w:eastAsia="pl-PL"/>
        </w:rPr>
        <w:t>Zamówienie obejmuje usługę transportową mieszkańców gminy Słupsk w roku 2022 z podziałem na dwa zadania:</w:t>
      </w:r>
    </w:p>
    <w:p w14:paraId="16E659B9" w14:textId="77777777" w:rsidR="0076212F" w:rsidRPr="00A56651" w:rsidRDefault="00A573BB">
      <w:pPr>
        <w:spacing w:after="0" w:line="360" w:lineRule="auto"/>
        <w:ind w:left="284"/>
        <w:jc w:val="both"/>
        <w:rPr>
          <w:rFonts w:ascii="Times New Roman" w:hAnsi="Times New Roman" w:cs="Times New Roman"/>
          <w:sz w:val="24"/>
          <w:szCs w:val="24"/>
        </w:rPr>
      </w:pPr>
      <w:r w:rsidRPr="00A56651">
        <w:rPr>
          <w:rFonts w:ascii="Times New Roman" w:eastAsia="Times New Roman" w:hAnsi="Times New Roman" w:cs="Times New Roman"/>
          <w:b/>
          <w:bCs/>
          <w:sz w:val="24"/>
          <w:szCs w:val="24"/>
          <w:lang w:eastAsia="pl-PL"/>
        </w:rPr>
        <w:t>ZADANIE 1</w:t>
      </w:r>
      <w:r w:rsidRPr="00A56651">
        <w:rPr>
          <w:rFonts w:ascii="Times New Roman" w:eastAsia="Times New Roman" w:hAnsi="Times New Roman" w:cs="Times New Roman"/>
          <w:sz w:val="24"/>
          <w:szCs w:val="24"/>
          <w:lang w:eastAsia="pl-PL"/>
        </w:rPr>
        <w:t xml:space="preserve"> - </w:t>
      </w:r>
      <w:r w:rsidRPr="00A56651">
        <w:rPr>
          <w:rFonts w:ascii="Times New Roman" w:hAnsi="Times New Roman" w:cs="Times New Roman"/>
          <w:sz w:val="24"/>
          <w:szCs w:val="24"/>
        </w:rPr>
        <w:t>świadczenie usługi w zakresie specjalistycznego transportu osób z terenu gminy Słupsk do Środowiskowego Domu Samopomocy w Słupsku (ul. Jana Pawła II 1a), Warsztatów Terapii Zajęciowej w Słupsku (ul. Marii Skłodowskiej – Curie 3, ul. Długosza 22) i Fundacji Przystań (ul. Gdyńska 13A, Słupsk).</w:t>
      </w:r>
    </w:p>
    <w:p w14:paraId="1E0CD8E0" w14:textId="77777777" w:rsidR="0076212F" w:rsidRPr="00A56651" w:rsidRDefault="00A573BB">
      <w:pPr>
        <w:spacing w:after="0" w:line="360" w:lineRule="auto"/>
        <w:ind w:left="284"/>
        <w:jc w:val="both"/>
        <w:rPr>
          <w:rFonts w:ascii="Times New Roman" w:hAnsi="Times New Roman" w:cs="Times New Roman"/>
          <w:sz w:val="24"/>
          <w:szCs w:val="24"/>
        </w:rPr>
      </w:pPr>
      <w:r w:rsidRPr="00A56651">
        <w:rPr>
          <w:rFonts w:ascii="Times New Roman" w:hAnsi="Times New Roman" w:cs="Times New Roman"/>
          <w:b/>
          <w:bCs/>
          <w:sz w:val="24"/>
          <w:szCs w:val="24"/>
        </w:rPr>
        <w:t>ZADANIE 2</w:t>
      </w:r>
      <w:r w:rsidRPr="00A56651">
        <w:rPr>
          <w:rFonts w:ascii="Times New Roman" w:hAnsi="Times New Roman" w:cs="Times New Roman"/>
          <w:sz w:val="24"/>
          <w:szCs w:val="24"/>
        </w:rPr>
        <w:t xml:space="preserve"> – nieregularny transport osób</w:t>
      </w:r>
    </w:p>
    <w:p w14:paraId="6DE8D038" w14:textId="77777777" w:rsidR="0076212F" w:rsidRPr="00A56651" w:rsidRDefault="00A573BB">
      <w:pPr>
        <w:pStyle w:val="Standard"/>
        <w:numPr>
          <w:ilvl w:val="0"/>
          <w:numId w:val="1"/>
        </w:numPr>
        <w:spacing w:line="360" w:lineRule="auto"/>
        <w:ind w:left="284" w:hanging="284"/>
        <w:rPr>
          <w:rFonts w:ascii="Times New Roman" w:hAnsi="Times New Roman" w:cs="Times New Roman"/>
        </w:rPr>
      </w:pPr>
      <w:r w:rsidRPr="00A56651">
        <w:rPr>
          <w:rFonts w:ascii="Times New Roman" w:hAnsi="Times New Roman" w:cs="Times New Roman"/>
        </w:rPr>
        <w:t>Nazwy i kody Wspólnego Słownika Zamówień</w:t>
      </w:r>
      <w:r w:rsidRPr="00A56651">
        <w:rPr>
          <w:rFonts w:ascii="Times New Roman" w:hAnsi="Times New Roman" w:cs="Times New Roman"/>
          <w:b/>
        </w:rPr>
        <w:t xml:space="preserve"> </w:t>
      </w:r>
      <w:r w:rsidRPr="00A56651">
        <w:rPr>
          <w:rFonts w:ascii="Times New Roman" w:hAnsi="Times New Roman" w:cs="Times New Roman"/>
        </w:rPr>
        <w:t>(CPV):</w:t>
      </w:r>
    </w:p>
    <w:p w14:paraId="1788D770" w14:textId="77777777" w:rsidR="0076212F" w:rsidRPr="00A56651" w:rsidRDefault="0076212F">
      <w:pPr>
        <w:pStyle w:val="Standard"/>
        <w:spacing w:line="360" w:lineRule="auto"/>
        <w:ind w:left="720"/>
        <w:rPr>
          <w:rFonts w:ascii="Times New Roman" w:hAnsi="Times New Roman" w:cs="Times New Roman"/>
        </w:rPr>
      </w:pPr>
    </w:p>
    <w:tbl>
      <w:tblPr>
        <w:tblW w:w="9922" w:type="dxa"/>
        <w:tblLayout w:type="fixed"/>
        <w:tblCellMar>
          <w:top w:w="55" w:type="dxa"/>
          <w:left w:w="55" w:type="dxa"/>
          <w:bottom w:w="55" w:type="dxa"/>
          <w:right w:w="55" w:type="dxa"/>
        </w:tblCellMar>
        <w:tblLook w:val="04A0" w:firstRow="1" w:lastRow="0" w:firstColumn="1" w:lastColumn="0" w:noHBand="0" w:noVBand="1"/>
      </w:tblPr>
      <w:tblGrid>
        <w:gridCol w:w="2207"/>
        <w:gridCol w:w="7715"/>
      </w:tblGrid>
      <w:tr w:rsidR="0076212F" w:rsidRPr="00A56651" w14:paraId="7F3C7244" w14:textId="77777777">
        <w:tc>
          <w:tcPr>
            <w:tcW w:w="2207" w:type="dxa"/>
          </w:tcPr>
          <w:p w14:paraId="77BDB2E2" w14:textId="77777777" w:rsidR="0076212F" w:rsidRPr="00A56651" w:rsidRDefault="00A573BB">
            <w:pPr>
              <w:pStyle w:val="Textbody"/>
              <w:widowControl w:val="0"/>
              <w:spacing w:after="0" w:line="360" w:lineRule="auto"/>
              <w:ind w:left="720" w:hanging="360"/>
              <w:rPr>
                <w:rFonts w:ascii="Times New Roman" w:hAnsi="Times New Roman" w:cs="Times New Roman"/>
              </w:rPr>
            </w:pPr>
            <w:r w:rsidRPr="00A56651">
              <w:rPr>
                <w:rFonts w:ascii="Times New Roman" w:hAnsi="Times New Roman" w:cs="Times New Roman"/>
              </w:rPr>
              <w:t>60130000-8</w:t>
            </w:r>
          </w:p>
          <w:p w14:paraId="43848814" w14:textId="77777777" w:rsidR="0076212F" w:rsidRPr="00A56651" w:rsidRDefault="00A573BB">
            <w:pPr>
              <w:pStyle w:val="Textbody"/>
              <w:widowControl w:val="0"/>
              <w:spacing w:after="0" w:line="360" w:lineRule="auto"/>
              <w:ind w:left="720" w:hanging="360"/>
              <w:rPr>
                <w:rFonts w:ascii="Times New Roman" w:hAnsi="Times New Roman" w:cs="Times New Roman"/>
              </w:rPr>
            </w:pPr>
            <w:r w:rsidRPr="00A56651">
              <w:rPr>
                <w:rFonts w:ascii="Times New Roman" w:hAnsi="Times New Roman" w:cs="Times New Roman"/>
              </w:rPr>
              <w:t>60410000-1</w:t>
            </w:r>
          </w:p>
        </w:tc>
        <w:tc>
          <w:tcPr>
            <w:tcW w:w="7714" w:type="dxa"/>
          </w:tcPr>
          <w:p w14:paraId="4E654A65" w14:textId="77777777" w:rsidR="0076212F" w:rsidRPr="00A56651" w:rsidRDefault="00A573BB">
            <w:pPr>
              <w:pStyle w:val="Textbody"/>
              <w:widowControl w:val="0"/>
              <w:spacing w:after="0" w:line="360" w:lineRule="auto"/>
              <w:ind w:left="720" w:hanging="360"/>
              <w:rPr>
                <w:rFonts w:ascii="Times New Roman" w:hAnsi="Times New Roman" w:cs="Times New Roman"/>
              </w:rPr>
            </w:pPr>
            <w:r w:rsidRPr="00A56651">
              <w:rPr>
                <w:rFonts w:ascii="Times New Roman" w:hAnsi="Times New Roman" w:cs="Times New Roman"/>
              </w:rPr>
              <w:t>Usługi w zakresie specjalistycznego transportu drogowego osób</w:t>
            </w:r>
          </w:p>
          <w:p w14:paraId="1EE3EA72" w14:textId="77777777" w:rsidR="0076212F" w:rsidRPr="00A56651" w:rsidRDefault="00A573BB">
            <w:pPr>
              <w:pStyle w:val="Textbody"/>
              <w:widowControl w:val="0"/>
              <w:spacing w:after="0" w:line="360" w:lineRule="auto"/>
              <w:ind w:left="720" w:hanging="360"/>
              <w:rPr>
                <w:rFonts w:ascii="Times New Roman" w:hAnsi="Times New Roman" w:cs="Times New Roman"/>
              </w:rPr>
            </w:pPr>
            <w:r w:rsidRPr="00A56651">
              <w:rPr>
                <w:rFonts w:ascii="Times New Roman" w:hAnsi="Times New Roman" w:cs="Times New Roman"/>
              </w:rPr>
              <w:t>Nieregularny transport osób</w:t>
            </w:r>
          </w:p>
          <w:p w14:paraId="28A5E484" w14:textId="77777777" w:rsidR="0076212F" w:rsidRPr="00A56651" w:rsidRDefault="0076212F">
            <w:pPr>
              <w:pStyle w:val="Textbody"/>
              <w:widowControl w:val="0"/>
              <w:spacing w:after="0" w:line="360" w:lineRule="auto"/>
              <w:ind w:left="720" w:hanging="360"/>
              <w:rPr>
                <w:rFonts w:ascii="Times New Roman" w:hAnsi="Times New Roman" w:cs="Times New Roman"/>
              </w:rPr>
            </w:pPr>
          </w:p>
        </w:tc>
      </w:tr>
    </w:tbl>
    <w:p w14:paraId="4CF8A47F" w14:textId="77777777" w:rsidR="0076212F" w:rsidRPr="00A56651" w:rsidRDefault="00A573BB">
      <w:pPr>
        <w:pStyle w:val="Akapitzlist"/>
        <w:numPr>
          <w:ilvl w:val="0"/>
          <w:numId w:val="1"/>
        </w:numPr>
        <w:spacing w:line="360" w:lineRule="auto"/>
        <w:ind w:left="284" w:hanging="284"/>
        <w:rPr>
          <w:rFonts w:ascii="Times New Roman" w:hAnsi="Times New Roman" w:cs="Times New Roman"/>
          <w:sz w:val="24"/>
          <w:szCs w:val="24"/>
        </w:rPr>
      </w:pPr>
      <w:r w:rsidRPr="00A56651">
        <w:rPr>
          <w:rStyle w:val="fontstyle12"/>
          <w:rFonts w:ascii="Times New Roman" w:hAnsi="Times New Roman" w:cs="Times New Roman"/>
          <w:color w:val="000000"/>
          <w:sz w:val="24"/>
          <w:szCs w:val="24"/>
        </w:rPr>
        <w:t>Warunki ogólne realizacji zamówienia:</w:t>
      </w:r>
    </w:p>
    <w:p w14:paraId="79CB7779" w14:textId="77777777" w:rsidR="0076212F" w:rsidRPr="00A56651" w:rsidRDefault="00A573BB">
      <w:pPr>
        <w:pStyle w:val="Akapitzlist"/>
        <w:spacing w:line="360" w:lineRule="auto"/>
        <w:jc w:val="both"/>
        <w:rPr>
          <w:rFonts w:ascii="Times New Roman" w:hAnsi="Times New Roman" w:cs="Times New Roman"/>
          <w:sz w:val="24"/>
          <w:szCs w:val="24"/>
        </w:rPr>
      </w:pPr>
      <w:r w:rsidRPr="00A56651">
        <w:rPr>
          <w:rStyle w:val="fontstyle12"/>
          <w:rFonts w:ascii="Times New Roman" w:hAnsi="Times New Roman" w:cs="Times New Roman"/>
          <w:color w:val="000000"/>
          <w:sz w:val="24"/>
          <w:szCs w:val="24"/>
        </w:rPr>
        <w:t>1)</w:t>
      </w:r>
      <w:r w:rsidRPr="00A56651">
        <w:rPr>
          <w:rStyle w:val="fontstyle12"/>
          <w:rFonts w:ascii="Times New Roman" w:hAnsi="Times New Roman" w:cs="Times New Roman"/>
          <w:b/>
          <w:bCs/>
          <w:color w:val="000000"/>
          <w:sz w:val="24"/>
          <w:szCs w:val="24"/>
        </w:rPr>
        <w:t xml:space="preserve"> </w:t>
      </w:r>
      <w:r w:rsidRPr="00A56651">
        <w:rPr>
          <w:rStyle w:val="fontstyle12"/>
          <w:rFonts w:ascii="Times New Roman" w:hAnsi="Times New Roman" w:cs="Times New Roman"/>
          <w:color w:val="000000"/>
          <w:sz w:val="24"/>
          <w:szCs w:val="24"/>
        </w:rPr>
        <w:t>Pojazdy, które będą przewozić osoby poruszające się na wózkach inwalidzkich winny być dostosowane do ich przewozu (winda dla niepełnosprawnych lub szyny umożliwiające wjazd wózkiem do pojazdu oraz system mocowań wózków inwalidzkich wraz z certyfikatami odpowiednich testów). Pojazdy do przewozu osób powinny spełniać warunki techniczne, być sprawne, wyposażone w pasy bezpieczeństwa dla wszystkich pasażerów oraz wyposażone i oznakowane zgodnie z odrębnymi przepisami.</w:t>
      </w:r>
    </w:p>
    <w:p w14:paraId="0DB346E9" w14:textId="77777777" w:rsidR="0076212F" w:rsidRPr="00A56651" w:rsidRDefault="00A573BB">
      <w:pPr>
        <w:pStyle w:val="Akapitzlist"/>
        <w:spacing w:line="360" w:lineRule="auto"/>
        <w:jc w:val="both"/>
        <w:rPr>
          <w:rFonts w:ascii="Times New Roman" w:hAnsi="Times New Roman" w:cs="Times New Roman"/>
          <w:sz w:val="24"/>
          <w:szCs w:val="24"/>
        </w:rPr>
      </w:pPr>
      <w:r w:rsidRPr="00A56651">
        <w:rPr>
          <w:rStyle w:val="fontstyle12"/>
          <w:rFonts w:ascii="Times New Roman" w:hAnsi="Times New Roman" w:cs="Times New Roman"/>
          <w:color w:val="000000"/>
          <w:sz w:val="24"/>
          <w:szCs w:val="24"/>
        </w:rPr>
        <w:t xml:space="preserve">2) Wykonawca jest zobowiązany, na własny koszt utrzymywać pojazdy do przewozu w należytym stanie technicznym oraz porządku i czystości, ubezpieczyć ww. pojazdy, na czas przewozu, z tytułu szkód, które mogą powstać w związku z określonymi zdarzeniami losowymi, ubezpieczyć się od odpowiedzialności cywilnej za szkody, które mogą wyniknąć w związku z wykonywaniem zamówienia. W razie potrzeby stosować </w:t>
      </w:r>
      <w:r w:rsidRPr="00A56651">
        <w:rPr>
          <w:rStyle w:val="fontstyle12"/>
          <w:rFonts w:ascii="Times New Roman" w:hAnsi="Times New Roman" w:cs="Times New Roman"/>
          <w:color w:val="000000"/>
          <w:sz w:val="24"/>
          <w:szCs w:val="24"/>
        </w:rPr>
        <w:lastRenderedPageBreak/>
        <w:t>do przewozu dzieci foteliki ochronne (dostosowane do rodzaju niepełnosprawności dzieci wraz z odpowiednio dopasowanymi pasami bezpieczeństwa).</w:t>
      </w:r>
    </w:p>
    <w:p w14:paraId="31B40621" w14:textId="0484D562" w:rsidR="0076212F" w:rsidRPr="00A56651" w:rsidRDefault="00A573BB">
      <w:pPr>
        <w:pStyle w:val="Akapitzlist"/>
        <w:spacing w:line="360" w:lineRule="auto"/>
        <w:jc w:val="both"/>
        <w:rPr>
          <w:rFonts w:ascii="Times New Roman" w:hAnsi="Times New Roman" w:cs="Times New Roman"/>
          <w:sz w:val="24"/>
          <w:szCs w:val="24"/>
        </w:rPr>
      </w:pPr>
      <w:r w:rsidRPr="00A56651">
        <w:rPr>
          <w:rStyle w:val="fontstyle12"/>
          <w:rFonts w:ascii="Times New Roman" w:hAnsi="Times New Roman" w:cs="Times New Roman"/>
          <w:color w:val="000000"/>
          <w:sz w:val="24"/>
          <w:szCs w:val="24"/>
        </w:rPr>
        <w:t xml:space="preserve">3) Przewidywana ilość dni kursów okresie realizacji zamówienia: </w:t>
      </w:r>
      <w:r w:rsidRPr="00A56651">
        <w:rPr>
          <w:rStyle w:val="fontstyle12"/>
          <w:rFonts w:ascii="Times New Roman" w:hAnsi="Times New Roman" w:cs="Times New Roman"/>
          <w:b/>
          <w:bCs/>
          <w:color w:val="000000"/>
          <w:sz w:val="24"/>
          <w:szCs w:val="24"/>
        </w:rPr>
        <w:t>zadanie 1 - 2</w:t>
      </w:r>
      <w:r w:rsidR="002A66B9">
        <w:rPr>
          <w:rStyle w:val="fontstyle12"/>
          <w:rFonts w:ascii="Times New Roman" w:hAnsi="Times New Roman" w:cs="Times New Roman"/>
          <w:b/>
          <w:bCs/>
          <w:color w:val="000000"/>
          <w:sz w:val="24"/>
          <w:szCs w:val="24"/>
        </w:rPr>
        <w:t>2</w:t>
      </w:r>
      <w:r w:rsidRPr="00A56651">
        <w:rPr>
          <w:rStyle w:val="fontstyle12"/>
          <w:rFonts w:ascii="Times New Roman" w:hAnsi="Times New Roman" w:cs="Times New Roman"/>
          <w:b/>
          <w:bCs/>
          <w:color w:val="000000"/>
          <w:sz w:val="24"/>
          <w:szCs w:val="24"/>
        </w:rPr>
        <w:t>0 dni; zadanie 2 – 40 dni.</w:t>
      </w:r>
    </w:p>
    <w:p w14:paraId="625BDD47" w14:textId="77777777" w:rsidR="0076212F" w:rsidRPr="00A56651" w:rsidRDefault="0076212F">
      <w:pPr>
        <w:pStyle w:val="Akapitzlist"/>
        <w:spacing w:line="360" w:lineRule="auto"/>
        <w:jc w:val="both"/>
        <w:rPr>
          <w:rFonts w:ascii="Times New Roman" w:hAnsi="Times New Roman" w:cs="Times New Roman"/>
          <w:sz w:val="24"/>
          <w:szCs w:val="24"/>
        </w:rPr>
      </w:pPr>
    </w:p>
    <w:p w14:paraId="7944DCF5" w14:textId="77777777" w:rsidR="0076212F" w:rsidRPr="00A56651" w:rsidRDefault="00A573BB">
      <w:pPr>
        <w:pStyle w:val="Akapitzlist"/>
        <w:numPr>
          <w:ilvl w:val="0"/>
          <w:numId w:val="1"/>
        </w:numPr>
        <w:spacing w:line="360" w:lineRule="auto"/>
        <w:ind w:left="284" w:hanging="284"/>
        <w:jc w:val="both"/>
        <w:rPr>
          <w:rStyle w:val="fontstyle12"/>
          <w:rFonts w:ascii="Times New Roman" w:hAnsi="Times New Roman" w:cs="Times New Roman"/>
          <w:sz w:val="24"/>
          <w:szCs w:val="24"/>
        </w:rPr>
      </w:pPr>
      <w:r w:rsidRPr="00A56651">
        <w:rPr>
          <w:rStyle w:val="fontstyle12"/>
          <w:rFonts w:ascii="Times New Roman" w:hAnsi="Times New Roman" w:cs="Times New Roman"/>
          <w:color w:val="000000"/>
          <w:sz w:val="24"/>
          <w:szCs w:val="24"/>
        </w:rPr>
        <w:t>Szczegółowy opis zamówienia z podziałem na części:</w:t>
      </w:r>
    </w:p>
    <w:p w14:paraId="61DD9FFC" w14:textId="77777777" w:rsidR="0076212F" w:rsidRPr="00A56651" w:rsidRDefault="00A573BB">
      <w:pPr>
        <w:spacing w:after="0"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ZADANIE 1 - świadczenie usługi w zakresie specjalistycznego transportu osób z terenu gminy Słupsk do Środowiskowego Domu Samopomocy w Słupsku (ul. Jana Pawła II 1a), Warsztatów Terapii Zajęciowej w Słupsku (ul. Marii Skłodowskiej – Curie 3, ul. Długosza 22), Fundacji Przystań (ul. Gdyńska 13A, Słupsk).</w:t>
      </w:r>
    </w:p>
    <w:p w14:paraId="0E4F5F7D"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Szacunkowa liczba osób – 13 (w tym 5 osób poruszających się na wózku inwalidzkim)</w:t>
      </w:r>
    </w:p>
    <w:p w14:paraId="160F0931"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Harmonogram dowozu osób niepełnosprawnych:</w:t>
      </w:r>
    </w:p>
    <w:p w14:paraId="59E05AEA" w14:textId="77777777" w:rsidR="0076212F" w:rsidRPr="00A56651" w:rsidRDefault="00A573BB">
      <w:pPr>
        <w:pStyle w:val="Akapitzlist"/>
        <w:spacing w:line="360" w:lineRule="auto"/>
        <w:ind w:left="284"/>
        <w:jc w:val="both"/>
        <w:rPr>
          <w:rFonts w:ascii="Times New Roman" w:hAnsi="Times New Roman" w:cs="Times New Roman"/>
          <w:i/>
          <w:iCs/>
          <w:sz w:val="24"/>
          <w:szCs w:val="24"/>
        </w:rPr>
      </w:pPr>
      <w:r w:rsidRPr="00A56651">
        <w:rPr>
          <w:rFonts w:ascii="Times New Roman" w:hAnsi="Times New Roman" w:cs="Times New Roman"/>
          <w:i/>
          <w:iCs/>
          <w:sz w:val="24"/>
          <w:szCs w:val="24"/>
        </w:rPr>
        <w:t>Trasy poranne (propozycja ułożenia trasy):</w:t>
      </w:r>
    </w:p>
    <w:p w14:paraId="0F0CB31B"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 xml:space="preserve">Wyjazd 7:00 – Głobino – Krępa Słupska – Fundacja Przystań ul. Gdyńska 13a – WTZ, ul. M. Skłodowskiej – Curie 3 </w:t>
      </w:r>
    </w:p>
    <w:p w14:paraId="753FBC17"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Wyjazd 7:15 – Rogawica – Jezierzyce – Siemianice – Słupsk – Bierkowo – ŚDS Słupsk, ul. Jana Pawła II 1a</w:t>
      </w:r>
    </w:p>
    <w:p w14:paraId="291FC1C8"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Wyjazd 7:30 – Bydlino – Włynkówko – WTZ, ul. Długosza 22 – WTZ ul. Skłodowskiej – Curie 3</w:t>
      </w:r>
    </w:p>
    <w:p w14:paraId="4259E036" w14:textId="77777777" w:rsidR="0076212F" w:rsidRPr="00A56651" w:rsidRDefault="00A573BB">
      <w:pPr>
        <w:pStyle w:val="Akapitzlist"/>
        <w:spacing w:line="360" w:lineRule="auto"/>
        <w:ind w:left="284"/>
        <w:jc w:val="both"/>
        <w:rPr>
          <w:rFonts w:ascii="Times New Roman" w:hAnsi="Times New Roman" w:cs="Times New Roman"/>
          <w:i/>
          <w:iCs/>
          <w:sz w:val="24"/>
          <w:szCs w:val="24"/>
        </w:rPr>
      </w:pPr>
      <w:r w:rsidRPr="00A56651">
        <w:rPr>
          <w:rFonts w:ascii="Times New Roman" w:hAnsi="Times New Roman" w:cs="Times New Roman"/>
          <w:i/>
          <w:iCs/>
          <w:sz w:val="24"/>
          <w:szCs w:val="24"/>
        </w:rPr>
        <w:t>Trasa popołudniowa (propozycja ułożenia trasy):</w:t>
      </w:r>
    </w:p>
    <w:p w14:paraId="0CFB4732"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Wyjazd 12:30 -  Fundacja Przystań – Głobino – ŚDS Słupsk, ul. Jana Pawła II 1a – Bierkowo – WTZ ul. M. Skłodowskiej – Curie 3 – Jezierzyce – Rogawica</w:t>
      </w:r>
    </w:p>
    <w:p w14:paraId="1EE6F8E5"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 xml:space="preserve">Wyjazd 14:15 WTZ ul. M. Skłodowskiej – Curie 3 – Głobino – Warblewo – Krępa Słupska </w:t>
      </w:r>
    </w:p>
    <w:p w14:paraId="1DE737B8"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Wyjazd 14 – WTZ ul. Długosza 22 –  WTZ ul. M. Skłodowskiej - Curie 3 – Włynkówko – Bydlino</w:t>
      </w:r>
    </w:p>
    <w:p w14:paraId="4A514F1B" w14:textId="77758D3A"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Szacunkowa ilość kilometrów – 2</w:t>
      </w:r>
      <w:r w:rsidR="002A66B9">
        <w:rPr>
          <w:rFonts w:ascii="Times New Roman" w:hAnsi="Times New Roman" w:cs="Times New Roman"/>
          <w:sz w:val="24"/>
          <w:szCs w:val="24"/>
        </w:rPr>
        <w:t>8</w:t>
      </w:r>
      <w:r w:rsidRPr="00A56651">
        <w:rPr>
          <w:rFonts w:ascii="Times New Roman" w:hAnsi="Times New Roman" w:cs="Times New Roman"/>
          <w:sz w:val="24"/>
          <w:szCs w:val="24"/>
        </w:rPr>
        <w:t>0 km/dziennie</w:t>
      </w:r>
      <w:r w:rsidR="00AA0340">
        <w:rPr>
          <w:rFonts w:ascii="Times New Roman" w:hAnsi="Times New Roman" w:cs="Times New Roman"/>
          <w:sz w:val="24"/>
          <w:szCs w:val="24"/>
        </w:rPr>
        <w:t xml:space="preserve">, </w:t>
      </w:r>
      <w:r w:rsidR="00AA0340" w:rsidRPr="00AA0340">
        <w:rPr>
          <w:rFonts w:ascii="Times New Roman" w:hAnsi="Times New Roman" w:cs="Times New Roman"/>
          <w:b/>
          <w:bCs/>
          <w:sz w:val="24"/>
          <w:szCs w:val="24"/>
        </w:rPr>
        <w:t>61 600</w:t>
      </w:r>
      <w:r w:rsidR="00AA0340">
        <w:rPr>
          <w:rFonts w:ascii="Times New Roman" w:hAnsi="Times New Roman" w:cs="Times New Roman"/>
          <w:sz w:val="24"/>
          <w:szCs w:val="24"/>
        </w:rPr>
        <w:t xml:space="preserve"> km łącznie</w:t>
      </w:r>
    </w:p>
    <w:p w14:paraId="2C54A0AB"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Transport odbywa się w dni robocze od stycznia do grudnia z przerwą na 1 miesiąc w okresie letnim (lipiec lub sierpień)</w:t>
      </w:r>
    </w:p>
    <w:p w14:paraId="45A47C23"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Style w:val="markedcontent"/>
          <w:rFonts w:ascii="Times New Roman" w:hAnsi="Times New Roman" w:cs="Times New Roman"/>
          <w:sz w:val="24"/>
          <w:szCs w:val="24"/>
        </w:rPr>
        <w:t>Wykonawca na podstawie zgłoszeń planuje i opracowuje trasy przejazdu w celu skrócenia czasu oczekiwania na realizację usługi</w:t>
      </w:r>
    </w:p>
    <w:p w14:paraId="523B3783" w14:textId="77777777" w:rsidR="0076212F" w:rsidRPr="00A56651" w:rsidRDefault="0076212F">
      <w:pPr>
        <w:pStyle w:val="Akapitzlist"/>
        <w:spacing w:line="360" w:lineRule="auto"/>
        <w:ind w:left="284"/>
        <w:jc w:val="both"/>
        <w:rPr>
          <w:rFonts w:ascii="Times New Roman" w:hAnsi="Times New Roman" w:cs="Times New Roman"/>
          <w:sz w:val="24"/>
          <w:szCs w:val="24"/>
        </w:rPr>
      </w:pPr>
    </w:p>
    <w:p w14:paraId="44CD6C8A"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ZADANIE 2 – nieregularny transport osób</w:t>
      </w:r>
    </w:p>
    <w:p w14:paraId="17C9BCB5"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Przewozy niespecjalistyczne w ramach przewozów jednorazowych:</w:t>
      </w:r>
    </w:p>
    <w:p w14:paraId="315925AD"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 planowana maksymalna liczba przewozów do realizacji w okresie od stycznia 2022  do grudnia 2022 – 80</w:t>
      </w:r>
    </w:p>
    <w:p w14:paraId="440720FC"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 średnia długość przewozu wynosi 100 km</w:t>
      </w:r>
    </w:p>
    <w:p w14:paraId="608933CB"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 możliwość realizacji przewozów w godz. 06:00 – 24:00</w:t>
      </w:r>
    </w:p>
    <w:p w14:paraId="0A94E132"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 xml:space="preserve">- szacunkowa liczba km przewozów w całym roku: </w:t>
      </w:r>
      <w:r w:rsidRPr="00AA0340">
        <w:rPr>
          <w:rFonts w:ascii="Times New Roman" w:hAnsi="Times New Roman" w:cs="Times New Roman"/>
          <w:b/>
          <w:bCs/>
          <w:sz w:val="24"/>
          <w:szCs w:val="24"/>
        </w:rPr>
        <w:t>8 000 km</w:t>
      </w:r>
    </w:p>
    <w:p w14:paraId="0C8FE49A" w14:textId="1B38E0E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 osoby przewożone – mieszkańcy gminy Słupsk (w tym głównie seniorzy)</w:t>
      </w:r>
    </w:p>
    <w:p w14:paraId="432FA549" w14:textId="35C3FEB7" w:rsidR="00A573BB" w:rsidRPr="00A56651" w:rsidRDefault="00A573BB" w:rsidP="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 możliwy transport zbiory i indywidualny</w:t>
      </w:r>
    </w:p>
    <w:p w14:paraId="0741AC95" w14:textId="5F4FF70A" w:rsidR="0076212F"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 w ramach nieregularnego transportu planowane jest przewożenie mieszkańców gminy Słupsk np. do teatru w Słupsku, teatru w Gdyni, basen w Redzikowie, imprezy gminne, dwudniową wycieczkę</w:t>
      </w:r>
      <w:r w:rsidR="00AA0340">
        <w:rPr>
          <w:rFonts w:ascii="Times New Roman" w:hAnsi="Times New Roman" w:cs="Times New Roman"/>
          <w:sz w:val="24"/>
          <w:szCs w:val="24"/>
        </w:rPr>
        <w:t>, przewozy doraźne</w:t>
      </w:r>
      <w:r w:rsidRPr="00A56651">
        <w:rPr>
          <w:rFonts w:ascii="Times New Roman" w:hAnsi="Times New Roman" w:cs="Times New Roman"/>
          <w:sz w:val="24"/>
          <w:szCs w:val="24"/>
        </w:rPr>
        <w:t xml:space="preserve"> itp.</w:t>
      </w:r>
    </w:p>
    <w:p w14:paraId="20B52595" w14:textId="215798AD" w:rsidR="009063B3" w:rsidRPr="00A56651" w:rsidRDefault="009063B3">
      <w:pPr>
        <w:pStyle w:val="Akapitzlist"/>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wynagrodzenie dla Wykonawcy będzie współfinansowane ze środków Unii Europejskiej w ramach projektu „Srebrna Sieć II”</w:t>
      </w:r>
    </w:p>
    <w:p w14:paraId="7D86924A"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 Zamawiający będzie informował Wykonawcę o planowanym przewozie z co najmniej dwutygodniowym wyprzedzeniem</w:t>
      </w:r>
    </w:p>
    <w:p w14:paraId="2EA709A2" w14:textId="77777777" w:rsidR="0076212F" w:rsidRDefault="0076212F">
      <w:pPr>
        <w:pStyle w:val="Akapitzlist"/>
        <w:spacing w:line="240" w:lineRule="auto"/>
        <w:ind w:left="284"/>
        <w:jc w:val="both"/>
        <w:rPr>
          <w:rFonts w:ascii="Arial" w:hAnsi="Arial"/>
          <w:sz w:val="20"/>
          <w:szCs w:val="20"/>
        </w:rPr>
      </w:pPr>
    </w:p>
    <w:p w14:paraId="5929634B" w14:textId="77777777" w:rsidR="0076212F" w:rsidRDefault="0076212F">
      <w:pPr>
        <w:spacing w:after="0" w:line="360" w:lineRule="auto"/>
        <w:jc w:val="both"/>
        <w:rPr>
          <w:rFonts w:cstheme="minorHAnsi"/>
          <w:sz w:val="24"/>
          <w:szCs w:val="24"/>
        </w:rPr>
      </w:pPr>
    </w:p>
    <w:p w14:paraId="23D30D1D" w14:textId="77777777" w:rsidR="0076212F" w:rsidRDefault="0076212F">
      <w:pPr>
        <w:pStyle w:val="Akapitzlist"/>
        <w:spacing w:after="0" w:line="240" w:lineRule="auto"/>
        <w:ind w:left="284"/>
        <w:rPr>
          <w:rFonts w:ascii="Calibri" w:eastAsia="Times New Roman" w:hAnsi="Calibri" w:cs="Times New Roman"/>
          <w:sz w:val="24"/>
          <w:szCs w:val="24"/>
          <w:lang w:eastAsia="pl-PL"/>
        </w:rPr>
      </w:pPr>
    </w:p>
    <w:sectPr w:rsidR="0076212F">
      <w:headerReference w:type="default" r:id="rId7"/>
      <w:footerReference w:type="default" r:id="rId8"/>
      <w:pgSz w:w="11906" w:h="16838"/>
      <w:pgMar w:top="2836"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C198" w14:textId="77777777" w:rsidR="002710AE" w:rsidRDefault="00A573BB">
      <w:pPr>
        <w:spacing w:after="0" w:line="240" w:lineRule="auto"/>
      </w:pPr>
      <w:r>
        <w:separator/>
      </w:r>
    </w:p>
  </w:endnote>
  <w:endnote w:type="continuationSeparator" w:id="0">
    <w:p w14:paraId="2CCD5737" w14:textId="77777777" w:rsidR="002710AE" w:rsidRDefault="00A5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EBA7" w14:textId="77777777" w:rsidR="0076212F" w:rsidRDefault="00A573BB">
    <w:pPr>
      <w:widowControl w:val="0"/>
      <w:suppressLineNumbers/>
      <w:tabs>
        <w:tab w:val="center" w:pos="4818"/>
        <w:tab w:val="left" w:pos="5280"/>
      </w:tabs>
      <w:spacing w:after="0" w:line="240" w:lineRule="auto"/>
      <w:textAlignment w:val="baseline"/>
      <w:rPr>
        <w:rFonts w:ascii="Times New Roman" w:eastAsia="Andale Sans UI" w:hAnsi="Times New Roman" w:cs="Tahoma"/>
        <w:color w:val="538135" w:themeColor="accent6" w:themeShade="BF"/>
        <w:kern w:val="2"/>
        <w:sz w:val="24"/>
        <w:szCs w:val="24"/>
        <w:lang w:val="de-DE" w:eastAsia="ja-JP" w:bidi="fa-IR"/>
      </w:rPr>
    </w:pPr>
    <w:r>
      <w:rPr>
        <w:noProof/>
      </w:rPr>
      <mc:AlternateContent>
        <mc:Choice Requires="wps">
          <w:drawing>
            <wp:anchor distT="0" distB="0" distL="0" distR="0" simplePos="0" relativeHeight="10" behindDoc="1" locked="0" layoutInCell="0" allowOverlap="1" wp14:anchorId="609D2FBC" wp14:editId="093D231B">
              <wp:simplePos x="0" y="0"/>
              <wp:positionH relativeFrom="column">
                <wp:posOffset>3083560</wp:posOffset>
              </wp:positionH>
              <wp:positionV relativeFrom="paragraph">
                <wp:posOffset>53975</wp:posOffset>
              </wp:positionV>
              <wp:extent cx="2787650" cy="1270"/>
              <wp:effectExtent l="0" t="0" r="0" b="0"/>
              <wp:wrapNone/>
              <wp:docPr id="3" name="Łącznik prosty 36"/>
              <wp:cNvGraphicFramePr/>
              <a:graphic xmlns:a="http://schemas.openxmlformats.org/drawingml/2006/main">
                <a:graphicData uri="http://schemas.microsoft.com/office/word/2010/wordprocessingShape">
                  <wps:wsp>
                    <wps:cNvSpPr/>
                    <wps:spPr>
                      <a:xfrm>
                        <a:off x="0" y="0"/>
                        <a:ext cx="2787120" cy="720"/>
                      </a:xfrm>
                      <a:custGeom>
                        <a:avLst/>
                        <a:gdLst/>
                        <a:ahLst/>
                        <a:cxnLst/>
                        <a:rect l="l" t="t" r="r" b="b"/>
                        <a:pathLst>
                          <a:path w="21600" h="21600">
                            <a:moveTo>
                              <a:pt x="0" y="0"/>
                            </a:moveTo>
                            <a:lnTo>
                              <a:pt x="21600" y="21600"/>
                            </a:lnTo>
                          </a:path>
                        </a:pathLst>
                      </a:custGeom>
                      <a:noFill/>
                      <a:ln w="6345">
                        <a:solidFill>
                          <a:srgbClr val="70AD47">
                            <a:lumMod val="75000"/>
                          </a:srgbClr>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Łącznik prosty 36" stroked="t" style="position:absolute;margin-left:242.8pt;margin-top:4.25pt;width:219.4pt;height:0pt;mso-wrap-style:none;v-text-anchor:middle" wp14:anchorId="241F5204" type="shapetype_32">
              <v:fill o:detectmouseclick="t" on="false"/>
              <v:stroke color="#548235" weight="6480" joinstyle="miter" endcap="flat"/>
              <w10:wrap type="none"/>
            </v:shape>
          </w:pict>
        </mc:Fallback>
      </mc:AlternateContent>
    </w:r>
    <w:r>
      <w:rPr>
        <w:rFonts w:ascii="Arial" w:eastAsia="Andale Sans UI" w:hAnsi="Arial" w:cs="Tahoma"/>
        <w:b/>
        <w:bCs/>
        <w:i/>
        <w:iCs/>
        <w:color w:val="538135" w:themeColor="accent6" w:themeShade="BF"/>
        <w:kern w:val="2"/>
        <w:sz w:val="18"/>
        <w:szCs w:val="18"/>
        <w:lang w:eastAsia="ja-JP" w:bidi="fa-IR"/>
      </w:rPr>
      <w:t>Centrum Usług Społecznych Gminy Słupsk</w:t>
    </w:r>
    <w:r>
      <w:rPr>
        <w:rFonts w:ascii="Arial" w:eastAsia="Andale Sans UI" w:hAnsi="Arial" w:cs="Tahoma"/>
        <w:b/>
        <w:bCs/>
        <w:i/>
        <w:iCs/>
        <w:color w:val="538135" w:themeColor="accent6" w:themeShade="BF"/>
        <w:kern w:val="2"/>
        <w:sz w:val="18"/>
        <w:szCs w:val="18"/>
        <w:lang w:eastAsia="ja-JP" w:bidi="fa-IR"/>
      </w:rPr>
      <w:tab/>
    </w:r>
    <w:r>
      <w:rPr>
        <w:rFonts w:ascii="Arial" w:eastAsia="Andale Sans UI" w:hAnsi="Arial" w:cs="Tahoma"/>
        <w:b/>
        <w:bCs/>
        <w:i/>
        <w:iCs/>
        <w:color w:val="538135" w:themeColor="accent6" w:themeShade="BF"/>
        <w:kern w:val="2"/>
        <w:sz w:val="18"/>
        <w:szCs w:val="18"/>
        <w:lang w:eastAsia="ja-JP" w:bidi="fa-IR"/>
      </w:rPr>
      <w:tab/>
    </w:r>
  </w:p>
  <w:p w14:paraId="481E5B3B" w14:textId="77777777" w:rsidR="0076212F" w:rsidRDefault="00A573BB">
    <w:pPr>
      <w:widowControl w:val="0"/>
      <w:suppressLineNumbers/>
      <w:tabs>
        <w:tab w:val="center" w:pos="4818"/>
        <w:tab w:val="right" w:pos="9637"/>
      </w:tabs>
      <w:spacing w:after="0" w:line="240" w:lineRule="auto"/>
      <w:textAlignment w:val="baseline"/>
      <w:rPr>
        <w:rFonts w:ascii="Times New Roman" w:eastAsia="Andale Sans UI" w:hAnsi="Times New Roman" w:cs="Tahoma"/>
        <w:color w:val="538135" w:themeColor="accent6" w:themeShade="BF"/>
        <w:kern w:val="2"/>
        <w:sz w:val="16"/>
        <w:szCs w:val="16"/>
        <w:lang w:val="de-DE" w:eastAsia="ja-JP" w:bidi="fa-IR"/>
      </w:rPr>
    </w:pPr>
    <w:r>
      <w:rPr>
        <w:rFonts w:ascii="Arial" w:eastAsia="Andale Sans UI" w:hAnsi="Arial" w:cs="Tahoma"/>
        <w:b/>
        <w:bCs/>
        <w:i/>
        <w:iCs/>
        <w:color w:val="538135" w:themeColor="accent6" w:themeShade="BF"/>
        <w:kern w:val="2"/>
        <w:sz w:val="18"/>
        <w:szCs w:val="18"/>
        <w:lang w:eastAsia="ja-JP" w:bidi="fa-IR"/>
      </w:rPr>
      <w:t>ul. Obrońców Wybrzeża 2, 76-200 Słupsk</w:t>
    </w:r>
    <w:r>
      <w:rPr>
        <w:rFonts w:ascii="Arial" w:eastAsia="Andale Sans UI" w:hAnsi="Arial" w:cs="Tahoma"/>
        <w:b/>
        <w:bCs/>
        <w:i/>
        <w:iCs/>
        <w:color w:val="538135" w:themeColor="accent6" w:themeShade="BF"/>
        <w:kern w:val="2"/>
        <w:sz w:val="18"/>
        <w:szCs w:val="18"/>
        <w:lang w:eastAsia="ja-JP" w:bidi="fa-IR"/>
      </w:rPr>
      <w:tab/>
    </w:r>
    <w:r>
      <w:rPr>
        <w:rFonts w:ascii="Arial" w:eastAsia="Andale Sans UI" w:hAnsi="Arial" w:cs="Tahoma"/>
        <w:i/>
        <w:iCs/>
        <w:color w:val="538135" w:themeColor="accent6" w:themeShade="BF"/>
        <w:kern w:val="2"/>
        <w:sz w:val="16"/>
        <w:szCs w:val="16"/>
        <w:lang w:eastAsia="ja-JP" w:bidi="fa-IR"/>
      </w:rPr>
      <w:t xml:space="preserve">                             tel. 59 842 84 02  </w:t>
    </w:r>
    <w:hyperlink r:id="rId1">
      <w:r>
        <w:rPr>
          <w:rFonts w:ascii="Arial" w:eastAsia="Andale Sans UI" w:hAnsi="Arial" w:cs="Tahoma"/>
          <w:i/>
          <w:iCs/>
          <w:color w:val="538135" w:themeColor="accent6" w:themeShade="BF"/>
          <w:kern w:val="2"/>
          <w:sz w:val="16"/>
          <w:szCs w:val="16"/>
          <w:lang w:eastAsia="ja-JP" w:bidi="fa-IR"/>
        </w:rPr>
        <w:t>cus@gminaslupsk.pl</w:t>
      </w:r>
    </w:hyperlink>
    <w:r>
      <w:rPr>
        <w:rFonts w:ascii="Arial" w:eastAsia="Andale Sans UI" w:hAnsi="Arial" w:cs="Tahoma"/>
        <w:i/>
        <w:iCs/>
        <w:color w:val="538135" w:themeColor="accent6" w:themeShade="BF"/>
        <w:kern w:val="2"/>
        <w:sz w:val="16"/>
        <w:szCs w:val="16"/>
        <w:lang w:eastAsia="ja-JP" w:bidi="fa-IR"/>
      </w:rPr>
      <w:t xml:space="preserve">     www.cus.slupsk.pl</w:t>
    </w:r>
  </w:p>
  <w:p w14:paraId="4F9EC01F" w14:textId="77777777" w:rsidR="0076212F" w:rsidRDefault="0076212F">
    <w:pPr>
      <w:pStyle w:val="Stopka"/>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D558" w14:textId="77777777" w:rsidR="002710AE" w:rsidRDefault="00A573BB">
      <w:pPr>
        <w:spacing w:after="0" w:line="240" w:lineRule="auto"/>
      </w:pPr>
      <w:r>
        <w:separator/>
      </w:r>
    </w:p>
  </w:footnote>
  <w:footnote w:type="continuationSeparator" w:id="0">
    <w:p w14:paraId="658F9F64" w14:textId="77777777" w:rsidR="002710AE" w:rsidRDefault="00A57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5B89" w14:textId="77777777" w:rsidR="0076212F" w:rsidRDefault="00A573BB">
    <w:pPr>
      <w:pStyle w:val="Nagwek"/>
    </w:pPr>
    <w:r>
      <w:rPr>
        <w:noProof/>
      </w:rPr>
      <w:drawing>
        <wp:inline distT="0" distB="0" distL="0" distR="0" wp14:anchorId="25970C90" wp14:editId="2EC9C31D">
          <wp:extent cx="2686050" cy="943610"/>
          <wp:effectExtent l="0" t="0" r="0" b="0"/>
          <wp:docPr id="1"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6"/>
                  <pic:cNvPicPr>
                    <a:picLocks noChangeAspect="1" noChangeArrowheads="1"/>
                  </pic:cNvPicPr>
                </pic:nvPicPr>
                <pic:blipFill>
                  <a:blip r:embed="rId1"/>
                  <a:stretch>
                    <a:fillRect/>
                  </a:stretch>
                </pic:blipFill>
                <pic:spPr bwMode="auto">
                  <a:xfrm>
                    <a:off x="0" y="0"/>
                    <a:ext cx="2686050" cy="943610"/>
                  </a:xfrm>
                  <a:prstGeom prst="rect">
                    <a:avLst/>
                  </a:prstGeom>
                </pic:spPr>
              </pic:pic>
            </a:graphicData>
          </a:graphic>
        </wp:inline>
      </w:drawing>
    </w:r>
    <w:r>
      <w:tab/>
    </w:r>
    <w:r>
      <w:tab/>
    </w:r>
    <w:r>
      <w:rPr>
        <w:noProof/>
      </w:rPr>
      <w:drawing>
        <wp:inline distT="0" distB="0" distL="0" distR="0" wp14:anchorId="0D4EEF01" wp14:editId="2833A712">
          <wp:extent cx="822960" cy="865505"/>
          <wp:effectExtent l="0" t="0" r="0" b="0"/>
          <wp:docPr id="2"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8"/>
                  <pic:cNvPicPr>
                    <a:picLocks noChangeAspect="1" noChangeArrowheads="1"/>
                  </pic:cNvPicPr>
                </pic:nvPicPr>
                <pic:blipFill>
                  <a:blip r:embed="rId2"/>
                  <a:stretch>
                    <a:fillRect/>
                  </a:stretch>
                </pic:blipFill>
                <pic:spPr bwMode="auto">
                  <a:xfrm>
                    <a:off x="0" y="0"/>
                    <a:ext cx="822960" cy="865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52798"/>
    <w:multiLevelType w:val="multilevel"/>
    <w:tmpl w:val="3EB413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9546C87"/>
    <w:multiLevelType w:val="multilevel"/>
    <w:tmpl w:val="93D284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2F"/>
    <w:rsid w:val="002710AE"/>
    <w:rsid w:val="002A66B9"/>
    <w:rsid w:val="0076212F"/>
    <w:rsid w:val="009063B3"/>
    <w:rsid w:val="00A56651"/>
    <w:rsid w:val="00A573BB"/>
    <w:rsid w:val="00AA0340"/>
    <w:rsid w:val="00CC587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23CF"/>
  <w15:docId w15:val="{B68F0D73-DAFC-41AB-A06C-81E4FA30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344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27035"/>
  </w:style>
  <w:style w:type="character" w:customStyle="1" w:styleId="StopkaZnak">
    <w:name w:val="Stopka Znak"/>
    <w:basedOn w:val="Domylnaczcionkaakapitu"/>
    <w:link w:val="Stopka"/>
    <w:uiPriority w:val="99"/>
    <w:qFormat/>
    <w:rsid w:val="00627035"/>
  </w:style>
  <w:style w:type="character" w:customStyle="1" w:styleId="TekstprzypisudolnegoZnak">
    <w:name w:val="Tekst przypisu dolnego Znak"/>
    <w:basedOn w:val="Domylnaczcionkaakapitu"/>
    <w:link w:val="Tekstprzypisudolnego"/>
    <w:uiPriority w:val="99"/>
    <w:semiHidden/>
    <w:qFormat/>
    <w:rsid w:val="009D3449"/>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9D3449"/>
    <w:rPr>
      <w:vertAlign w:val="superscript"/>
    </w:rPr>
  </w:style>
  <w:style w:type="character" w:customStyle="1" w:styleId="fontstyle12">
    <w:name w:val="fontstyle12"/>
    <w:basedOn w:val="Domylnaczcionkaakapitu"/>
    <w:qFormat/>
    <w:rsid w:val="00566A63"/>
  </w:style>
  <w:style w:type="character" w:customStyle="1" w:styleId="markedcontent">
    <w:name w:val="markedcontent"/>
    <w:basedOn w:val="Domylnaczcionkaakapitu"/>
    <w:qFormat/>
    <w:rsid w:val="00BB41CF"/>
  </w:style>
  <w:style w:type="character" w:customStyle="1" w:styleId="czeinternetowe">
    <w:name w:val="Łącze internetowe"/>
    <w:rPr>
      <w:color w:val="000080"/>
      <w:u w:val="single"/>
    </w:rPr>
  </w:style>
  <w:style w:type="paragraph" w:styleId="Nagwek">
    <w:name w:val="header"/>
    <w:basedOn w:val="Normalny"/>
    <w:next w:val="Tekstpodstawowy"/>
    <w:link w:val="NagwekZnak"/>
    <w:uiPriority w:val="99"/>
    <w:unhideWhenUsed/>
    <w:rsid w:val="00627035"/>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27035"/>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9D3449"/>
    <w:pPr>
      <w:spacing w:after="0" w:line="240" w:lineRule="auto"/>
    </w:pPr>
    <w:rPr>
      <w:sz w:val="20"/>
      <w:szCs w:val="20"/>
    </w:rPr>
  </w:style>
  <w:style w:type="paragraph" w:styleId="Akapitzlist">
    <w:name w:val="List Paragraph"/>
    <w:basedOn w:val="Normalny"/>
    <w:uiPriority w:val="34"/>
    <w:qFormat/>
    <w:rsid w:val="00281435"/>
    <w:pPr>
      <w:ind w:left="720"/>
      <w:contextualSpacing/>
    </w:pPr>
  </w:style>
  <w:style w:type="paragraph" w:customStyle="1" w:styleId="Standard">
    <w:name w:val="Standard"/>
    <w:qFormat/>
    <w:rsid w:val="00F93F43"/>
    <w:pPr>
      <w:textAlignment w:val="baseline"/>
    </w:pPr>
    <w:rPr>
      <w:rFonts w:ascii="Liberation Serif" w:eastAsia="SimSun" w:hAnsi="Liberation Serif" w:cs="Arial"/>
      <w:kern w:val="2"/>
      <w:sz w:val="24"/>
      <w:szCs w:val="24"/>
      <w:lang w:eastAsia="zh-CN" w:bidi="hi-IN"/>
    </w:rPr>
  </w:style>
  <w:style w:type="paragraph" w:customStyle="1" w:styleId="Textbody">
    <w:name w:val="Text body"/>
    <w:basedOn w:val="Standard"/>
    <w:qFormat/>
    <w:rsid w:val="00F93F43"/>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us@gminaslupsk.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648</Words>
  <Characters>3892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Krawiec</dc:creator>
  <dc:description/>
  <cp:lastModifiedBy>Sabina Krawiec (STUDENT)</cp:lastModifiedBy>
  <cp:revision>6</cp:revision>
  <cp:lastPrinted>2021-01-04T07:57:00Z</cp:lastPrinted>
  <dcterms:created xsi:type="dcterms:W3CDTF">2021-12-15T10:10:00Z</dcterms:created>
  <dcterms:modified xsi:type="dcterms:W3CDTF">2021-12-17T08:31:00Z</dcterms:modified>
  <dc:language>pl-PL</dc:language>
</cp:coreProperties>
</file>