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200E" w14:textId="6C5481DA" w:rsidR="00B315D6" w:rsidRPr="00B315D6" w:rsidRDefault="00B315D6" w:rsidP="00B315D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>ZI.271.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23</w:t>
      </w: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 xml:space="preserve">.2023.ZP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B315D6">
        <w:rPr>
          <w:rFonts w:ascii="Times New Roman" w:eastAsia="Calibri" w:hAnsi="Times New Roman" w:cs="Times New Roman"/>
          <w:color w:val="auto"/>
          <w:lang w:eastAsia="en-US" w:bidi="ar-SA"/>
        </w:rPr>
        <w:t xml:space="preserve"> 2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Węgliniec 20.07.2023r.</w:t>
      </w:r>
    </w:p>
    <w:p w14:paraId="6F8F46B2" w14:textId="77777777" w:rsidR="00B315D6" w:rsidRDefault="00B315D6" w:rsidP="00B315D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4E9ACBE" w14:textId="77777777" w:rsidR="00B315D6" w:rsidRDefault="00B315D6" w:rsidP="00B315D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30CAAFC6" w14:textId="66981EFD" w:rsidR="00B315D6" w:rsidRPr="00B315D6" w:rsidRDefault="00B315D6" w:rsidP="00B315D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315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MODYFIKACJA SWZ nr 1 </w:t>
      </w:r>
    </w:p>
    <w:p w14:paraId="6AC60DFA" w14:textId="77777777" w:rsidR="00B315D6" w:rsidRPr="00B315D6" w:rsidRDefault="00B315D6" w:rsidP="00B315D6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4A5EE66" w14:textId="775DBE4C" w:rsidR="00B315D6" w:rsidRPr="00106F69" w:rsidRDefault="00B315D6" w:rsidP="00B315D6">
      <w:pPr>
        <w:spacing w:after="160" w:line="259" w:lineRule="auto"/>
        <w:contextualSpacing/>
        <w:jc w:val="center"/>
        <w:rPr>
          <w:rFonts w:eastAsia="Times New Roman"/>
          <w:sz w:val="22"/>
          <w:szCs w:val="22"/>
          <w:lang w:eastAsia="en-US"/>
        </w:rPr>
      </w:pPr>
      <w:r w:rsidRPr="00B315D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Dotyczy:</w:t>
      </w:r>
      <w:bookmarkStart w:id="0" w:name="_Hlk78175130"/>
      <w:bookmarkStart w:id="1" w:name="_Hlk25668528"/>
      <w:bookmarkStart w:id="2" w:name="_Hlk34732641"/>
      <w:r w:rsidRPr="00B315D6">
        <w:rPr>
          <w:rFonts w:eastAsia="Times New Roman"/>
          <w:b/>
          <w:sz w:val="22"/>
          <w:szCs w:val="22"/>
          <w:lang w:eastAsia="en-US"/>
        </w:rPr>
        <w:t xml:space="preserve"> </w:t>
      </w:r>
      <w:r>
        <w:rPr>
          <w:rFonts w:eastAsia="Times New Roman"/>
          <w:b/>
          <w:sz w:val="22"/>
          <w:szCs w:val="22"/>
          <w:lang w:eastAsia="en-US"/>
        </w:rPr>
        <w:t>„</w:t>
      </w:r>
      <w:r w:rsidRPr="00106F69">
        <w:rPr>
          <w:rFonts w:eastAsia="Times New Roman"/>
          <w:b/>
          <w:sz w:val="22"/>
          <w:szCs w:val="22"/>
          <w:lang w:eastAsia="en-US"/>
        </w:rPr>
        <w:t>Pełnienie funkcji inspektora nadzoru  inwestorskiego nad realizacją zadania „Budowa Sali sportowej w Czerwonej Wodzie w systemie zaprojektuj i wybuduj”</w:t>
      </w:r>
    </w:p>
    <w:bookmarkEnd w:id="0"/>
    <w:bookmarkEnd w:id="1"/>
    <w:bookmarkEnd w:id="2"/>
    <w:p w14:paraId="3806E072" w14:textId="77777777" w:rsidR="00B315D6" w:rsidRPr="00B315D6" w:rsidRDefault="00B315D6" w:rsidP="00B315D6">
      <w:pPr>
        <w:keepNext/>
        <w:keepLines/>
        <w:spacing w:after="380" w:line="281" w:lineRule="exact"/>
        <w:ind w:right="40"/>
        <w:jc w:val="both"/>
        <w:outlineLvl w:val="3"/>
        <w:rPr>
          <w:rFonts w:ascii="Times New Roman" w:eastAsia="Palatino Linotype" w:hAnsi="Times New Roman" w:cs="Palatino Linotype"/>
          <w:b/>
          <w:bCs/>
          <w:color w:val="auto"/>
          <w:sz w:val="21"/>
          <w:szCs w:val="21"/>
          <w:lang w:eastAsia="en-US" w:bidi="ar-SA"/>
        </w:rPr>
      </w:pPr>
    </w:p>
    <w:p w14:paraId="7ADD41FD" w14:textId="77777777" w:rsidR="00B315D6" w:rsidRPr="00B315D6" w:rsidRDefault="00B315D6" w:rsidP="00B315D6">
      <w:pPr>
        <w:keepNext/>
        <w:keepLines/>
        <w:spacing w:after="380" w:line="281" w:lineRule="exact"/>
        <w:ind w:right="40"/>
        <w:jc w:val="both"/>
        <w:outlineLvl w:val="3"/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</w:pPr>
      <w:r w:rsidRPr="00B315D6">
        <w:rPr>
          <w:rFonts w:ascii="Times New Roman" w:eastAsia="Palatino Linotype" w:hAnsi="Times New Roman" w:cs="Palatino Linotype"/>
          <w:color w:val="auto"/>
          <w:sz w:val="21"/>
          <w:szCs w:val="21"/>
          <w:lang w:eastAsia="en-US" w:bidi="ar-SA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6F0CE21A" w14:textId="77777777" w:rsidR="00B315D6" w:rsidRDefault="00B315D6" w:rsidP="00B315D6">
      <w:pPr>
        <w:pStyle w:val="Teksttreci60"/>
        <w:shd w:val="clear" w:color="auto" w:fill="auto"/>
        <w:spacing w:line="240" w:lineRule="exact"/>
        <w:ind w:firstLine="0"/>
        <w:rPr>
          <w:rStyle w:val="PogrubienieTeksttreci612pt"/>
          <w:rFonts w:ascii="Times New Roman" w:hAnsi="Times New Roman" w:cs="Times New Roman"/>
          <w:sz w:val="22"/>
          <w:szCs w:val="22"/>
        </w:rPr>
      </w:pPr>
    </w:p>
    <w:p w14:paraId="0470B9AC" w14:textId="76B72A64" w:rsidR="00B315D6" w:rsidRPr="009A795E" w:rsidRDefault="00B315D6" w:rsidP="00B315D6">
      <w:pPr>
        <w:pStyle w:val="Teksttreci60"/>
        <w:shd w:val="clear" w:color="auto" w:fill="auto"/>
        <w:spacing w:line="240" w:lineRule="exact"/>
        <w:ind w:firstLine="0"/>
        <w:rPr>
          <w:rFonts w:ascii="Times New Roman" w:eastAsia="Times New Roman" w:hAnsi="Times New Roman" w:cs="Times New Roman"/>
          <w:b/>
          <w:color w:val="00B050"/>
        </w:rPr>
      </w:pPr>
      <w:r w:rsidRPr="0033341B">
        <w:rPr>
          <w:rFonts w:ascii="Times New Roman" w:hAnsi="Times New Roman"/>
          <w:color w:val="000000"/>
        </w:rPr>
        <w:t>W specyfikacji warunków zamówienia</w:t>
      </w:r>
      <w:r>
        <w:rPr>
          <w:rFonts w:ascii="Times New Roman" w:hAnsi="Times New Roman"/>
          <w:color w:val="000000"/>
        </w:rPr>
        <w:t xml:space="preserve"> </w:t>
      </w:r>
      <w:r w:rsidRPr="00C0267D">
        <w:rPr>
          <w:rStyle w:val="PogrubienieTeksttreci612pt"/>
          <w:rFonts w:ascii="Times New Roman" w:hAnsi="Times New Roman" w:cs="Times New Roman"/>
          <w:sz w:val="22"/>
          <w:szCs w:val="22"/>
        </w:rPr>
        <w:t xml:space="preserve">Rozdział 21. </w:t>
      </w:r>
      <w:r w:rsidRPr="00C0267D">
        <w:rPr>
          <w:rStyle w:val="Teksttreci6Maelitery"/>
          <w:rFonts w:ascii="Times New Roman" w:hAnsi="Times New Roman" w:cs="Times New Roman"/>
          <w:sz w:val="22"/>
          <w:szCs w:val="22"/>
        </w:rPr>
        <w:t>OPIS KRYTERIÓW OCENY OFERT, WRAZ Z PODANIEM WAG TYCH KRYTERIÓW, I </w:t>
      </w:r>
      <w:r w:rsidRPr="00C0267D">
        <w:rPr>
          <w:rStyle w:val="Teksttreci7105pt"/>
          <w:rFonts w:ascii="Times New Roman" w:hAnsi="Times New Roman" w:cs="Times New Roman"/>
          <w:sz w:val="22"/>
          <w:szCs w:val="22"/>
        </w:rPr>
        <w:t xml:space="preserve">SPOSOBU OCENY OFERT </w:t>
      </w:r>
      <w:r w:rsidRPr="002707FA">
        <w:rPr>
          <w:rStyle w:val="Teksttreci7Maelitery"/>
          <w:rFonts w:ascii="Times New Roman" w:hAnsi="Times New Roman" w:cs="Times New Roman"/>
          <w:sz w:val="22"/>
          <w:szCs w:val="22"/>
        </w:rPr>
        <w:t>(</w:t>
      </w:r>
      <w:r>
        <w:rPr>
          <w:rStyle w:val="Teksttreci7Maelitery"/>
          <w:rFonts w:ascii="Times New Roman" w:hAnsi="Times New Roman" w:cs="Times New Roman"/>
          <w:sz w:val="22"/>
          <w:szCs w:val="22"/>
        </w:rPr>
        <w:t>ART.</w:t>
      </w:r>
      <w:r w:rsidRPr="002707FA">
        <w:rPr>
          <w:rStyle w:val="Teksttreci7Maelitery"/>
          <w:rFonts w:ascii="Times New Roman" w:hAnsi="Times New Roman" w:cs="Times New Roman"/>
          <w:sz w:val="22"/>
          <w:szCs w:val="22"/>
        </w:rPr>
        <w:t xml:space="preserve"> 281 UST. 1 PKT 17 USTAWY PZP)</w:t>
      </w:r>
      <w:r>
        <w:rPr>
          <w:rStyle w:val="Teksttreci7Maelitery"/>
          <w:rFonts w:ascii="Times New Roman" w:hAnsi="Times New Roman" w:cs="Times New Roman"/>
          <w:sz w:val="22"/>
          <w:szCs w:val="22"/>
        </w:rPr>
        <w:t xml:space="preserve"> otrzymuje brzmienie:</w:t>
      </w:r>
    </w:p>
    <w:p w14:paraId="738FA537" w14:textId="77777777" w:rsidR="00B315D6" w:rsidRPr="00384A70" w:rsidRDefault="00B315D6" w:rsidP="00B315D6">
      <w:pPr>
        <w:shd w:val="clear" w:color="auto" w:fill="FFFFFF"/>
        <w:tabs>
          <w:tab w:val="left" w:pos="965"/>
        </w:tabs>
        <w:spacing w:after="200" w:line="276" w:lineRule="auto"/>
        <w:ind w:right="32"/>
        <w:jc w:val="center"/>
        <w:rPr>
          <w:rFonts w:ascii="Times New Roman" w:eastAsia="Times New Roman" w:hAnsi="Times New Roman" w:cs="Times New Roman"/>
          <w:color w:val="auto"/>
        </w:rPr>
      </w:pPr>
      <w:r w:rsidRPr="00384A70">
        <w:rPr>
          <w:rFonts w:ascii="Times New Roman" w:eastAsia="Times New Roman" w:hAnsi="Times New Roman" w:cs="Times New Roman"/>
          <w:b/>
          <w:color w:val="auto"/>
        </w:rPr>
        <w:t xml:space="preserve">Cena (koszt) </w:t>
      </w:r>
      <w:r w:rsidRPr="00384A70">
        <w:rPr>
          <w:rFonts w:ascii="Times New Roman" w:eastAsia="Times New Roman" w:hAnsi="Times New Roman" w:cs="Times New Roman"/>
          <w:b/>
          <w:bCs/>
          <w:color w:val="auto"/>
        </w:rPr>
        <w:t>–</w:t>
      </w:r>
      <w:r w:rsidRPr="00384A70">
        <w:rPr>
          <w:rFonts w:ascii="Times New Roman" w:eastAsia="Times New Roman" w:hAnsi="Times New Roman" w:cs="Times New Roman"/>
          <w:b/>
          <w:color w:val="auto"/>
        </w:rPr>
        <w:t xml:space="preserve"> waga kryterium 60%</w:t>
      </w:r>
    </w:p>
    <w:p w14:paraId="68C235D9" w14:textId="77777777" w:rsidR="00B315D6" w:rsidRPr="00384A70" w:rsidRDefault="00B315D6" w:rsidP="00B315D6">
      <w:pPr>
        <w:shd w:val="clear" w:color="auto" w:fill="FFFFFF"/>
        <w:spacing w:after="200" w:line="276" w:lineRule="auto"/>
        <w:ind w:left="5"/>
        <w:jc w:val="both"/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</w:rPr>
      </w:pP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trakcie oceny kolejno rozpatrywanym i ocenianym ofertom przyznane zostaną punkty według wzoru: C=(C </w:t>
      </w: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  <w:vertAlign w:val="subscript"/>
        </w:rPr>
        <w:t>min</w:t>
      </w: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: C </w:t>
      </w: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  <w:vertAlign w:val="subscript"/>
        </w:rPr>
        <w:t>oferty</w:t>
      </w: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× 60, gdzie </w:t>
      </w:r>
      <w:proofErr w:type="spellStart"/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>C</w:t>
      </w: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  <w:vertAlign w:val="subscript"/>
        </w:rPr>
        <w:t>min</w:t>
      </w:r>
      <w:proofErr w:type="spellEnd"/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oznacza najniższą cenę spośród ofert nie podlegających odrzuceniu, a </w:t>
      </w:r>
      <w:proofErr w:type="spellStart"/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>C</w:t>
      </w:r>
      <w:r w:rsidRPr="00384A70">
        <w:rPr>
          <w:rFonts w:ascii="Times New Roman" w:eastAsia="Times New Roman" w:hAnsi="Times New Roman" w:cs="Times New Roman"/>
          <w:color w:val="auto"/>
          <w:sz w:val="22"/>
          <w:szCs w:val="22"/>
          <w:vertAlign w:val="subscript"/>
        </w:rPr>
        <w:t>oferty</w:t>
      </w:r>
      <w:proofErr w:type="spellEnd"/>
      <w:r w:rsidRPr="00384A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cenę </w:t>
      </w:r>
      <w:r w:rsidRPr="00384A70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</w:rPr>
        <w:t>badanej oferty.</w:t>
      </w:r>
    </w:p>
    <w:p w14:paraId="7D98C43C" w14:textId="77777777" w:rsidR="00B315D6" w:rsidRPr="00914BC7" w:rsidRDefault="00B315D6" w:rsidP="00B315D6">
      <w:pPr>
        <w:widowControl/>
        <w:shd w:val="clear" w:color="auto" w:fill="FFFFFF"/>
        <w:suppressAutoHyphens/>
        <w:spacing w:after="160" w:line="274" w:lineRule="exact"/>
        <w:ind w:left="360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14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Termin w jakim inspektor nadzoru inwestorskiego zadeklaruje, że stawi się na terenie budowy w odpowiedzi na nieplanowane wezwanie telefoniczne złożone przez przedstawiciela Zamawiającego (T) -</w:t>
      </w:r>
      <w:r w:rsidRPr="00914BC7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 xml:space="preserve"> waga kryterium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4</w:t>
      </w:r>
      <w:r w:rsidRPr="00914BC7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0%.</w:t>
      </w:r>
      <w:r w:rsidRPr="00914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</w:p>
    <w:p w14:paraId="68AD1C0B" w14:textId="77777777" w:rsidR="00B315D6" w:rsidRPr="00914BC7" w:rsidRDefault="00B315D6" w:rsidP="00B315D6">
      <w:pPr>
        <w:widowControl/>
        <w:shd w:val="clear" w:color="auto" w:fill="FFFFFF"/>
        <w:spacing w:after="200" w:line="274" w:lineRule="exact"/>
        <w:ind w:left="5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Oferty będą oceniane w następujący sposób :</w:t>
      </w:r>
    </w:p>
    <w:p w14:paraId="5419C1B7" w14:textId="77777777" w:rsidR="00B315D6" w:rsidRPr="00914BC7" w:rsidRDefault="00B315D6" w:rsidP="00B315D6">
      <w:pPr>
        <w:widowControl/>
        <w:shd w:val="clear" w:color="auto" w:fill="FFFFFF"/>
        <w:spacing w:after="200" w:line="274" w:lineRule="exact"/>
        <w:ind w:left="5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-  oferta, w której przewidziano zadeklarowano termin stawienia się na terenie budowy 72 godziny i więcej  w odpowiedzi na nieplanowane wezwanie  </w:t>
      </w:r>
      <w:proofErr w:type="spellStart"/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Tmax</w:t>
      </w:r>
      <w:proofErr w:type="spellEnd"/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= 72 uzyska 0 pkt. </w:t>
      </w:r>
    </w:p>
    <w:p w14:paraId="7B295CA6" w14:textId="33CD908B" w:rsidR="00B315D6" w:rsidRPr="00914BC7" w:rsidRDefault="00B315D6" w:rsidP="00B315D6">
      <w:pPr>
        <w:widowControl/>
        <w:shd w:val="clear" w:color="auto" w:fill="FFFFFF"/>
        <w:spacing w:after="200" w:line="274" w:lineRule="exact"/>
        <w:ind w:left="5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pozostałe oferty są punktowane według wzoru: </w:t>
      </w:r>
      <w:r w:rsidRPr="00914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T= (</w:t>
      </w:r>
      <w:proofErr w:type="spellStart"/>
      <w:r w:rsidRPr="00914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Tn:To</w:t>
      </w:r>
      <w:proofErr w:type="spellEnd"/>
      <w:r w:rsidRPr="00914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)x </w:t>
      </w:r>
      <w:r w:rsidR="004402D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4</w:t>
      </w:r>
      <w:r w:rsidRPr="00914B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0, </w:t>
      </w:r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gdzie </w:t>
      </w:r>
      <w:proofErr w:type="spellStart"/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Tn</w:t>
      </w:r>
      <w:proofErr w:type="spellEnd"/>
      <w:r w:rsidRPr="00914BC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= termin najkrótszy zadeklarowany przez wykonawcę, a To = termin zadeklarowany w ocenianej ofercie.</w:t>
      </w:r>
    </w:p>
    <w:p w14:paraId="7CD43DF8" w14:textId="77777777" w:rsidR="00B315D6" w:rsidRPr="004B1E4B" w:rsidRDefault="00B315D6" w:rsidP="00B315D6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6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1E4B">
        <w:rPr>
          <w:rFonts w:ascii="Times New Roman" w:hAnsi="Times New Roman" w:cs="Times New Roman"/>
          <w:sz w:val="22"/>
          <w:szCs w:val="22"/>
        </w:rPr>
        <w:t>Punkty przyznane poszczególnych kryteriach danej oferty zostaną do siebie dodane.</w:t>
      </w:r>
    </w:p>
    <w:p w14:paraId="755A420F" w14:textId="77777777" w:rsidR="00B315D6" w:rsidRPr="004B1E4B" w:rsidRDefault="00B315D6" w:rsidP="00B315D6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6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1E4B">
        <w:rPr>
          <w:rFonts w:ascii="Times New Roman" w:hAnsi="Times New Roman" w:cs="Times New Roman"/>
          <w:sz w:val="22"/>
          <w:szCs w:val="22"/>
        </w:rPr>
        <w:t>Kryteria liczbowe obliczane będą w wartościach liczbowych z dokładnością do 2 miejsc po przecinku.</w:t>
      </w:r>
    </w:p>
    <w:p w14:paraId="22A53A1A" w14:textId="77777777" w:rsidR="00B315D6" w:rsidRPr="004B1E4B" w:rsidRDefault="00B315D6" w:rsidP="00B315D6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6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1E4B">
        <w:rPr>
          <w:rFonts w:ascii="Times New Roman" w:hAnsi="Times New Roman" w:cs="Times New Roman"/>
          <w:sz w:val="22"/>
          <w:szCs w:val="22"/>
        </w:rPr>
        <w:t>Jeżeli zostaną złożone dwie oferty, które uzyskają tę samą liczb punktów, Zamawiający wezwie Wykonawców do złożenia w wyznaczonym terminie ofert dodatkowych.</w:t>
      </w:r>
    </w:p>
    <w:p w14:paraId="37B2CCA4" w14:textId="77777777" w:rsidR="00B315D6" w:rsidRPr="004B1E4B" w:rsidRDefault="00B315D6" w:rsidP="00B315D6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6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B1E4B">
        <w:rPr>
          <w:rFonts w:ascii="Times New Roman" w:hAnsi="Times New Roman" w:cs="Times New Roman"/>
          <w:sz w:val="22"/>
          <w:szCs w:val="22"/>
        </w:rPr>
        <w:t>Zamówienie zostanie udzielone wykonawcy, który uzyska najwyższą ilość punktów.</w:t>
      </w:r>
    </w:p>
    <w:p w14:paraId="4689B9CA" w14:textId="77777777" w:rsidR="004402D6" w:rsidRDefault="004402D6" w:rsidP="004402D6">
      <w:pPr>
        <w:jc w:val="both"/>
        <w:rPr>
          <w:rFonts w:ascii="Times New Roman" w:hAnsi="Times New Roman"/>
          <w:b/>
        </w:rPr>
      </w:pPr>
    </w:p>
    <w:p w14:paraId="45B22EA6" w14:textId="26B345CE" w:rsidR="004402D6" w:rsidRPr="004402D6" w:rsidRDefault="004402D6" w:rsidP="004402D6">
      <w:pPr>
        <w:jc w:val="both"/>
        <w:rPr>
          <w:rFonts w:ascii="Times New Roman" w:hAnsi="Times New Roman"/>
          <w:b/>
        </w:rPr>
      </w:pPr>
      <w:r w:rsidRPr="004402D6">
        <w:rPr>
          <w:rFonts w:ascii="Times New Roman" w:hAnsi="Times New Roman"/>
          <w:b/>
        </w:rPr>
        <w:t>Oferty nie uwzględniające w/w zmian będą odrzucone jako nie odpowiadające treści Specyfikacji Warunków Zamówienia.</w:t>
      </w:r>
    </w:p>
    <w:p w14:paraId="5FB477A3" w14:textId="77777777" w:rsidR="004402D6" w:rsidRDefault="004402D6" w:rsidP="004402D6">
      <w:pPr>
        <w:pStyle w:val="Akapitzlist"/>
      </w:pPr>
    </w:p>
    <w:p w14:paraId="67DC9C81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2494"/>
    <w:multiLevelType w:val="hybridMultilevel"/>
    <w:tmpl w:val="0F68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1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9"/>
    <w:rsid w:val="00310CBC"/>
    <w:rsid w:val="004402D6"/>
    <w:rsid w:val="006A4830"/>
    <w:rsid w:val="006C1139"/>
    <w:rsid w:val="00B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711"/>
  <w15:chartTrackingRefBased/>
  <w15:docId w15:val="{FC8DFD61-F871-4160-BBCC-438EB8C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315D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315D6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Teksttreci7Maelitery">
    <w:name w:val="Tekst treści (7) + Małe litery"/>
    <w:basedOn w:val="Domylnaczcionkaakapitu"/>
    <w:rsid w:val="00B315D6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612pt">
    <w:name w:val="Pogrubienie;Tekst treści (6) + 12 pt"/>
    <w:basedOn w:val="Teksttreci6"/>
    <w:rsid w:val="00B315D6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B315D6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7105pt">
    <w:name w:val="Tekst treści (7) + 10;5 pt"/>
    <w:basedOn w:val="Domylnaczcionkaakapitu"/>
    <w:rsid w:val="00B315D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315D6"/>
    <w:pPr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color w:val="auto"/>
      <w:kern w:val="2"/>
      <w:sz w:val="21"/>
      <w:szCs w:val="21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rsid w:val="00B315D6"/>
    <w:pPr>
      <w:shd w:val="clear" w:color="auto" w:fill="FFFFFF"/>
      <w:spacing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color w:val="auto"/>
      <w:kern w:val="2"/>
      <w:sz w:val="21"/>
      <w:szCs w:val="21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44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2023-07-20T11:31:00Z</cp:lastPrinted>
  <dcterms:created xsi:type="dcterms:W3CDTF">2023-07-20T11:27:00Z</dcterms:created>
  <dcterms:modified xsi:type="dcterms:W3CDTF">2023-07-20T11:31:00Z</dcterms:modified>
</cp:coreProperties>
</file>