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9AA21" w14:textId="18E6330A" w:rsidR="00A643CD" w:rsidRPr="00CF0C16" w:rsidRDefault="00A643CD" w:rsidP="00CF0C16">
      <w:pPr>
        <w:spacing w:after="0" w:line="264" w:lineRule="auto"/>
        <w:rPr>
          <w:rFonts w:asciiTheme="majorHAnsi" w:hAnsiTheme="majorHAnsi" w:cstheme="majorHAnsi"/>
          <w:b/>
          <w:bCs/>
          <w:sz w:val="28"/>
          <w:szCs w:val="28"/>
        </w:rPr>
      </w:pPr>
    </w:p>
    <w:p w14:paraId="1467FDC3" w14:textId="77777777" w:rsidR="000E7E4D" w:rsidRDefault="000E7E4D" w:rsidP="000E7E4D">
      <w:pPr>
        <w:spacing w:after="0" w:line="264" w:lineRule="auto"/>
        <w:jc w:val="center"/>
        <w:rPr>
          <w:rFonts w:asciiTheme="majorHAnsi" w:hAnsiTheme="majorHAnsi" w:cstheme="majorHAnsi"/>
          <w:sz w:val="28"/>
          <w:szCs w:val="28"/>
        </w:rPr>
      </w:pPr>
    </w:p>
    <w:p w14:paraId="6F6DCF9C" w14:textId="6BEA3E61" w:rsidR="009D4850" w:rsidRP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0E7E4D">
      <w:pPr>
        <w:spacing w:after="0" w:line="264" w:lineRule="auto"/>
        <w:jc w:val="center"/>
        <w:rPr>
          <w:rFonts w:asciiTheme="majorHAnsi" w:hAnsiTheme="majorHAnsi" w:cstheme="majorHAnsi"/>
          <w:sz w:val="28"/>
          <w:szCs w:val="28"/>
        </w:rPr>
      </w:pPr>
    </w:p>
    <w:p w14:paraId="0109B17A" w14:textId="77777777" w:rsidR="000E7E4D" w:rsidRDefault="000E7E4D" w:rsidP="000E7E4D">
      <w:pPr>
        <w:spacing w:after="0" w:line="264" w:lineRule="auto"/>
        <w:jc w:val="center"/>
        <w:rPr>
          <w:rFonts w:asciiTheme="majorHAnsi" w:hAnsiTheme="majorHAnsi" w:cstheme="majorHAnsi"/>
          <w:sz w:val="28"/>
          <w:szCs w:val="28"/>
        </w:rPr>
      </w:pPr>
    </w:p>
    <w:p w14:paraId="6859D14A" w14:textId="4D98FC09"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0" w:name="_Hlk68506725"/>
      <w:r w:rsidR="00537860" w:rsidRPr="00A643CD">
        <w:rPr>
          <w:rFonts w:asciiTheme="majorHAnsi" w:hAnsiTheme="majorHAnsi" w:cstheme="majorHAnsi"/>
          <w:sz w:val="28"/>
          <w:szCs w:val="28"/>
        </w:rPr>
        <w:t xml:space="preserve">przetargu nieograniczonego </w:t>
      </w:r>
      <w:bookmarkEnd w:id="0"/>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31D61FA2" w14:textId="6B202D3F"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1" w:name="_Hlk78277212"/>
    </w:p>
    <w:bookmarkEnd w:id="1"/>
    <w:p w14:paraId="169E2FB5" w14:textId="4C1F2261" w:rsidR="000E7E4D" w:rsidRDefault="00AE6F12" w:rsidP="000E7E4D">
      <w:pPr>
        <w:spacing w:after="0" w:line="264" w:lineRule="auto"/>
        <w:jc w:val="center"/>
        <w:rPr>
          <w:rFonts w:asciiTheme="majorHAnsi" w:hAnsiTheme="majorHAnsi" w:cstheme="majorHAnsi"/>
          <w:sz w:val="28"/>
          <w:szCs w:val="28"/>
        </w:rPr>
      </w:pPr>
      <w:r w:rsidRPr="00AE6F12">
        <w:rPr>
          <w:rFonts w:asciiTheme="majorHAnsi" w:hAnsiTheme="majorHAnsi" w:cstheme="majorHAnsi"/>
          <w:iCs/>
          <w:sz w:val="28"/>
          <w:szCs w:val="28"/>
        </w:rPr>
        <w:t>"Kompleksowa dostawę energii elektrycznej wraz z usługą dystrybucji do obiektów Gminy Śmigiel w okresie od 01.01.2023 r. do 31.12.2023 r."</w:t>
      </w:r>
    </w:p>
    <w:p w14:paraId="5946FAF0" w14:textId="77777777" w:rsidR="000E5B48" w:rsidRDefault="000E5B48" w:rsidP="000E7E4D">
      <w:pPr>
        <w:spacing w:after="0" w:line="264" w:lineRule="auto"/>
        <w:jc w:val="center"/>
        <w:rPr>
          <w:rFonts w:asciiTheme="majorHAnsi" w:hAnsiTheme="majorHAnsi" w:cstheme="majorHAnsi"/>
          <w:sz w:val="28"/>
          <w:szCs w:val="28"/>
        </w:rPr>
      </w:pPr>
    </w:p>
    <w:p w14:paraId="3F447EEA" w14:textId="77777777" w:rsidR="000E5B48" w:rsidRDefault="000E5B48" w:rsidP="000E7E4D">
      <w:pPr>
        <w:spacing w:after="0" w:line="264" w:lineRule="auto"/>
        <w:jc w:val="center"/>
        <w:rPr>
          <w:rFonts w:asciiTheme="majorHAnsi" w:hAnsiTheme="majorHAnsi" w:cstheme="majorHAnsi"/>
          <w:sz w:val="28"/>
          <w:szCs w:val="28"/>
        </w:rPr>
      </w:pPr>
    </w:p>
    <w:p w14:paraId="58606387" w14:textId="77777777" w:rsidR="000E5B48" w:rsidRDefault="000E5B48" w:rsidP="000E7E4D">
      <w:pPr>
        <w:spacing w:after="0" w:line="264" w:lineRule="auto"/>
        <w:jc w:val="center"/>
        <w:rPr>
          <w:rFonts w:asciiTheme="majorHAnsi" w:hAnsiTheme="majorHAnsi" w:cstheme="majorHAnsi"/>
          <w:sz w:val="28"/>
          <w:szCs w:val="28"/>
        </w:rPr>
      </w:pPr>
    </w:p>
    <w:p w14:paraId="2F8FC2F0" w14:textId="478D8C7C" w:rsidR="00E85376" w:rsidRDefault="00E85376"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Zatwierdził</w:t>
      </w:r>
    </w:p>
    <w:p w14:paraId="1C535142" w14:textId="2D161FCA" w:rsidR="00654E07" w:rsidRPr="00654E07" w:rsidRDefault="00654E07" w:rsidP="000E7E4D">
      <w:pPr>
        <w:spacing w:after="0" w:line="264" w:lineRule="auto"/>
        <w:jc w:val="center"/>
        <w:rPr>
          <w:rFonts w:asciiTheme="majorHAnsi" w:hAnsiTheme="majorHAnsi" w:cstheme="majorHAnsi"/>
        </w:rPr>
      </w:pPr>
      <w:r>
        <w:rPr>
          <w:rFonts w:asciiTheme="majorHAnsi" w:hAnsiTheme="majorHAnsi" w:cstheme="majorHAnsi"/>
        </w:rPr>
        <w:t>Śmigiel, dnia 10.10.2022 r.</w:t>
      </w:r>
    </w:p>
    <w:p w14:paraId="336B734D" w14:textId="77777777" w:rsidR="00B7565A" w:rsidRPr="003F7437" w:rsidRDefault="00B7565A" w:rsidP="000E7E4D">
      <w:pPr>
        <w:spacing w:after="0" w:line="264" w:lineRule="auto"/>
        <w:jc w:val="center"/>
        <w:rPr>
          <w:rFonts w:ascii="Calibri Light" w:hAnsi="Calibri Light" w:cs="Calibri Light"/>
        </w:rPr>
      </w:pPr>
      <w:r w:rsidRPr="003F7437">
        <w:rPr>
          <w:rFonts w:ascii="Calibri Light" w:hAnsi="Calibri Light" w:cs="Calibri Light"/>
        </w:rPr>
        <w:t>Kierownik Zamawiającego</w:t>
      </w:r>
    </w:p>
    <w:p w14:paraId="14C1C4AD" w14:textId="613A6BB0" w:rsidR="00BF28F4" w:rsidRPr="009C3F77" w:rsidRDefault="00654E07" w:rsidP="00654E07">
      <w:pPr>
        <w:spacing w:after="0" w:line="264" w:lineRule="auto"/>
        <w:ind w:left="2835"/>
        <w:jc w:val="both"/>
        <w:rPr>
          <w:rFonts w:asciiTheme="majorHAnsi" w:hAnsiTheme="majorHAnsi" w:cstheme="majorHAnsi"/>
          <w:sz w:val="24"/>
          <w:szCs w:val="24"/>
        </w:rPr>
      </w:pPr>
      <w:r w:rsidRPr="009C3F77">
        <w:rPr>
          <w:rFonts w:ascii="Calibri Light" w:hAnsi="Calibri Light" w:cs="Calibri Light"/>
        </w:rPr>
        <w:t>Małgorzata Adamczak - Burmistrz Śmigla /-/</w:t>
      </w:r>
    </w:p>
    <w:p w14:paraId="2AA4A881" w14:textId="09E1313C" w:rsidR="00DB6EBE" w:rsidRDefault="00DB6EBE" w:rsidP="000E7E4D">
      <w:pPr>
        <w:spacing w:after="0" w:line="264" w:lineRule="auto"/>
        <w:jc w:val="both"/>
        <w:rPr>
          <w:rFonts w:asciiTheme="majorHAnsi" w:hAnsiTheme="majorHAnsi" w:cstheme="majorHAnsi"/>
          <w:sz w:val="24"/>
          <w:szCs w:val="24"/>
        </w:rPr>
      </w:pPr>
    </w:p>
    <w:p w14:paraId="1F2A9281" w14:textId="3F43322F" w:rsidR="00DB6EBE" w:rsidRDefault="00DB6EBE" w:rsidP="000E7E4D">
      <w:pPr>
        <w:spacing w:after="0" w:line="264" w:lineRule="auto"/>
        <w:jc w:val="both"/>
        <w:rPr>
          <w:rFonts w:asciiTheme="majorHAnsi" w:hAnsiTheme="majorHAnsi" w:cstheme="majorHAnsi"/>
          <w:sz w:val="24"/>
          <w:szCs w:val="24"/>
        </w:rPr>
      </w:pPr>
    </w:p>
    <w:p w14:paraId="0FE90E51" w14:textId="7AD6F9B6" w:rsidR="00DB6EBE" w:rsidRDefault="00DB6EBE" w:rsidP="000E7E4D">
      <w:pPr>
        <w:spacing w:after="0" w:line="264" w:lineRule="auto"/>
        <w:jc w:val="both"/>
        <w:rPr>
          <w:rFonts w:asciiTheme="majorHAnsi" w:hAnsiTheme="majorHAnsi" w:cstheme="majorHAnsi"/>
          <w:sz w:val="24"/>
          <w:szCs w:val="24"/>
        </w:rPr>
      </w:pPr>
    </w:p>
    <w:p w14:paraId="2436B57A" w14:textId="747EDDDB" w:rsidR="00DB6EBE" w:rsidRDefault="00DB6EBE" w:rsidP="000E7E4D">
      <w:pPr>
        <w:spacing w:after="0" w:line="264" w:lineRule="auto"/>
        <w:jc w:val="both"/>
        <w:rPr>
          <w:rFonts w:asciiTheme="majorHAnsi" w:hAnsiTheme="majorHAnsi" w:cstheme="majorHAnsi"/>
          <w:sz w:val="24"/>
          <w:szCs w:val="24"/>
        </w:rPr>
      </w:pPr>
      <w:bookmarkStart w:id="2" w:name="_GoBack"/>
      <w:bookmarkEnd w:id="2"/>
    </w:p>
    <w:p w14:paraId="4212075B" w14:textId="48B0FE02" w:rsidR="000E7E4D" w:rsidRDefault="000E7E4D" w:rsidP="000E7E4D">
      <w:pPr>
        <w:spacing w:after="0" w:line="264" w:lineRule="auto"/>
        <w:jc w:val="both"/>
        <w:rPr>
          <w:rFonts w:asciiTheme="majorHAnsi" w:hAnsiTheme="majorHAnsi" w:cstheme="majorHAnsi"/>
          <w:sz w:val="24"/>
          <w:szCs w:val="24"/>
        </w:rPr>
      </w:pPr>
    </w:p>
    <w:p w14:paraId="490D654C" w14:textId="21F3F4E5" w:rsidR="000E7E4D" w:rsidRDefault="000E7E4D" w:rsidP="000E7E4D">
      <w:pPr>
        <w:spacing w:after="0" w:line="264" w:lineRule="auto"/>
        <w:jc w:val="both"/>
        <w:rPr>
          <w:rFonts w:asciiTheme="majorHAnsi" w:hAnsiTheme="majorHAnsi" w:cstheme="majorHAnsi"/>
          <w:sz w:val="24"/>
          <w:szCs w:val="24"/>
        </w:rPr>
      </w:pPr>
    </w:p>
    <w:p w14:paraId="2706B854" w14:textId="47DA3EC4" w:rsidR="000E7E4D" w:rsidRDefault="000E7E4D" w:rsidP="000E7E4D">
      <w:pPr>
        <w:spacing w:after="0" w:line="264" w:lineRule="auto"/>
        <w:jc w:val="both"/>
        <w:rPr>
          <w:rFonts w:asciiTheme="majorHAnsi" w:hAnsiTheme="majorHAnsi" w:cstheme="majorHAnsi"/>
          <w:sz w:val="24"/>
          <w:szCs w:val="24"/>
        </w:rPr>
      </w:pPr>
    </w:p>
    <w:p w14:paraId="1AA6AD49" w14:textId="07529952" w:rsidR="000E7E4D" w:rsidRDefault="000E7E4D" w:rsidP="000E7E4D">
      <w:pPr>
        <w:spacing w:after="0" w:line="264" w:lineRule="auto"/>
        <w:jc w:val="both"/>
        <w:rPr>
          <w:rFonts w:asciiTheme="majorHAnsi" w:hAnsiTheme="majorHAnsi" w:cstheme="majorHAnsi"/>
          <w:sz w:val="24"/>
          <w:szCs w:val="24"/>
        </w:rPr>
      </w:pPr>
    </w:p>
    <w:p w14:paraId="06D0A36D" w14:textId="0D1A4EC3" w:rsidR="000E7E4D" w:rsidRDefault="000E7E4D" w:rsidP="000E7E4D">
      <w:pPr>
        <w:spacing w:after="0" w:line="264" w:lineRule="auto"/>
        <w:jc w:val="both"/>
        <w:rPr>
          <w:rFonts w:asciiTheme="majorHAnsi" w:hAnsiTheme="majorHAnsi" w:cstheme="majorHAnsi"/>
          <w:sz w:val="24"/>
          <w:szCs w:val="24"/>
        </w:rPr>
      </w:pPr>
    </w:p>
    <w:p w14:paraId="454C513A" w14:textId="05AA7AC1" w:rsidR="000E7E4D" w:rsidRDefault="000E7E4D" w:rsidP="000E7E4D">
      <w:pPr>
        <w:spacing w:after="0" w:line="264" w:lineRule="auto"/>
        <w:jc w:val="both"/>
        <w:rPr>
          <w:rFonts w:asciiTheme="majorHAnsi" w:hAnsiTheme="majorHAnsi" w:cstheme="majorHAnsi"/>
          <w:sz w:val="24"/>
          <w:szCs w:val="24"/>
        </w:rPr>
      </w:pPr>
    </w:p>
    <w:p w14:paraId="783404C4" w14:textId="4AABF680" w:rsidR="0016433B" w:rsidRDefault="0016433B" w:rsidP="000E7E4D">
      <w:pPr>
        <w:spacing w:after="0" w:line="264" w:lineRule="auto"/>
        <w:jc w:val="both"/>
        <w:rPr>
          <w:rFonts w:asciiTheme="majorHAnsi" w:hAnsiTheme="majorHAnsi" w:cstheme="majorHAnsi"/>
          <w:sz w:val="24"/>
          <w:szCs w:val="24"/>
        </w:rPr>
      </w:pPr>
    </w:p>
    <w:p w14:paraId="421C6404" w14:textId="5635CD49" w:rsidR="00607953" w:rsidRDefault="00607953" w:rsidP="000E7E4D">
      <w:pPr>
        <w:spacing w:after="0" w:line="264" w:lineRule="auto"/>
        <w:jc w:val="both"/>
        <w:rPr>
          <w:rFonts w:asciiTheme="majorHAnsi" w:hAnsiTheme="majorHAnsi" w:cstheme="majorHAnsi"/>
          <w:sz w:val="24"/>
          <w:szCs w:val="24"/>
        </w:rPr>
      </w:pPr>
    </w:p>
    <w:p w14:paraId="69114F92" w14:textId="77777777" w:rsidR="00607953" w:rsidRDefault="00607953" w:rsidP="000E7E4D">
      <w:pPr>
        <w:spacing w:after="0" w:line="264" w:lineRule="auto"/>
        <w:jc w:val="both"/>
        <w:rPr>
          <w:rFonts w:asciiTheme="majorHAnsi" w:hAnsiTheme="majorHAnsi" w:cstheme="majorHAnsi"/>
          <w:sz w:val="24"/>
          <w:szCs w:val="24"/>
        </w:rPr>
      </w:pPr>
    </w:p>
    <w:p w14:paraId="53D5BBB6" w14:textId="6176BF2C" w:rsidR="000E7E4D" w:rsidRDefault="000E7E4D" w:rsidP="000E7E4D">
      <w:pPr>
        <w:spacing w:after="0" w:line="264" w:lineRule="auto"/>
        <w:jc w:val="both"/>
        <w:rPr>
          <w:rFonts w:asciiTheme="majorHAnsi" w:hAnsiTheme="majorHAnsi" w:cstheme="majorHAnsi"/>
          <w:sz w:val="24"/>
          <w:szCs w:val="24"/>
        </w:rPr>
      </w:pPr>
    </w:p>
    <w:p w14:paraId="2390F652" w14:textId="0B465A85" w:rsidR="00AE6F12" w:rsidRDefault="00AE6F12" w:rsidP="000E7E4D">
      <w:pPr>
        <w:spacing w:after="0" w:line="264" w:lineRule="auto"/>
        <w:jc w:val="both"/>
        <w:rPr>
          <w:rFonts w:asciiTheme="majorHAnsi" w:hAnsiTheme="majorHAnsi" w:cstheme="majorHAnsi"/>
          <w:sz w:val="24"/>
          <w:szCs w:val="24"/>
        </w:rPr>
      </w:pPr>
    </w:p>
    <w:p w14:paraId="250B52AC" w14:textId="77777777" w:rsidR="00AE6F12" w:rsidRDefault="00AE6F12" w:rsidP="000E7E4D">
      <w:pPr>
        <w:spacing w:after="0" w:line="264" w:lineRule="auto"/>
        <w:jc w:val="both"/>
        <w:rPr>
          <w:rFonts w:asciiTheme="majorHAnsi" w:hAnsiTheme="majorHAnsi" w:cstheme="majorHAnsi"/>
          <w:sz w:val="24"/>
          <w:szCs w:val="24"/>
        </w:rPr>
      </w:pPr>
    </w:p>
    <w:p w14:paraId="101276A6" w14:textId="2F5E8351" w:rsidR="006619D9" w:rsidRDefault="006619D9" w:rsidP="000E7E4D">
      <w:pPr>
        <w:spacing w:after="0" w:line="264" w:lineRule="auto"/>
        <w:jc w:val="both"/>
        <w:rPr>
          <w:rFonts w:asciiTheme="majorHAnsi" w:hAnsiTheme="majorHAnsi" w:cstheme="majorHAnsi"/>
          <w:sz w:val="24"/>
          <w:szCs w:val="24"/>
        </w:rPr>
      </w:pPr>
    </w:p>
    <w:p w14:paraId="57E07911" w14:textId="77777777" w:rsidR="006619D9" w:rsidRDefault="006619D9" w:rsidP="000E7E4D">
      <w:pPr>
        <w:spacing w:after="0" w:line="264" w:lineRule="auto"/>
        <w:jc w:val="both"/>
        <w:rPr>
          <w:rFonts w:asciiTheme="majorHAnsi" w:hAnsiTheme="majorHAnsi" w:cstheme="majorHAnsi"/>
          <w:sz w:val="24"/>
          <w:szCs w:val="24"/>
        </w:rPr>
      </w:pPr>
    </w:p>
    <w:p w14:paraId="13EC7443" w14:textId="7134D85F" w:rsidR="000E7E4D" w:rsidRDefault="000E7E4D" w:rsidP="000E7E4D">
      <w:pPr>
        <w:spacing w:after="0" w:line="264" w:lineRule="auto"/>
        <w:jc w:val="both"/>
        <w:rPr>
          <w:rFonts w:asciiTheme="majorHAnsi" w:hAnsiTheme="majorHAnsi" w:cstheme="majorHAnsi"/>
          <w:sz w:val="24"/>
          <w:szCs w:val="24"/>
        </w:rPr>
      </w:pPr>
    </w:p>
    <w:p w14:paraId="135DB0E5" w14:textId="0C5808C0" w:rsidR="000E7E4D" w:rsidRDefault="000E7E4D" w:rsidP="000E7E4D">
      <w:pPr>
        <w:spacing w:after="0" w:line="264" w:lineRule="auto"/>
        <w:jc w:val="both"/>
        <w:rPr>
          <w:rFonts w:asciiTheme="majorHAnsi" w:hAnsiTheme="majorHAnsi" w:cstheme="majorHAnsi"/>
          <w:sz w:val="24"/>
          <w:szCs w:val="24"/>
        </w:rPr>
      </w:pPr>
    </w:p>
    <w:p w14:paraId="79F0E9CC" w14:textId="2BE0953B" w:rsidR="00F35EB9" w:rsidRPr="006B5FD1" w:rsidRDefault="00F35EB9"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42AAA590" w14:textId="77777777" w:rsidR="007C5BB3" w:rsidRPr="006645EA" w:rsidRDefault="007C5BB3" w:rsidP="007C5BB3">
      <w:pPr>
        <w:pStyle w:val="Akapitzlist"/>
        <w:spacing w:after="0" w:line="264" w:lineRule="auto"/>
        <w:ind w:left="708"/>
        <w:jc w:val="both"/>
        <w:rPr>
          <w:rFonts w:asciiTheme="majorHAnsi" w:hAnsiTheme="majorHAnsi" w:cstheme="majorHAnsi"/>
          <w:sz w:val="24"/>
          <w:szCs w:val="24"/>
          <w:lang w:eastAsia="pl-PL"/>
        </w:rPr>
      </w:pPr>
    </w:p>
    <w:p w14:paraId="213DD92E" w14:textId="20E286FC" w:rsidR="006619D9" w:rsidRPr="00D14928" w:rsidRDefault="00607953" w:rsidP="00D14928">
      <w:pPr>
        <w:pStyle w:val="Akapitzlist"/>
        <w:numPr>
          <w:ilvl w:val="1"/>
          <w:numId w:val="2"/>
        </w:numPr>
        <w:tabs>
          <w:tab w:val="left" w:pos="993"/>
        </w:tabs>
        <w:spacing w:before="240" w:after="120" w:line="264" w:lineRule="auto"/>
        <w:ind w:left="1134" w:hanging="708"/>
        <w:jc w:val="both"/>
        <w:rPr>
          <w:rFonts w:ascii="Calibri Light" w:eastAsia="Calibri" w:hAnsi="Calibri Light" w:cs="Calibri Light"/>
          <w:sz w:val="24"/>
          <w:szCs w:val="24"/>
          <w:lang w:eastAsia="pl-PL"/>
        </w:rPr>
      </w:pPr>
      <w:r>
        <w:rPr>
          <w:rFonts w:ascii="Calibri Light" w:eastAsia="Calibri" w:hAnsi="Calibri Light" w:cs="Calibri Light"/>
          <w:sz w:val="24"/>
          <w:szCs w:val="24"/>
          <w:lang w:eastAsia="pl-PL"/>
        </w:rPr>
        <w:t xml:space="preserve">  </w:t>
      </w:r>
      <w:r w:rsidRPr="00607953">
        <w:rPr>
          <w:rFonts w:ascii="Calibri Light" w:eastAsia="Calibri" w:hAnsi="Calibri Light" w:cs="Calibri Light"/>
          <w:sz w:val="24"/>
          <w:szCs w:val="24"/>
          <w:lang w:eastAsia="pl-PL"/>
        </w:rPr>
        <w:t xml:space="preserve">Zamawiający: </w:t>
      </w:r>
      <w:r w:rsidR="00D14928" w:rsidRPr="00D14928">
        <w:rPr>
          <w:rFonts w:ascii="Calibri Light" w:eastAsia="Calibri" w:hAnsi="Calibri Light" w:cs="Calibri Light"/>
          <w:sz w:val="24"/>
          <w:szCs w:val="24"/>
          <w:lang w:eastAsia="pl-PL"/>
        </w:rPr>
        <w:t>Gmina Śmi</w:t>
      </w:r>
      <w:r w:rsidR="00D14928">
        <w:rPr>
          <w:rFonts w:ascii="Calibri Light" w:eastAsia="Calibri" w:hAnsi="Calibri Light" w:cs="Calibri Light"/>
          <w:sz w:val="24"/>
          <w:szCs w:val="24"/>
          <w:lang w:eastAsia="pl-PL"/>
        </w:rPr>
        <w:t xml:space="preserve">giel, </w:t>
      </w:r>
      <w:r w:rsidR="00D14928" w:rsidRPr="00D14928">
        <w:rPr>
          <w:rFonts w:ascii="Calibri Light" w:eastAsia="Calibri" w:hAnsi="Calibri Light" w:cs="Calibri Light"/>
          <w:sz w:val="24"/>
          <w:szCs w:val="24"/>
          <w:lang w:eastAsia="pl-PL"/>
        </w:rPr>
        <w:t>Pl. Wojska Polskiego 6,</w:t>
      </w:r>
      <w:r w:rsidR="00D14928">
        <w:rPr>
          <w:rFonts w:ascii="Calibri Light" w:eastAsia="Calibri" w:hAnsi="Calibri Light" w:cs="Calibri Light"/>
          <w:sz w:val="24"/>
          <w:szCs w:val="24"/>
          <w:lang w:eastAsia="pl-PL"/>
        </w:rPr>
        <w:t xml:space="preserve"> </w:t>
      </w:r>
      <w:r w:rsidR="00D14928" w:rsidRPr="00D14928">
        <w:rPr>
          <w:rFonts w:ascii="Calibri Light" w:eastAsia="Calibri" w:hAnsi="Calibri Light" w:cs="Calibri Light"/>
          <w:sz w:val="24"/>
          <w:szCs w:val="24"/>
          <w:lang w:eastAsia="pl-PL"/>
        </w:rPr>
        <w:t>64-030 Śmigiel</w:t>
      </w:r>
      <w:r w:rsidR="00D14928">
        <w:rPr>
          <w:rFonts w:ascii="Calibri Light" w:eastAsia="Calibri" w:hAnsi="Calibri Light" w:cs="Calibri Light"/>
          <w:sz w:val="24"/>
          <w:szCs w:val="24"/>
          <w:lang w:eastAsia="pl-PL"/>
        </w:rPr>
        <w:t xml:space="preserve">, </w:t>
      </w:r>
      <w:r w:rsidR="00D14928" w:rsidRPr="00D14928">
        <w:rPr>
          <w:rFonts w:ascii="Calibri Light" w:eastAsia="Calibri" w:hAnsi="Calibri Light" w:cs="Calibri Light"/>
          <w:sz w:val="24"/>
          <w:szCs w:val="24"/>
          <w:lang w:eastAsia="pl-PL"/>
        </w:rPr>
        <w:t>NIP 6981722462</w:t>
      </w:r>
      <w:r w:rsidR="006619D9" w:rsidRPr="00D14928">
        <w:rPr>
          <w:rFonts w:ascii="Calibri Light" w:eastAsia="Calibri" w:hAnsi="Calibri Light" w:cs="Calibri Light"/>
          <w:sz w:val="24"/>
          <w:szCs w:val="24"/>
          <w:lang w:eastAsia="pl-PL"/>
        </w:rPr>
        <w:t xml:space="preserve">, </w:t>
      </w:r>
      <w:r w:rsidR="00614B2D" w:rsidRPr="00614B2D">
        <w:rPr>
          <w:rFonts w:ascii="Calibri Light" w:eastAsia="Calibri" w:hAnsi="Calibri Light" w:cs="Calibri Light"/>
          <w:sz w:val="24"/>
          <w:szCs w:val="24"/>
          <w:lang w:eastAsia="pl-PL"/>
        </w:rPr>
        <w:t>w niniejszym postępowaniu działa w imieniu własnym oraz w imieniu i na rzecz niżej wymienionych jednostek organizacyjnych Gminy Śmigiel oraz odrębnych podmiotów (w oparciu o zawarte porozumienie i udzielone pełnomocnictwo):</w:t>
      </w:r>
    </w:p>
    <w:tbl>
      <w:tblPr>
        <w:tblW w:w="5006" w:type="pct"/>
        <w:tblInd w:w="562" w:type="dxa"/>
        <w:tblCellMar>
          <w:left w:w="70" w:type="dxa"/>
          <w:right w:w="70" w:type="dxa"/>
        </w:tblCellMar>
        <w:tblLook w:val="04A0" w:firstRow="1" w:lastRow="0" w:firstColumn="1" w:lastColumn="0" w:noHBand="0" w:noVBand="1"/>
      </w:tblPr>
      <w:tblGrid>
        <w:gridCol w:w="9073"/>
      </w:tblGrid>
      <w:tr w:rsidR="00D14928" w:rsidRPr="00D14928" w14:paraId="52ED36B8" w14:textId="77777777" w:rsidTr="003D7798">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D201" w14:textId="36141F7D" w:rsidR="00D14928" w:rsidRPr="00D14928" w:rsidRDefault="00D14928" w:rsidP="00D14928">
            <w:pPr>
              <w:spacing w:after="0" w:line="240" w:lineRule="auto"/>
              <w:jc w:val="center"/>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JEDNOSTKA </w:t>
            </w:r>
          </w:p>
        </w:tc>
      </w:tr>
      <w:tr w:rsidR="00D14928" w:rsidRPr="00D14928" w14:paraId="5210F316"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1622D9F9"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Ośrodek Kultury Fizycznej i Rekreacji w Śmiglu</w:t>
            </w:r>
          </w:p>
        </w:tc>
      </w:tr>
      <w:tr w:rsidR="00D14928" w:rsidRPr="00D14928" w14:paraId="13F927AB"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6F4A645D"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Zespół Przedszkoli w Śmiglu </w:t>
            </w:r>
          </w:p>
        </w:tc>
      </w:tr>
      <w:tr w:rsidR="00D14928" w:rsidRPr="00D14928" w14:paraId="628A3CB7"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873838A"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Szkoła Podstawowa im. Konstytucji 3 Maja w Śmiglu </w:t>
            </w:r>
          </w:p>
        </w:tc>
      </w:tr>
      <w:tr w:rsidR="00D14928" w:rsidRPr="00D14928" w14:paraId="291DE9F9"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6C4834C9"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Schronisko Młodzieżowe w Śmiglu </w:t>
            </w:r>
          </w:p>
        </w:tc>
      </w:tr>
      <w:tr w:rsidR="00D14928" w:rsidRPr="00D14928" w14:paraId="20A18438"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BA5BF1C"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Szkoła Podstawowa im. por. Stefana Rysmanna w Bronikowie </w:t>
            </w:r>
          </w:p>
        </w:tc>
      </w:tr>
      <w:tr w:rsidR="00D14928" w:rsidRPr="00D14928" w14:paraId="6DA3BC07"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6F5A134F"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Szkoła Podstawowa im. Arkadego Fiedlera w Starej Przysiece Drugiej </w:t>
            </w:r>
          </w:p>
        </w:tc>
      </w:tr>
      <w:tr w:rsidR="00D14928" w:rsidRPr="00D14928" w14:paraId="3C169ACC"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3D713BF9"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Zespół Szkół w Czaczu </w:t>
            </w:r>
          </w:p>
        </w:tc>
      </w:tr>
      <w:tr w:rsidR="00D14928" w:rsidRPr="00D14928" w14:paraId="2BF44B5C"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4A3D47B2"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Zespół Szkół w Starym Bojanowie </w:t>
            </w:r>
          </w:p>
        </w:tc>
      </w:tr>
      <w:tr w:rsidR="00D14928" w:rsidRPr="00D14928" w14:paraId="3A85DD20"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5FBDE24"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Ośrodek Pomocy Społecznej w Śmiglu </w:t>
            </w:r>
          </w:p>
        </w:tc>
      </w:tr>
      <w:tr w:rsidR="00D14928" w:rsidRPr="00D14928" w14:paraId="38B0C3C2"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3C80EA7E"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Centrum Kultury w Śmiglu </w:t>
            </w:r>
          </w:p>
        </w:tc>
      </w:tr>
      <w:tr w:rsidR="00D14928" w:rsidRPr="00D14928" w14:paraId="3047412E" w14:textId="77777777" w:rsidTr="003D7798">
        <w:trPr>
          <w:trHeight w:val="28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052B71A" w14:textId="77777777" w:rsidR="00D14928" w:rsidRPr="00D14928" w:rsidRDefault="00D14928" w:rsidP="00D14928">
            <w:pPr>
              <w:spacing w:after="0" w:line="240" w:lineRule="auto"/>
              <w:rPr>
                <w:rFonts w:asciiTheme="majorHAnsi" w:eastAsia="Times New Roman" w:hAnsiTheme="majorHAnsi" w:cstheme="majorHAnsi"/>
                <w:color w:val="000000"/>
                <w:sz w:val="24"/>
                <w:szCs w:val="24"/>
                <w:lang w:eastAsia="pl-PL"/>
              </w:rPr>
            </w:pPr>
            <w:r w:rsidRPr="00D14928">
              <w:rPr>
                <w:rFonts w:asciiTheme="majorHAnsi" w:eastAsia="Times New Roman" w:hAnsiTheme="majorHAnsi" w:cstheme="majorHAnsi"/>
                <w:color w:val="000000"/>
                <w:sz w:val="24"/>
                <w:szCs w:val="24"/>
                <w:lang w:eastAsia="pl-PL"/>
              </w:rPr>
              <w:t xml:space="preserve">Zakład Komunalny w Śmiglu Sp. z o.o. </w:t>
            </w:r>
          </w:p>
        </w:tc>
      </w:tr>
    </w:tbl>
    <w:p w14:paraId="62D4A626" w14:textId="77777777" w:rsidR="00B45C3C" w:rsidRPr="006B5FD1" w:rsidRDefault="00B45C3C" w:rsidP="006619D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w:t>
      </w:r>
      <w:r>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Enmedia Aleksandra Adamska ul. Hetmańska 26/3, 60-252 Poznań, NIP 7821016514.</w:t>
      </w:r>
    </w:p>
    <w:p w14:paraId="12F6DCDE" w14:textId="77777777" w:rsidR="00B45C3C" w:rsidRPr="006B5FD1" w:rsidRDefault="00B45C3C" w:rsidP="006619D9">
      <w:pPr>
        <w:pStyle w:val="Akapitzlist"/>
        <w:ind w:left="1134" w:hanging="708"/>
        <w:rPr>
          <w:rFonts w:asciiTheme="majorHAnsi" w:hAnsiTheme="majorHAnsi" w:cstheme="majorHAnsi"/>
          <w:sz w:val="24"/>
          <w:szCs w:val="24"/>
          <w:lang w:eastAsia="pl-PL"/>
        </w:rPr>
      </w:pPr>
    </w:p>
    <w:p w14:paraId="2383FB0E" w14:textId="77777777" w:rsidR="00B45C3C" w:rsidRPr="006B5FD1" w:rsidRDefault="00B45C3C" w:rsidP="006619D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w:t>
      </w:r>
      <w:r>
        <w:rPr>
          <w:rFonts w:asciiTheme="majorHAnsi" w:hAnsiTheme="majorHAnsi" w:cstheme="majorHAnsi"/>
          <w:sz w:val="24"/>
          <w:szCs w:val="24"/>
          <w:lang w:eastAsia="pl-PL"/>
        </w:rPr>
        <w:t xml:space="preserve">zamawiającego. </w:t>
      </w:r>
      <w:r w:rsidRPr="006B5FD1">
        <w:rPr>
          <w:rFonts w:asciiTheme="majorHAnsi" w:hAnsiTheme="majorHAnsi" w:cstheme="majorHAnsi"/>
          <w:sz w:val="24"/>
          <w:szCs w:val="24"/>
          <w:lang w:eastAsia="pl-PL"/>
        </w:rPr>
        <w:t>oraz bez prawa do podpisania umowy o udzielenie zamówienia publicznego.</w:t>
      </w:r>
    </w:p>
    <w:p w14:paraId="194309BA" w14:textId="77777777" w:rsidR="00B45C3C" w:rsidRDefault="00B45C3C" w:rsidP="006619D9">
      <w:pPr>
        <w:pStyle w:val="Akapitzlist"/>
        <w:spacing w:after="0" w:line="264" w:lineRule="auto"/>
        <w:ind w:left="1134" w:hanging="708"/>
        <w:rPr>
          <w:rFonts w:asciiTheme="majorHAnsi" w:hAnsiTheme="majorHAnsi" w:cstheme="majorHAnsi"/>
          <w:sz w:val="24"/>
          <w:szCs w:val="24"/>
          <w:lang w:eastAsia="pl-PL"/>
        </w:rPr>
      </w:pPr>
    </w:p>
    <w:p w14:paraId="3BD8DC8B" w14:textId="2A699CC0"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Adres strony internetowej:   </w:t>
      </w:r>
      <w:hyperlink r:id="rId8" w:history="1">
        <w:r w:rsidRPr="003D7798">
          <w:rPr>
            <w:rStyle w:val="Hipercze"/>
            <w:rFonts w:asciiTheme="majorHAnsi" w:hAnsiTheme="majorHAnsi" w:cstheme="majorHAnsi"/>
            <w:sz w:val="24"/>
            <w:szCs w:val="24"/>
            <w:lang w:eastAsia="pl-PL"/>
          </w:rPr>
          <w:t>https://platformazakupowa.pl</w:t>
        </w:r>
      </w:hyperlink>
    </w:p>
    <w:p w14:paraId="09918E46" w14:textId="77777777" w:rsidR="00B45C3C" w:rsidRPr="003D7798" w:rsidRDefault="00B45C3C" w:rsidP="006619D9">
      <w:pPr>
        <w:pStyle w:val="Akapitzlist"/>
        <w:spacing w:after="0" w:line="264" w:lineRule="auto"/>
        <w:ind w:left="1134" w:hanging="708"/>
        <w:jc w:val="both"/>
        <w:rPr>
          <w:rFonts w:asciiTheme="majorHAnsi" w:hAnsiTheme="majorHAnsi" w:cstheme="majorHAnsi"/>
          <w:sz w:val="24"/>
          <w:szCs w:val="24"/>
          <w:lang w:eastAsia="pl-PL"/>
        </w:rPr>
      </w:pPr>
    </w:p>
    <w:p w14:paraId="300BDBBD" w14:textId="77777777"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rPr>
        <w:t>Adres strony internetowej prowadzonego postępowania: https://platformazakupowa.pl/  (zwana dalej „Platformą”/ „platformą zakupową”, „systemem”).</w:t>
      </w:r>
    </w:p>
    <w:p w14:paraId="51F9A000" w14:textId="77777777" w:rsidR="00B45C3C" w:rsidRPr="003D7798" w:rsidRDefault="00B45C3C" w:rsidP="006619D9">
      <w:pPr>
        <w:pStyle w:val="Akapitzlist"/>
        <w:ind w:left="1134" w:hanging="708"/>
        <w:rPr>
          <w:rFonts w:asciiTheme="majorHAnsi" w:hAnsiTheme="majorHAnsi" w:cstheme="majorHAnsi"/>
          <w:sz w:val="24"/>
          <w:szCs w:val="24"/>
          <w:lang w:eastAsia="pl-PL"/>
        </w:rPr>
      </w:pPr>
    </w:p>
    <w:p w14:paraId="707BFEA2" w14:textId="0BBE9026"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3" w:name="_Hlk80598731"/>
      <w:r w:rsidRPr="003D7798">
        <w:rPr>
          <w:rFonts w:asciiTheme="majorHAnsi" w:hAnsiTheme="majorHAnsi" w:cstheme="majorHAnsi"/>
          <w:sz w:val="24"/>
          <w:szCs w:val="24"/>
          <w:lang w:eastAsia="pl-PL"/>
        </w:rPr>
        <w:t xml:space="preserve"> </w:t>
      </w:r>
      <w:bookmarkStart w:id="4" w:name="_Hlk113261589"/>
      <w:bookmarkStart w:id="5" w:name="_Hlk106366271"/>
      <w:bookmarkEnd w:id="3"/>
    </w:p>
    <w:bookmarkStart w:id="6" w:name="_Hlk114141964"/>
    <w:bookmarkEnd w:id="4"/>
    <w:bookmarkEnd w:id="5"/>
    <w:p w14:paraId="3B9B6427" w14:textId="0E0278E9" w:rsidR="002436E7" w:rsidRDefault="003D7798" w:rsidP="00CE6BEA">
      <w:pPr>
        <w:pStyle w:val="Akapitzlist"/>
        <w:spacing w:after="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fldChar w:fldCharType="begin"/>
      </w:r>
      <w:r>
        <w:rPr>
          <w:rFonts w:asciiTheme="majorHAnsi" w:hAnsiTheme="majorHAnsi" w:cstheme="majorHAnsi"/>
          <w:sz w:val="24"/>
          <w:szCs w:val="24"/>
          <w:lang w:eastAsia="pl-PL"/>
        </w:rPr>
        <w:instrText xml:space="preserve"> HYPERLINK "</w:instrText>
      </w:r>
      <w:r w:rsidRPr="003D7798">
        <w:rPr>
          <w:rFonts w:asciiTheme="majorHAnsi" w:hAnsiTheme="majorHAnsi" w:cstheme="majorHAnsi"/>
          <w:sz w:val="24"/>
          <w:szCs w:val="24"/>
          <w:lang w:eastAsia="pl-PL"/>
        </w:rPr>
        <w:instrText>https://platformazakupowa.pl/pn/smigiel</w:instrText>
      </w:r>
      <w:r>
        <w:rPr>
          <w:rFonts w:asciiTheme="majorHAnsi" w:hAnsiTheme="majorHAnsi" w:cstheme="majorHAnsi"/>
          <w:sz w:val="24"/>
          <w:szCs w:val="24"/>
          <w:lang w:eastAsia="pl-PL"/>
        </w:rPr>
        <w:instrText xml:space="preserve">" </w:instrText>
      </w:r>
      <w:r>
        <w:rPr>
          <w:rFonts w:asciiTheme="majorHAnsi" w:hAnsiTheme="majorHAnsi" w:cstheme="majorHAnsi"/>
          <w:sz w:val="24"/>
          <w:szCs w:val="24"/>
          <w:lang w:eastAsia="pl-PL"/>
        </w:rPr>
        <w:fldChar w:fldCharType="separate"/>
      </w:r>
      <w:r w:rsidRPr="00B41B00">
        <w:rPr>
          <w:rStyle w:val="Hipercze"/>
          <w:rFonts w:asciiTheme="majorHAnsi" w:hAnsiTheme="majorHAnsi" w:cstheme="majorHAnsi"/>
          <w:sz w:val="24"/>
          <w:szCs w:val="24"/>
          <w:lang w:eastAsia="pl-PL"/>
        </w:rPr>
        <w:t>https://platformazakupowa.pl/pn/smigiel</w:t>
      </w:r>
      <w:r>
        <w:rPr>
          <w:rFonts w:asciiTheme="majorHAnsi" w:hAnsiTheme="majorHAnsi" w:cstheme="majorHAnsi"/>
          <w:sz w:val="24"/>
          <w:szCs w:val="24"/>
          <w:lang w:eastAsia="pl-PL"/>
        </w:rPr>
        <w:fldChar w:fldCharType="end"/>
      </w:r>
      <w:r>
        <w:rPr>
          <w:rFonts w:asciiTheme="majorHAnsi" w:hAnsiTheme="majorHAnsi" w:cstheme="majorHAnsi"/>
          <w:sz w:val="24"/>
          <w:szCs w:val="24"/>
          <w:lang w:eastAsia="pl-PL"/>
        </w:rPr>
        <w:t xml:space="preserve"> </w:t>
      </w:r>
      <w:r w:rsidR="002436E7">
        <w:rPr>
          <w:rFonts w:asciiTheme="majorHAnsi" w:hAnsiTheme="majorHAnsi" w:cstheme="majorHAnsi"/>
          <w:sz w:val="24"/>
          <w:szCs w:val="24"/>
          <w:lang w:eastAsia="pl-PL"/>
        </w:rPr>
        <w:t xml:space="preserve"> </w:t>
      </w:r>
    </w:p>
    <w:bookmarkEnd w:id="6"/>
    <w:p w14:paraId="5AA2EAD5" w14:textId="65F3233A" w:rsidR="00B45C3C" w:rsidRPr="00CE6739" w:rsidRDefault="002436E7" w:rsidP="006619D9">
      <w:pPr>
        <w:pStyle w:val="Akapitzlist"/>
        <w:spacing w:after="0" w:line="264" w:lineRule="auto"/>
        <w:ind w:left="1134" w:hanging="708"/>
        <w:jc w:val="both"/>
        <w:rPr>
          <w:rFonts w:asciiTheme="majorHAnsi" w:hAnsiTheme="majorHAnsi" w:cstheme="majorHAnsi"/>
          <w:sz w:val="24"/>
          <w:szCs w:val="24"/>
          <w:lang w:eastAsia="pl-PL"/>
        </w:rPr>
      </w:pPr>
      <w:r w:rsidRPr="002436E7">
        <w:rPr>
          <w:rFonts w:asciiTheme="majorHAnsi" w:hAnsiTheme="majorHAnsi" w:cstheme="majorHAnsi"/>
          <w:sz w:val="24"/>
          <w:szCs w:val="24"/>
          <w:lang w:eastAsia="pl-PL"/>
        </w:rPr>
        <w:t xml:space="preserve">   </w:t>
      </w:r>
    </w:p>
    <w:p w14:paraId="3717E185" w14:textId="77777777" w:rsidR="00B45C3C" w:rsidRPr="006B5FD1" w:rsidRDefault="00B45C3C" w:rsidP="00137FAD">
      <w:pPr>
        <w:pStyle w:val="Akapitzlist"/>
        <w:numPr>
          <w:ilvl w:val="1"/>
          <w:numId w:val="2"/>
        </w:numPr>
        <w:spacing w:after="0" w:line="264" w:lineRule="auto"/>
        <w:ind w:left="1276"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2A3373A0"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12E77F78"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5611D6DD"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punkt     - Rozdział 1 ust. 1.1. pkt 1.1.1.,</w:t>
      </w:r>
    </w:p>
    <w:p w14:paraId="056CC5F0" w14:textId="77777777" w:rsidR="00B45C3C"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7D84D739" w14:textId="4A66EF5F" w:rsidR="008A3B37" w:rsidRPr="0044494C" w:rsidRDefault="008A3B37" w:rsidP="00E26E0D">
      <w:pPr>
        <w:pStyle w:val="Akapitzlist"/>
        <w:spacing w:after="0" w:line="264" w:lineRule="auto"/>
        <w:ind w:left="709" w:hanging="567"/>
        <w:jc w:val="both"/>
        <w:rPr>
          <w:rFonts w:asciiTheme="majorHAnsi" w:hAnsiTheme="majorHAnsi" w:cstheme="majorHAnsi"/>
          <w:sz w:val="24"/>
          <w:szCs w:val="24"/>
          <w:lang w:eastAsia="pl-PL"/>
        </w:rPr>
      </w:pPr>
    </w:p>
    <w:p w14:paraId="6BDF9147" w14:textId="77777777" w:rsidR="000E7E4D" w:rsidRPr="006B5FD1" w:rsidRDefault="000E7E4D" w:rsidP="000E7E4D">
      <w:pPr>
        <w:pStyle w:val="Akapitzlist"/>
        <w:spacing w:after="0" w:line="264" w:lineRule="auto"/>
        <w:ind w:left="1843"/>
        <w:jc w:val="both"/>
        <w:rPr>
          <w:rFonts w:asciiTheme="majorHAnsi" w:hAnsiTheme="majorHAnsi" w:cstheme="majorHAnsi"/>
          <w:sz w:val="24"/>
          <w:szCs w:val="24"/>
          <w:lang w:eastAsia="pl-PL"/>
        </w:rPr>
      </w:pPr>
    </w:p>
    <w:p w14:paraId="419C5725" w14:textId="213DC3C2" w:rsidR="00F35EB9" w:rsidRPr="006B5FD1" w:rsidRDefault="004236E3"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0E7E4D">
      <w:pPr>
        <w:pStyle w:val="Akapitzlist"/>
        <w:numPr>
          <w:ilvl w:val="0"/>
          <w:numId w:val="21"/>
        </w:numPr>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0E7E4D">
      <w:pPr>
        <w:pStyle w:val="Akapitzlist"/>
        <w:spacing w:after="0" w:line="264" w:lineRule="auto"/>
        <w:ind w:left="1134"/>
        <w:jc w:val="both"/>
        <w:rPr>
          <w:rFonts w:asciiTheme="majorHAnsi" w:hAnsiTheme="majorHAnsi" w:cstheme="majorHAnsi"/>
          <w:sz w:val="24"/>
          <w:szCs w:val="24"/>
        </w:rPr>
      </w:pPr>
    </w:p>
    <w:p w14:paraId="1E50E084" w14:textId="4061646C" w:rsidR="00DC2D23" w:rsidRPr="006B5FD1" w:rsidRDefault="005F1758" w:rsidP="000E7E4D">
      <w:pPr>
        <w:pStyle w:val="Akapitzlist"/>
        <w:numPr>
          <w:ilvl w:val="0"/>
          <w:numId w:val="2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0E7E4D">
      <w:pPr>
        <w:pStyle w:val="Akapitzlist"/>
        <w:spacing w:after="0" w:line="264" w:lineRule="auto"/>
        <w:rPr>
          <w:rFonts w:asciiTheme="majorHAnsi" w:hAnsiTheme="majorHAnsi" w:cstheme="majorHAnsi"/>
          <w:sz w:val="24"/>
          <w:szCs w:val="24"/>
          <w:lang w:eastAsia="pl-PL"/>
        </w:rPr>
      </w:pPr>
    </w:p>
    <w:p w14:paraId="11C7E64A" w14:textId="1D509631" w:rsidR="000E7E4D" w:rsidRPr="000F29D5" w:rsidRDefault="00FE2696" w:rsidP="000F17A5">
      <w:pPr>
        <w:pStyle w:val="Akapitzlist"/>
        <w:numPr>
          <w:ilvl w:val="0"/>
          <w:numId w:val="21"/>
        </w:numPr>
        <w:spacing w:after="0" w:line="264" w:lineRule="auto"/>
        <w:ind w:left="1134" w:hanging="708"/>
        <w:jc w:val="both"/>
        <w:rPr>
          <w:rFonts w:asciiTheme="majorHAnsi" w:hAnsiTheme="majorHAnsi" w:cstheme="majorHAnsi"/>
          <w:sz w:val="24"/>
          <w:szCs w:val="24"/>
          <w:lang w:eastAsia="pl-PL"/>
        </w:rPr>
      </w:pPr>
      <w:r w:rsidRPr="000F29D5">
        <w:rPr>
          <w:rFonts w:asciiTheme="majorHAnsi" w:hAnsiTheme="majorHAnsi" w:cstheme="majorHAnsi"/>
          <w:sz w:val="24"/>
          <w:szCs w:val="24"/>
          <w:lang w:eastAsia="pl-PL"/>
        </w:rPr>
        <w:t>Niniejsze zamówienie jest zamówieniem klasycznym w rozumieniu art. 7 pkt 33 Pzp</w:t>
      </w:r>
      <w:r w:rsidR="000F29D5" w:rsidRPr="000F29D5">
        <w:rPr>
          <w:rFonts w:asciiTheme="majorHAnsi" w:hAnsiTheme="majorHAnsi" w:cstheme="majorHAnsi"/>
          <w:sz w:val="24"/>
          <w:szCs w:val="24"/>
          <w:lang w:eastAsia="pl-PL"/>
        </w:rPr>
        <w:t>.</w:t>
      </w:r>
    </w:p>
    <w:p w14:paraId="09DAB917" w14:textId="7AD55231" w:rsidR="00FE2696" w:rsidRPr="00A4166C" w:rsidRDefault="00FE2696" w:rsidP="000E7E4D">
      <w:pPr>
        <w:pStyle w:val="Akapitzlist"/>
        <w:spacing w:after="0" w:line="264" w:lineRule="auto"/>
        <w:ind w:left="113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 </w:t>
      </w:r>
    </w:p>
    <w:p w14:paraId="726C8CCB" w14:textId="4499E0FA" w:rsidR="00E16CE7" w:rsidRPr="00A4166C" w:rsidRDefault="00E16CE7" w:rsidP="000E7E4D">
      <w:pPr>
        <w:pStyle w:val="Nagwek1"/>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0023A6A4" w:rsidR="00521C4D" w:rsidRDefault="00521C4D" w:rsidP="000E7E4D">
      <w:pPr>
        <w:spacing w:after="0" w:line="264" w:lineRule="auto"/>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A4166C" w:rsidRDefault="000E7E4D" w:rsidP="000E7E4D">
      <w:pPr>
        <w:spacing w:after="0" w:line="264" w:lineRule="auto"/>
        <w:ind w:left="426"/>
        <w:jc w:val="both"/>
        <w:rPr>
          <w:rFonts w:asciiTheme="majorHAnsi" w:hAnsiTheme="majorHAnsi" w:cstheme="majorHAnsi"/>
          <w:sz w:val="24"/>
          <w:szCs w:val="24"/>
          <w:lang w:eastAsia="pl-PL"/>
        </w:rPr>
      </w:pPr>
    </w:p>
    <w:p w14:paraId="5CB0506D" w14:textId="0C008959" w:rsidR="004236E3" w:rsidRPr="00A4166C" w:rsidRDefault="00BA4FEA" w:rsidP="00841831">
      <w:pPr>
        <w:pStyle w:val="Nagwek1"/>
        <w:numPr>
          <w:ilvl w:val="0"/>
          <w:numId w:val="3"/>
        </w:numPr>
        <w:spacing w:before="0" w:line="264" w:lineRule="auto"/>
        <w:ind w:left="426" w:hanging="426"/>
        <w:jc w:val="both"/>
        <w:rPr>
          <w:rFonts w:cstheme="majorHAnsi"/>
          <w:strike/>
          <w:color w:val="auto"/>
          <w:sz w:val="24"/>
          <w:szCs w:val="24"/>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4195E20A" w14:textId="5C5336B4" w:rsidR="00E5043E" w:rsidRPr="00E5043E" w:rsidRDefault="00841831" w:rsidP="002F18BE">
      <w:pPr>
        <w:pStyle w:val="Akapitzlist"/>
        <w:numPr>
          <w:ilvl w:val="1"/>
          <w:numId w:val="3"/>
        </w:numPr>
        <w:spacing w:after="0"/>
        <w:ind w:hanging="786"/>
        <w:jc w:val="both"/>
        <w:rPr>
          <w:rFonts w:ascii="Calibri Light" w:eastAsia="Calibri" w:hAnsi="Calibri Light" w:cs="Calibri Light"/>
          <w:sz w:val="24"/>
          <w:szCs w:val="24"/>
          <w:lang w:eastAsia="pl-PL"/>
        </w:rPr>
      </w:pPr>
      <w:bookmarkStart w:id="7" w:name="_Hlk83363622"/>
      <w:bookmarkStart w:id="8" w:name="_Hlk68506381"/>
      <w:bookmarkStart w:id="9" w:name="_Hlk532896166"/>
      <w:r w:rsidRPr="00E5043E">
        <w:rPr>
          <w:rFonts w:ascii="Calibri Light" w:eastAsia="Calibri" w:hAnsi="Calibri Light" w:cs="Calibri Light"/>
          <w:sz w:val="24"/>
          <w:szCs w:val="24"/>
          <w:lang w:eastAsia="pl-PL"/>
        </w:rPr>
        <w:t xml:space="preserve">Przedmiotem </w:t>
      </w:r>
      <w:r w:rsidR="00E5043E" w:rsidRPr="00E5043E">
        <w:rPr>
          <w:rFonts w:ascii="Calibri Light" w:eastAsia="Calibri" w:hAnsi="Calibri Light" w:cs="Calibri Light"/>
          <w:sz w:val="24"/>
          <w:szCs w:val="24"/>
          <w:lang w:eastAsia="pl-PL"/>
        </w:rPr>
        <w:t xml:space="preserve">niniejszego zamówienia jest dostawa energii elektrycznej do obiektów wymienionych w Załączniku nr 1 do SWZ – opis przedmiotu zamówienia. Zapotrzebowanie energii elektrycznej w okresie od 01.01.2023 r. do 31.12.2023 r. wynosi: </w:t>
      </w:r>
      <w:r w:rsidR="003D7798">
        <w:rPr>
          <w:rFonts w:ascii="Calibri Light" w:eastAsia="Calibri" w:hAnsi="Calibri Light" w:cs="Calibri Light"/>
          <w:sz w:val="24"/>
          <w:szCs w:val="24"/>
          <w:lang w:eastAsia="pl-PL"/>
        </w:rPr>
        <w:t>941 953</w:t>
      </w:r>
      <w:r w:rsidR="00E5043E" w:rsidRPr="00E5043E">
        <w:rPr>
          <w:rFonts w:ascii="Calibri Light" w:eastAsia="Calibri" w:hAnsi="Calibri Light" w:cs="Calibri Light"/>
          <w:sz w:val="24"/>
          <w:szCs w:val="24"/>
          <w:lang w:eastAsia="pl-PL"/>
        </w:rPr>
        <w:t xml:space="preserve"> kWh  (zamówienie planowane). </w:t>
      </w:r>
    </w:p>
    <w:p w14:paraId="14F76C88" w14:textId="2E0D81A2" w:rsidR="00CF2D36" w:rsidRPr="00CF2D36" w:rsidRDefault="00CF2D36" w:rsidP="002F18BE">
      <w:pPr>
        <w:pStyle w:val="Akapitzlist"/>
        <w:spacing w:after="0"/>
        <w:ind w:left="1212"/>
        <w:rPr>
          <w:rFonts w:ascii="Calibri Light" w:eastAsia="Calibri" w:hAnsi="Calibri Light" w:cs="Calibri Light"/>
          <w:sz w:val="24"/>
          <w:szCs w:val="24"/>
          <w:lang w:eastAsia="pl-PL"/>
        </w:rPr>
      </w:pPr>
    </w:p>
    <w:bookmarkEnd w:id="7"/>
    <w:p w14:paraId="08DC6381" w14:textId="77777777" w:rsidR="00841831" w:rsidRPr="00841831" w:rsidRDefault="00841831" w:rsidP="002F18BE">
      <w:pPr>
        <w:numPr>
          <w:ilvl w:val="1"/>
          <w:numId w:val="3"/>
        </w:numPr>
        <w:spacing w:after="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09E2069C"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3F2451BC" w14:textId="4262806A" w:rsidR="00841831" w:rsidRDefault="00841831" w:rsidP="008C674C">
      <w:pPr>
        <w:numPr>
          <w:ilvl w:val="1"/>
          <w:numId w:val="3"/>
        </w:numPr>
        <w:ind w:left="1134" w:hanging="708"/>
        <w:jc w:val="both"/>
        <w:rPr>
          <w:rFonts w:asciiTheme="majorHAnsi" w:eastAsia="Calibri" w:hAnsiTheme="majorHAnsi" w:cstheme="majorHAnsi"/>
          <w:sz w:val="24"/>
          <w:szCs w:val="24"/>
          <w:lang w:eastAsia="pl-PL"/>
        </w:rPr>
      </w:pPr>
      <w:bookmarkStart w:id="10" w:name="_Hlk83363633"/>
      <w:r w:rsidRPr="008C674C">
        <w:rPr>
          <w:rFonts w:asciiTheme="majorHAnsi" w:eastAsia="Calibri" w:hAnsiTheme="majorHAnsi" w:cstheme="majorHAnsi"/>
          <w:sz w:val="24"/>
          <w:szCs w:val="24"/>
          <w:lang w:eastAsia="pl-PL"/>
        </w:rPr>
        <w:t xml:space="preserve">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w:t>
      </w:r>
      <w:r w:rsidR="008C674C" w:rsidRPr="008C674C">
        <w:rPr>
          <w:rFonts w:asciiTheme="majorHAnsi" w:eastAsia="Calibri" w:hAnsiTheme="majorHAnsi" w:cstheme="majorHAnsi"/>
          <w:sz w:val="24"/>
          <w:szCs w:val="24"/>
          <w:lang w:eastAsia="pl-PL"/>
        </w:rPr>
        <w:t>M</w:t>
      </w:r>
      <w:r w:rsidR="008C674C" w:rsidRPr="008C674C">
        <w:rPr>
          <w:rStyle w:val="markedcontent"/>
          <w:rFonts w:asciiTheme="majorHAnsi" w:hAnsiTheme="majorHAnsi" w:cstheme="majorHAnsi"/>
          <w:sz w:val="24"/>
          <w:szCs w:val="24"/>
        </w:rPr>
        <w:t>inistra klimatu i środowiska</w:t>
      </w:r>
      <w:r w:rsidR="0088243B" w:rsidRPr="008C674C">
        <w:rPr>
          <w:rStyle w:val="markedcontent"/>
          <w:rFonts w:asciiTheme="majorHAnsi" w:hAnsiTheme="majorHAnsi" w:cstheme="majorHAnsi"/>
          <w:sz w:val="24"/>
          <w:szCs w:val="24"/>
        </w:rPr>
        <w:t xml:space="preserve"> </w:t>
      </w:r>
      <w:r w:rsidR="008C674C" w:rsidRPr="008C674C">
        <w:rPr>
          <w:rFonts w:asciiTheme="majorHAnsi" w:hAnsiTheme="majorHAnsi" w:cstheme="majorHAnsi"/>
          <w:sz w:val="24"/>
          <w:szCs w:val="24"/>
        </w:rPr>
        <w:br/>
      </w:r>
      <w:r w:rsidR="008C674C" w:rsidRPr="008C674C">
        <w:rPr>
          <w:rStyle w:val="markedcontent"/>
          <w:rFonts w:asciiTheme="majorHAnsi" w:hAnsiTheme="majorHAnsi" w:cstheme="majorHAnsi"/>
          <w:sz w:val="24"/>
          <w:szCs w:val="24"/>
        </w:rPr>
        <w:t>z dni  5 stycznia 2022 r. zmieniające Rozporządzenie w sprawie  szczegółowych zasad kształtowania I kalkulacji taryf oraz rozliczeń w obrocie energią elektryczną</w:t>
      </w:r>
      <w:r w:rsidR="008C674C" w:rsidRPr="008C674C">
        <w:rPr>
          <w:rFonts w:asciiTheme="majorHAnsi" w:eastAsia="Calibri" w:hAnsiTheme="majorHAnsi" w:cstheme="majorHAnsi"/>
          <w:sz w:val="24"/>
          <w:szCs w:val="24"/>
          <w:lang w:eastAsia="pl-PL"/>
        </w:rPr>
        <w:t xml:space="preserve"> raz Rozporządzeniu Ministra klimatu i środowiska  </w:t>
      </w:r>
      <w:r w:rsidR="0088243B" w:rsidRPr="008C674C">
        <w:rPr>
          <w:rFonts w:asciiTheme="majorHAnsi" w:eastAsia="Calibri" w:hAnsiTheme="majorHAnsi" w:cstheme="majorHAnsi"/>
          <w:sz w:val="24"/>
          <w:szCs w:val="24"/>
          <w:lang w:eastAsia="pl-PL"/>
        </w:rPr>
        <w:t>z dnia 11 listopada 2020 r.</w:t>
      </w:r>
      <w:r w:rsidR="008C674C" w:rsidRPr="008C674C">
        <w:rPr>
          <w:rFonts w:asciiTheme="majorHAnsi" w:eastAsia="Calibri" w:hAnsiTheme="majorHAnsi" w:cstheme="majorHAnsi"/>
          <w:sz w:val="24"/>
          <w:szCs w:val="24"/>
          <w:lang w:eastAsia="pl-PL"/>
        </w:rPr>
        <w:t xml:space="preserve"> </w:t>
      </w:r>
      <w:r w:rsidR="0088243B" w:rsidRPr="008C674C">
        <w:rPr>
          <w:rFonts w:asciiTheme="majorHAnsi" w:eastAsia="Calibri" w:hAnsiTheme="majorHAnsi" w:cstheme="majorHAnsi"/>
          <w:sz w:val="24"/>
          <w:szCs w:val="24"/>
          <w:lang w:eastAsia="pl-PL"/>
        </w:rPr>
        <w:t>zmieniające rozporządzenie w sprawie szczegółowych warunków funkcjonowania systemu elektroenergetycznego</w:t>
      </w:r>
      <w:r w:rsidR="008C674C" w:rsidRPr="008C674C">
        <w:rPr>
          <w:rFonts w:asciiTheme="majorHAnsi" w:eastAsia="Calibri" w:hAnsiTheme="majorHAnsi" w:cstheme="majorHAnsi"/>
          <w:sz w:val="24"/>
          <w:szCs w:val="24"/>
          <w:lang w:eastAsia="pl-PL"/>
        </w:rPr>
        <w:t xml:space="preserve">. </w:t>
      </w:r>
      <w:r w:rsidRPr="008C674C">
        <w:rPr>
          <w:rFonts w:asciiTheme="majorHAnsi" w:eastAsia="Calibri" w:hAnsiTheme="majorHAnsi" w:cstheme="majorHAnsi"/>
          <w:sz w:val="24"/>
          <w:szCs w:val="24"/>
          <w:lang w:eastAsia="pl-PL"/>
        </w:rPr>
        <w:t>Powyższe przepisy dotyczą sposobu kalkulacji, rozliczeń oraz parametrów jakościowych dostarczanej energii elektrycznej.</w:t>
      </w:r>
    </w:p>
    <w:bookmarkEnd w:id="10"/>
    <w:p w14:paraId="6F606293" w14:textId="651B4AF2"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Sprzedawcą rezerwowym jest: </w:t>
      </w:r>
      <w:r w:rsidR="00137FAD">
        <w:rPr>
          <w:rFonts w:ascii="Calibri Light" w:eastAsia="Calibri" w:hAnsi="Calibri Light" w:cs="Calibri Light"/>
          <w:sz w:val="24"/>
          <w:szCs w:val="24"/>
          <w:lang w:eastAsia="pl-PL"/>
        </w:rPr>
        <w:t>Enea</w:t>
      </w:r>
      <w:r w:rsidR="00A81432">
        <w:rPr>
          <w:rFonts w:ascii="Calibri Light" w:eastAsia="Calibri" w:hAnsi="Calibri Light" w:cs="Calibri Light"/>
          <w:sz w:val="24"/>
          <w:szCs w:val="24"/>
          <w:lang w:eastAsia="pl-PL"/>
        </w:rPr>
        <w:t xml:space="preserve"> S.A.</w:t>
      </w:r>
    </w:p>
    <w:p w14:paraId="5FB293F7"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60E36097" w14:textId="6731CA89"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Wymagania (obowiązki) stawiane Wykonawcy, opisane zostały w projektowanych postanowieniach umowy, stanowiący Załącznik nr 2</w:t>
      </w:r>
      <w:r w:rsidR="00E5043E">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 Zamawiający udzieli wyłonionemu w postępowaniu Wykonawcy pełnomocnictwa do:</w:t>
      </w:r>
    </w:p>
    <w:p w14:paraId="0DFD7659"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Powiadomienia właściwego Operatora Systemu Dystrybucyjnego o zawarciu umowy kompleksowej  energii elektrycznej oraz o planowanym terminie rozpoczęcia sprzedaży energii elektrycznej,</w:t>
      </w:r>
    </w:p>
    <w:p w14:paraId="4FB1E09D"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Złożenia oświadczenia o wypowiedzeniu dotychczas obowiązującej umowy kompleksowej dla punktów poboru energii elektrycznej zawartych w załączniku nr 1 do umowy oraz nowych punktów poboru, </w:t>
      </w:r>
    </w:p>
    <w:p w14:paraId="7602CE49" w14:textId="7A9263F3"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Reprezentowania Zamawiającego w kontaktach z dotychczasowym Sprzedawcą energii elektrycznej lub Operatorem Systemu Dystrybucji w sprawach związanych z procesem zmiany Sprzedawcy dotyczy punktów poboru zamieszczonych w załączniku nr 1 do umowy (Załącznik nr 1</w:t>
      </w:r>
      <w:r w:rsidR="00343E58">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w:t>
      </w:r>
    </w:p>
    <w:p w14:paraId="64B0ABE5"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68BF6740"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13BF3B33" w14:textId="6DCC30D3" w:rsidR="00A81432" w:rsidRPr="00A81432" w:rsidRDefault="00841831" w:rsidP="00A81432">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A81432">
        <w:rPr>
          <w:rFonts w:ascii="Calibri Light" w:eastAsia="Calibri" w:hAnsi="Calibri Light" w:cs="Calibri Light"/>
          <w:sz w:val="24"/>
          <w:szCs w:val="24"/>
          <w:lang w:eastAsia="pl-PL"/>
        </w:rPr>
        <w:t>Obowiązujące</w:t>
      </w:r>
      <w:r w:rsidR="00A81432">
        <w:rPr>
          <w:rFonts w:ascii="Calibri Light" w:eastAsia="Calibri" w:hAnsi="Calibri Light" w:cs="Calibri Light"/>
          <w:sz w:val="24"/>
          <w:szCs w:val="24"/>
          <w:lang w:eastAsia="pl-PL"/>
        </w:rPr>
        <w:t xml:space="preserve"> </w:t>
      </w:r>
      <w:r w:rsidR="00A81432" w:rsidRPr="00A81432">
        <w:rPr>
          <w:rFonts w:ascii="Calibri Light" w:eastAsia="Calibri" w:hAnsi="Calibri Light" w:cs="Calibri Light"/>
          <w:sz w:val="24"/>
          <w:szCs w:val="24"/>
          <w:lang w:eastAsia="pl-PL"/>
        </w:rPr>
        <w:t xml:space="preserve">umowy </w:t>
      </w:r>
      <w:r w:rsidR="00CB058B">
        <w:rPr>
          <w:rFonts w:ascii="Calibri Light" w:eastAsia="Calibri" w:hAnsi="Calibri Light" w:cs="Calibri Light"/>
          <w:sz w:val="24"/>
          <w:szCs w:val="24"/>
          <w:lang w:eastAsia="pl-PL"/>
        </w:rPr>
        <w:t>kompleksowe/</w:t>
      </w:r>
      <w:r w:rsidR="00A81432" w:rsidRPr="00A81432">
        <w:rPr>
          <w:rFonts w:ascii="Calibri Light" w:eastAsia="Calibri" w:hAnsi="Calibri Light" w:cs="Calibri Light"/>
          <w:sz w:val="24"/>
          <w:szCs w:val="24"/>
          <w:lang w:eastAsia="pl-PL"/>
        </w:rPr>
        <w:t>sprzedaży energii elektrycznej z dotychczasowymi sprzedawcami energii elektrycznej dla punktów poboru energii elektrycznej zawartych w Załączniku nr 1</w:t>
      </w:r>
      <w:r w:rsidR="00E5043E">
        <w:rPr>
          <w:rFonts w:ascii="Calibri Light" w:eastAsia="Calibri" w:hAnsi="Calibri Light" w:cs="Calibri Light"/>
          <w:sz w:val="24"/>
          <w:szCs w:val="24"/>
          <w:lang w:eastAsia="pl-PL"/>
        </w:rPr>
        <w:t xml:space="preserve"> </w:t>
      </w:r>
      <w:r w:rsidR="00A81432" w:rsidRPr="00A81432">
        <w:rPr>
          <w:rFonts w:ascii="Calibri Light" w:eastAsia="Calibri" w:hAnsi="Calibri Light" w:cs="Calibri Light"/>
          <w:sz w:val="24"/>
          <w:szCs w:val="24"/>
          <w:lang w:eastAsia="pl-PL"/>
        </w:rPr>
        <w:t>SWZ zawarte są na czas określony, a dokładny opis dla każdego z punktów PPE znajduje się w kolumnie o nazwie „Okres obowiązywania umowy/ okres wypowiedzenia”.</w:t>
      </w:r>
    </w:p>
    <w:p w14:paraId="30EAE684" w14:textId="2A4EC309" w:rsidR="00841831" w:rsidRPr="00A81432" w:rsidRDefault="00841831" w:rsidP="00A81432">
      <w:pPr>
        <w:spacing w:before="240" w:after="120"/>
        <w:ind w:left="1134"/>
        <w:contextualSpacing/>
        <w:jc w:val="both"/>
        <w:rPr>
          <w:rFonts w:ascii="Calibri Light" w:eastAsia="Calibri" w:hAnsi="Calibri Light" w:cs="Calibri Light"/>
          <w:sz w:val="24"/>
          <w:szCs w:val="24"/>
          <w:lang w:eastAsia="pl-PL"/>
        </w:rPr>
      </w:pPr>
    </w:p>
    <w:p w14:paraId="3E9A1CD6" w14:textId="562B8AA5"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W Załączniku nr </w:t>
      </w:r>
      <w:r w:rsidR="00343E58">
        <w:rPr>
          <w:rFonts w:ascii="Calibri Light" w:eastAsia="Calibri" w:hAnsi="Calibri Light" w:cs="Calibri Light"/>
          <w:sz w:val="24"/>
          <w:szCs w:val="24"/>
          <w:lang w:eastAsia="pl-PL"/>
        </w:rPr>
        <w:t>1</w:t>
      </w:r>
      <w:r w:rsidRPr="00841831">
        <w:rPr>
          <w:rFonts w:ascii="Calibri Light" w:eastAsia="Calibri" w:hAnsi="Calibri Light" w:cs="Calibri Light"/>
          <w:sz w:val="24"/>
          <w:szCs w:val="24"/>
          <w:lang w:eastAsia="pl-PL"/>
        </w:rPr>
        <w:t xml:space="preserve"> SWZ informacyjnie wskazano aktualne parametry (grupa taryfowa/moce umowne), które mogą podlegać zmianie w trakcie trwania umowy energii elektrycznej.</w:t>
      </w:r>
    </w:p>
    <w:p w14:paraId="39511123"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760B4BEB" w14:textId="3655C4B4" w:rsidR="00841831" w:rsidRPr="00841831" w:rsidRDefault="00841831" w:rsidP="00841831">
      <w:pPr>
        <w:numPr>
          <w:ilvl w:val="1"/>
          <w:numId w:val="3"/>
        </w:numPr>
        <w:spacing w:before="240" w:after="120" w:line="264" w:lineRule="auto"/>
        <w:ind w:left="1134" w:hanging="708"/>
        <w:contextualSpacing/>
        <w:jc w:val="both"/>
        <w:rPr>
          <w:rFonts w:ascii="Calibri Light" w:eastAsia="Calibri" w:hAnsi="Calibri Light" w:cs="Calibri Light"/>
          <w:sz w:val="24"/>
          <w:szCs w:val="24"/>
          <w:lang w:eastAsia="pl-PL"/>
        </w:rPr>
      </w:pPr>
      <w:bookmarkStart w:id="11" w:name="_Hlk83363727"/>
      <w:r w:rsidRPr="00841831">
        <w:rPr>
          <w:rFonts w:ascii="Calibri Light" w:eastAsia="Calibri" w:hAnsi="Calibri Light" w:cs="Calibri Light"/>
          <w:sz w:val="24"/>
          <w:szCs w:val="24"/>
          <w:lang w:eastAsia="pl-PL"/>
        </w:rPr>
        <w:t xml:space="preserve">W toku realizacji </w:t>
      </w:r>
      <w:bookmarkStart w:id="12" w:name="_Hlk528750241"/>
      <w:r w:rsidRPr="00841831">
        <w:rPr>
          <w:rFonts w:ascii="Calibri Light" w:eastAsia="Calibri" w:hAnsi="Calibri Light" w:cs="Calibri Light"/>
          <w:sz w:val="24"/>
          <w:szCs w:val="24"/>
          <w:lang w:eastAsia="pl-PL"/>
        </w:rPr>
        <w:t xml:space="preserve">zamówienia zamawiający zastrzega sobie prawo do zmniejszenia lub zwiększenia łącznej ilości zakupionej energii elektrycznej i/lub wartości dystrybucji zakupionej energii elektrycznej w zakresie: </w:t>
      </w:r>
      <w:bookmarkStart w:id="13" w:name="_Hlk70490805"/>
      <w:r w:rsidRPr="00841831">
        <w:rPr>
          <w:rFonts w:ascii="Calibri Light" w:eastAsia="Calibri" w:hAnsi="Calibri Light" w:cs="Calibri Light"/>
          <w:sz w:val="24"/>
          <w:szCs w:val="24"/>
          <w:lang w:eastAsia="pl-PL"/>
        </w:rPr>
        <w:t xml:space="preserve">dla zwiększenia </w:t>
      </w:r>
      <w:r w:rsidRPr="00841831">
        <w:rPr>
          <w:rFonts w:ascii="Calibri Light" w:eastAsia="Calibri" w:hAnsi="Calibri Light" w:cs="Calibri Light"/>
          <w:color w:val="000000"/>
          <w:sz w:val="24"/>
          <w:szCs w:val="24"/>
          <w:lang w:eastAsia="pl-PL"/>
        </w:rPr>
        <w:t xml:space="preserve">do </w:t>
      </w:r>
      <w:r w:rsidR="003D7798">
        <w:rPr>
          <w:rFonts w:ascii="Calibri Light" w:eastAsia="Calibri" w:hAnsi="Calibri Light" w:cs="Calibri Light"/>
          <w:color w:val="000000"/>
          <w:sz w:val="24"/>
          <w:szCs w:val="24"/>
          <w:lang w:eastAsia="pl-PL"/>
        </w:rPr>
        <w:t>5</w:t>
      </w:r>
      <w:r w:rsidRPr="00841831">
        <w:rPr>
          <w:rFonts w:ascii="Calibri Light" w:eastAsia="Calibri" w:hAnsi="Calibri Light" w:cs="Calibri Light"/>
          <w:color w:val="000000"/>
          <w:sz w:val="24"/>
          <w:szCs w:val="24"/>
          <w:lang w:eastAsia="pl-PL"/>
        </w:rPr>
        <w:t xml:space="preserve">%, dla zmniejszenia do </w:t>
      </w:r>
      <w:r w:rsidR="00CB058B">
        <w:rPr>
          <w:rFonts w:ascii="Calibri Light" w:eastAsia="Calibri" w:hAnsi="Calibri Light" w:cs="Calibri Light"/>
          <w:color w:val="000000"/>
          <w:sz w:val="24"/>
          <w:szCs w:val="24"/>
          <w:lang w:eastAsia="pl-PL"/>
        </w:rPr>
        <w:t>30</w:t>
      </w:r>
      <w:r w:rsidRPr="00841831">
        <w:rPr>
          <w:rFonts w:ascii="Calibri Light" w:eastAsia="Calibri" w:hAnsi="Calibri Light" w:cs="Calibri Light"/>
          <w:color w:val="000000"/>
          <w:sz w:val="24"/>
          <w:szCs w:val="24"/>
          <w:lang w:eastAsia="pl-PL"/>
        </w:rPr>
        <w:t>%</w:t>
      </w:r>
      <w:bookmarkEnd w:id="13"/>
      <w:r w:rsidRPr="00841831">
        <w:rPr>
          <w:rFonts w:ascii="Calibri Light" w:eastAsia="Calibri" w:hAnsi="Calibri Light" w:cs="Calibri Light"/>
          <w:color w:val="000000"/>
          <w:sz w:val="24"/>
          <w:szCs w:val="24"/>
          <w:lang w:eastAsia="pl-PL"/>
        </w:rPr>
        <w:t xml:space="preserve"> </w:t>
      </w:r>
      <w:r w:rsidRPr="00841831">
        <w:rPr>
          <w:rFonts w:ascii="Calibri Light" w:eastAsia="Calibri" w:hAnsi="Calibri Light" w:cs="Calibri Light"/>
          <w:sz w:val="24"/>
          <w:szCs w:val="24"/>
          <w:lang w:eastAsia="pl-PL"/>
        </w:rPr>
        <w:t xml:space="preserve">względem ilości (wartości) zamówienia określonego w załączniku nr </w:t>
      </w:r>
      <w:r w:rsidR="00343E58">
        <w:rPr>
          <w:rFonts w:ascii="Calibri Light" w:eastAsia="Calibri" w:hAnsi="Calibri Light" w:cs="Calibri Light"/>
          <w:sz w:val="24"/>
          <w:szCs w:val="24"/>
          <w:lang w:eastAsia="pl-PL"/>
        </w:rPr>
        <w:t xml:space="preserve">1 </w:t>
      </w:r>
      <w:r w:rsidRPr="00841831">
        <w:rPr>
          <w:rFonts w:ascii="Calibri Light" w:eastAsia="Calibri" w:hAnsi="Calibri Light" w:cs="Calibri Light"/>
          <w:sz w:val="24"/>
          <w:szCs w:val="24"/>
          <w:lang w:eastAsia="pl-PL"/>
        </w:rPr>
        <w:t xml:space="preserve">do SWZ (zamówienie planowane). Zaistnienie okoliczności, o której mowa powyżej, spowoduje odpowiednio zmniejszenie lub zwiększenie wynagrodzenia należnego wykonawcy z tytułu niniejszej umowy. Zmiana ilości energii elektrycznej  następuje automatycznie i nie wymaga oświadczenia strony. W ramach niniejszego prawa zamawiający może dodawać i odejmować PPE oraz dokonać zmian parametrów dystrybucji energii, w takim przypadku zamawiający złoży wykonawcy pisemne oświadczenie woli w przedmiocie skorzystania z powyższego prawa w określonym przez niego zakresie. W przypadku nieskorzystania przez zamawiającego z prawa do zmniejszenia lub zwiększenia łącznej ilości zakupionej energii elektrycznej i/lub wartości dystrybucji zakupionej energii elektrycznej w zakresie dla zwiększenia do </w:t>
      </w:r>
      <w:r w:rsidR="003D7798">
        <w:rPr>
          <w:rFonts w:ascii="Calibri Light" w:eastAsia="Calibri" w:hAnsi="Calibri Light" w:cs="Calibri Light"/>
          <w:sz w:val="24"/>
          <w:szCs w:val="24"/>
          <w:lang w:eastAsia="pl-PL"/>
        </w:rPr>
        <w:t>5</w:t>
      </w:r>
      <w:r w:rsidRPr="00841831">
        <w:rPr>
          <w:rFonts w:ascii="Calibri Light" w:eastAsia="Calibri" w:hAnsi="Calibri Light" w:cs="Calibri Light"/>
          <w:sz w:val="24"/>
          <w:szCs w:val="24"/>
          <w:lang w:eastAsia="pl-PL"/>
        </w:rPr>
        <w:t xml:space="preserve">%, dla zmniejszenia do </w:t>
      </w:r>
      <w:r w:rsidR="00CB058B">
        <w:rPr>
          <w:rFonts w:ascii="Calibri Light" w:eastAsia="Calibri" w:hAnsi="Calibri Light" w:cs="Calibri Light"/>
          <w:sz w:val="24"/>
          <w:szCs w:val="24"/>
          <w:lang w:eastAsia="pl-PL"/>
        </w:rPr>
        <w:t>30</w:t>
      </w:r>
      <w:r w:rsidRPr="00841831">
        <w:rPr>
          <w:rFonts w:ascii="Calibri Light" w:eastAsia="Calibri" w:hAnsi="Calibri Light" w:cs="Calibri Light"/>
          <w:sz w:val="24"/>
          <w:szCs w:val="24"/>
          <w:lang w:eastAsia="pl-PL"/>
        </w:rPr>
        <w:t xml:space="preserve">% względem ilości  zamówienia planowanego wykonawcy nie przysługują żadne roszczenia z tego tytułu. </w:t>
      </w:r>
    </w:p>
    <w:bookmarkEnd w:id="12"/>
    <w:p w14:paraId="2A6C7F44"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1F5B2826" w14:textId="4878AE6E"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bookmarkStart w:id="14" w:name="_Hlk50532104"/>
      <w:r w:rsidRPr="00841831">
        <w:rPr>
          <w:rFonts w:ascii="Calibri Light" w:eastAsia="Calibri" w:hAnsi="Calibri Light" w:cs="Calibri Light"/>
          <w:sz w:val="24"/>
          <w:szCs w:val="24"/>
          <w:lang w:eastAsia="pl-PL"/>
        </w:rPr>
        <w:t>Zamawiający ma prawo, w okresie obowiązywania Umowy do zmiany grup taryfowych, mocy umownej dla poszczególnych PPE określonych w załączniku nr 1 do Umowy (załącznik nr 1</w:t>
      </w:r>
      <w:r w:rsidR="00343E58">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2F18BE">
        <w:rPr>
          <w:rFonts w:ascii="Calibri Light" w:eastAsia="Calibri" w:hAnsi="Calibri Light" w:cs="Calibri Light"/>
          <w:sz w:val="24"/>
          <w:szCs w:val="24"/>
          <w:lang w:eastAsia="pl-PL"/>
        </w:rPr>
        <w:t xml:space="preserve"> Zmiana </w:t>
      </w:r>
      <w:r w:rsidR="002F18BE" w:rsidRPr="002F18BE">
        <w:rPr>
          <w:rFonts w:ascii="Calibri Light" w:eastAsia="Calibri" w:hAnsi="Calibri Light" w:cs="Calibri Light"/>
          <w:sz w:val="24"/>
          <w:szCs w:val="24"/>
          <w:lang w:eastAsia="pl-PL"/>
        </w:rPr>
        <w:t>grup taryfowych może się odbyć w obszarze</w:t>
      </w:r>
      <w:r w:rsidR="002F18BE">
        <w:rPr>
          <w:rFonts w:ascii="Calibri Light" w:eastAsia="Calibri" w:hAnsi="Calibri Light" w:cs="Calibri Light"/>
          <w:sz w:val="24"/>
          <w:szCs w:val="24"/>
          <w:lang w:eastAsia="pl-PL"/>
        </w:rPr>
        <w:t xml:space="preserve"> </w:t>
      </w:r>
      <w:r w:rsidR="00713241">
        <w:rPr>
          <w:rFonts w:ascii="Calibri Light" w:eastAsia="Calibri" w:hAnsi="Calibri Light" w:cs="Calibri Light"/>
          <w:sz w:val="24"/>
          <w:szCs w:val="24"/>
          <w:lang w:eastAsia="pl-PL"/>
        </w:rPr>
        <w:t>grup taryfowych wskazanych w opisie przedmiotu zamówienia, stanowiącym Załącznik nr  1 do SWZ.</w:t>
      </w:r>
    </w:p>
    <w:bookmarkEnd w:id="14"/>
    <w:p w14:paraId="0720087C"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bookmarkEnd w:id="11"/>
    <w:p w14:paraId="72F225E1" w14:textId="77777777"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Nazwy i kody dotyczące przedmiotu zamówienia określone we Wspólnym Słowniku Zamówień Publicznych (CPV):</w:t>
      </w:r>
    </w:p>
    <w:p w14:paraId="4EA428B7"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09.00.00.00-3 – produkty naftowe, paliwo, energia elektryczna i inne źródła energii</w:t>
      </w:r>
    </w:p>
    <w:p w14:paraId="0ABAD79D"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09.30.00.00-2 – energia elektryczna, cieplna, słoneczna i jądrowa</w:t>
      </w:r>
    </w:p>
    <w:p w14:paraId="3CEE616D"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09.31.00.00-5 – elektryczność.</w:t>
      </w:r>
    </w:p>
    <w:p w14:paraId="201C5FB3"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7B902C57" w14:textId="77777777" w:rsidR="00841831" w:rsidRPr="00841831" w:rsidRDefault="00841831" w:rsidP="00841831">
      <w:pPr>
        <w:numPr>
          <w:ilvl w:val="1"/>
          <w:numId w:val="3"/>
        </w:numPr>
        <w:spacing w:before="240" w:after="120" w:line="264" w:lineRule="auto"/>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Zamawiający przekaże Wykonawcy wyłonionemu w niniejszym postępowaniu niezbędne dane i dokumenty do przeprowadzenia procedury zmiany sprzedawcy, niezwłocznie po podpisaniu umowy.</w:t>
      </w:r>
    </w:p>
    <w:p w14:paraId="65020F66"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1B159765" w14:textId="61E6E50A"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Zamawiający zawrze </w:t>
      </w:r>
      <w:r w:rsidR="000B339B">
        <w:rPr>
          <w:rFonts w:ascii="Calibri Light" w:eastAsia="Calibri" w:hAnsi="Calibri Light" w:cs="Calibri Light"/>
          <w:sz w:val="24"/>
          <w:szCs w:val="24"/>
          <w:lang w:eastAsia="pl-PL"/>
        </w:rPr>
        <w:t>umowy</w:t>
      </w:r>
      <w:r w:rsidRPr="00841831">
        <w:rPr>
          <w:rFonts w:ascii="Calibri Light" w:eastAsia="Calibri" w:hAnsi="Calibri Light" w:cs="Calibri Light"/>
          <w:sz w:val="24"/>
          <w:szCs w:val="24"/>
          <w:lang w:eastAsia="pl-PL"/>
        </w:rPr>
        <w:t xml:space="preserve"> na kompleksową dostawę energii elektrycznej wraz z usługą dystrybucji z wyłonionym w niniejszym postępowaniu wykonawcą</w:t>
      </w:r>
      <w:r w:rsidR="000B339B">
        <w:rPr>
          <w:rFonts w:ascii="Calibri Light" w:eastAsia="Calibri" w:hAnsi="Calibri Light" w:cs="Calibri Light"/>
          <w:sz w:val="24"/>
          <w:szCs w:val="24"/>
          <w:lang w:eastAsia="pl-PL"/>
        </w:rPr>
        <w:t xml:space="preserve"> zgodnie z informacją zawartą w załączniku nr 1</w:t>
      </w:r>
      <w:r w:rsidR="00343E58">
        <w:rPr>
          <w:rFonts w:ascii="Calibri Light" w:eastAsia="Calibri" w:hAnsi="Calibri Light" w:cs="Calibri Light"/>
          <w:sz w:val="24"/>
          <w:szCs w:val="24"/>
          <w:lang w:eastAsia="pl-PL"/>
        </w:rPr>
        <w:t xml:space="preserve"> </w:t>
      </w:r>
      <w:r w:rsidR="000B339B">
        <w:rPr>
          <w:rFonts w:ascii="Calibri Light" w:eastAsia="Calibri" w:hAnsi="Calibri Light" w:cs="Calibri Light"/>
          <w:sz w:val="24"/>
          <w:szCs w:val="24"/>
          <w:lang w:eastAsia="pl-PL"/>
        </w:rPr>
        <w:t>do SWZ</w:t>
      </w:r>
      <w:r w:rsidRPr="00841831">
        <w:rPr>
          <w:rFonts w:ascii="Calibri Light" w:eastAsia="Calibri" w:hAnsi="Calibri Light" w:cs="Calibri Light"/>
          <w:sz w:val="24"/>
          <w:szCs w:val="24"/>
          <w:lang w:eastAsia="pl-PL"/>
        </w:rPr>
        <w:t>. Umowa z wyłonionym Wykonawcą zostanie podpisana w formie pisemnej, drogą korespondencyjną.</w:t>
      </w:r>
    </w:p>
    <w:p w14:paraId="265DC147" w14:textId="77777777" w:rsidR="00841831" w:rsidRPr="00841831" w:rsidRDefault="00841831" w:rsidP="00841831">
      <w:pPr>
        <w:spacing w:after="0"/>
        <w:ind w:left="720"/>
        <w:contextualSpacing/>
        <w:rPr>
          <w:rFonts w:ascii="Calibri Light" w:eastAsia="Calibri" w:hAnsi="Calibri Light" w:cs="Calibri Light"/>
          <w:sz w:val="24"/>
          <w:szCs w:val="24"/>
          <w:lang w:eastAsia="pl-PL"/>
        </w:rPr>
      </w:pPr>
    </w:p>
    <w:p w14:paraId="76C1B20C" w14:textId="77777777" w:rsidR="00841831" w:rsidRDefault="00841831" w:rsidP="00841831">
      <w:pPr>
        <w:pStyle w:val="Akapitzlist"/>
        <w:spacing w:after="0"/>
        <w:rPr>
          <w:rFonts w:ascii="Calibri Light" w:eastAsia="Calibri" w:hAnsi="Calibri Light" w:cs="Calibri Light"/>
          <w:sz w:val="24"/>
          <w:szCs w:val="24"/>
          <w:lang w:eastAsia="pl-PL"/>
        </w:rPr>
      </w:pPr>
    </w:p>
    <w:bookmarkEnd w:id="8"/>
    <w:bookmarkEnd w:id="9"/>
    <w:p w14:paraId="67F87BD8" w14:textId="14AA1DF3" w:rsidR="00393705" w:rsidRDefault="00393705" w:rsidP="00841831">
      <w:pPr>
        <w:pStyle w:val="Nagwek1"/>
        <w:numPr>
          <w:ilvl w:val="0"/>
          <w:numId w:val="27"/>
        </w:numPr>
        <w:spacing w:before="0" w:line="264"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Termin wykonania zamówienia</w:t>
      </w:r>
    </w:p>
    <w:p w14:paraId="33C6A443" w14:textId="113E5596" w:rsidR="00841831" w:rsidRPr="00841831" w:rsidRDefault="00841831" w:rsidP="00841831">
      <w:pPr>
        <w:pStyle w:val="Akapitzlist"/>
        <w:numPr>
          <w:ilvl w:val="1"/>
          <w:numId w:val="35"/>
        </w:numPr>
        <w:spacing w:after="0" w:line="264" w:lineRule="auto"/>
        <w:ind w:left="1134" w:hanging="708"/>
        <w:jc w:val="both"/>
        <w:rPr>
          <w:rFonts w:ascii="Calibri Light" w:eastAsia="Calibri" w:hAnsi="Calibri Light" w:cs="Calibri Light"/>
          <w:sz w:val="24"/>
          <w:szCs w:val="24"/>
          <w:lang w:val="x-none" w:eastAsia="pl-PL"/>
        </w:rPr>
      </w:pPr>
      <w:r w:rsidRPr="00841831">
        <w:rPr>
          <w:rFonts w:ascii="Calibri Light" w:eastAsia="Calibri" w:hAnsi="Calibri Light" w:cs="Calibri Light"/>
          <w:sz w:val="24"/>
          <w:szCs w:val="24"/>
          <w:lang w:eastAsia="pl-PL"/>
        </w:rPr>
        <w:t xml:space="preserve">Czas trwania zamówienia </w:t>
      </w:r>
      <w:r w:rsidR="006D3B18">
        <w:rPr>
          <w:rFonts w:ascii="Calibri Light" w:eastAsia="Calibri" w:hAnsi="Calibri Light" w:cs="Calibri Light"/>
          <w:sz w:val="24"/>
          <w:szCs w:val="24"/>
          <w:lang w:eastAsia="pl-PL"/>
        </w:rPr>
        <w:t>12</w:t>
      </w:r>
      <w:r w:rsidRPr="00841831">
        <w:rPr>
          <w:rFonts w:ascii="Calibri Light" w:eastAsia="Calibri" w:hAnsi="Calibri Light" w:cs="Calibri Light"/>
          <w:sz w:val="24"/>
          <w:szCs w:val="24"/>
          <w:lang w:eastAsia="pl-PL"/>
        </w:rPr>
        <w:t xml:space="preserve"> miesi</w:t>
      </w:r>
      <w:r w:rsidR="006D3B18">
        <w:rPr>
          <w:rFonts w:ascii="Calibri Light" w:eastAsia="Calibri" w:hAnsi="Calibri Light" w:cs="Calibri Light"/>
          <w:sz w:val="24"/>
          <w:szCs w:val="24"/>
          <w:lang w:eastAsia="pl-PL"/>
        </w:rPr>
        <w:t>ęcy</w:t>
      </w:r>
      <w:r w:rsidRPr="00841831">
        <w:rPr>
          <w:rFonts w:ascii="Calibri Light" w:eastAsia="Calibri" w:hAnsi="Calibri Light" w:cs="Calibri Light"/>
          <w:sz w:val="24"/>
          <w:szCs w:val="24"/>
          <w:lang w:eastAsia="pl-PL"/>
        </w:rPr>
        <w:t xml:space="preserve">, </w:t>
      </w:r>
      <w:bookmarkStart w:id="15" w:name="_Hlk83364012"/>
      <w:r w:rsidRPr="00841831">
        <w:rPr>
          <w:rFonts w:ascii="Calibri Light" w:eastAsia="Calibri" w:hAnsi="Calibri Light" w:cs="Calibri Light"/>
          <w:sz w:val="24"/>
          <w:szCs w:val="24"/>
          <w:lang w:eastAsia="pl-PL"/>
        </w:rPr>
        <w:t>od 01.01.20</w:t>
      </w:r>
      <w:r w:rsidR="00CC5FAA">
        <w:rPr>
          <w:rFonts w:ascii="Calibri Light" w:eastAsia="Calibri" w:hAnsi="Calibri Light" w:cs="Calibri Light"/>
          <w:sz w:val="24"/>
          <w:szCs w:val="24"/>
          <w:lang w:eastAsia="pl-PL"/>
        </w:rPr>
        <w:t>23</w:t>
      </w:r>
      <w:r w:rsidR="00721227">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r. do 31.12.202</w:t>
      </w:r>
      <w:r w:rsidR="006D3B18">
        <w:rPr>
          <w:rFonts w:ascii="Calibri Light" w:eastAsia="Calibri" w:hAnsi="Calibri Light" w:cs="Calibri Light"/>
          <w:sz w:val="24"/>
          <w:szCs w:val="24"/>
          <w:lang w:eastAsia="pl-PL"/>
        </w:rPr>
        <w:t>3</w:t>
      </w:r>
      <w:r w:rsidRPr="00841831">
        <w:rPr>
          <w:rFonts w:ascii="Calibri Light" w:eastAsia="Calibri" w:hAnsi="Calibri Light" w:cs="Calibri Light"/>
          <w:sz w:val="24"/>
          <w:szCs w:val="24"/>
          <w:lang w:eastAsia="pl-PL"/>
        </w:rPr>
        <w:t xml:space="preserve"> r., z zastrzeżeniem zapisów w </w:t>
      </w:r>
      <w:r w:rsidR="00AD721B">
        <w:rPr>
          <w:rFonts w:ascii="Calibri Light" w:eastAsia="Calibri" w:hAnsi="Calibri Light" w:cs="Calibri Light"/>
          <w:sz w:val="24"/>
          <w:szCs w:val="24"/>
          <w:lang w:eastAsia="pl-PL"/>
        </w:rPr>
        <w:t xml:space="preserve">ust . </w:t>
      </w:r>
      <w:r w:rsidRPr="00841831">
        <w:rPr>
          <w:rFonts w:ascii="Calibri Light" w:eastAsia="Calibri" w:hAnsi="Calibri Light" w:cs="Calibri Light"/>
          <w:sz w:val="24"/>
          <w:szCs w:val="24"/>
          <w:lang w:eastAsia="pl-PL"/>
        </w:rPr>
        <w:t>5.2.- 5.4.,  dotyczącym realizacji umowy:</w:t>
      </w:r>
    </w:p>
    <w:p w14:paraId="1A0F3602" w14:textId="77777777" w:rsidR="00841831" w:rsidRPr="00841831" w:rsidRDefault="00841831" w:rsidP="00841831">
      <w:pPr>
        <w:pStyle w:val="Akapitzlist"/>
        <w:spacing w:after="0" w:line="264" w:lineRule="auto"/>
        <w:ind w:left="1134"/>
        <w:jc w:val="both"/>
        <w:rPr>
          <w:rFonts w:ascii="Calibri Light" w:eastAsia="Calibri" w:hAnsi="Calibri Light" w:cs="Calibri Light"/>
          <w:sz w:val="24"/>
          <w:szCs w:val="24"/>
          <w:lang w:val="x-none" w:eastAsia="pl-PL"/>
        </w:rPr>
      </w:pPr>
    </w:p>
    <w:p w14:paraId="7FCEEAD5" w14:textId="43085BBC" w:rsidR="00841831" w:rsidRPr="00841831" w:rsidRDefault="00841831" w:rsidP="00841831">
      <w:pPr>
        <w:numPr>
          <w:ilvl w:val="1"/>
          <w:numId w:val="35"/>
        </w:numPr>
        <w:spacing w:after="0" w:line="264" w:lineRule="auto"/>
        <w:ind w:left="1134" w:hanging="708"/>
        <w:contextualSpacing/>
        <w:jc w:val="both"/>
        <w:rPr>
          <w:rFonts w:ascii="Calibri Light" w:eastAsia="Calibri" w:hAnsi="Calibri Light" w:cs="Calibri Light"/>
          <w:sz w:val="24"/>
          <w:szCs w:val="24"/>
          <w:lang w:val="x-none" w:eastAsia="pl-PL"/>
        </w:rPr>
      </w:pPr>
      <w:bookmarkStart w:id="16" w:name="_Hlk83364051"/>
      <w:bookmarkEnd w:id="15"/>
      <w:r w:rsidRPr="00841831">
        <w:rPr>
          <w:rFonts w:ascii="Calibri Light" w:eastAsia="Calibri" w:hAnsi="Calibri Light" w:cs="Calibri Light"/>
          <w:sz w:val="24"/>
          <w:szCs w:val="24"/>
          <w:lang w:val="x-none" w:eastAsia="pl-PL"/>
        </w:rPr>
        <w:t>Umowa</w:t>
      </w:r>
      <w:r w:rsidRPr="00841831">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val="x-none" w:eastAsia="pl-PL"/>
        </w:rPr>
        <w:t>ulegnie rozwiązaniu w sytuacji gdy  wartość  łącznego  wynagrodzenia  Wykonawcy  osiągnie kwotę ceny oferty za wykonanie całości zamówienia</w:t>
      </w:r>
      <w:r w:rsidRPr="00841831">
        <w:rPr>
          <w:rFonts w:ascii="Calibri Light" w:eastAsia="Calibri" w:hAnsi="Calibri Light" w:cs="Calibri Light"/>
          <w:sz w:val="24"/>
          <w:szCs w:val="24"/>
          <w:lang w:eastAsia="pl-PL"/>
        </w:rPr>
        <w:t xml:space="preserve"> wraz ze zwiększeniem z zastrzeżeniem zapisu art. 455 ust. 2 ustawy Pzp</w:t>
      </w:r>
      <w:r w:rsidR="00721227">
        <w:rPr>
          <w:rFonts w:ascii="Calibri Light" w:eastAsia="Calibri" w:hAnsi="Calibri Light" w:cs="Calibri Light"/>
          <w:sz w:val="24"/>
          <w:szCs w:val="24"/>
          <w:lang w:eastAsia="pl-PL"/>
        </w:rPr>
        <w:t xml:space="preserve"> oraz zmian do umowy (wg załącznika nr 2</w:t>
      </w:r>
      <w:r w:rsidR="00343E58">
        <w:rPr>
          <w:rFonts w:ascii="Calibri Light" w:eastAsia="Calibri" w:hAnsi="Calibri Light" w:cs="Calibri Light"/>
          <w:sz w:val="24"/>
          <w:szCs w:val="24"/>
          <w:lang w:eastAsia="pl-PL"/>
        </w:rPr>
        <w:t xml:space="preserve"> </w:t>
      </w:r>
      <w:r w:rsidR="00721227">
        <w:rPr>
          <w:rFonts w:ascii="Calibri Light" w:eastAsia="Calibri" w:hAnsi="Calibri Light" w:cs="Calibri Light"/>
          <w:sz w:val="24"/>
          <w:szCs w:val="24"/>
          <w:lang w:eastAsia="pl-PL"/>
        </w:rPr>
        <w:t>do SWZ)</w:t>
      </w:r>
      <w:r w:rsidRPr="00841831">
        <w:rPr>
          <w:rFonts w:ascii="Calibri Light" w:eastAsia="Calibri" w:hAnsi="Calibri Light" w:cs="Calibri Light"/>
          <w:sz w:val="24"/>
          <w:szCs w:val="24"/>
          <w:lang w:val="x-none" w:eastAsia="pl-PL"/>
        </w:rPr>
        <w:t>.</w:t>
      </w:r>
    </w:p>
    <w:p w14:paraId="4013DF0C" w14:textId="77777777" w:rsidR="00841831" w:rsidRPr="00841831" w:rsidRDefault="00841831" w:rsidP="00841831">
      <w:pPr>
        <w:ind w:left="720"/>
        <w:contextualSpacing/>
        <w:rPr>
          <w:rFonts w:ascii="Calibri Light" w:eastAsia="Calibri" w:hAnsi="Calibri Light" w:cs="Calibri Light"/>
          <w:sz w:val="24"/>
          <w:szCs w:val="24"/>
          <w:highlight w:val="yellow"/>
          <w:lang w:val="x-none" w:eastAsia="pl-PL"/>
        </w:rPr>
      </w:pPr>
    </w:p>
    <w:p w14:paraId="556097F7" w14:textId="77777777" w:rsidR="00841831" w:rsidRPr="00841831" w:rsidRDefault="00841831" w:rsidP="00841831">
      <w:pPr>
        <w:numPr>
          <w:ilvl w:val="1"/>
          <w:numId w:val="35"/>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Umowa  obowiązuje od dnia jej zawarcia, jednakże kompleksowa dostawa  energii elektrycznej będzie realizowana nie wcześniej niż od dnia wskazanego w Załączniku nr 1 do SWZ dla każdego PPE oddzielnie oraz po rozwiązaniu obecnie obowią</w:t>
      </w:r>
      <w:bookmarkStart w:id="17" w:name="_Hlk49328341"/>
      <w:r w:rsidRPr="00841831">
        <w:rPr>
          <w:rFonts w:ascii="Calibri Light" w:eastAsia="Calibri" w:hAnsi="Calibri Light" w:cs="Calibri Light"/>
          <w:sz w:val="24"/>
          <w:szCs w:val="24"/>
          <w:lang w:eastAsia="pl-PL"/>
        </w:rPr>
        <w:t>zujących umów, przyjęciu Umowy do realizacji przez OSD i po pozytywnie przeprowadzonej procedurze zmiany sprzedawcy</w:t>
      </w:r>
      <w:bookmarkEnd w:id="17"/>
      <w:r w:rsidRPr="00841831">
        <w:rPr>
          <w:rFonts w:ascii="Calibri Light" w:eastAsia="Calibri" w:hAnsi="Calibri Light" w:cs="Calibri Light"/>
          <w:sz w:val="24"/>
          <w:szCs w:val="24"/>
          <w:lang w:eastAsia="pl-PL"/>
        </w:rPr>
        <w:t xml:space="preserve"> </w:t>
      </w:r>
      <w:bookmarkStart w:id="18" w:name="_Hlk59614231"/>
      <w:r w:rsidRPr="00841831">
        <w:rPr>
          <w:rFonts w:ascii="Calibri Light" w:eastAsia="Calibri" w:hAnsi="Calibri Light" w:cs="Calibri Light"/>
          <w:sz w:val="24"/>
          <w:szCs w:val="24"/>
          <w:lang w:eastAsia="pl-PL"/>
        </w:rPr>
        <w:t>oraz od daty montażu licznika przez OSD w przypadku nowych PPE, po zgłoszeniu przez Sprzedawcę na platformie PWI, sprzedaży energii elektrycznej dla nowego punktu do przyłączenia do sieci OSD</w:t>
      </w:r>
      <w:bookmarkEnd w:id="18"/>
      <w:r w:rsidRPr="00841831">
        <w:rPr>
          <w:rFonts w:ascii="Calibri Light" w:eastAsia="Calibri" w:hAnsi="Calibri Light" w:cs="Calibri Light"/>
          <w:sz w:val="24"/>
          <w:szCs w:val="24"/>
          <w:lang w:eastAsia="pl-PL"/>
        </w:rPr>
        <w:t>.</w:t>
      </w:r>
    </w:p>
    <w:p w14:paraId="75B2B8F1" w14:textId="77777777" w:rsidR="00841831" w:rsidRPr="00841831" w:rsidRDefault="00841831" w:rsidP="00841831">
      <w:pPr>
        <w:ind w:left="720"/>
        <w:contextualSpacing/>
        <w:rPr>
          <w:rFonts w:ascii="Calibri Light" w:eastAsia="Calibri" w:hAnsi="Calibri Light" w:cs="Calibri Light"/>
          <w:sz w:val="24"/>
          <w:szCs w:val="24"/>
          <w:highlight w:val="yellow"/>
          <w:lang w:eastAsia="pl-PL"/>
        </w:rPr>
      </w:pPr>
    </w:p>
    <w:p w14:paraId="646DEA10" w14:textId="57390F2F" w:rsidR="00841831" w:rsidRPr="00841831" w:rsidRDefault="00841831" w:rsidP="00841831">
      <w:pPr>
        <w:numPr>
          <w:ilvl w:val="1"/>
          <w:numId w:val="35"/>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w:t>
      </w:r>
      <w:r w:rsidR="00AD721B">
        <w:rPr>
          <w:rFonts w:ascii="Calibri Light" w:eastAsia="Calibri" w:hAnsi="Calibri Light" w:cs="Calibri Light"/>
          <w:sz w:val="24"/>
          <w:szCs w:val="24"/>
          <w:lang w:eastAsia="pl-PL"/>
        </w:rPr>
        <w:t xml:space="preserve">ust. </w:t>
      </w:r>
      <w:r w:rsidR="00AD721B" w:rsidRPr="00841831">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 xml:space="preserve">5.1. powyżej. </w:t>
      </w:r>
    </w:p>
    <w:bookmarkEnd w:id="16"/>
    <w:p w14:paraId="5D4BBF41" w14:textId="77777777" w:rsidR="00393705" w:rsidRPr="00393705" w:rsidRDefault="00393705" w:rsidP="00393705">
      <w:pPr>
        <w:rPr>
          <w:lang w:eastAsia="pl-PL"/>
        </w:rPr>
      </w:pPr>
    </w:p>
    <w:p w14:paraId="179BF7B8" w14:textId="0F6B0061" w:rsidR="00B14BC6" w:rsidRPr="006B5FD1" w:rsidRDefault="00393705" w:rsidP="000E7E4D">
      <w:pPr>
        <w:pStyle w:val="Nagwek1"/>
        <w:numPr>
          <w:ilvl w:val="0"/>
          <w:numId w:val="27"/>
        </w:numPr>
        <w:spacing w:before="0" w:line="264"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Informacja o warunkach udziału w post</w:t>
      </w:r>
      <w:r w:rsidR="00F95FBF">
        <w:rPr>
          <w:rFonts w:eastAsia="Times New Roman" w:cstheme="majorHAnsi"/>
          <w:b/>
          <w:bCs/>
          <w:color w:val="auto"/>
          <w:sz w:val="24"/>
          <w:szCs w:val="24"/>
          <w:lang w:eastAsia="pl-PL"/>
        </w:rPr>
        <w:t>ę</w:t>
      </w:r>
      <w:r>
        <w:rPr>
          <w:rFonts w:eastAsia="Times New Roman" w:cstheme="majorHAnsi"/>
          <w:b/>
          <w:bCs/>
          <w:color w:val="auto"/>
          <w:sz w:val="24"/>
          <w:szCs w:val="24"/>
          <w:lang w:eastAsia="pl-PL"/>
        </w:rPr>
        <w:t>powaniu</w:t>
      </w:r>
    </w:p>
    <w:p w14:paraId="653D7BCA" w14:textId="0370A87C" w:rsidR="001927C9" w:rsidRPr="00A4166C" w:rsidRDefault="00120623" w:rsidP="000E7E4D">
      <w:pPr>
        <w:pStyle w:val="Akapitzlist"/>
        <w:numPr>
          <w:ilvl w:val="1"/>
          <w:numId w:val="4"/>
        </w:numPr>
        <w:spacing w:after="0" w:line="264"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19"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19"/>
      <w:r w:rsidR="00B76D5A" w:rsidRPr="00A4166C">
        <w:rPr>
          <w:rFonts w:asciiTheme="majorHAnsi" w:hAnsiTheme="majorHAnsi" w:cstheme="majorHAnsi"/>
          <w:bCs/>
          <w:sz w:val="24"/>
          <w:szCs w:val="24"/>
          <w:lang w:eastAsia="pl-PL"/>
        </w:rPr>
        <w:t>,</w:t>
      </w:r>
    </w:p>
    <w:p w14:paraId="739F0281" w14:textId="7CC5423C" w:rsidR="0033700A" w:rsidRPr="00A4166C" w:rsidRDefault="0033700A" w:rsidP="000E7E4D">
      <w:pPr>
        <w:pStyle w:val="Akapitzlist"/>
        <w:numPr>
          <w:ilvl w:val="2"/>
          <w:numId w:val="4"/>
        </w:numPr>
        <w:spacing w:after="0" w:line="264"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777777" w:rsidR="0033700A" w:rsidRPr="00A4166C" w:rsidRDefault="0033700A" w:rsidP="000E7E4D">
      <w:pPr>
        <w:numPr>
          <w:ilvl w:val="0"/>
          <w:numId w:val="36"/>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wykonawca winien posiadać </w:t>
      </w:r>
      <w:r w:rsidRPr="00A4166C">
        <w:rPr>
          <w:rFonts w:asciiTheme="majorHAnsi" w:eastAsia="Calibri" w:hAnsiTheme="majorHAnsi" w:cstheme="majorHAnsi"/>
          <w:bCs/>
          <w:sz w:val="24"/>
          <w:szCs w:val="24"/>
          <w:lang w:val="x-none" w:eastAsia="pl-PL"/>
        </w:rPr>
        <w:t xml:space="preserve">uprawnienia do wykonywania działalności gospodarczej w zakresie obrotu </w:t>
      </w:r>
      <w:r w:rsidRPr="00A4166C">
        <w:rPr>
          <w:rFonts w:asciiTheme="majorHAnsi" w:eastAsia="Calibri" w:hAnsiTheme="majorHAnsi" w:cstheme="majorHAnsi"/>
          <w:bCs/>
          <w:sz w:val="24"/>
          <w:szCs w:val="24"/>
          <w:lang w:eastAsia="pl-PL"/>
        </w:rPr>
        <w:t>energią elektryczną</w:t>
      </w:r>
      <w:r w:rsidRPr="00A4166C">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Pr="00A4166C">
        <w:rPr>
          <w:rFonts w:asciiTheme="majorHAnsi" w:eastAsia="Calibri" w:hAnsiTheme="majorHAnsi" w:cstheme="majorHAnsi"/>
          <w:bCs/>
          <w:sz w:val="24"/>
          <w:szCs w:val="24"/>
          <w:lang w:eastAsia="pl-PL"/>
        </w:rPr>
        <w:t>,</w:t>
      </w:r>
    </w:p>
    <w:p w14:paraId="6B3DA240" w14:textId="32B41716" w:rsidR="0033700A" w:rsidRPr="00A4166C" w:rsidRDefault="0033700A" w:rsidP="000E7E4D">
      <w:pPr>
        <w:numPr>
          <w:ilvl w:val="0"/>
          <w:numId w:val="36"/>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 przypadku wspólnego ubiegania się wykonawców  o zamówienie warunek z </w:t>
      </w:r>
      <w:r w:rsidR="00AD721B">
        <w:rPr>
          <w:rFonts w:asciiTheme="majorHAnsi" w:eastAsia="Calibri" w:hAnsiTheme="majorHAnsi" w:cstheme="majorHAnsi"/>
          <w:bCs/>
          <w:sz w:val="24"/>
          <w:szCs w:val="24"/>
          <w:lang w:eastAsia="pl-PL"/>
        </w:rPr>
        <w:t xml:space="preserve">lit. </w:t>
      </w:r>
      <w:r w:rsidR="00AD721B" w:rsidRPr="00A4166C">
        <w:rPr>
          <w:rFonts w:asciiTheme="majorHAnsi" w:eastAsia="Calibri" w:hAnsiTheme="majorHAnsi" w:cstheme="majorHAnsi"/>
          <w:bCs/>
          <w:sz w:val="24"/>
          <w:szCs w:val="24"/>
          <w:lang w:eastAsia="pl-PL"/>
        </w:rPr>
        <w:t xml:space="preserve"> </w:t>
      </w:r>
      <w:r w:rsidRPr="00A4166C">
        <w:rPr>
          <w:rFonts w:asciiTheme="majorHAnsi" w:eastAsia="Calibri" w:hAnsiTheme="majorHAnsi" w:cstheme="majorHAnsi"/>
          <w:bCs/>
          <w:sz w:val="24"/>
          <w:szCs w:val="24"/>
          <w:lang w:eastAsia="pl-PL"/>
        </w:rPr>
        <w:t>a) zostanie spełniony, jeżeli co najmniej jeden z wykonawców wspólnie ubiegających się o udzielenie zamówienia posiada uprawnienia do prowadzenia określonej działalności gospodarczej  i zrealizuje dostawy, do których realizacji te uprawnienia są wymagane,</w:t>
      </w:r>
    </w:p>
    <w:p w14:paraId="11A59E52" w14:textId="77777777" w:rsidR="0033700A" w:rsidRPr="00A4166C"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3C834BB3" w14:textId="77777777" w:rsidR="0082147D" w:rsidRPr="00E4446F"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82147D">
        <w:rPr>
          <w:rFonts w:asciiTheme="majorHAnsi" w:hAnsiTheme="majorHAnsi" w:cstheme="majorHAnsi"/>
          <w:bCs/>
          <w:sz w:val="24"/>
          <w:szCs w:val="24"/>
          <w:lang w:eastAsia="pl-PL"/>
        </w:rPr>
        <w:t>zdolności technicznej lub zawodowej:</w:t>
      </w:r>
      <w:r w:rsidR="00486F33" w:rsidRPr="0082147D">
        <w:rPr>
          <w:rFonts w:asciiTheme="majorHAnsi" w:hAnsiTheme="majorHAnsi" w:cstheme="majorHAnsi"/>
          <w:bCs/>
          <w:sz w:val="24"/>
          <w:szCs w:val="24"/>
          <w:lang w:eastAsia="pl-PL"/>
        </w:rPr>
        <w:t xml:space="preserve"> </w:t>
      </w:r>
      <w:r w:rsidR="0082147D" w:rsidRPr="00E4446F">
        <w:rPr>
          <w:rFonts w:asciiTheme="majorHAnsi" w:hAnsiTheme="majorHAnsi" w:cstheme="majorHAnsi"/>
          <w:bCs/>
          <w:sz w:val="24"/>
          <w:szCs w:val="24"/>
          <w:lang w:eastAsia="pl-PL"/>
        </w:rPr>
        <w:t>zamawiający stawia minimalne warunki jakie winien spełnić wykonawca, do realizacji zamówienia na odpowiednim poziomie jakościowym:</w:t>
      </w:r>
    </w:p>
    <w:p w14:paraId="13FBE846" w14:textId="10B9F695" w:rsidR="0082147D" w:rsidRPr="004327CD" w:rsidRDefault="0082147D" w:rsidP="000E7E4D">
      <w:pPr>
        <w:spacing w:after="0" w:line="264"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 xml:space="preserve">wykonawca  powinien  wykazać,   że  w  okresie  ostatnich   trzech  lat   przed  dniem  </w:t>
      </w:r>
      <w:r w:rsidR="00FE7AF0" w:rsidRPr="004327CD">
        <w:rPr>
          <w:rFonts w:asciiTheme="majorHAnsi" w:hAnsiTheme="majorHAnsi" w:cstheme="majorHAnsi"/>
          <w:bCs/>
          <w:sz w:val="24"/>
          <w:szCs w:val="24"/>
          <w:lang w:eastAsia="pl-PL"/>
        </w:rPr>
        <w:t>w którym upływa termin składania ofert</w:t>
      </w:r>
      <w:r w:rsidRPr="004327CD">
        <w:rPr>
          <w:rFonts w:asciiTheme="majorHAnsi" w:hAnsiTheme="majorHAnsi" w:cstheme="majorHAnsi"/>
          <w:bCs/>
          <w:sz w:val="24"/>
          <w:szCs w:val="24"/>
          <w:lang w:eastAsia="pl-PL"/>
        </w:rPr>
        <w:t xml:space="preserve">, a jeżeli okres prowadzenia działalności jest krótszy to w tym okresie, posiada wiedzę i doświadczenie w zrealizowaniu </w:t>
      </w:r>
      <w:r w:rsidRPr="004327CD">
        <w:rPr>
          <w:rFonts w:asciiTheme="majorHAnsi" w:hAnsiTheme="majorHAnsi" w:cstheme="majorHAnsi"/>
          <w:b/>
          <w:sz w:val="24"/>
          <w:szCs w:val="24"/>
          <w:lang w:eastAsia="pl-PL"/>
        </w:rPr>
        <w:t xml:space="preserve">co najmniej </w:t>
      </w:r>
      <w:r w:rsidR="00137FAD">
        <w:rPr>
          <w:rFonts w:asciiTheme="majorHAnsi" w:hAnsiTheme="majorHAnsi" w:cstheme="majorHAnsi"/>
          <w:b/>
          <w:sz w:val="24"/>
          <w:szCs w:val="24"/>
          <w:lang w:eastAsia="pl-PL"/>
        </w:rPr>
        <w:t>jednej</w:t>
      </w:r>
      <w:r w:rsidRPr="004327CD">
        <w:rPr>
          <w:rFonts w:asciiTheme="majorHAnsi" w:hAnsiTheme="majorHAnsi" w:cstheme="majorHAnsi"/>
          <w:bCs/>
          <w:sz w:val="24"/>
          <w:szCs w:val="24"/>
          <w:lang w:eastAsia="pl-PL"/>
        </w:rPr>
        <w:t xml:space="preserve"> </w:t>
      </w:r>
      <w:r w:rsidRPr="003A0114">
        <w:rPr>
          <w:rFonts w:asciiTheme="majorHAnsi" w:hAnsiTheme="majorHAnsi" w:cstheme="majorHAnsi"/>
          <w:bCs/>
          <w:sz w:val="24"/>
          <w:szCs w:val="24"/>
          <w:lang w:eastAsia="pl-PL"/>
        </w:rPr>
        <w:t>dostaw</w:t>
      </w:r>
      <w:r w:rsidR="00137FAD">
        <w:rPr>
          <w:rFonts w:asciiTheme="majorHAnsi" w:hAnsiTheme="majorHAnsi" w:cstheme="majorHAnsi"/>
          <w:bCs/>
          <w:sz w:val="24"/>
          <w:szCs w:val="24"/>
          <w:lang w:eastAsia="pl-PL"/>
        </w:rPr>
        <w:t>y</w:t>
      </w:r>
      <w:r w:rsidRPr="003A0114">
        <w:rPr>
          <w:rFonts w:asciiTheme="majorHAnsi" w:hAnsiTheme="majorHAnsi" w:cstheme="majorHAnsi"/>
          <w:bCs/>
          <w:sz w:val="24"/>
          <w:szCs w:val="24"/>
          <w:lang w:eastAsia="pl-PL"/>
        </w:rPr>
        <w:t xml:space="preserve"> </w:t>
      </w:r>
      <w:r w:rsidR="00FB6BFE" w:rsidRPr="003A0114">
        <w:rPr>
          <w:rFonts w:asciiTheme="majorHAnsi" w:hAnsiTheme="majorHAnsi" w:cstheme="majorHAnsi"/>
          <w:bCs/>
          <w:sz w:val="24"/>
          <w:szCs w:val="24"/>
          <w:u w:val="single"/>
          <w:lang w:eastAsia="pl-PL"/>
        </w:rPr>
        <w:t>na kompleksową</w:t>
      </w:r>
      <w:r w:rsidR="00FB6BFE" w:rsidRPr="00CC5FAA">
        <w:rPr>
          <w:rFonts w:asciiTheme="majorHAnsi" w:hAnsiTheme="majorHAnsi" w:cstheme="majorHAnsi"/>
          <w:bCs/>
          <w:sz w:val="24"/>
          <w:szCs w:val="24"/>
          <w:lang w:eastAsia="pl-PL"/>
        </w:rPr>
        <w:t xml:space="preserve"> dostawę </w:t>
      </w:r>
      <w:r w:rsidRPr="00CC5FAA">
        <w:rPr>
          <w:rFonts w:asciiTheme="majorHAnsi" w:hAnsiTheme="majorHAnsi" w:cstheme="majorHAnsi"/>
          <w:bCs/>
          <w:sz w:val="24"/>
          <w:szCs w:val="24"/>
          <w:lang w:eastAsia="pl-PL"/>
        </w:rPr>
        <w:t>energii elektrycznej</w:t>
      </w:r>
      <w:r w:rsidRPr="004327CD">
        <w:rPr>
          <w:rFonts w:asciiTheme="majorHAnsi" w:hAnsiTheme="majorHAnsi" w:cstheme="majorHAnsi"/>
          <w:bCs/>
          <w:sz w:val="24"/>
          <w:szCs w:val="24"/>
          <w:lang w:eastAsia="pl-PL"/>
        </w:rPr>
        <w:t xml:space="preserve"> u </w:t>
      </w:r>
      <w:r w:rsidR="002514F1">
        <w:rPr>
          <w:rFonts w:asciiTheme="majorHAnsi" w:hAnsiTheme="majorHAnsi" w:cstheme="majorHAnsi"/>
          <w:bCs/>
          <w:sz w:val="24"/>
          <w:szCs w:val="24"/>
          <w:lang w:eastAsia="pl-PL"/>
        </w:rPr>
        <w:t>jednego</w:t>
      </w:r>
      <w:r w:rsidRPr="004327CD">
        <w:rPr>
          <w:rFonts w:asciiTheme="majorHAnsi" w:hAnsiTheme="majorHAnsi" w:cstheme="majorHAnsi"/>
          <w:bCs/>
          <w:sz w:val="24"/>
          <w:szCs w:val="24"/>
          <w:lang w:eastAsia="pl-PL"/>
        </w:rPr>
        <w:t xml:space="preserve"> odbiorc</w:t>
      </w:r>
      <w:r w:rsidR="008B3CD6">
        <w:rPr>
          <w:rFonts w:asciiTheme="majorHAnsi" w:hAnsiTheme="majorHAnsi" w:cstheme="majorHAnsi"/>
          <w:bCs/>
          <w:sz w:val="24"/>
          <w:szCs w:val="24"/>
          <w:lang w:eastAsia="pl-PL"/>
        </w:rPr>
        <w:t>y</w:t>
      </w:r>
      <w:r w:rsidRPr="004327CD">
        <w:rPr>
          <w:rFonts w:asciiTheme="majorHAnsi" w:hAnsiTheme="majorHAnsi" w:cstheme="majorHAnsi"/>
          <w:bCs/>
          <w:sz w:val="24"/>
          <w:szCs w:val="24"/>
          <w:lang w:eastAsia="pl-PL"/>
        </w:rPr>
        <w:t>/zamawiając</w:t>
      </w:r>
      <w:r w:rsidR="008B3CD6">
        <w:rPr>
          <w:rFonts w:asciiTheme="majorHAnsi" w:hAnsiTheme="majorHAnsi" w:cstheme="majorHAnsi"/>
          <w:bCs/>
          <w:sz w:val="24"/>
          <w:szCs w:val="24"/>
          <w:lang w:eastAsia="pl-PL"/>
        </w:rPr>
        <w:t>ego</w:t>
      </w:r>
      <w:r w:rsidRPr="004327CD">
        <w:rPr>
          <w:rFonts w:asciiTheme="majorHAnsi" w:hAnsiTheme="majorHAnsi" w:cstheme="majorHAnsi"/>
          <w:bCs/>
          <w:sz w:val="24"/>
          <w:szCs w:val="24"/>
          <w:lang w:eastAsia="pl-PL"/>
        </w:rPr>
        <w:t xml:space="preserve">, gdzie wielkość roczna każdej z nich nie była niższa niż:  </w:t>
      </w:r>
      <w:r w:rsidRPr="004327CD">
        <w:rPr>
          <w:rFonts w:asciiTheme="majorHAnsi" w:hAnsiTheme="majorHAnsi" w:cstheme="majorHAnsi"/>
          <w:b/>
          <w:sz w:val="24"/>
          <w:szCs w:val="24"/>
          <w:lang w:eastAsia="pl-PL"/>
        </w:rPr>
        <w:t> </w:t>
      </w:r>
      <w:r w:rsidR="00614B2D">
        <w:rPr>
          <w:rFonts w:asciiTheme="majorHAnsi" w:hAnsiTheme="majorHAnsi" w:cstheme="majorHAnsi"/>
          <w:b/>
          <w:sz w:val="24"/>
          <w:szCs w:val="24"/>
          <w:lang w:eastAsia="pl-PL"/>
        </w:rPr>
        <w:t>9</w:t>
      </w:r>
      <w:r w:rsidR="003D7798">
        <w:rPr>
          <w:rFonts w:asciiTheme="majorHAnsi" w:hAnsiTheme="majorHAnsi" w:cstheme="majorHAnsi"/>
          <w:b/>
          <w:sz w:val="24"/>
          <w:szCs w:val="24"/>
          <w:lang w:eastAsia="pl-PL"/>
        </w:rPr>
        <w:t>00 000</w:t>
      </w:r>
      <w:r w:rsidRPr="004327CD">
        <w:rPr>
          <w:rFonts w:asciiTheme="majorHAnsi" w:hAnsiTheme="majorHAnsi" w:cstheme="majorHAnsi"/>
          <w:b/>
          <w:sz w:val="24"/>
          <w:szCs w:val="24"/>
          <w:lang w:eastAsia="pl-PL"/>
        </w:rPr>
        <w:t xml:space="preserve"> kWh</w:t>
      </w:r>
      <w:r w:rsidRPr="004327CD">
        <w:rPr>
          <w:rFonts w:asciiTheme="majorHAnsi" w:hAnsiTheme="majorHAnsi" w:cstheme="majorHAnsi"/>
          <w:bCs/>
          <w:sz w:val="24"/>
          <w:szCs w:val="24"/>
          <w:lang w:eastAsia="pl-PL"/>
        </w:rPr>
        <w:t xml:space="preserve"> w okresie 12 miesięcy.</w:t>
      </w:r>
    </w:p>
    <w:p w14:paraId="420A7B87" w14:textId="77777777" w:rsidR="0082147D" w:rsidRPr="00E4446F"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Wykazana przez wykonawcę dostawa może być świadczeniem okresowym lub ciągłym, która spełnia powyższy warunek, a dostawa</w:t>
      </w:r>
      <w:r w:rsidRPr="00E4446F">
        <w:rPr>
          <w:rFonts w:asciiTheme="majorHAnsi" w:hAnsiTheme="majorHAnsi" w:cstheme="majorHAnsi"/>
          <w:bCs/>
          <w:sz w:val="24"/>
          <w:szCs w:val="24"/>
          <w:lang w:eastAsia="pl-PL"/>
        </w:rPr>
        <w:t xml:space="preserve"> wykonywana jest nadal. W takim przypadku część zamówienia już faktycznie wykonana musi spełnić wymogi określone przez zamawiającego w warunku w pkt 6.1.4.</w:t>
      </w:r>
    </w:p>
    <w:p w14:paraId="2731C96E" w14:textId="77777777" w:rsidR="0082147D" w:rsidRPr="00E4446F"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5DF3840C" w14:textId="3C093D34" w:rsidR="00A31EFD" w:rsidRPr="0082147D" w:rsidRDefault="00A31EFD" w:rsidP="000E7E4D">
      <w:pPr>
        <w:pStyle w:val="Akapitzlist"/>
        <w:spacing w:after="0" w:line="264" w:lineRule="auto"/>
        <w:ind w:left="1843"/>
        <w:jc w:val="both"/>
        <w:rPr>
          <w:rFonts w:asciiTheme="majorHAnsi" w:hAnsiTheme="majorHAnsi" w:cstheme="majorHAnsi"/>
          <w:bCs/>
          <w:color w:val="FF0000"/>
          <w:sz w:val="24"/>
          <w:szCs w:val="24"/>
          <w:lang w:eastAsia="pl-PL"/>
        </w:rPr>
      </w:pPr>
    </w:p>
    <w:p w14:paraId="2CFEFCC5" w14:textId="595C7253" w:rsidR="001A0A10" w:rsidRDefault="001A0A10" w:rsidP="000E7E4D">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   przypadku   złożenia   przez   </w:t>
      </w:r>
      <w:r w:rsidR="00BD1D25"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       dnia       opublikowania  ogłoszenia o zamówieniu w </w:t>
      </w:r>
      <w:proofErr w:type="spellStart"/>
      <w:r w:rsidRPr="00A4166C">
        <w:rPr>
          <w:rFonts w:asciiTheme="majorHAnsi" w:hAnsiTheme="majorHAnsi" w:cstheme="majorHAnsi"/>
          <w:bCs/>
          <w:sz w:val="24"/>
          <w:szCs w:val="24"/>
          <w:lang w:eastAsia="pl-PL"/>
        </w:rPr>
        <w:t>Dz.U</w:t>
      </w:r>
      <w:r w:rsidR="00FB6BFE">
        <w:rPr>
          <w:rFonts w:asciiTheme="majorHAnsi" w:hAnsiTheme="majorHAnsi" w:cstheme="majorHAnsi"/>
          <w:bCs/>
          <w:sz w:val="24"/>
          <w:szCs w:val="24"/>
          <w:lang w:eastAsia="pl-PL"/>
        </w:rPr>
        <w:t>rz</w:t>
      </w:r>
      <w:r w:rsidRPr="00A4166C">
        <w:rPr>
          <w:rFonts w:asciiTheme="majorHAnsi" w:hAnsiTheme="majorHAnsi" w:cstheme="majorHAnsi"/>
          <w:bCs/>
          <w:sz w:val="24"/>
          <w:szCs w:val="24"/>
          <w:lang w:eastAsia="pl-PL"/>
        </w:rPr>
        <w:t>.UE</w:t>
      </w:r>
      <w:proofErr w:type="spellEnd"/>
      <w:r w:rsidRPr="00A4166C">
        <w:rPr>
          <w:rFonts w:asciiTheme="majorHAnsi" w:hAnsiTheme="majorHAnsi" w:cstheme="majorHAnsi"/>
          <w:bCs/>
          <w:sz w:val="24"/>
          <w:szCs w:val="24"/>
          <w:lang w:eastAsia="pl-PL"/>
        </w:rPr>
        <w:t xml:space="preserve">. Te same zasady </w:t>
      </w:r>
      <w:r w:rsidR="00FE7603" w:rsidRPr="00A4166C">
        <w:rPr>
          <w:rFonts w:asciiTheme="majorHAnsi" w:hAnsiTheme="majorHAnsi" w:cstheme="majorHAnsi"/>
          <w:bCs/>
          <w:sz w:val="24"/>
          <w:szCs w:val="24"/>
          <w:lang w:eastAsia="pl-PL"/>
        </w:rPr>
        <w:t>z</w:t>
      </w:r>
      <w:r w:rsidRPr="00A4166C">
        <w:rPr>
          <w:rFonts w:asciiTheme="majorHAnsi" w:hAnsiTheme="majorHAnsi" w:cstheme="majorHAnsi"/>
          <w:bCs/>
          <w:sz w:val="24"/>
          <w:szCs w:val="24"/>
          <w:lang w:eastAsia="pl-PL"/>
        </w:rPr>
        <w:t>amawiający przyjmie przy przeliczeniu wszelkich innych danych finansowych w walucie.</w:t>
      </w:r>
    </w:p>
    <w:p w14:paraId="60F48619" w14:textId="77777777" w:rsidR="000E7E4D" w:rsidRPr="00A4166C" w:rsidRDefault="000E7E4D" w:rsidP="000E7E4D">
      <w:pPr>
        <w:pStyle w:val="Akapitzlist"/>
        <w:spacing w:after="0" w:line="264" w:lineRule="auto"/>
        <w:ind w:left="1134"/>
        <w:jc w:val="both"/>
        <w:rPr>
          <w:rFonts w:asciiTheme="majorHAnsi" w:hAnsiTheme="majorHAnsi" w:cstheme="majorHAnsi"/>
          <w:bCs/>
          <w:sz w:val="24"/>
          <w:szCs w:val="24"/>
          <w:lang w:eastAsia="pl-PL"/>
        </w:rPr>
      </w:pPr>
    </w:p>
    <w:p w14:paraId="7E611D26" w14:textId="6405981F" w:rsidR="000F29D5" w:rsidRPr="00BB52AA" w:rsidRDefault="000F29D5" w:rsidP="000F29D5">
      <w:pPr>
        <w:pStyle w:val="Nagwek1"/>
        <w:numPr>
          <w:ilvl w:val="0"/>
          <w:numId w:val="30"/>
        </w:numPr>
        <w:spacing w:before="0" w:line="288" w:lineRule="auto"/>
        <w:jc w:val="both"/>
        <w:rPr>
          <w:rFonts w:eastAsia="Times New Roman" w:cstheme="majorHAnsi"/>
          <w:b/>
          <w:bCs/>
          <w:color w:val="auto"/>
          <w:sz w:val="24"/>
          <w:szCs w:val="24"/>
          <w:lang w:eastAsia="pl-PL"/>
        </w:rPr>
      </w:pPr>
      <w:r w:rsidRPr="00BB52AA">
        <w:rPr>
          <w:rFonts w:eastAsia="Times New Roman" w:cstheme="majorHAnsi"/>
          <w:b/>
          <w:bCs/>
          <w:color w:val="auto"/>
          <w:sz w:val="24"/>
          <w:szCs w:val="24"/>
          <w:lang w:eastAsia="pl-PL"/>
        </w:rPr>
        <w:t>Podstawy wykluczenia, o których mowa w art. 108 ust. 1 (obligatoryjne) podstawy wykluczenia, o których mowa w art. 109  ust. 1 pkt 4, 8-10 (fakultatywne)</w:t>
      </w:r>
      <w:r w:rsidR="00376C84">
        <w:rPr>
          <w:rFonts w:eastAsia="Times New Roman" w:cstheme="majorHAnsi"/>
          <w:b/>
          <w:bCs/>
          <w:color w:val="auto"/>
          <w:sz w:val="24"/>
          <w:szCs w:val="24"/>
          <w:lang w:eastAsia="pl-PL"/>
        </w:rPr>
        <w:t xml:space="preserve"> oraz </w:t>
      </w:r>
      <w:r w:rsidRPr="00BB52AA">
        <w:rPr>
          <w:rFonts w:eastAsia="Times New Roman" w:cstheme="majorHAnsi"/>
          <w:b/>
          <w:bCs/>
          <w:color w:val="auto"/>
          <w:sz w:val="24"/>
          <w:szCs w:val="24"/>
          <w:lang w:eastAsia="pl-PL"/>
        </w:rPr>
        <w:t xml:space="preserve">w art. 7 ust. 1 ustawy z dnia z dnia 13 kwietnia 2022 r. o szczególnych rozwiązaniach w zakresie przeciwdziałania wspieraniu agresji na Ukrainę oraz służących ochronie bezpieczeństwa narodowego  </w:t>
      </w:r>
      <w:r w:rsidR="00376C84">
        <w:rPr>
          <w:rFonts w:eastAsia="Times New Roman" w:cstheme="majorHAnsi"/>
          <w:b/>
          <w:bCs/>
          <w:color w:val="auto"/>
          <w:sz w:val="24"/>
          <w:szCs w:val="24"/>
          <w:lang w:eastAsia="pl-PL"/>
        </w:rPr>
        <w:t xml:space="preserve">i </w:t>
      </w:r>
      <w:r w:rsidRPr="00BB52AA">
        <w:rPr>
          <w:rFonts w:eastAsia="Times New Roman" w:cstheme="majorHAnsi"/>
          <w:b/>
          <w:bCs/>
          <w:color w:val="auto"/>
          <w:sz w:val="24"/>
          <w:szCs w:val="24"/>
          <w:lang w:eastAsia="pl-PL"/>
        </w:rPr>
        <w:t xml:space="preserve"> w art.  5k   rozporządzenia (UE) nr 833/2014  z dnia 31 lipca 2014 r. dotyczące środków ograniczających w związku z działaniami Rosji destabilizującymi sytuację na Ukrainie (obligatoryjne)</w:t>
      </w:r>
    </w:p>
    <w:p w14:paraId="6EA82606" w14:textId="2BBC10A9" w:rsidR="000F29D5" w:rsidRPr="00BB52AA" w:rsidRDefault="000F29D5" w:rsidP="000F29D5">
      <w:pPr>
        <w:pStyle w:val="Akapitzlist"/>
        <w:numPr>
          <w:ilvl w:val="1"/>
          <w:numId w:val="5"/>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108 ust. 1 ustawy Pzp. </w:t>
      </w:r>
      <w:r w:rsidRPr="00BB52AA">
        <w:rPr>
          <w:rStyle w:val="markedcontent"/>
          <w:rFonts w:asciiTheme="majorHAnsi" w:hAnsiTheme="majorHAnsi" w:cstheme="majorHAnsi"/>
          <w:sz w:val="24"/>
          <w:szCs w:val="24"/>
        </w:rPr>
        <w:t>Z postępowania o udzielenie zamówienia wyklucza się wykonawcę:</w:t>
      </w:r>
    </w:p>
    <w:p w14:paraId="43C7B1AF"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będącego osobą fizyczną, którego prawomocnie skazano za przestępstwo:</w:t>
      </w:r>
    </w:p>
    <w:p w14:paraId="5EF86A01"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7B07839F"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handlu ludźmi, o którym mowa w art. 189a Kodeksu karnego, </w:t>
      </w:r>
    </w:p>
    <w:p w14:paraId="6A51741A"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o którym mowa w </w:t>
      </w:r>
      <w:hyperlink r:id="rId9" w:history="1">
        <w:r w:rsidRPr="00BB52AA">
          <w:rPr>
            <w:rFonts w:asciiTheme="majorHAnsi" w:hAnsiTheme="majorHAnsi" w:cstheme="majorHAnsi"/>
            <w:sz w:val="24"/>
            <w:szCs w:val="24"/>
          </w:rPr>
          <w:t>art. 228-230a</w:t>
        </w:r>
      </w:hyperlink>
      <w:r w:rsidRPr="00BB52AA">
        <w:rPr>
          <w:rFonts w:asciiTheme="majorHAnsi" w:hAnsiTheme="majorHAnsi" w:cstheme="majorHAnsi"/>
          <w:sz w:val="24"/>
          <w:szCs w:val="24"/>
        </w:rPr>
        <w:t xml:space="preserve">, </w:t>
      </w:r>
      <w:hyperlink r:id="rId10" w:history="1">
        <w:r w:rsidRPr="00BB52AA">
          <w:rPr>
            <w:rFonts w:asciiTheme="majorHAnsi" w:hAnsiTheme="majorHAnsi" w:cstheme="majorHAnsi"/>
            <w:sz w:val="24"/>
            <w:szCs w:val="24"/>
          </w:rPr>
          <w:t>art. 250a</w:t>
        </w:r>
      </w:hyperlink>
      <w:r w:rsidRPr="00BB52AA">
        <w:rPr>
          <w:rFonts w:asciiTheme="majorHAnsi" w:hAnsiTheme="majorHAnsi" w:cstheme="majorHAnsi"/>
          <w:sz w:val="24"/>
          <w:szCs w:val="24"/>
        </w:rPr>
        <w:t xml:space="preserve"> Kodeksu karnego, w </w:t>
      </w:r>
      <w:hyperlink r:id="rId11" w:history="1">
        <w:r w:rsidRPr="00BB52AA">
          <w:rPr>
            <w:rFonts w:asciiTheme="majorHAnsi" w:hAnsiTheme="majorHAnsi" w:cstheme="majorHAnsi"/>
            <w:sz w:val="24"/>
            <w:szCs w:val="24"/>
          </w:rPr>
          <w:t>art. 46-48</w:t>
        </w:r>
      </w:hyperlink>
      <w:r w:rsidRPr="00BB52AA">
        <w:rPr>
          <w:rFonts w:asciiTheme="majorHAnsi" w:hAnsiTheme="majorHAnsi" w:cstheme="majorHAnsi"/>
          <w:sz w:val="24"/>
          <w:szCs w:val="24"/>
        </w:rPr>
        <w:t xml:space="preserve"> ustawy z dnia 25 czerwca 2010 r. o sporcie lub w </w:t>
      </w:r>
      <w:hyperlink r:id="rId12" w:history="1">
        <w:r w:rsidRPr="00BB52AA">
          <w:rPr>
            <w:rFonts w:asciiTheme="majorHAnsi" w:hAnsiTheme="majorHAnsi" w:cstheme="majorHAnsi"/>
            <w:sz w:val="24"/>
            <w:szCs w:val="24"/>
          </w:rPr>
          <w:t>art. 54 ust. 1-4</w:t>
        </w:r>
      </w:hyperlink>
      <w:r w:rsidRPr="00BB52AA">
        <w:rPr>
          <w:rFonts w:asciiTheme="majorHAnsi" w:hAnsiTheme="majorHAnsi" w:cstheme="majorHAnsi"/>
          <w:sz w:val="24"/>
          <w:szCs w:val="24"/>
        </w:rPr>
        <w:t xml:space="preserve"> ustawy z dnia 12 maja 2011 r. o refundacji leków, środków spożywczych specjalnego przeznaczenia żywieniowego oraz wyrobów medycznych,</w:t>
      </w:r>
    </w:p>
    <w:p w14:paraId="51E007B3"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finansowania przestępstwa o charakterze terrorystycznym, o którym mowa w </w:t>
      </w:r>
      <w:hyperlink r:id="rId13" w:history="1">
        <w:r w:rsidRPr="00BB52AA">
          <w:rPr>
            <w:rFonts w:asciiTheme="majorHAnsi" w:hAnsiTheme="majorHAnsi" w:cstheme="majorHAnsi"/>
            <w:sz w:val="24"/>
            <w:szCs w:val="24"/>
          </w:rPr>
          <w:t>art. 165a</w:t>
        </w:r>
      </w:hyperlink>
      <w:r w:rsidRPr="00BB52AA">
        <w:rPr>
          <w:rFonts w:asciiTheme="majorHAnsi" w:hAnsiTheme="majorHAnsi" w:cstheme="majorHAnsi"/>
          <w:sz w:val="24"/>
          <w:szCs w:val="24"/>
        </w:rPr>
        <w:t xml:space="preserve"> Kodeksu karnego, lub przestępstwo udaremniania lub utrudniania stwierdzenia przestępnego pochodzenia pieniędzy lub ukrywania ich pochodzenia, o którym mowa w </w:t>
      </w:r>
      <w:hyperlink r:id="rId14" w:history="1">
        <w:r w:rsidRPr="00BB52AA">
          <w:rPr>
            <w:rFonts w:asciiTheme="majorHAnsi" w:hAnsiTheme="majorHAnsi" w:cstheme="majorHAnsi"/>
            <w:sz w:val="24"/>
            <w:szCs w:val="24"/>
          </w:rPr>
          <w:t>art. 299</w:t>
        </w:r>
      </w:hyperlink>
      <w:r w:rsidRPr="00BB52AA">
        <w:rPr>
          <w:rFonts w:asciiTheme="majorHAnsi" w:hAnsiTheme="majorHAnsi" w:cstheme="majorHAnsi"/>
          <w:sz w:val="24"/>
          <w:szCs w:val="24"/>
        </w:rPr>
        <w:t xml:space="preserve"> Kodeksu karnego,</w:t>
      </w:r>
    </w:p>
    <w:p w14:paraId="1A943A57"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438EED0D"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powierzenia wykonywania pracy małoletniemu cudzoziemcowi, o którym mowa w </w:t>
      </w:r>
      <w:hyperlink r:id="rId15" w:history="1">
        <w:r w:rsidRPr="00BB52AA">
          <w:rPr>
            <w:rFonts w:asciiTheme="majorHAnsi" w:hAnsiTheme="majorHAnsi" w:cstheme="majorHAnsi"/>
            <w:sz w:val="24"/>
            <w:szCs w:val="24"/>
          </w:rPr>
          <w:t>art. 9 ust. 2</w:t>
        </w:r>
      </w:hyperlink>
      <w:r w:rsidRPr="00BB52AA">
        <w:rPr>
          <w:rFonts w:asciiTheme="majorHAnsi" w:hAnsiTheme="majorHAnsi" w:cstheme="majorHAnsi"/>
          <w:sz w:val="24"/>
          <w:szCs w:val="24"/>
        </w:rPr>
        <w:t xml:space="preserve"> ustawy z dnia 15 czerwca 2012 r. o skutkach powierzania wykonywania pracy cudzoziemcom przebywającym wbrew przepisom na terytorium Rzeczypospolitej Polskiej,</w:t>
      </w:r>
    </w:p>
    <w:p w14:paraId="5D28F692"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rPr>
      </w:pPr>
      <w:r w:rsidRPr="00BB52AA">
        <w:rPr>
          <w:rFonts w:asciiTheme="majorHAnsi" w:hAnsiTheme="majorHAnsi" w:cstheme="majorHAnsi"/>
          <w:sz w:val="24"/>
          <w:szCs w:val="24"/>
        </w:rPr>
        <w:t xml:space="preserve">przeciwko obrotowi gospodarczemu, o których mowa w </w:t>
      </w:r>
      <w:hyperlink r:id="rId16" w:history="1">
        <w:r w:rsidRPr="00BB52AA">
          <w:rPr>
            <w:rStyle w:val="Hipercze"/>
            <w:rFonts w:asciiTheme="majorHAnsi" w:hAnsiTheme="majorHAnsi" w:cstheme="majorHAnsi"/>
            <w:color w:val="auto"/>
            <w:sz w:val="24"/>
            <w:szCs w:val="24"/>
            <w:u w:val="none"/>
          </w:rPr>
          <w:t>art. 296-307</w:t>
        </w:r>
      </w:hyperlink>
      <w:r w:rsidRPr="00BB52AA">
        <w:rPr>
          <w:rFonts w:asciiTheme="majorHAnsi" w:hAnsiTheme="majorHAnsi" w:cstheme="majorHAnsi"/>
          <w:sz w:val="24"/>
          <w:szCs w:val="24"/>
        </w:rPr>
        <w:t xml:space="preserve"> Kodeksu karnego, przestępstwo oszustwa, o którym mowa w </w:t>
      </w:r>
      <w:hyperlink r:id="rId17" w:history="1">
        <w:r w:rsidRPr="00BB52AA">
          <w:rPr>
            <w:rStyle w:val="Hipercze"/>
            <w:rFonts w:asciiTheme="majorHAnsi" w:hAnsiTheme="majorHAnsi" w:cstheme="majorHAnsi"/>
            <w:color w:val="auto"/>
            <w:sz w:val="24"/>
            <w:szCs w:val="24"/>
            <w:u w:val="none"/>
          </w:rPr>
          <w:t>art. 286</w:t>
        </w:r>
      </w:hyperlink>
      <w:r w:rsidRPr="00BB52AA">
        <w:rPr>
          <w:rFonts w:asciiTheme="majorHAnsi" w:hAnsiTheme="majorHAnsi" w:cstheme="majorHAnsi"/>
          <w:sz w:val="24"/>
          <w:szCs w:val="24"/>
        </w:rPr>
        <w:t xml:space="preserve"> Kodeksu karnego, przestępstwo przeciwko wiarygodności dokumentów, o których mowa w </w:t>
      </w:r>
      <w:hyperlink r:id="rId18" w:history="1">
        <w:r w:rsidRPr="00BB52AA">
          <w:rPr>
            <w:rStyle w:val="Hipercze"/>
            <w:rFonts w:asciiTheme="majorHAnsi" w:hAnsiTheme="majorHAnsi" w:cstheme="majorHAnsi"/>
            <w:color w:val="auto"/>
            <w:sz w:val="24"/>
            <w:szCs w:val="24"/>
            <w:u w:val="none"/>
          </w:rPr>
          <w:t>art. 270-277d</w:t>
        </w:r>
      </w:hyperlink>
      <w:r w:rsidRPr="00BB52AA">
        <w:rPr>
          <w:rFonts w:asciiTheme="majorHAnsi" w:hAnsiTheme="majorHAnsi" w:cstheme="majorHAnsi"/>
          <w:sz w:val="24"/>
          <w:szCs w:val="24"/>
        </w:rPr>
        <w:t xml:space="preserve"> Kodeksu karnego, lub przestępstwo skarbowe,</w:t>
      </w:r>
    </w:p>
    <w:p w14:paraId="078819A2"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rPr>
      </w:pPr>
      <w:r w:rsidRPr="00BB52AA">
        <w:rPr>
          <w:rFonts w:asciiTheme="majorHAnsi" w:hAnsiTheme="majorHAnsi" w:cstheme="majorHAnsi"/>
          <w:sz w:val="24"/>
          <w:szCs w:val="24"/>
        </w:rPr>
        <w:t>o którym mowa w art. 9 ust. 1 i 3 lub art. 10 ustawy z dnia 15 czerwca 2012 r. o skutkach powierzania wykonywania pracy cudzoziemcom przebywającym wbrew przepisom na terytorium Rzeczypospolitej Polskiej</w:t>
      </w:r>
    </w:p>
    <w:p w14:paraId="0B4C001F" w14:textId="77777777" w:rsidR="000F29D5" w:rsidRPr="00BB52AA" w:rsidRDefault="000F29D5" w:rsidP="000F29D5">
      <w:pPr>
        <w:pStyle w:val="text-justify"/>
        <w:spacing w:before="0" w:beforeAutospacing="0" w:after="0" w:afterAutospacing="0" w:line="264" w:lineRule="auto"/>
        <w:ind w:left="2347"/>
        <w:jc w:val="both"/>
        <w:rPr>
          <w:rFonts w:asciiTheme="majorHAnsi" w:hAnsiTheme="majorHAnsi" w:cstheme="majorHAnsi"/>
        </w:rPr>
      </w:pPr>
      <w:r w:rsidRPr="00BB52AA">
        <w:rPr>
          <w:rFonts w:asciiTheme="majorHAnsi" w:hAnsiTheme="majorHAnsi" w:cstheme="majorHAnsi"/>
        </w:rPr>
        <w:t>- lub za odpowiedni czyn zabroniony określony w przepisach prawa obcego;</w:t>
      </w:r>
    </w:p>
    <w:p w14:paraId="7DAD5570"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BB52AA">
        <w:rPr>
          <w:rFonts w:asciiTheme="majorHAnsi" w:hAnsiTheme="majorHAnsi" w:cstheme="majorHAnsi"/>
          <w:sz w:val="24"/>
          <w:szCs w:val="24"/>
          <w:lang w:eastAsia="pl-PL"/>
        </w:rPr>
        <w:t>o którym mowa w pkt 7.1.1.,</w:t>
      </w:r>
    </w:p>
    <w:p w14:paraId="7DB3A205"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B52AA">
        <w:rPr>
          <w:rFonts w:asciiTheme="majorHAnsi" w:hAnsiTheme="majorHAnsi" w:cstheme="majorHAnsi"/>
          <w:sz w:val="24"/>
          <w:szCs w:val="24"/>
          <w:lang w:eastAsia="pl-PL"/>
        </w:rPr>
        <w:t>,</w:t>
      </w:r>
    </w:p>
    <w:p w14:paraId="6F5B8F3A"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wobec którego prawomocnie orzeczono zakaz ubiegania się o zamówienia publiczne,</w:t>
      </w:r>
    </w:p>
    <w:p w14:paraId="26929630"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BB52AA">
          <w:rPr>
            <w:rFonts w:asciiTheme="majorHAnsi" w:hAnsiTheme="majorHAnsi" w:cstheme="majorHAnsi"/>
            <w:sz w:val="24"/>
            <w:szCs w:val="24"/>
          </w:rPr>
          <w:t>ustawy</w:t>
        </w:r>
      </w:hyperlink>
      <w:r w:rsidRPr="00BB52AA">
        <w:rPr>
          <w:rFonts w:asciiTheme="majorHAnsi" w:hAnsiTheme="majorHAnsi" w:cs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87B7D"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BB52AA">
          <w:rPr>
            <w:rFonts w:asciiTheme="majorHAnsi" w:hAnsiTheme="majorHAnsi" w:cstheme="majorHAnsi"/>
            <w:sz w:val="24"/>
            <w:szCs w:val="24"/>
          </w:rPr>
          <w:t>ustawy</w:t>
        </w:r>
      </w:hyperlink>
      <w:r w:rsidRPr="00BB52AA">
        <w:rPr>
          <w:rFonts w:asciiTheme="majorHAnsi"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BB52AA">
        <w:rPr>
          <w:rFonts w:asciiTheme="majorHAnsi" w:hAnsiTheme="majorHAnsi" w:cstheme="majorHAnsi"/>
          <w:sz w:val="24"/>
          <w:szCs w:val="24"/>
          <w:lang w:eastAsia="pl-PL"/>
        </w:rPr>
        <w:t>,</w:t>
      </w:r>
    </w:p>
    <w:p w14:paraId="54C65243" w14:textId="77777777" w:rsidR="000F29D5" w:rsidRPr="00BB52AA" w:rsidRDefault="000F29D5" w:rsidP="000F29D5">
      <w:pPr>
        <w:pStyle w:val="Akapitzlist"/>
        <w:spacing w:after="0" w:line="264" w:lineRule="auto"/>
        <w:ind w:left="1134"/>
        <w:jc w:val="both"/>
        <w:rPr>
          <w:rFonts w:asciiTheme="majorHAnsi" w:hAnsiTheme="majorHAnsi" w:cstheme="majorHAnsi"/>
          <w:sz w:val="24"/>
          <w:szCs w:val="24"/>
          <w:lang w:eastAsia="pl-PL"/>
        </w:rPr>
      </w:pPr>
    </w:p>
    <w:p w14:paraId="574EA4BD" w14:textId="201DB5DB" w:rsidR="000F29D5" w:rsidRPr="00BB52AA" w:rsidRDefault="000F29D5" w:rsidP="000F29D5">
      <w:pPr>
        <w:pStyle w:val="Akapitzlist"/>
        <w:numPr>
          <w:ilvl w:val="1"/>
          <w:numId w:val="5"/>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 postępowaniu mogą brać udział wykonawcy, którzy nie podlegają wykluczeniu z postępowania o udzielenie zamówienia w okolicznościach, o których mowa w art.   109 ust. 1 pkt  4, 8-10 ustawy Pzp (przesłanki fakultatywne):</w:t>
      </w:r>
    </w:p>
    <w:p w14:paraId="7F12BCAD" w14:textId="2ED6435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art. 109 ust. 1 pkt 4 Pzp - </w:t>
      </w:r>
      <w:r w:rsidRPr="00BB52AA">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DD26C5" w14:textId="6CE21D98"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art. 109 ust. 1 pkt 8 Pzp - </w:t>
      </w:r>
      <w:r w:rsidRPr="00BB52AA">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BB52AA">
        <w:rPr>
          <w:rFonts w:asciiTheme="majorHAnsi" w:hAnsiTheme="majorHAnsi" w:cstheme="majorHAnsi"/>
          <w:sz w:val="24"/>
          <w:szCs w:val="24"/>
          <w:lang w:eastAsia="pl-PL"/>
        </w:rPr>
        <w:t>,</w:t>
      </w:r>
    </w:p>
    <w:p w14:paraId="1B251907" w14:textId="39964AE1"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art. 109 ust. 1 pkt 9 Pzp -  k</w:t>
      </w:r>
      <w:r w:rsidRPr="00BB52AA">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793DE3A0" w14:textId="55C35A8D"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art. 109 ust. 1 pkt 10 Pzp - który w wyniku lekkomyślności lub niedbalstwa przedstawił informacje wprowadzające w błąd, co mogło mieć istotny wpływ na decyzje podejmowane przez zamawiającego w postępowaniu o udzielenie zamówienia.</w:t>
      </w:r>
    </w:p>
    <w:p w14:paraId="56527945" w14:textId="77777777" w:rsidR="000F29D5" w:rsidRPr="00BB52AA" w:rsidRDefault="000F29D5" w:rsidP="000F29D5">
      <w:pPr>
        <w:pStyle w:val="Akapitzlist"/>
        <w:spacing w:after="0" w:line="264" w:lineRule="auto"/>
        <w:ind w:left="1985"/>
        <w:jc w:val="both"/>
        <w:rPr>
          <w:rFonts w:asciiTheme="majorHAnsi" w:hAnsiTheme="majorHAnsi" w:cstheme="majorHAnsi"/>
          <w:sz w:val="24"/>
          <w:szCs w:val="24"/>
          <w:lang w:eastAsia="pl-PL"/>
        </w:rPr>
      </w:pPr>
    </w:p>
    <w:p w14:paraId="3503278E" w14:textId="77777777" w:rsidR="000F29D5" w:rsidRPr="00BB52AA" w:rsidRDefault="000F29D5" w:rsidP="000F29D5">
      <w:pPr>
        <w:pStyle w:val="Akapitzlist"/>
        <w:numPr>
          <w:ilvl w:val="1"/>
          <w:numId w:val="5"/>
        </w:numPr>
        <w:spacing w:after="0" w:line="264" w:lineRule="auto"/>
        <w:ind w:hanging="654"/>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5511441B" w14:textId="4275B1A2"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126EB1A1" w14:textId="382C6899"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A11D98" w14:textId="5B0B470B"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EF91B39" w14:textId="77777777" w:rsidR="000F29D5" w:rsidRPr="00BB52AA" w:rsidRDefault="000F29D5" w:rsidP="000F29D5">
      <w:pPr>
        <w:pStyle w:val="Akapitzlist"/>
        <w:spacing w:after="0" w:line="264"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wykluczenie następuje na okres trwania okoliczności określonych w ust. 7.3.</w:t>
      </w:r>
    </w:p>
    <w:p w14:paraId="25962CBB"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EBF4E"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obywateli rosyjskich lub osób fizycznych lub prawnych, podmiotów lub organów z siedzibą w Rosji;</w:t>
      </w:r>
    </w:p>
    <w:p w14:paraId="3B3DBDBF"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prawnych, podmiotów lub organów, do których prawa własności bezpośrednio lub pośrednio w ponad 50 % należą do podmiotu, o którym mowa w lit. a) niniejszego ustępu; lub</w:t>
      </w:r>
    </w:p>
    <w:p w14:paraId="4AA51AE2"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3B05296B" w14:textId="77695D40" w:rsidR="000F29D5" w:rsidRPr="00BB52AA" w:rsidRDefault="000F29D5" w:rsidP="000F29D5">
      <w:pPr>
        <w:pStyle w:val="Akapitzlist"/>
        <w:spacing w:after="0" w:line="22" w:lineRule="atLeast"/>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wartości zamówienia.</w:t>
      </w:r>
    </w:p>
    <w:p w14:paraId="5012B521" w14:textId="77777777" w:rsidR="000F29D5" w:rsidRPr="00BB52AA" w:rsidRDefault="000F29D5" w:rsidP="000F29D5">
      <w:pPr>
        <w:pStyle w:val="Akapitzlist"/>
        <w:spacing w:after="0" w:line="22" w:lineRule="atLeast"/>
        <w:ind w:left="1080"/>
        <w:jc w:val="both"/>
        <w:rPr>
          <w:rFonts w:asciiTheme="majorHAnsi" w:hAnsiTheme="majorHAnsi" w:cstheme="majorHAnsi"/>
          <w:sz w:val="24"/>
          <w:szCs w:val="24"/>
          <w:lang w:eastAsia="pl-PL"/>
        </w:rPr>
      </w:pPr>
    </w:p>
    <w:p w14:paraId="22270F7B" w14:textId="527BEDDD" w:rsidR="00B4785A" w:rsidRPr="00AD43CB" w:rsidRDefault="00B4785A" w:rsidP="000E7E4D">
      <w:pPr>
        <w:pStyle w:val="Akapitzlist"/>
        <w:numPr>
          <w:ilvl w:val="1"/>
          <w:numId w:val="5"/>
        </w:numPr>
        <w:spacing w:after="0" w:line="264" w:lineRule="auto"/>
        <w:ind w:hanging="654"/>
        <w:jc w:val="both"/>
        <w:rPr>
          <w:rFonts w:asciiTheme="majorHAnsi" w:hAnsiTheme="majorHAnsi" w:cstheme="majorHAnsi"/>
          <w:sz w:val="24"/>
          <w:szCs w:val="24"/>
          <w:lang w:eastAsia="pl-PL"/>
        </w:rPr>
      </w:pPr>
      <w:bookmarkStart w:id="20" w:name="_Hlk62455871"/>
      <w:bookmarkStart w:id="21" w:name="_Hlk63939799"/>
      <w:r w:rsidRPr="00AD43CB">
        <w:rPr>
          <w:rFonts w:asciiTheme="majorHAnsi" w:hAnsiTheme="majorHAnsi" w:cstheme="majorHAnsi"/>
          <w:sz w:val="24"/>
          <w:szCs w:val="24"/>
          <w:lang w:eastAsia="pl-PL"/>
        </w:rPr>
        <w:t>Wykonawca nie podlega wykluczeniu w okolicznościach określonych w</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108 ust.</w:t>
      </w:r>
      <w:r w:rsidR="00C54F3D"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 1, 2 i 5 lub 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109 ust.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w:t>
      </w:r>
      <w:r w:rsidR="00721172" w:rsidRPr="00AD43CB">
        <w:rPr>
          <w:rFonts w:asciiTheme="majorHAnsi" w:hAnsiTheme="majorHAnsi" w:cstheme="majorHAnsi"/>
          <w:sz w:val="24"/>
          <w:szCs w:val="24"/>
          <w:lang w:eastAsia="pl-PL"/>
        </w:rPr>
        <w:t xml:space="preserve"> </w:t>
      </w:r>
      <w:r w:rsidR="00F879EB" w:rsidRPr="00AD43CB">
        <w:rPr>
          <w:rFonts w:asciiTheme="majorHAnsi" w:hAnsiTheme="majorHAnsi" w:cstheme="majorHAnsi"/>
          <w:sz w:val="24"/>
          <w:szCs w:val="24"/>
          <w:lang w:eastAsia="pl-PL"/>
        </w:rPr>
        <w:t xml:space="preserve">4, </w:t>
      </w:r>
      <w:r w:rsidR="00721172" w:rsidRPr="00AD43CB">
        <w:rPr>
          <w:rFonts w:asciiTheme="majorHAnsi" w:hAnsiTheme="majorHAnsi" w:cstheme="majorHAnsi"/>
          <w:sz w:val="24"/>
          <w:szCs w:val="24"/>
          <w:lang w:eastAsia="pl-PL"/>
        </w:rPr>
        <w:t>8</w:t>
      </w:r>
      <w:r w:rsidRPr="00AD43CB">
        <w:rPr>
          <w:rFonts w:asciiTheme="majorHAnsi" w:hAnsiTheme="majorHAnsi" w:cstheme="majorHAnsi"/>
          <w:sz w:val="24"/>
          <w:szCs w:val="24"/>
          <w:lang w:eastAsia="pl-PL"/>
        </w:rPr>
        <w:t>‒10</w:t>
      </w:r>
      <w:r w:rsidR="002F18BE">
        <w:rPr>
          <w:rFonts w:asciiTheme="majorHAnsi" w:hAnsiTheme="majorHAnsi" w:cstheme="majorHAnsi"/>
          <w:sz w:val="24"/>
          <w:szCs w:val="24"/>
          <w:lang w:eastAsia="pl-PL"/>
        </w:rPr>
        <w:t xml:space="preserve"> </w:t>
      </w:r>
      <w:r w:rsidR="00721172" w:rsidRPr="00AD43CB">
        <w:rPr>
          <w:rFonts w:asciiTheme="majorHAnsi" w:hAnsiTheme="majorHAnsi" w:cstheme="majorHAnsi"/>
          <w:sz w:val="24"/>
          <w:szCs w:val="24"/>
          <w:lang w:eastAsia="pl-PL"/>
        </w:rPr>
        <w:t>ustawy Pzp</w:t>
      </w:r>
      <w:r w:rsidRPr="00AD43CB">
        <w:rPr>
          <w:rFonts w:asciiTheme="majorHAnsi" w:hAnsiTheme="majorHAnsi" w:cstheme="majorHAnsi"/>
          <w:sz w:val="24"/>
          <w:szCs w:val="24"/>
          <w:lang w:eastAsia="pl-PL"/>
        </w:rPr>
        <w:t>, jeżeli udowodni zamawiającemu, że spełnił</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łącznie następujące przesłanki</w:t>
      </w:r>
      <w:bookmarkEnd w:id="20"/>
      <w:r w:rsidRPr="00AD43CB">
        <w:rPr>
          <w:rFonts w:asciiTheme="majorHAnsi" w:hAnsiTheme="majorHAnsi" w:cstheme="majorHAnsi"/>
          <w:sz w:val="24"/>
          <w:szCs w:val="24"/>
          <w:lang w:eastAsia="pl-PL"/>
        </w:rPr>
        <w:t>:</w:t>
      </w:r>
    </w:p>
    <w:p w14:paraId="75F21A5E" w14:textId="77777777"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zreorganizował personel,</w:t>
      </w:r>
    </w:p>
    <w:p w14:paraId="37C5471F"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wdrożył system sprawozdawczości i kontroli,</w:t>
      </w:r>
    </w:p>
    <w:p w14:paraId="7D2321CB" w14:textId="77777777" w:rsidR="00721172" w:rsidRPr="00A4166C"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utworzył struktury audytu</w:t>
      </w:r>
      <w:r w:rsidRPr="00A4166C">
        <w:rPr>
          <w:rFonts w:asciiTheme="majorHAnsi" w:hAnsiTheme="majorHAnsi" w:cstheme="majorHAnsi"/>
          <w:sz w:val="24"/>
          <w:szCs w:val="24"/>
          <w:lang w:eastAsia="pl-PL"/>
        </w:rPr>
        <w:t xml:space="preserve"> wewnętrznego do monitorowania przestrzegania przepisów, wewnętrznych regulacji lub standardów,</w:t>
      </w:r>
    </w:p>
    <w:p w14:paraId="2D67E610" w14:textId="0102E868" w:rsidR="00721172" w:rsidRPr="00A4166C"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21"/>
    <w:p w14:paraId="679A9261" w14:textId="77777777" w:rsidR="00721172" w:rsidRPr="006B5FD1" w:rsidRDefault="00721172" w:rsidP="000E7E4D">
      <w:pPr>
        <w:pStyle w:val="Akapitzlist"/>
        <w:spacing w:after="0" w:line="264" w:lineRule="auto"/>
        <w:ind w:left="2345"/>
        <w:jc w:val="both"/>
        <w:rPr>
          <w:rFonts w:asciiTheme="majorHAnsi" w:hAnsiTheme="majorHAnsi" w:cstheme="majorHAnsi"/>
          <w:sz w:val="24"/>
          <w:szCs w:val="24"/>
          <w:lang w:eastAsia="pl-PL"/>
        </w:rPr>
      </w:pPr>
    </w:p>
    <w:p w14:paraId="734DC1BF" w14:textId="4017BD83" w:rsidR="00721172" w:rsidRPr="006B5FD1" w:rsidRDefault="00721172"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ocenia, czy podjęte przez wykonawcę czynności, o których mowa w </w:t>
      </w:r>
      <w:r w:rsidR="00AD721B">
        <w:rPr>
          <w:rFonts w:asciiTheme="majorHAnsi" w:hAnsiTheme="majorHAnsi" w:cstheme="majorHAnsi"/>
          <w:sz w:val="24"/>
          <w:szCs w:val="24"/>
          <w:lang w:eastAsia="pl-PL"/>
        </w:rPr>
        <w:t xml:space="preserve">ust. </w:t>
      </w:r>
      <w:r w:rsidR="00AD721B"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AD721B">
        <w:rPr>
          <w:rFonts w:asciiTheme="majorHAnsi" w:hAnsiTheme="majorHAnsi" w:cstheme="majorHAnsi"/>
          <w:sz w:val="24"/>
          <w:szCs w:val="24"/>
          <w:lang w:eastAsia="pl-PL"/>
        </w:rPr>
        <w:t xml:space="preserve">ust. </w:t>
      </w:r>
      <w:r w:rsidR="00AD721B"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nie są wystarczające do wykazania jego rzetelności, zamawiający wyklucza wykona</w:t>
      </w:r>
      <w:r w:rsidR="0010716C" w:rsidRPr="006B5FD1">
        <w:rPr>
          <w:rFonts w:asciiTheme="majorHAnsi" w:hAnsiTheme="majorHAnsi" w:cstheme="majorHAnsi"/>
          <w:sz w:val="24"/>
          <w:szCs w:val="24"/>
          <w:lang w:eastAsia="pl-PL"/>
        </w:rPr>
        <w:t>wcę</w:t>
      </w:r>
      <w:r w:rsidR="002A1444" w:rsidRPr="006B5FD1">
        <w:rPr>
          <w:rFonts w:asciiTheme="majorHAnsi" w:hAnsiTheme="majorHAnsi" w:cstheme="majorHAnsi"/>
          <w:sz w:val="24"/>
          <w:szCs w:val="24"/>
          <w:lang w:eastAsia="pl-PL"/>
        </w:rPr>
        <w:t>.</w:t>
      </w:r>
    </w:p>
    <w:p w14:paraId="2BA718B5" w14:textId="77777777" w:rsidR="00A31EFD" w:rsidRPr="006B5FD1" w:rsidRDefault="00A31EFD" w:rsidP="000E7E4D">
      <w:pPr>
        <w:pStyle w:val="Akapitzlist"/>
        <w:spacing w:after="0" w:line="264" w:lineRule="auto"/>
        <w:ind w:left="1134"/>
        <w:jc w:val="both"/>
        <w:rPr>
          <w:rFonts w:asciiTheme="majorHAnsi" w:hAnsiTheme="majorHAnsi" w:cstheme="majorHAnsi"/>
          <w:sz w:val="24"/>
          <w:szCs w:val="24"/>
          <w:lang w:eastAsia="pl-PL"/>
        </w:rPr>
      </w:pPr>
    </w:p>
    <w:p w14:paraId="7E717FCA" w14:textId="345CC99D" w:rsidR="00A31EFD" w:rsidRPr="00A4166C" w:rsidRDefault="00A31EFD"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rPr>
        <w:t>J</w:t>
      </w:r>
      <w:r w:rsidRPr="00A4166C">
        <w:rPr>
          <w:rFonts w:asciiTheme="majorHAnsi" w:hAnsiTheme="majorHAnsi" w:cstheme="majorHAnsi"/>
          <w:sz w:val="24"/>
          <w:szCs w:val="24"/>
          <w:lang w:eastAsia="pl-PL"/>
        </w:rPr>
        <w:t xml:space="preserve">eżeli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polega na zdolnościach lub sytuacji podmiotów udostępniających zasoby   </w:t>
      </w:r>
      <w:r w:rsidR="00D96273"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amawiający   zbada,   czy   nie   zachodzą   wobec   tego   podmiotu   podstawy wykluczenia, które zostały przewidziane względem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w:t>
      </w:r>
    </w:p>
    <w:p w14:paraId="63405EEB" w14:textId="77777777" w:rsidR="00A31EFD" w:rsidRPr="00A4166C" w:rsidRDefault="00A31EFD" w:rsidP="000E7E4D">
      <w:pPr>
        <w:pStyle w:val="Akapitzlist"/>
        <w:spacing w:after="0" w:line="264" w:lineRule="auto"/>
        <w:rPr>
          <w:rFonts w:asciiTheme="majorHAnsi" w:hAnsiTheme="majorHAnsi" w:cstheme="majorHAnsi"/>
          <w:sz w:val="24"/>
          <w:szCs w:val="24"/>
          <w:lang w:eastAsia="pl-PL"/>
        </w:rPr>
      </w:pPr>
    </w:p>
    <w:p w14:paraId="26C53047" w14:textId="15E8B104" w:rsidR="00A31EFD" w:rsidRDefault="00A31EFD"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wspólnego   ubiegania   się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ykonawców   o   udzielenie   zamówienia zamawiający </w:t>
      </w:r>
      <w:r w:rsidR="00397DFA"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bada, czy nie zachodzą podstawy wykluczenia wobec każdego z tych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ykonawców.</w:t>
      </w:r>
    </w:p>
    <w:p w14:paraId="79F71FBA" w14:textId="77777777" w:rsidR="00363042" w:rsidRPr="00363042" w:rsidRDefault="00363042" w:rsidP="00363042">
      <w:pPr>
        <w:pStyle w:val="Akapitzlist"/>
        <w:rPr>
          <w:rFonts w:asciiTheme="majorHAnsi" w:hAnsiTheme="majorHAnsi" w:cstheme="majorHAnsi"/>
          <w:sz w:val="24"/>
          <w:szCs w:val="24"/>
          <w:lang w:eastAsia="pl-PL"/>
        </w:rPr>
      </w:pPr>
    </w:p>
    <w:p w14:paraId="4F0394DF" w14:textId="053D5D53" w:rsidR="00986E66" w:rsidRPr="006B5FD1" w:rsidRDefault="00986E66" w:rsidP="000E7E4D">
      <w:pPr>
        <w:pStyle w:val="Nagwek1"/>
        <w:numPr>
          <w:ilvl w:val="0"/>
          <w:numId w:val="30"/>
        </w:numPr>
        <w:tabs>
          <w:tab w:val="left" w:pos="426"/>
        </w:tabs>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Wykonawcy</w:t>
      </w:r>
      <w:r w:rsidR="00A34559" w:rsidRPr="006B5FD1">
        <w:rPr>
          <w:rFonts w:cstheme="majorHAnsi"/>
          <w:b/>
          <w:bCs/>
          <w:color w:val="auto"/>
          <w:sz w:val="24"/>
          <w:szCs w:val="24"/>
        </w:rPr>
        <w:t xml:space="preserve"> i podwykonawcy</w:t>
      </w:r>
      <w:r w:rsidR="005A2D5A" w:rsidRPr="006B5FD1">
        <w:rPr>
          <w:rFonts w:cstheme="majorHAnsi"/>
          <w:b/>
          <w:bCs/>
          <w:color w:val="auto"/>
          <w:sz w:val="24"/>
          <w:szCs w:val="24"/>
        </w:rPr>
        <w:t>, udostępnienie zasobów</w:t>
      </w:r>
    </w:p>
    <w:p w14:paraId="53CE7278" w14:textId="40F45ED1" w:rsidR="00986E66" w:rsidRPr="00A4166C" w:rsidRDefault="00986E66" w:rsidP="000E7E4D">
      <w:pPr>
        <w:pStyle w:val="Akapitzlist"/>
        <w:numPr>
          <w:ilvl w:val="1"/>
          <w:numId w:val="11"/>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320A5337" w14:textId="77777777" w:rsidR="00986E66" w:rsidRPr="00A4166C" w:rsidRDefault="00986E66" w:rsidP="000E7E4D">
      <w:pPr>
        <w:pStyle w:val="Akapitzlist"/>
        <w:numPr>
          <w:ilvl w:val="2"/>
          <w:numId w:val="11"/>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512734DA" w14:textId="44A8BE92" w:rsidR="00986E66" w:rsidRPr="00A4166C" w:rsidRDefault="00986E66" w:rsidP="000E7E4D">
      <w:pPr>
        <w:pStyle w:val="Akapitzlist"/>
        <w:numPr>
          <w:ilvl w:val="2"/>
          <w:numId w:val="11"/>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1E0BD63F" w14:textId="77777777" w:rsidR="00D82B58" w:rsidRPr="00A4166C" w:rsidRDefault="00D82B58" w:rsidP="000E7E4D">
      <w:pPr>
        <w:pStyle w:val="Akapitzlist"/>
        <w:spacing w:after="0" w:line="264" w:lineRule="auto"/>
        <w:ind w:left="1843"/>
        <w:jc w:val="both"/>
        <w:rPr>
          <w:rFonts w:asciiTheme="majorHAnsi" w:hAnsiTheme="majorHAnsi" w:cstheme="majorHAnsi"/>
          <w:sz w:val="24"/>
          <w:szCs w:val="24"/>
          <w:lang w:eastAsia="pl-PL"/>
        </w:rPr>
      </w:pPr>
    </w:p>
    <w:p w14:paraId="38EE2F4F" w14:textId="7DB43BDB" w:rsidR="00986E66" w:rsidRPr="00A4166C" w:rsidRDefault="00986E6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w:t>
      </w:r>
      <w:r w:rsidR="00B16A74" w:rsidRPr="00A4166C">
        <w:rPr>
          <w:rFonts w:asciiTheme="majorHAnsi" w:hAnsiTheme="majorHAnsi" w:cstheme="majorHAnsi"/>
          <w:sz w:val="24"/>
          <w:szCs w:val="24"/>
          <w:lang w:eastAsia="pl-PL"/>
        </w:rPr>
        <w:t xml:space="preserve"> (np. konsorcjum wykonawców, spółki cywilne).</w:t>
      </w:r>
      <w:r w:rsidR="005A0885" w:rsidRPr="00A4166C">
        <w:rPr>
          <w:rFonts w:asciiTheme="majorHAnsi" w:hAnsiTheme="majorHAnsi" w:cstheme="majorHAnsi"/>
          <w:sz w:val="18"/>
          <w:szCs w:val="18"/>
        </w:rPr>
        <w:t xml:space="preserve"> </w:t>
      </w:r>
      <w:r w:rsidR="005A0885"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A4166C" w:rsidRDefault="004E0922" w:rsidP="000E7E4D">
      <w:pPr>
        <w:pStyle w:val="Akapitzlist"/>
        <w:spacing w:after="0" w:line="264" w:lineRule="auto"/>
        <w:ind w:left="1080"/>
        <w:jc w:val="both"/>
        <w:rPr>
          <w:rFonts w:asciiTheme="majorHAnsi" w:hAnsiTheme="majorHAnsi" w:cstheme="majorHAnsi"/>
          <w:sz w:val="24"/>
          <w:szCs w:val="24"/>
          <w:lang w:eastAsia="pl-PL"/>
        </w:rPr>
      </w:pPr>
    </w:p>
    <w:p w14:paraId="2804A7A6" w14:textId="69CE228E" w:rsidR="00416550" w:rsidRDefault="00986E6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o którym mowa w </w:t>
      </w:r>
      <w:r w:rsidR="00AD721B">
        <w:rPr>
          <w:rFonts w:asciiTheme="majorHAnsi" w:hAnsiTheme="majorHAnsi" w:cstheme="majorHAnsi"/>
          <w:sz w:val="24"/>
          <w:szCs w:val="24"/>
          <w:lang w:eastAsia="pl-PL"/>
        </w:rPr>
        <w:t xml:space="preserve">ust. </w:t>
      </w:r>
      <w:r w:rsidR="00AD721B" w:rsidRPr="00A4166C">
        <w:rPr>
          <w:rFonts w:asciiTheme="majorHAnsi" w:hAnsiTheme="majorHAnsi" w:cstheme="majorHAnsi"/>
          <w:sz w:val="24"/>
          <w:szCs w:val="24"/>
          <w:lang w:eastAsia="pl-PL"/>
        </w:rPr>
        <w:t xml:space="preserve"> </w:t>
      </w:r>
      <w:r w:rsidR="00CE0E07" w:rsidRPr="00A4166C">
        <w:rPr>
          <w:rFonts w:asciiTheme="majorHAnsi" w:hAnsiTheme="majorHAnsi" w:cstheme="majorHAnsi"/>
          <w:sz w:val="24"/>
          <w:szCs w:val="24"/>
          <w:lang w:eastAsia="pl-PL"/>
        </w:rPr>
        <w:t xml:space="preserve">8.2. </w:t>
      </w:r>
      <w:r w:rsidRPr="00A4166C">
        <w:rPr>
          <w:rFonts w:asciiTheme="majorHAnsi" w:hAnsiTheme="majorHAnsi" w:cstheme="majorHAnsi"/>
          <w:sz w:val="24"/>
          <w:szCs w:val="24"/>
          <w:lang w:eastAsia="pl-PL"/>
        </w:rPr>
        <w:t xml:space="preserve"> wykonawcy ustanawiają pełnomocnika do reprezentowania ich w postępowaniu o</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udzielenie zamówienia albo do reprezentowania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postępowaniu i</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zawarcia umowy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sprawie zamówienia publiczneg</w:t>
      </w:r>
      <w:r w:rsidR="00CE0E07" w:rsidRPr="00A4166C">
        <w:rPr>
          <w:rFonts w:asciiTheme="majorHAnsi" w:hAnsiTheme="majorHAnsi" w:cstheme="majorHAnsi"/>
          <w:sz w:val="24"/>
          <w:szCs w:val="24"/>
          <w:lang w:eastAsia="pl-PL"/>
        </w:rPr>
        <w:t>o.</w:t>
      </w:r>
      <w:r w:rsidR="00416550" w:rsidRPr="00A4166C">
        <w:rPr>
          <w:rFonts w:asciiTheme="majorHAnsi" w:hAnsiTheme="majorHAnsi" w:cstheme="majorHAnsi"/>
          <w:sz w:val="24"/>
          <w:szCs w:val="24"/>
          <w:lang w:eastAsia="pl-PL"/>
        </w:rPr>
        <w:t xml:space="preserve"> Wszelka korespondencja prowadzona będzie wyłącznie z </w:t>
      </w:r>
      <w:r w:rsidR="0017350E" w:rsidRPr="00A4166C">
        <w:rPr>
          <w:rFonts w:asciiTheme="majorHAnsi" w:hAnsiTheme="majorHAnsi" w:cstheme="majorHAnsi"/>
          <w:sz w:val="24"/>
          <w:szCs w:val="24"/>
          <w:lang w:eastAsia="pl-PL"/>
        </w:rPr>
        <w:t>p</w:t>
      </w:r>
      <w:r w:rsidR="00416550" w:rsidRPr="00A4166C">
        <w:rPr>
          <w:rFonts w:asciiTheme="majorHAnsi" w:hAnsiTheme="majorHAnsi" w:cstheme="majorHAnsi"/>
          <w:sz w:val="24"/>
          <w:szCs w:val="24"/>
          <w:lang w:eastAsia="pl-PL"/>
        </w:rPr>
        <w:t xml:space="preserve">ełnomocnikiem ze skutkiem dla wszystkich </w:t>
      </w:r>
      <w:r w:rsidR="00F109E6" w:rsidRPr="00A4166C">
        <w:rPr>
          <w:rFonts w:asciiTheme="majorHAnsi" w:hAnsiTheme="majorHAnsi" w:cstheme="majorHAnsi"/>
          <w:sz w:val="24"/>
          <w:szCs w:val="24"/>
          <w:lang w:eastAsia="pl-PL"/>
        </w:rPr>
        <w:t>w</w:t>
      </w:r>
      <w:r w:rsidR="00416550" w:rsidRPr="00A4166C">
        <w:rPr>
          <w:rFonts w:asciiTheme="majorHAnsi" w:hAnsiTheme="majorHAnsi" w:cstheme="majorHAnsi"/>
          <w:sz w:val="24"/>
          <w:szCs w:val="24"/>
          <w:lang w:eastAsia="pl-PL"/>
        </w:rPr>
        <w:t>ykonawców wspólnie ubiegających się o zamówienie.</w:t>
      </w:r>
    </w:p>
    <w:p w14:paraId="2C98466B" w14:textId="77777777" w:rsidR="00721227" w:rsidRPr="00721227" w:rsidRDefault="00721227" w:rsidP="00721227">
      <w:pPr>
        <w:pStyle w:val="Akapitzlist"/>
        <w:rPr>
          <w:rFonts w:asciiTheme="majorHAnsi" w:hAnsiTheme="majorHAnsi" w:cstheme="majorHAnsi"/>
          <w:sz w:val="24"/>
          <w:szCs w:val="24"/>
          <w:lang w:eastAsia="pl-PL"/>
        </w:rPr>
      </w:pPr>
    </w:p>
    <w:p w14:paraId="2351C441" w14:textId="708C4918" w:rsidR="00AD43CB" w:rsidRDefault="00AD43CB"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Żaden z wykonawców wspólnie ubiegających się o udzielenie zamówienia nie może podlegać wykluczeniu z postępowania</w:t>
      </w:r>
      <w:r>
        <w:rPr>
          <w:rFonts w:asciiTheme="majorHAnsi" w:hAnsiTheme="majorHAnsi" w:cstheme="majorHAnsi"/>
          <w:sz w:val="24"/>
          <w:szCs w:val="24"/>
          <w:lang w:eastAsia="pl-PL"/>
        </w:rPr>
        <w:t>.</w:t>
      </w:r>
    </w:p>
    <w:p w14:paraId="12E2B4A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001716B5" w14:textId="77777777" w:rsidR="00AD43CB" w:rsidRPr="00E4446F" w:rsidRDefault="00AD43CB"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bookmarkStart w:id="22" w:name="_Hlk70488391"/>
      <w:r w:rsidRPr="00E4446F">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22"/>
    <w:p w14:paraId="4C6637E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5FF986F6" w14:textId="25CD01E7" w:rsidR="00571DE6" w:rsidRPr="00A4166C" w:rsidRDefault="00571DE6" w:rsidP="000E7E4D">
      <w:pPr>
        <w:pStyle w:val="Akapitzlist"/>
        <w:numPr>
          <w:ilvl w:val="1"/>
          <w:numId w:val="11"/>
        </w:numPr>
        <w:spacing w:after="0" w:line="264" w:lineRule="auto"/>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5184DBB6" w14:textId="77777777" w:rsidR="00571DE6" w:rsidRPr="00A4166C" w:rsidRDefault="00571DE6" w:rsidP="000E7E4D">
      <w:pPr>
        <w:pStyle w:val="Akapitzlist"/>
        <w:spacing w:after="0" w:line="264" w:lineRule="auto"/>
        <w:rPr>
          <w:rFonts w:asciiTheme="majorHAnsi" w:hAnsiTheme="majorHAnsi" w:cstheme="majorHAnsi"/>
          <w:sz w:val="24"/>
          <w:szCs w:val="24"/>
          <w:lang w:eastAsia="pl-PL"/>
        </w:rPr>
      </w:pPr>
    </w:p>
    <w:p w14:paraId="3BE822A8" w14:textId="137F0773" w:rsidR="00571DE6" w:rsidRDefault="00571DE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Zamawiający żąda wskazania przez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36B0FD47" w14:textId="77777777" w:rsidR="00BA67CE" w:rsidRPr="00BA67CE" w:rsidRDefault="00BA67CE" w:rsidP="00BA67CE">
      <w:pPr>
        <w:pStyle w:val="Akapitzlist"/>
        <w:rPr>
          <w:rFonts w:asciiTheme="majorHAnsi" w:hAnsiTheme="majorHAnsi" w:cstheme="majorHAnsi"/>
          <w:sz w:val="24"/>
          <w:szCs w:val="24"/>
          <w:lang w:eastAsia="pl-PL"/>
        </w:rPr>
      </w:pPr>
    </w:p>
    <w:p w14:paraId="1D7F3015" w14:textId="3C245750" w:rsidR="00571DE6" w:rsidRDefault="00571DE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bookmarkStart w:id="23" w:name="_Hlk70488272"/>
      <w:r w:rsidRPr="00A4166C">
        <w:rPr>
          <w:rFonts w:asciiTheme="majorHAnsi" w:hAnsiTheme="majorHAnsi" w:cstheme="majorHAnsi"/>
          <w:sz w:val="24"/>
          <w:szCs w:val="24"/>
          <w:lang w:eastAsia="pl-PL"/>
        </w:rPr>
        <w:t xml:space="preserve">Powierzenie wykonania części zamówienia podwykonawcom nie zwalnia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z odpowiedzialności za należyte wykonanie tego zamówienia.</w:t>
      </w:r>
    </w:p>
    <w:p w14:paraId="19D0702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0E918F68" w14:textId="421BD096" w:rsidR="00453818" w:rsidRPr="00A4166C" w:rsidRDefault="00453818" w:rsidP="000E7E4D">
      <w:pPr>
        <w:pStyle w:val="Akapitzlist"/>
        <w:numPr>
          <w:ilvl w:val="1"/>
          <w:numId w:val="11"/>
        </w:numPr>
        <w:spacing w:after="0" w:line="264" w:lineRule="auto"/>
        <w:ind w:hanging="513"/>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który polega na zdolnościach lub sytuacji podmiotów udostępniających zasoby,  składa   wraz   z   ofertą</w:t>
      </w:r>
      <w:r w:rsidR="00266E79"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A4166C" w:rsidRDefault="00453818"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 zakres dostępnych wykonawcy zasobów podmiotu udostępniającego zasoby,</w:t>
      </w:r>
    </w:p>
    <w:p w14:paraId="40E12CB3" w14:textId="7FB6373E" w:rsidR="00453818" w:rsidRDefault="00453818"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75B7726" w14:textId="77777777" w:rsidR="009C71AD" w:rsidRPr="00E4446F" w:rsidRDefault="009C71AD"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E4446F" w:rsidRDefault="009C71AD" w:rsidP="000E7E4D">
      <w:pPr>
        <w:pStyle w:val="Akapitzlist"/>
        <w:spacing w:after="0" w:line="264" w:lineRule="auto"/>
        <w:ind w:left="1843"/>
        <w:jc w:val="both"/>
        <w:rPr>
          <w:rFonts w:asciiTheme="majorHAnsi" w:hAnsiTheme="majorHAnsi" w:cstheme="majorHAnsi"/>
          <w:bCs/>
          <w:sz w:val="24"/>
          <w:szCs w:val="24"/>
          <w:lang w:eastAsia="pl-PL"/>
        </w:rPr>
      </w:pPr>
    </w:p>
    <w:p w14:paraId="6D3512BC" w14:textId="77777777" w:rsidR="00453818" w:rsidRPr="00A4166C" w:rsidRDefault="00453818"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A4166C" w:rsidRDefault="006D4549" w:rsidP="000E7E4D">
      <w:pPr>
        <w:pStyle w:val="Akapitzlist"/>
        <w:spacing w:after="0" w:line="264" w:lineRule="auto"/>
        <w:rPr>
          <w:rFonts w:asciiTheme="majorHAnsi" w:hAnsiTheme="majorHAnsi" w:cstheme="majorHAnsi"/>
          <w:bCs/>
          <w:sz w:val="24"/>
          <w:szCs w:val="24"/>
          <w:lang w:eastAsia="pl-PL"/>
        </w:rPr>
      </w:pPr>
    </w:p>
    <w:p w14:paraId="57780B8F" w14:textId="77777777" w:rsidR="009C71AD" w:rsidRPr="00E4446F" w:rsidRDefault="009C71AD"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9C71AD" w:rsidRDefault="009C71AD" w:rsidP="000E7E4D">
      <w:pPr>
        <w:pStyle w:val="Akapitzlist"/>
        <w:spacing w:after="0" w:line="264" w:lineRule="auto"/>
        <w:rPr>
          <w:rFonts w:asciiTheme="majorHAnsi" w:hAnsiTheme="majorHAnsi" w:cstheme="majorHAnsi"/>
          <w:sz w:val="24"/>
          <w:szCs w:val="24"/>
          <w:lang w:eastAsia="pl-PL"/>
        </w:rPr>
      </w:pPr>
    </w:p>
    <w:p w14:paraId="24F17320" w14:textId="48A16C90" w:rsidR="00635EC6" w:rsidRPr="00635EC6" w:rsidRDefault="00635EC6" w:rsidP="000E7E4D">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635EC6">
        <w:rPr>
          <w:rFonts w:asciiTheme="majorHAnsi" w:hAnsiTheme="majorHAnsi" w:cstheme="majorHAnsi"/>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Pr>
          <w:rFonts w:asciiTheme="majorHAnsi" w:hAnsiTheme="majorHAnsi" w:cstheme="majorHAnsi"/>
          <w:sz w:val="24"/>
          <w:szCs w:val="24"/>
          <w:lang w:eastAsia="pl-PL"/>
        </w:rPr>
        <w:t>w</w:t>
      </w:r>
      <w:r w:rsidRPr="00635EC6">
        <w:rPr>
          <w:rFonts w:asciiTheme="majorHAnsi" w:hAnsiTheme="majorHAnsi" w:cstheme="majorHAnsi"/>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635EC6" w:rsidRDefault="00635EC6" w:rsidP="000E7E4D">
      <w:pPr>
        <w:pStyle w:val="Akapitzlist"/>
        <w:spacing w:after="0" w:line="264" w:lineRule="auto"/>
        <w:rPr>
          <w:rFonts w:asciiTheme="majorHAnsi" w:hAnsiTheme="majorHAnsi" w:cstheme="majorHAnsi"/>
          <w:bCs/>
          <w:sz w:val="24"/>
          <w:szCs w:val="24"/>
          <w:lang w:eastAsia="pl-PL"/>
        </w:rPr>
      </w:pPr>
    </w:p>
    <w:p w14:paraId="57E85D12" w14:textId="28C605FA" w:rsidR="00721227" w:rsidRPr="00721227" w:rsidRDefault="00635EC6" w:rsidP="00721227">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przypadkach, o których mowa w </w:t>
      </w:r>
      <w:r w:rsidR="00AD721B">
        <w:rPr>
          <w:rFonts w:asciiTheme="majorHAnsi" w:hAnsiTheme="majorHAnsi" w:cstheme="majorHAnsi"/>
          <w:sz w:val="24"/>
          <w:szCs w:val="24"/>
          <w:lang w:eastAsia="pl-PL"/>
        </w:rPr>
        <w:t xml:space="preserve">ust. </w:t>
      </w:r>
      <w:r w:rsidR="00AD721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8.</w:t>
      </w:r>
      <w:r w:rsidR="0029325F">
        <w:rPr>
          <w:rFonts w:asciiTheme="majorHAnsi" w:hAnsiTheme="majorHAnsi" w:cstheme="majorHAnsi"/>
          <w:sz w:val="24"/>
          <w:szCs w:val="24"/>
          <w:lang w:eastAsia="pl-PL"/>
        </w:rPr>
        <w:t>9</w:t>
      </w:r>
      <w:r w:rsidRPr="00E4446F">
        <w:rPr>
          <w:rFonts w:asciiTheme="majorHAnsi" w:hAnsiTheme="majorHAnsi" w:cstheme="majorHAnsi"/>
          <w:sz w:val="24"/>
          <w:szCs w:val="24"/>
          <w:lang w:eastAsia="pl-PL"/>
        </w:rPr>
        <w:t>. wykonawca na żądanie zamawiającego przedstawia oświadczenie, o którym mowa w art. 125 ust. 1 Pzp lub podmiotowe środki dowodowe dotyczące podwykonawcy.</w:t>
      </w:r>
      <w:r w:rsidR="00721227" w:rsidRPr="00721227">
        <w:rPr>
          <w:rFonts w:asciiTheme="majorHAnsi" w:hAnsiTheme="majorHAnsi" w:cstheme="majorHAnsi"/>
          <w:sz w:val="24"/>
          <w:szCs w:val="24"/>
          <w:lang w:eastAsia="pl-PL"/>
        </w:rPr>
        <w:t xml:space="preserve"> Dotyczy podmiotów, na których zasoby wykonawca się powołał.</w:t>
      </w:r>
    </w:p>
    <w:p w14:paraId="253565E7" w14:textId="77777777" w:rsidR="00635EC6" w:rsidRPr="00635EC6" w:rsidRDefault="00635EC6" w:rsidP="000E7E4D">
      <w:pPr>
        <w:pStyle w:val="Akapitzlist"/>
        <w:spacing w:after="0" w:line="264" w:lineRule="auto"/>
        <w:ind w:left="1080" w:hanging="654"/>
        <w:rPr>
          <w:rFonts w:asciiTheme="majorHAnsi" w:hAnsiTheme="majorHAnsi" w:cstheme="majorHAnsi"/>
          <w:bCs/>
          <w:sz w:val="24"/>
          <w:szCs w:val="24"/>
          <w:lang w:eastAsia="pl-PL"/>
        </w:rPr>
      </w:pPr>
    </w:p>
    <w:p w14:paraId="088D96F4" w14:textId="77777777" w:rsidR="009C71AD" w:rsidRPr="00E4446F" w:rsidRDefault="009C71AD"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9C71AD" w:rsidRDefault="009C71AD" w:rsidP="000E7E4D">
      <w:pPr>
        <w:pStyle w:val="Akapitzlist"/>
        <w:spacing w:after="0" w:line="264" w:lineRule="auto"/>
        <w:rPr>
          <w:rFonts w:asciiTheme="majorHAnsi" w:hAnsiTheme="majorHAnsi" w:cstheme="majorHAnsi"/>
          <w:bCs/>
          <w:sz w:val="24"/>
          <w:szCs w:val="24"/>
          <w:lang w:eastAsia="pl-PL"/>
        </w:rPr>
      </w:pPr>
    </w:p>
    <w:p w14:paraId="3EF318AC" w14:textId="5E0C9976" w:rsidR="006D4549" w:rsidRDefault="006D4549" w:rsidP="000E7E4D">
      <w:pPr>
        <w:pStyle w:val="Akapitzlist"/>
        <w:numPr>
          <w:ilvl w:val="1"/>
          <w:numId w:val="11"/>
        </w:numPr>
        <w:spacing w:after="0" w:line="264" w:lineRule="auto"/>
        <w:ind w:hanging="654"/>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363042" w:rsidRDefault="00363042" w:rsidP="00363042">
      <w:pPr>
        <w:pStyle w:val="Akapitzlist"/>
        <w:rPr>
          <w:rFonts w:asciiTheme="majorHAnsi" w:hAnsiTheme="majorHAnsi" w:cstheme="majorHAnsi"/>
          <w:bCs/>
          <w:sz w:val="24"/>
          <w:szCs w:val="24"/>
          <w:lang w:eastAsia="pl-PL"/>
        </w:rPr>
      </w:pPr>
    </w:p>
    <w:bookmarkEnd w:id="23"/>
    <w:p w14:paraId="5F9006C8" w14:textId="2D896359" w:rsidR="00B14BC6" w:rsidRPr="00A4166C" w:rsidRDefault="00B14BC6" w:rsidP="000E7E4D">
      <w:pPr>
        <w:pStyle w:val="Nagwek1"/>
        <w:numPr>
          <w:ilvl w:val="0"/>
          <w:numId w:val="29"/>
        </w:numPr>
        <w:spacing w:before="0" w:line="264" w:lineRule="auto"/>
        <w:ind w:left="567" w:hanging="567"/>
        <w:jc w:val="both"/>
        <w:rPr>
          <w:rFonts w:cstheme="majorHAnsi"/>
          <w:b/>
          <w:bCs/>
          <w:color w:val="auto"/>
          <w:sz w:val="24"/>
          <w:szCs w:val="24"/>
        </w:rPr>
      </w:pPr>
      <w:r w:rsidRPr="00A4166C">
        <w:rPr>
          <w:rFonts w:cstheme="majorHAnsi"/>
          <w:b/>
          <w:bCs/>
          <w:color w:val="auto"/>
          <w:sz w:val="24"/>
          <w:szCs w:val="24"/>
        </w:rPr>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0E7E4D">
      <w:pPr>
        <w:pStyle w:val="Akapitzlist"/>
        <w:numPr>
          <w:ilvl w:val="1"/>
          <w:numId w:val="12"/>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0E7E4D">
      <w:pPr>
        <w:pStyle w:val="Akapitzlist"/>
        <w:spacing w:after="0" w:line="264" w:lineRule="auto"/>
        <w:ind w:left="1134"/>
        <w:jc w:val="both"/>
        <w:rPr>
          <w:rFonts w:asciiTheme="majorHAnsi" w:hAnsiTheme="majorHAnsi" w:cstheme="majorHAnsi"/>
          <w:sz w:val="24"/>
          <w:szCs w:val="24"/>
          <w:lang w:eastAsia="pl-PL"/>
        </w:rPr>
      </w:pPr>
    </w:p>
    <w:p w14:paraId="13C2A401" w14:textId="3B6C99AD" w:rsidR="00115660" w:rsidRPr="00A4166C" w:rsidRDefault="00115660" w:rsidP="000E7E4D">
      <w:pPr>
        <w:pStyle w:val="Akapitzlist"/>
        <w:numPr>
          <w:ilvl w:val="1"/>
          <w:numId w:val="12"/>
        </w:numPr>
        <w:spacing w:after="0" w:line="264" w:lineRule="auto"/>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W celu spełnienia warunków udziału w postępowaniu i </w:t>
      </w:r>
      <w:r w:rsidR="00D527EB" w:rsidRPr="003A5779">
        <w:rPr>
          <w:rFonts w:asciiTheme="majorHAnsi" w:hAnsiTheme="majorHAnsi" w:cstheme="majorHAnsi"/>
          <w:sz w:val="24"/>
          <w:szCs w:val="24"/>
          <w:lang w:eastAsia="pl-PL"/>
        </w:rPr>
        <w:t>wykazan</w:t>
      </w:r>
      <w:r w:rsidR="008D1D01" w:rsidRPr="003A5779">
        <w:rPr>
          <w:rFonts w:asciiTheme="majorHAnsi" w:hAnsiTheme="majorHAnsi" w:cstheme="majorHAnsi"/>
          <w:sz w:val="24"/>
          <w:szCs w:val="24"/>
          <w:lang w:eastAsia="pl-PL"/>
        </w:rPr>
        <w:t xml:space="preserve">ia </w:t>
      </w:r>
      <w:r w:rsidRPr="003A5779">
        <w:rPr>
          <w:rFonts w:asciiTheme="majorHAnsi" w:hAnsiTheme="majorHAnsi" w:cstheme="majorHAnsi"/>
          <w:sz w:val="24"/>
          <w:szCs w:val="24"/>
          <w:lang w:eastAsia="pl-PL"/>
        </w:rPr>
        <w:t>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2D1A7C4D" w14:textId="1CB89417" w:rsidR="00115660" w:rsidRPr="00A4166C" w:rsidRDefault="002C202F" w:rsidP="000E7E4D">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bCs/>
          <w:sz w:val="24"/>
          <w:szCs w:val="24"/>
          <w:lang w:eastAsia="pl-PL"/>
        </w:rPr>
        <w:t>s</w:t>
      </w:r>
      <w:r w:rsidR="00115660" w:rsidRPr="00A4166C">
        <w:rPr>
          <w:rFonts w:asciiTheme="majorHAnsi" w:hAnsiTheme="majorHAnsi" w:cstheme="majorHAnsi"/>
          <w:bCs/>
          <w:sz w:val="24"/>
          <w:szCs w:val="24"/>
          <w:lang w:eastAsia="pl-PL"/>
        </w:rPr>
        <w:t>pełnienie warunków udziału w postępowaniu – w zakresie opisanym w Rozdziale 6:</w:t>
      </w:r>
    </w:p>
    <w:p w14:paraId="6C1F69D1" w14:textId="511B0BF5" w:rsidR="00115660" w:rsidRDefault="00115660" w:rsidP="000E7E4D">
      <w:pPr>
        <w:pStyle w:val="Akapitzlist"/>
        <w:numPr>
          <w:ilvl w:val="0"/>
          <w:numId w:val="38"/>
        </w:numPr>
        <w:spacing w:after="0" w:line="264" w:lineRule="auto"/>
        <w:ind w:left="2410" w:hanging="425"/>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15A6850E" w14:textId="49C63278" w:rsidR="009C71AD" w:rsidRDefault="009C71AD" w:rsidP="000E7E4D">
      <w:pPr>
        <w:pStyle w:val="Akapitzlist"/>
        <w:numPr>
          <w:ilvl w:val="0"/>
          <w:numId w:val="38"/>
        </w:numPr>
        <w:spacing w:after="0" w:line="264" w:lineRule="auto"/>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Pr="0058064B">
        <w:rPr>
          <w:rFonts w:asciiTheme="majorHAnsi" w:hAnsiTheme="majorHAnsi" w:cstheme="majorHAnsi"/>
          <w:sz w:val="24"/>
          <w:szCs w:val="24"/>
          <w:lang w:eastAsia="pl-PL"/>
        </w:rPr>
        <w:t>ostatnich 3 miesięcy przed   upływem</w:t>
      </w:r>
      <w:r w:rsidRPr="00E4446F">
        <w:rPr>
          <w:rFonts w:asciiTheme="majorHAnsi" w:hAnsiTheme="majorHAnsi" w:cstheme="majorHAnsi"/>
          <w:sz w:val="24"/>
          <w:szCs w:val="24"/>
          <w:lang w:eastAsia="pl-PL"/>
        </w:rPr>
        <w:t xml:space="preserve">   terminu   składania   ofert -   oświadczenie wg wzoru stanowiącego załącznik Nr 5 do SWZ</w:t>
      </w:r>
      <w:r>
        <w:rPr>
          <w:rFonts w:asciiTheme="majorHAnsi" w:hAnsiTheme="majorHAnsi" w:cstheme="majorHAnsi"/>
          <w:sz w:val="24"/>
          <w:szCs w:val="24"/>
          <w:lang w:eastAsia="pl-PL"/>
        </w:rPr>
        <w:t>.</w:t>
      </w:r>
    </w:p>
    <w:p w14:paraId="522C5D32" w14:textId="77777777" w:rsidR="009C71AD" w:rsidRPr="00A4166C" w:rsidRDefault="009C71AD" w:rsidP="000E7E4D">
      <w:pPr>
        <w:pStyle w:val="Akapitzlist"/>
        <w:spacing w:after="0" w:line="264" w:lineRule="auto"/>
        <w:ind w:left="2410"/>
        <w:jc w:val="both"/>
        <w:rPr>
          <w:rFonts w:asciiTheme="majorHAnsi" w:hAnsiTheme="majorHAnsi" w:cstheme="majorHAnsi"/>
          <w:sz w:val="24"/>
          <w:szCs w:val="24"/>
          <w:lang w:eastAsia="pl-PL"/>
        </w:rPr>
      </w:pPr>
    </w:p>
    <w:p w14:paraId="4684A5D7" w14:textId="141FDD66" w:rsidR="00115660" w:rsidRPr="00A4166C" w:rsidRDefault="002C202F" w:rsidP="000E7E4D">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w:t>
      </w:r>
      <w:r w:rsidR="00115660" w:rsidRPr="00A4166C">
        <w:rPr>
          <w:rFonts w:asciiTheme="majorHAnsi" w:hAnsiTheme="majorHAnsi" w:cstheme="majorHAnsi"/>
          <w:sz w:val="24"/>
          <w:szCs w:val="24"/>
          <w:lang w:eastAsia="pl-PL"/>
        </w:rPr>
        <w:t>rak podstaw  wykluczenia – w zakresie opisanym w Rozdziale 7:</w:t>
      </w:r>
    </w:p>
    <w:p w14:paraId="69DAF575" w14:textId="77777777" w:rsidR="00115660" w:rsidRPr="00A4166C" w:rsidRDefault="00115660" w:rsidP="000E7E4D">
      <w:pPr>
        <w:pStyle w:val="Akapitzlist"/>
        <w:numPr>
          <w:ilvl w:val="0"/>
          <w:numId w:val="39"/>
        </w:numPr>
        <w:spacing w:after="0" w:line="264"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100766DE" w14:textId="77777777" w:rsidR="00115660" w:rsidRPr="00A4166C" w:rsidRDefault="00115660" w:rsidP="000E7E4D">
      <w:pPr>
        <w:pStyle w:val="Akapitzlist"/>
        <w:numPr>
          <w:ilvl w:val="0"/>
          <w:numId w:val="37"/>
        </w:numPr>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07021291" w14:textId="77777777" w:rsidR="00115660" w:rsidRPr="00A4166C" w:rsidRDefault="00115660" w:rsidP="000E7E4D">
      <w:pPr>
        <w:pStyle w:val="Akapitzlist"/>
        <w:numPr>
          <w:ilvl w:val="0"/>
          <w:numId w:val="37"/>
        </w:numPr>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dotyczącej orzeczenia zakazu ubiegania się o zamówienie publiczne tytułem środka karnego,</w:t>
      </w:r>
    </w:p>
    <w:p w14:paraId="758EF5D3" w14:textId="77777777" w:rsidR="00115660" w:rsidRPr="00A4166C" w:rsidRDefault="00115660" w:rsidP="000E7E4D">
      <w:pPr>
        <w:pStyle w:val="Akapitzlist"/>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0879A5DA" w14:textId="11DC0A37"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w zakresie art. 108 ust. 1 pkt 5</w:t>
      </w:r>
      <w:r w:rsidR="002F18BE">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Pzp, o braku przynależności do tej samej grupy kapitałowej w rozumieniu ustawy z dnia 16 lutego 2007 r. o ochronie konkurencji i konsumentów, z innym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Pr>
          <w:rFonts w:asciiTheme="majorHAnsi" w:hAnsiTheme="majorHAnsi" w:cstheme="majorHAnsi"/>
          <w:sz w:val="24"/>
          <w:szCs w:val="24"/>
          <w:lang w:eastAsia="pl-PL"/>
        </w:rPr>
        <w:t>6</w:t>
      </w:r>
      <w:r w:rsidRPr="00A4166C">
        <w:rPr>
          <w:rFonts w:asciiTheme="majorHAnsi" w:hAnsiTheme="majorHAnsi" w:cstheme="majorHAnsi"/>
          <w:sz w:val="24"/>
          <w:szCs w:val="24"/>
          <w:lang w:eastAsia="pl-PL"/>
        </w:rPr>
        <w:t xml:space="preserve"> do SWZ,</w:t>
      </w:r>
    </w:p>
    <w:p w14:paraId="3DDC5BF6" w14:textId="41808B4A"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521E549E"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o aktualności informacji zawartych w  JEDZ, w   zakresie   podstaw   wykluczenia   z   postępowania   (</w:t>
      </w:r>
      <w:r w:rsidR="00BA0A52" w:rsidRPr="00A4166C">
        <w:rPr>
          <w:rFonts w:asciiTheme="majorHAnsi" w:hAnsiTheme="majorHAnsi" w:cstheme="majorHAnsi"/>
          <w:sz w:val="24"/>
          <w:szCs w:val="24"/>
          <w:lang w:eastAsia="pl-PL"/>
        </w:rPr>
        <w:t>wg wzoru stanowiącego Z</w:t>
      </w:r>
      <w:r w:rsidRPr="00A4166C">
        <w:rPr>
          <w:rFonts w:asciiTheme="majorHAnsi" w:hAnsiTheme="majorHAnsi" w:cstheme="majorHAnsi"/>
          <w:sz w:val="24"/>
          <w:szCs w:val="24"/>
          <w:lang w:eastAsia="pl-PL"/>
        </w:rPr>
        <w:t xml:space="preserve">ałącznik   nr </w:t>
      </w:r>
      <w:r w:rsidR="00044627">
        <w:rPr>
          <w:rFonts w:asciiTheme="majorHAnsi" w:hAnsiTheme="majorHAnsi" w:cstheme="majorHAnsi"/>
          <w:sz w:val="24"/>
          <w:szCs w:val="24"/>
          <w:lang w:eastAsia="pl-PL"/>
        </w:rPr>
        <w:t>7</w:t>
      </w:r>
      <w:r w:rsidRPr="00A4166C">
        <w:rPr>
          <w:rFonts w:asciiTheme="majorHAnsi" w:hAnsiTheme="majorHAnsi" w:cstheme="majorHAnsi"/>
          <w:sz w:val="24"/>
          <w:szCs w:val="24"/>
          <w:lang w:eastAsia="pl-PL"/>
        </w:rPr>
        <w:t xml:space="preserve"> do SWZ), o których mowa w:</w:t>
      </w:r>
    </w:p>
    <w:p w14:paraId="0110ECFE"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3 Pzp,</w:t>
      </w:r>
    </w:p>
    <w:p w14:paraId="01608B38"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dotyczących orzeczenia zakazu ubiegania się o zamówienie publiczne tytułem środka zapobiegawczego,</w:t>
      </w:r>
    </w:p>
    <w:p w14:paraId="6FC986A2"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5 Pzp, dotyczących zawarcia z innymi Wykonawcami porozumienia mającego na celu zakłócenie konkurencji,</w:t>
      </w:r>
    </w:p>
    <w:p w14:paraId="213EEF66"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6 Pzp,</w:t>
      </w:r>
    </w:p>
    <w:p w14:paraId="0672CEA3" w14:textId="7B6C6F45" w:rsidR="00115660"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8–10 </w:t>
      </w:r>
      <w:r w:rsidR="00254C07" w:rsidRPr="00A4166C">
        <w:rPr>
          <w:rFonts w:asciiTheme="majorHAnsi" w:hAnsiTheme="majorHAnsi" w:cstheme="majorHAnsi"/>
          <w:sz w:val="24"/>
          <w:szCs w:val="24"/>
          <w:lang w:eastAsia="pl-PL"/>
        </w:rPr>
        <w:t>Pzp</w:t>
      </w:r>
    </w:p>
    <w:p w14:paraId="11539866" w14:textId="596B2251" w:rsidR="00714F63" w:rsidRDefault="00714F63" w:rsidP="00714F63">
      <w:pPr>
        <w:pStyle w:val="Akapitzlist"/>
        <w:spacing w:after="0" w:line="264" w:lineRule="auto"/>
        <w:ind w:left="2694"/>
        <w:jc w:val="both"/>
        <w:rPr>
          <w:rFonts w:asciiTheme="majorHAnsi" w:hAnsiTheme="majorHAnsi" w:cstheme="majorHAnsi"/>
          <w:sz w:val="24"/>
          <w:szCs w:val="24"/>
          <w:lang w:eastAsia="pl-PL"/>
        </w:rPr>
      </w:pPr>
      <w:r>
        <w:rPr>
          <w:rFonts w:asciiTheme="majorHAnsi" w:hAnsiTheme="majorHAnsi" w:cstheme="majorHAnsi"/>
          <w:sz w:val="24"/>
          <w:szCs w:val="24"/>
          <w:lang w:eastAsia="pl-PL"/>
        </w:rPr>
        <w:t>oraz</w:t>
      </w:r>
    </w:p>
    <w:p w14:paraId="2F0A2183" w14:textId="3B860D51" w:rsidR="00714F63" w:rsidRPr="00D270C8" w:rsidRDefault="0029325F" w:rsidP="00714F63">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24" w:name="_Hlk102205426"/>
      <w:r>
        <w:rPr>
          <w:rFonts w:asciiTheme="majorHAnsi" w:hAnsiTheme="majorHAnsi" w:cstheme="majorHAnsi"/>
          <w:color w:val="000000" w:themeColor="text1"/>
          <w:sz w:val="24"/>
          <w:szCs w:val="24"/>
          <w:lang w:eastAsia="pl-PL"/>
        </w:rPr>
        <w:t xml:space="preserve">w </w:t>
      </w:r>
      <w:r w:rsidR="00714F63" w:rsidRPr="00D270C8">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2B45849" w14:textId="501A4EA7" w:rsidR="00714F63" w:rsidRPr="00D270C8" w:rsidRDefault="0029325F" w:rsidP="00714F63">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w </w:t>
      </w:r>
      <w:r w:rsidR="00714F63" w:rsidRPr="00D270C8">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24"/>
    <w:p w14:paraId="7E10571D" w14:textId="77777777" w:rsidR="00714F63" w:rsidRPr="00714F63" w:rsidRDefault="00714F63" w:rsidP="00714F63">
      <w:pPr>
        <w:spacing w:after="0" w:line="264" w:lineRule="auto"/>
        <w:jc w:val="both"/>
        <w:rPr>
          <w:rFonts w:asciiTheme="majorHAnsi" w:hAnsiTheme="majorHAnsi" w:cstheme="majorHAnsi"/>
          <w:sz w:val="24"/>
          <w:szCs w:val="24"/>
          <w:lang w:eastAsia="pl-PL"/>
        </w:rPr>
      </w:pPr>
    </w:p>
    <w:p w14:paraId="0B8EFDA9" w14:textId="7D6DE7A0" w:rsidR="00115660" w:rsidRPr="00455594" w:rsidRDefault="00115660" w:rsidP="000E7E4D">
      <w:pPr>
        <w:pStyle w:val="Akapitzlist"/>
        <w:spacing w:after="0" w:line="264" w:lineRule="auto"/>
        <w:ind w:left="1134"/>
        <w:jc w:val="both"/>
        <w:rPr>
          <w:rFonts w:asciiTheme="majorHAnsi" w:hAnsiTheme="majorHAnsi" w:cstheme="majorHAnsi"/>
          <w:sz w:val="24"/>
          <w:szCs w:val="24"/>
          <w:highlight w:val="yellow"/>
          <w:lang w:eastAsia="pl-PL"/>
        </w:rPr>
      </w:pPr>
    </w:p>
    <w:p w14:paraId="7C497F0F" w14:textId="4FE00CAE" w:rsidR="00085AFB" w:rsidRPr="00A4166C" w:rsidRDefault="00085AFB" w:rsidP="007D7132">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wykonawców wspólnie ubiegających się o udzielenie zamówienia podmiotowe środki dowodowe, wymienione w pkt 9.2.2. </w:t>
      </w:r>
      <w:r w:rsidR="00AD721B">
        <w:rPr>
          <w:rFonts w:asciiTheme="majorHAnsi" w:hAnsiTheme="majorHAnsi" w:cstheme="majorHAnsi"/>
          <w:sz w:val="24"/>
          <w:szCs w:val="24"/>
          <w:lang w:eastAsia="pl-PL"/>
        </w:rPr>
        <w:t xml:space="preserve">lit. </w:t>
      </w:r>
      <w:r w:rsidRPr="00A4166C">
        <w:rPr>
          <w:rFonts w:asciiTheme="majorHAnsi" w:hAnsiTheme="majorHAnsi" w:cstheme="majorHAnsi"/>
          <w:sz w:val="24"/>
          <w:szCs w:val="24"/>
          <w:lang w:eastAsia="pl-PL"/>
        </w:rPr>
        <w:t>a-</w:t>
      </w:r>
      <w:r w:rsidR="002004EC">
        <w:rPr>
          <w:rFonts w:asciiTheme="majorHAnsi" w:hAnsiTheme="majorHAnsi" w:cstheme="majorHAnsi"/>
          <w:sz w:val="24"/>
          <w:szCs w:val="24"/>
          <w:lang w:eastAsia="pl-PL"/>
        </w:rPr>
        <w:t>d</w:t>
      </w:r>
      <w:r w:rsidRPr="00A4166C">
        <w:rPr>
          <w:rFonts w:asciiTheme="majorHAnsi" w:hAnsiTheme="majorHAnsi" w:cstheme="majorHAnsi"/>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w:t>
      </w:r>
      <w:r w:rsidR="00AD721B">
        <w:rPr>
          <w:rFonts w:asciiTheme="majorHAnsi" w:hAnsiTheme="majorHAnsi" w:cstheme="majorHAnsi"/>
          <w:sz w:val="24"/>
          <w:szCs w:val="24"/>
          <w:lang w:eastAsia="pl-PL"/>
        </w:rPr>
        <w:t xml:space="preserve">lit. </w:t>
      </w:r>
      <w:r w:rsidR="00AD721B"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a</w:t>
      </w:r>
      <w:r w:rsidR="009C71AD">
        <w:rPr>
          <w:rFonts w:asciiTheme="majorHAnsi" w:hAnsiTheme="majorHAnsi" w:cstheme="majorHAnsi"/>
          <w:sz w:val="24"/>
          <w:szCs w:val="24"/>
          <w:lang w:eastAsia="pl-PL"/>
        </w:rPr>
        <w:t>-b</w:t>
      </w:r>
      <w:r w:rsidRPr="00A4166C">
        <w:rPr>
          <w:rFonts w:asciiTheme="majorHAnsi" w:hAnsiTheme="majorHAnsi" w:cstheme="majorHAnsi"/>
          <w:sz w:val="24"/>
          <w:szCs w:val="24"/>
          <w:lang w:eastAsia="pl-PL"/>
        </w:rPr>
        <w:t>) SWZ, składa wykonawca na wezwanie zamawiającego, w zakresie w jakim wykazuje spełnienie warunków udziału w postępowaniu.</w:t>
      </w:r>
    </w:p>
    <w:p w14:paraId="787800E4" w14:textId="2A9C6101" w:rsidR="00085AFB" w:rsidRPr="00455594" w:rsidRDefault="00085AFB" w:rsidP="000E7E4D">
      <w:pPr>
        <w:pStyle w:val="Akapitzlist"/>
        <w:spacing w:after="0" w:line="264" w:lineRule="auto"/>
        <w:ind w:left="1134"/>
        <w:jc w:val="both"/>
        <w:rPr>
          <w:rFonts w:asciiTheme="majorHAnsi" w:hAnsiTheme="majorHAnsi" w:cstheme="majorHAnsi"/>
          <w:sz w:val="24"/>
          <w:szCs w:val="24"/>
          <w:highlight w:val="yellow"/>
          <w:lang w:eastAsia="pl-PL"/>
        </w:rPr>
      </w:pPr>
    </w:p>
    <w:p w14:paraId="352A14BC" w14:textId="61534647" w:rsidR="00D518E4" w:rsidRPr="003A5779" w:rsidRDefault="00434155"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w:t>
      </w:r>
      <w:r w:rsidR="006E1E83" w:rsidRPr="003A5779">
        <w:rPr>
          <w:rFonts w:asciiTheme="majorHAnsi" w:hAnsiTheme="majorHAnsi" w:cstheme="majorHAnsi"/>
          <w:sz w:val="24"/>
          <w:szCs w:val="24"/>
          <w:lang w:eastAsia="pl-PL"/>
        </w:rPr>
        <w:t xml:space="preserve">y </w:t>
      </w:r>
      <w:r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niebędącego podmiotem udostępniającym zasoby na zasadach </w:t>
      </w:r>
      <w:r w:rsidR="00D518E4" w:rsidRPr="003A5779">
        <w:rPr>
          <w:rFonts w:asciiTheme="majorHAnsi" w:hAnsiTheme="majorHAnsi" w:cstheme="majorHAnsi"/>
          <w:sz w:val="24"/>
          <w:szCs w:val="24"/>
          <w:lang w:eastAsia="pl-PL"/>
        </w:rPr>
        <w:t xml:space="preserve"> art. 118 P</w:t>
      </w:r>
      <w:r w:rsidR="00AB038D" w:rsidRPr="003A5779">
        <w:rPr>
          <w:rFonts w:asciiTheme="majorHAnsi" w:hAnsiTheme="majorHAnsi" w:cstheme="majorHAnsi"/>
          <w:sz w:val="24"/>
          <w:szCs w:val="24"/>
          <w:lang w:eastAsia="pl-PL"/>
        </w:rPr>
        <w:t>zp,</w:t>
      </w:r>
      <w:r w:rsidR="00D518E4"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zamawiający nie będzie żądał złożenia podmiotowych środków dowodowych na potwierdzenie </w:t>
      </w:r>
      <w:r w:rsidR="007A1468" w:rsidRPr="003A5779">
        <w:rPr>
          <w:rFonts w:asciiTheme="majorHAnsi" w:hAnsiTheme="majorHAnsi" w:cstheme="majorHAnsi"/>
          <w:sz w:val="24"/>
          <w:szCs w:val="24"/>
          <w:lang w:eastAsia="pl-PL"/>
        </w:rPr>
        <w:t>braku podstaw wykluczenia</w:t>
      </w:r>
      <w:r w:rsidR="006E1E83" w:rsidRPr="003A5779">
        <w:rPr>
          <w:rFonts w:asciiTheme="majorHAnsi" w:hAnsiTheme="majorHAnsi" w:cstheme="majorHAnsi"/>
          <w:sz w:val="24"/>
          <w:szCs w:val="24"/>
          <w:lang w:eastAsia="pl-PL"/>
        </w:rPr>
        <w:t>, o których mowa w pkt 9.2.</w:t>
      </w:r>
      <w:r w:rsidR="007A1468" w:rsidRPr="003A5779">
        <w:rPr>
          <w:rFonts w:asciiTheme="majorHAnsi" w:hAnsiTheme="majorHAnsi" w:cstheme="majorHAnsi"/>
          <w:sz w:val="24"/>
          <w:szCs w:val="24"/>
          <w:lang w:eastAsia="pl-PL"/>
        </w:rPr>
        <w:t>2</w:t>
      </w:r>
      <w:r w:rsidR="006E1E83" w:rsidRPr="003A5779">
        <w:rPr>
          <w:rFonts w:asciiTheme="majorHAnsi" w:hAnsiTheme="majorHAnsi" w:cstheme="majorHAnsi"/>
          <w:sz w:val="24"/>
          <w:szCs w:val="24"/>
          <w:lang w:eastAsia="pl-PL"/>
        </w:rPr>
        <w:t xml:space="preserve">. </w:t>
      </w:r>
      <w:r w:rsidR="004144B2">
        <w:rPr>
          <w:rFonts w:asciiTheme="majorHAnsi" w:hAnsiTheme="majorHAnsi" w:cstheme="majorHAnsi"/>
          <w:sz w:val="24"/>
          <w:szCs w:val="24"/>
          <w:lang w:eastAsia="pl-PL"/>
        </w:rPr>
        <w:t xml:space="preserve">lit. </w:t>
      </w:r>
      <w:r w:rsidR="004144B2"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a</w:t>
      </w:r>
      <w:r w:rsidR="00A937F4" w:rsidRPr="003A5779">
        <w:rPr>
          <w:rFonts w:asciiTheme="majorHAnsi" w:hAnsiTheme="majorHAnsi" w:cstheme="majorHAnsi"/>
          <w:sz w:val="24"/>
          <w:szCs w:val="24"/>
          <w:lang w:eastAsia="pl-PL"/>
        </w:rPr>
        <w:t>-</w:t>
      </w:r>
      <w:r w:rsidR="002004EC">
        <w:rPr>
          <w:rFonts w:asciiTheme="majorHAnsi" w:hAnsiTheme="majorHAnsi" w:cstheme="majorHAnsi"/>
          <w:sz w:val="24"/>
          <w:szCs w:val="24"/>
          <w:lang w:eastAsia="pl-PL"/>
        </w:rPr>
        <w:t>d</w:t>
      </w:r>
      <w:r w:rsidR="006E1E83" w:rsidRPr="003A5779">
        <w:rPr>
          <w:rFonts w:asciiTheme="majorHAnsi" w:hAnsiTheme="majorHAnsi" w:cstheme="majorHAnsi"/>
          <w:sz w:val="24"/>
          <w:szCs w:val="24"/>
          <w:lang w:eastAsia="pl-PL"/>
        </w:rPr>
        <w:t>)</w:t>
      </w:r>
      <w:r w:rsidR="00DD0EB0" w:rsidRPr="003A5779">
        <w:rPr>
          <w:rFonts w:asciiTheme="majorHAnsi" w:hAnsiTheme="majorHAnsi" w:cstheme="majorHAnsi"/>
          <w:sz w:val="24"/>
          <w:szCs w:val="24"/>
          <w:lang w:eastAsia="pl-PL"/>
        </w:rPr>
        <w:t>.</w:t>
      </w:r>
    </w:p>
    <w:p w14:paraId="358DF52A" w14:textId="77777777" w:rsidR="00D518E4" w:rsidRPr="005A3944" w:rsidRDefault="00D518E4" w:rsidP="000E7E4D">
      <w:pPr>
        <w:pStyle w:val="Akapitzlist"/>
        <w:spacing w:after="0" w:line="264" w:lineRule="auto"/>
        <w:rPr>
          <w:rFonts w:asciiTheme="majorHAnsi" w:hAnsiTheme="majorHAnsi" w:cstheme="majorHAnsi"/>
          <w:strike/>
          <w:sz w:val="24"/>
          <w:szCs w:val="24"/>
          <w:lang w:eastAsia="pl-PL"/>
        </w:rPr>
      </w:pPr>
    </w:p>
    <w:p w14:paraId="2254A1DB" w14:textId="5C932B24" w:rsidR="005A07C2" w:rsidRPr="006B5FD1" w:rsidRDefault="00F22AF8"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wzywa do złożenia podmiotowych środków dowodowych</w:t>
      </w:r>
      <w:r w:rsidR="002A1444" w:rsidRPr="006B5FD1">
        <w:rPr>
          <w:rFonts w:asciiTheme="majorHAnsi" w:hAnsiTheme="majorHAnsi" w:cstheme="majorHAnsi"/>
          <w:sz w:val="24"/>
          <w:szCs w:val="24"/>
          <w:lang w:eastAsia="pl-PL"/>
        </w:rPr>
        <w:t xml:space="preserve"> </w:t>
      </w:r>
      <w:r w:rsidR="00664EB5" w:rsidRPr="006B5FD1">
        <w:rPr>
          <w:rFonts w:asciiTheme="majorHAnsi" w:hAnsiTheme="majorHAnsi" w:cstheme="majorHAnsi"/>
          <w:sz w:val="24"/>
          <w:szCs w:val="24"/>
          <w:lang w:eastAsia="pl-PL"/>
        </w:rPr>
        <w:t xml:space="preserve">oraz innych dokumentów lub oświadczeń, jakich może żądać zamawiający od wykonawcy, </w:t>
      </w:r>
      <w:r w:rsidRPr="006B5FD1">
        <w:rPr>
          <w:rFonts w:asciiTheme="majorHAnsi" w:hAnsiTheme="majorHAnsi" w:cstheme="majorHAnsi"/>
          <w:sz w:val="24"/>
          <w:szCs w:val="24"/>
          <w:lang w:eastAsia="pl-PL"/>
        </w:rPr>
        <w:t>jeżeli  może  je  uzyskać  za  pomocą  bezpłatnych  i</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ogólnodostępnych  baz  danych,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szczególności rejestrów publicznych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rozumieniu ustawy z</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dnia 17</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lutego 2005</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informatyzacji  działalności  podmiotów  realizujących  zadania  publiczne,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ile wykonawca  wskazał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oświadczeniu,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którym  mowa  w</w:t>
      </w:r>
      <w:r w:rsidR="008B63B0"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art.</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125</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ust.</w:t>
      </w:r>
      <w:r w:rsidR="00F84DC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9916F4" w:rsidRPr="006B5FD1">
        <w:rPr>
          <w:rFonts w:asciiTheme="majorHAnsi" w:hAnsiTheme="majorHAnsi" w:cstheme="majorHAnsi"/>
          <w:sz w:val="24"/>
          <w:szCs w:val="24"/>
          <w:lang w:eastAsia="pl-PL"/>
        </w:rPr>
        <w:t xml:space="preserve"> ustawy Pzp</w:t>
      </w:r>
      <w:r w:rsidRPr="006B5FD1">
        <w:rPr>
          <w:rFonts w:asciiTheme="majorHAnsi" w:hAnsiTheme="majorHAnsi" w:cstheme="majorHAnsi"/>
          <w:sz w:val="24"/>
          <w:szCs w:val="24"/>
          <w:lang w:eastAsia="pl-PL"/>
        </w:rPr>
        <w:t>, dane umożliwiające dostęp do tych środków</w:t>
      </w:r>
      <w:r w:rsidR="00E239A4" w:rsidRPr="006B5FD1">
        <w:rPr>
          <w:rFonts w:asciiTheme="majorHAnsi" w:hAnsiTheme="majorHAnsi" w:cstheme="majorHAnsi"/>
          <w:sz w:val="24"/>
          <w:szCs w:val="24"/>
          <w:lang w:eastAsia="pl-PL"/>
        </w:rPr>
        <w:t>.</w:t>
      </w:r>
      <w:r w:rsidR="0091444B" w:rsidRPr="006B5FD1">
        <w:rPr>
          <w:rFonts w:asciiTheme="majorHAnsi" w:hAnsiTheme="majorHAnsi" w:cstheme="majorHAnsi"/>
          <w:sz w:val="24"/>
          <w:szCs w:val="24"/>
        </w:rPr>
        <w:t xml:space="preserve"> </w:t>
      </w:r>
      <w:r w:rsidR="0091444B" w:rsidRPr="006B5FD1">
        <w:rPr>
          <w:rFonts w:asciiTheme="majorHAnsi" w:hAnsiTheme="majorHAnsi" w:cstheme="majorHAnsi"/>
          <w:sz w:val="24"/>
          <w:szCs w:val="24"/>
          <w:lang w:eastAsia="pl-PL"/>
        </w:rPr>
        <w:t>Podmiotowym   środkiem   dowodowym   jest   oświadczenie,   którego   treść odpowiada zakresowi oświadczenia, o którym mowa w art. 125 ust. 1 ustawy Pzp</w:t>
      </w:r>
      <w:r w:rsidR="00BD6880" w:rsidRPr="006B5FD1">
        <w:rPr>
          <w:rFonts w:asciiTheme="majorHAnsi" w:hAnsiTheme="majorHAnsi" w:cstheme="majorHAnsi"/>
          <w:sz w:val="24"/>
          <w:szCs w:val="24"/>
          <w:lang w:eastAsia="pl-PL"/>
        </w:rPr>
        <w:t>.</w:t>
      </w:r>
    </w:p>
    <w:p w14:paraId="5B8E1DC7" w14:textId="77777777" w:rsidR="009A2D74" w:rsidRPr="006B5FD1" w:rsidRDefault="009A2D74" w:rsidP="000E7E4D">
      <w:pPr>
        <w:pStyle w:val="Akapitzlist"/>
        <w:spacing w:after="0" w:line="264" w:lineRule="auto"/>
        <w:rPr>
          <w:rFonts w:asciiTheme="majorHAnsi" w:hAnsiTheme="majorHAnsi" w:cstheme="majorHAnsi"/>
          <w:sz w:val="24"/>
          <w:szCs w:val="24"/>
          <w:lang w:eastAsia="pl-PL"/>
        </w:rPr>
      </w:pPr>
    </w:p>
    <w:p w14:paraId="28DFBBCF" w14:textId="209533EA" w:rsidR="002012F3" w:rsidRPr="006B5FD1" w:rsidRDefault="002012F3"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6B5FD1" w:rsidRDefault="002012F3" w:rsidP="000E7E4D">
      <w:pPr>
        <w:pStyle w:val="Akapitzlist"/>
        <w:spacing w:after="0" w:line="264" w:lineRule="auto"/>
        <w:jc w:val="both"/>
        <w:rPr>
          <w:rFonts w:asciiTheme="majorHAnsi" w:hAnsiTheme="majorHAnsi" w:cstheme="majorHAnsi"/>
          <w:sz w:val="24"/>
          <w:szCs w:val="24"/>
          <w:lang w:eastAsia="pl-PL"/>
        </w:rPr>
      </w:pPr>
    </w:p>
    <w:p w14:paraId="4DEA3BCD" w14:textId="47591A22" w:rsidR="0091444B" w:rsidRPr="006B5FD1" w:rsidRDefault="0091444B"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może w każdym czasie   wezwać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ykonawcę   lub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ykonawców   do   złożenia   wszystkich   lub niektórych   podmiotowych   środków   dowodowych,   aktualnych   na   dzień   ich złożenia.</w:t>
      </w:r>
    </w:p>
    <w:p w14:paraId="4DA6BDBB" w14:textId="77777777" w:rsidR="00115660" w:rsidRPr="006B5FD1" w:rsidRDefault="00115660" w:rsidP="000E7E4D">
      <w:pPr>
        <w:pStyle w:val="Akapitzlist"/>
        <w:spacing w:after="0" w:line="264" w:lineRule="auto"/>
        <w:rPr>
          <w:rFonts w:asciiTheme="majorHAnsi" w:hAnsiTheme="majorHAnsi" w:cstheme="majorHAnsi"/>
          <w:sz w:val="24"/>
          <w:szCs w:val="24"/>
          <w:lang w:eastAsia="pl-PL"/>
        </w:rPr>
      </w:pPr>
    </w:p>
    <w:p w14:paraId="0557BD90" w14:textId="1106C9D1" w:rsidR="00A37032" w:rsidRPr="00A4166C" w:rsidRDefault="0046017A"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może zastrzec </w:t>
      </w:r>
      <w:r w:rsidR="005A07C2" w:rsidRPr="00A4166C">
        <w:rPr>
          <w:rFonts w:asciiTheme="majorHAnsi" w:hAnsiTheme="majorHAnsi" w:cstheme="majorHAnsi"/>
          <w:sz w:val="24"/>
          <w:szCs w:val="24"/>
          <w:lang w:eastAsia="pl-PL"/>
        </w:rPr>
        <w:t xml:space="preserve"> tajemni</w:t>
      </w:r>
      <w:r w:rsidRPr="00A4166C">
        <w:rPr>
          <w:rFonts w:asciiTheme="majorHAnsi" w:hAnsiTheme="majorHAnsi" w:cstheme="majorHAnsi"/>
          <w:sz w:val="24"/>
          <w:szCs w:val="24"/>
          <w:lang w:eastAsia="pl-PL"/>
        </w:rPr>
        <w:t xml:space="preserve">cę </w:t>
      </w:r>
      <w:r w:rsidR="005A07C2" w:rsidRPr="00A4166C">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A4166C">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Pr>
          <w:rFonts w:asciiTheme="majorHAnsi" w:hAnsiTheme="majorHAnsi" w:cstheme="majorHAnsi"/>
          <w:sz w:val="24"/>
          <w:szCs w:val="24"/>
          <w:lang w:eastAsia="pl-PL"/>
        </w:rPr>
        <w:t xml:space="preserve">, </w:t>
      </w:r>
      <w:r w:rsidR="00E54086" w:rsidRPr="00A4166C">
        <w:rPr>
          <w:rFonts w:asciiTheme="majorHAnsi" w:hAnsiTheme="majorHAnsi" w:cstheme="majorHAnsi"/>
          <w:sz w:val="24"/>
          <w:szCs w:val="24"/>
          <w:lang w:eastAsia="pl-PL"/>
        </w:rPr>
        <w:t>wykonawca, w celu utrzymania w poufności tych informacji, przekazuje je w wydzielonym i odpowiednio oznaczonym pliku.</w:t>
      </w:r>
    </w:p>
    <w:p w14:paraId="35EC227E" w14:textId="77777777" w:rsidR="005F3146" w:rsidRPr="006B5FD1" w:rsidRDefault="005F3146" w:rsidP="000E7E4D">
      <w:pPr>
        <w:pStyle w:val="Akapitzlist"/>
        <w:spacing w:after="0" w:line="264" w:lineRule="auto"/>
        <w:jc w:val="both"/>
        <w:rPr>
          <w:rFonts w:asciiTheme="majorHAnsi" w:hAnsiTheme="majorHAnsi" w:cstheme="majorHAnsi"/>
          <w:sz w:val="24"/>
          <w:szCs w:val="24"/>
          <w:lang w:eastAsia="pl-PL"/>
        </w:rPr>
      </w:pPr>
    </w:p>
    <w:p w14:paraId="152B66A8" w14:textId="68196860" w:rsidR="00BD6880" w:rsidRPr="00A4166C" w:rsidRDefault="00BD6880"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w:t>
      </w:r>
      <w:r w:rsidR="00F26CF7" w:rsidRPr="00A4166C">
        <w:rPr>
          <w:rFonts w:asciiTheme="majorHAnsi" w:hAnsiTheme="majorHAnsi" w:cstheme="majorHAnsi"/>
          <w:sz w:val="24"/>
          <w:szCs w:val="24"/>
          <w:lang w:eastAsia="pl-PL"/>
        </w:rPr>
        <w:t xml:space="preserve"> zamiast:</w:t>
      </w:r>
    </w:p>
    <w:p w14:paraId="61E43F8F" w14:textId="0EAD3321" w:rsidR="00BD6880" w:rsidRPr="00A4166C" w:rsidRDefault="00930C98" w:rsidP="000E7E4D">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w:t>
      </w:r>
      <w:r w:rsidR="005E08BE" w:rsidRPr="00A4166C">
        <w:rPr>
          <w:rFonts w:asciiTheme="majorHAnsi" w:hAnsiTheme="majorHAnsi" w:cstheme="majorHAnsi"/>
          <w:sz w:val="24"/>
          <w:szCs w:val="24"/>
          <w:lang w:eastAsia="pl-PL"/>
        </w:rPr>
        <w:t>nformacji  z Krajowego  Rejestru  Karnego, o której mowa w</w:t>
      </w:r>
      <w:r w:rsidR="001C1F5C" w:rsidRPr="00A4166C">
        <w:rPr>
          <w:rFonts w:asciiTheme="majorHAnsi" w:hAnsiTheme="majorHAnsi" w:cstheme="majorHAnsi"/>
          <w:sz w:val="24"/>
          <w:szCs w:val="24"/>
          <w:lang w:eastAsia="pl-PL"/>
        </w:rPr>
        <w:t xml:space="preserve"> pkt 9.2.2.</w:t>
      </w:r>
      <w:r w:rsidR="005E08BE"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 xml:space="preserve">lit. a) </w:t>
      </w:r>
      <w:r w:rsidR="00462475" w:rsidRPr="00A4166C">
        <w:rPr>
          <w:rFonts w:asciiTheme="majorHAnsi" w:hAnsiTheme="majorHAnsi" w:cstheme="majorHAnsi"/>
          <w:sz w:val="24"/>
          <w:szCs w:val="24"/>
          <w:lang w:eastAsia="pl-PL"/>
        </w:rPr>
        <w:t>–</w:t>
      </w:r>
      <w:r w:rsidR="00920589" w:rsidRPr="00A4166C">
        <w:rPr>
          <w:rFonts w:asciiTheme="majorHAnsi" w:hAnsiTheme="majorHAnsi" w:cstheme="majorHAnsi"/>
          <w:sz w:val="24"/>
          <w:szCs w:val="24"/>
          <w:lang w:eastAsia="pl-PL"/>
        </w:rPr>
        <w:t xml:space="preserve"> </w:t>
      </w:r>
      <w:r w:rsidR="00462475"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A4166C" w:rsidRDefault="00930C98" w:rsidP="007D7132">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w:t>
      </w:r>
      <w:r w:rsidR="00125F98" w:rsidRPr="00A4166C">
        <w:rPr>
          <w:rFonts w:asciiTheme="majorHAnsi" w:hAnsiTheme="majorHAnsi" w:cstheme="majorHAnsi"/>
          <w:sz w:val="24"/>
          <w:szCs w:val="24"/>
          <w:lang w:eastAsia="pl-PL"/>
        </w:rPr>
        <w:t>dpisu lub informacji z Krajowego Rejestru Sądowego lub z Centralnej Ewidencji i Informacji o Działalności Gospodarczej</w:t>
      </w:r>
      <w:r w:rsidR="00FE2696" w:rsidRPr="00A4166C">
        <w:rPr>
          <w:rFonts w:asciiTheme="majorHAnsi" w:hAnsiTheme="majorHAnsi" w:cstheme="majorHAnsi"/>
          <w:sz w:val="24"/>
          <w:szCs w:val="24"/>
          <w:lang w:eastAsia="pl-PL"/>
        </w:rPr>
        <w:t>, o który</w:t>
      </w:r>
      <w:r w:rsidR="00125F98" w:rsidRPr="00A4166C">
        <w:rPr>
          <w:rFonts w:asciiTheme="majorHAnsi" w:hAnsiTheme="majorHAnsi" w:cstheme="majorHAnsi"/>
          <w:sz w:val="24"/>
          <w:szCs w:val="24"/>
          <w:lang w:eastAsia="pl-PL"/>
        </w:rPr>
        <w:t>ch</w:t>
      </w:r>
      <w:r w:rsidR="00FE2696" w:rsidRPr="00A4166C">
        <w:rPr>
          <w:rFonts w:asciiTheme="majorHAnsi" w:hAnsiTheme="majorHAnsi" w:cstheme="majorHAnsi"/>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A4166C">
        <w:rPr>
          <w:rFonts w:asciiTheme="majorHAnsi" w:hAnsiTheme="majorHAnsi" w:cstheme="majorHAnsi"/>
          <w:sz w:val="24"/>
          <w:szCs w:val="24"/>
          <w:lang w:eastAsia="pl-PL"/>
        </w:rPr>
        <w:t>,</w:t>
      </w:r>
      <w:r w:rsidR="00FE2696" w:rsidRPr="00A4166C">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258F395B" w:rsidR="005E08BE" w:rsidRPr="00A4166C" w:rsidRDefault="00930C98" w:rsidP="007D7132">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0E630D">
        <w:rPr>
          <w:rFonts w:asciiTheme="majorHAnsi" w:hAnsiTheme="majorHAnsi" w:cstheme="majorHAnsi"/>
          <w:sz w:val="24"/>
          <w:szCs w:val="24"/>
          <w:lang w:eastAsia="pl-PL"/>
        </w:rPr>
        <w:t>j</w:t>
      </w:r>
      <w:r w:rsidR="005E08BE" w:rsidRPr="000E630D">
        <w:rPr>
          <w:rFonts w:asciiTheme="majorHAnsi" w:hAnsiTheme="majorHAnsi" w:cstheme="majorHAnsi"/>
          <w:sz w:val="24"/>
          <w:szCs w:val="24"/>
          <w:lang w:eastAsia="pl-PL"/>
        </w:rPr>
        <w:t>eżeli w kraju, w którym wykonawca ma siedzibę lub miejsce</w:t>
      </w:r>
      <w:r w:rsidR="005E08BE" w:rsidRPr="00A4166C">
        <w:rPr>
          <w:rFonts w:asciiTheme="majorHAnsi" w:hAnsiTheme="majorHAnsi" w:cstheme="majorHAnsi"/>
          <w:sz w:val="24"/>
          <w:szCs w:val="24"/>
          <w:lang w:eastAsia="pl-PL"/>
        </w:rPr>
        <w:t xml:space="preserve"> zamieszkania, nie wydaje się dokumentów, o których mowa w </w:t>
      </w:r>
      <w:r w:rsidR="00D36F5E" w:rsidRPr="00A4166C">
        <w:rPr>
          <w:rFonts w:asciiTheme="majorHAnsi" w:hAnsiTheme="majorHAnsi" w:cstheme="majorHAnsi"/>
          <w:sz w:val="24"/>
          <w:szCs w:val="24"/>
          <w:lang w:eastAsia="pl-PL"/>
        </w:rPr>
        <w:t>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w:t>
      </w:r>
      <w:r w:rsidR="00125F98"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125F98" w:rsidRPr="00A4166C">
        <w:rPr>
          <w:rFonts w:asciiTheme="majorHAnsi" w:hAnsiTheme="majorHAnsi" w:cstheme="majorHAnsi"/>
          <w:sz w:val="24"/>
          <w:szCs w:val="24"/>
          <w:lang w:eastAsia="pl-PL"/>
        </w:rPr>
        <w:t>.2.</w:t>
      </w:r>
      <w:r w:rsidR="005E08BE" w:rsidRPr="00A4166C">
        <w:rPr>
          <w:rFonts w:asciiTheme="majorHAnsi" w:hAnsiTheme="majorHAnsi" w:cstheme="majorHAnsi"/>
          <w:sz w:val="24"/>
          <w:szCs w:val="24"/>
          <w:lang w:eastAsia="pl-PL"/>
        </w:rPr>
        <w:t>, lub gdy dokumenty te nie odnoszą się do wszystkich przypadków, o których mowa w art. 108 ust. 1 pkt 1, 2 i 4</w:t>
      </w:r>
      <w:r w:rsidR="00FE2696" w:rsidRPr="00A4166C">
        <w:rPr>
          <w:rFonts w:asciiTheme="majorHAnsi" w:hAnsiTheme="majorHAnsi" w:cstheme="majorHAnsi"/>
          <w:sz w:val="24"/>
          <w:szCs w:val="24"/>
          <w:lang w:eastAsia="pl-PL"/>
        </w:rPr>
        <w:t xml:space="preserve"> </w:t>
      </w:r>
      <w:r w:rsidR="005E08BE" w:rsidRPr="00A4166C">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A4166C">
        <w:rPr>
          <w:rFonts w:asciiTheme="majorHAnsi" w:hAnsiTheme="majorHAnsi" w:cstheme="majorHAnsi"/>
          <w:sz w:val="24"/>
          <w:szCs w:val="24"/>
          <w:lang w:eastAsia="pl-PL"/>
        </w:rPr>
        <w:t>y</w:t>
      </w:r>
      <w:r w:rsidR="005E08BE" w:rsidRPr="00A4166C">
        <w:rPr>
          <w:rFonts w:asciiTheme="majorHAnsi" w:hAnsiTheme="majorHAnsi" w:cstheme="majorHAnsi"/>
          <w:sz w:val="24"/>
          <w:szCs w:val="24"/>
          <w:lang w:eastAsia="pl-PL"/>
        </w:rPr>
        <w:t xml:space="preserve"> powin</w:t>
      </w:r>
      <w:r w:rsidR="00D36F5E" w:rsidRPr="00A4166C">
        <w:rPr>
          <w:rFonts w:asciiTheme="majorHAnsi" w:hAnsiTheme="majorHAnsi" w:cstheme="majorHAnsi"/>
          <w:sz w:val="24"/>
          <w:szCs w:val="24"/>
          <w:lang w:eastAsia="pl-PL"/>
        </w:rPr>
        <w:t>ny</w:t>
      </w:r>
      <w:r w:rsidR="005E08BE" w:rsidRPr="00A4166C">
        <w:rPr>
          <w:rFonts w:asciiTheme="majorHAnsi" w:hAnsiTheme="majorHAnsi" w:cstheme="majorHAnsi"/>
          <w:sz w:val="24"/>
          <w:szCs w:val="24"/>
          <w:lang w:eastAsia="pl-PL"/>
        </w:rPr>
        <w:t xml:space="preserve"> być wystawion</w:t>
      </w:r>
      <w:r w:rsidR="00D36F5E" w:rsidRPr="00A4166C">
        <w:rPr>
          <w:rFonts w:asciiTheme="majorHAnsi" w:hAnsiTheme="majorHAnsi" w:cstheme="majorHAnsi"/>
          <w:sz w:val="24"/>
          <w:szCs w:val="24"/>
          <w:lang w:eastAsia="pl-PL"/>
        </w:rPr>
        <w:t>e</w:t>
      </w:r>
      <w:r w:rsidR="005E08BE" w:rsidRPr="00A4166C">
        <w:rPr>
          <w:rFonts w:asciiTheme="majorHAnsi" w:hAnsiTheme="majorHAnsi" w:cstheme="majorHAnsi"/>
          <w:sz w:val="24"/>
          <w:szCs w:val="24"/>
          <w:lang w:eastAsia="pl-PL"/>
        </w:rPr>
        <w:t xml:space="preserve"> </w:t>
      </w:r>
      <w:r w:rsidR="00D36F5E" w:rsidRPr="00A4166C">
        <w:rPr>
          <w:rFonts w:asciiTheme="majorHAnsi" w:hAnsiTheme="majorHAnsi" w:cstheme="majorHAnsi"/>
          <w:sz w:val="24"/>
          <w:szCs w:val="24"/>
          <w:lang w:eastAsia="pl-PL"/>
        </w:rPr>
        <w:t>analogicznie jak dla dokumentów wymienionych w 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.2</w:t>
      </w:r>
      <w:r w:rsidR="00C1615B" w:rsidRPr="00A4166C">
        <w:rPr>
          <w:rFonts w:asciiTheme="majorHAnsi" w:hAnsiTheme="majorHAnsi" w:cstheme="majorHAnsi"/>
          <w:sz w:val="24"/>
          <w:szCs w:val="24"/>
          <w:lang w:eastAsia="pl-PL"/>
        </w:rPr>
        <w:t>.</w:t>
      </w:r>
    </w:p>
    <w:p w14:paraId="1A7DE581" w14:textId="77777777" w:rsidR="00920589" w:rsidRPr="006B5FD1" w:rsidRDefault="00920589" w:rsidP="000E7E4D">
      <w:pPr>
        <w:pStyle w:val="Akapitzlist"/>
        <w:spacing w:after="0" w:line="264" w:lineRule="auto"/>
        <w:ind w:left="1843"/>
        <w:jc w:val="both"/>
        <w:rPr>
          <w:rFonts w:asciiTheme="majorHAnsi" w:hAnsiTheme="majorHAnsi" w:cstheme="majorHAnsi"/>
          <w:sz w:val="24"/>
          <w:szCs w:val="24"/>
          <w:lang w:eastAsia="pl-PL"/>
        </w:rPr>
      </w:pPr>
    </w:p>
    <w:p w14:paraId="3466E0DA" w14:textId="2D5FBD0C" w:rsidR="00376C84" w:rsidRPr="00BB52AA" w:rsidRDefault="00376C84" w:rsidP="00376C84">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Wykonawca wraz z ofertą składa oświadczeni</w:t>
      </w:r>
      <w:r w:rsidR="00F6657D">
        <w:rPr>
          <w:rFonts w:asciiTheme="majorHAnsi" w:hAnsiTheme="majorHAnsi" w:cstheme="majorHAnsi"/>
          <w:sz w:val="24"/>
          <w:szCs w:val="24"/>
          <w:lang w:eastAsia="pl-PL"/>
        </w:rPr>
        <w:t>a</w:t>
      </w:r>
      <w:r w:rsidRPr="00BB52AA">
        <w:rPr>
          <w:rFonts w:asciiTheme="majorHAnsi" w:hAnsiTheme="majorHAnsi" w:cstheme="majorHAnsi"/>
          <w:sz w:val="24"/>
          <w:szCs w:val="24"/>
          <w:lang w:eastAsia="pl-PL"/>
        </w:rPr>
        <w:t xml:space="preserve"> o niepodleganiu wykluczeniu, spełnianiu warunków udziału w postępowaniu  w zakresie wskazanym przez zamawiającego w  Rozdziale 6 i 7  SWZ – zaleca się skorzystanie ze wzor</w:t>
      </w:r>
      <w:r w:rsidR="00F6657D">
        <w:rPr>
          <w:rFonts w:asciiTheme="majorHAnsi" w:hAnsiTheme="majorHAnsi" w:cstheme="majorHAnsi"/>
          <w:sz w:val="24"/>
          <w:szCs w:val="24"/>
          <w:lang w:eastAsia="pl-PL"/>
        </w:rPr>
        <w:t>ó</w:t>
      </w:r>
      <w:r w:rsidR="00F30A45">
        <w:rPr>
          <w:rFonts w:asciiTheme="majorHAnsi" w:hAnsiTheme="majorHAnsi" w:cstheme="majorHAnsi"/>
          <w:sz w:val="24"/>
          <w:szCs w:val="24"/>
          <w:lang w:eastAsia="pl-PL"/>
        </w:rPr>
        <w:t xml:space="preserve">w </w:t>
      </w:r>
      <w:r w:rsidRPr="00BB52AA">
        <w:rPr>
          <w:rFonts w:asciiTheme="majorHAnsi" w:hAnsiTheme="majorHAnsi" w:cstheme="majorHAnsi"/>
          <w:sz w:val="24"/>
          <w:szCs w:val="24"/>
          <w:lang w:eastAsia="pl-PL"/>
        </w:rPr>
        <w:t>stanowiąc</w:t>
      </w:r>
      <w:r w:rsidR="00F6657D">
        <w:rPr>
          <w:rFonts w:asciiTheme="majorHAnsi" w:hAnsiTheme="majorHAnsi" w:cstheme="majorHAnsi"/>
          <w:sz w:val="24"/>
          <w:szCs w:val="24"/>
          <w:lang w:eastAsia="pl-PL"/>
        </w:rPr>
        <w:t xml:space="preserve">ych </w:t>
      </w:r>
      <w:r w:rsidRPr="00BB52AA">
        <w:rPr>
          <w:rFonts w:asciiTheme="majorHAnsi" w:hAnsiTheme="majorHAnsi" w:cstheme="majorHAnsi"/>
          <w:sz w:val="24"/>
          <w:szCs w:val="24"/>
          <w:lang w:eastAsia="pl-PL"/>
        </w:rPr>
        <w:t xml:space="preserve"> załącznik nr 4, 4A, 4B do SWZ.</w:t>
      </w:r>
    </w:p>
    <w:p w14:paraId="69CCE45C" w14:textId="77777777" w:rsidR="00376C84" w:rsidRPr="00BB52AA" w:rsidRDefault="00376C84" w:rsidP="00376C84">
      <w:pPr>
        <w:pStyle w:val="Akapitzlist"/>
        <w:spacing w:after="0" w:line="264" w:lineRule="auto"/>
        <w:ind w:left="1134"/>
        <w:jc w:val="both"/>
        <w:rPr>
          <w:rFonts w:asciiTheme="majorHAnsi" w:hAnsiTheme="majorHAnsi" w:cstheme="majorHAnsi"/>
          <w:sz w:val="24"/>
          <w:szCs w:val="24"/>
          <w:lang w:eastAsia="pl-PL"/>
        </w:rPr>
      </w:pPr>
    </w:p>
    <w:p w14:paraId="74617D1A" w14:textId="63301144" w:rsidR="00376C84" w:rsidRDefault="00376C84" w:rsidP="00376C84">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Oświadczeni</w:t>
      </w:r>
      <w:r w:rsidR="00D04D73">
        <w:rPr>
          <w:rFonts w:asciiTheme="majorHAnsi" w:hAnsiTheme="majorHAnsi" w:cstheme="majorHAnsi"/>
          <w:sz w:val="24"/>
          <w:szCs w:val="24"/>
          <w:lang w:eastAsia="pl-PL"/>
        </w:rPr>
        <w:t>a</w:t>
      </w:r>
      <w:r w:rsidRPr="00BB52AA">
        <w:rPr>
          <w:rFonts w:asciiTheme="majorHAnsi" w:hAnsiTheme="majorHAnsi" w:cstheme="majorHAnsi"/>
          <w:sz w:val="24"/>
          <w:szCs w:val="24"/>
          <w:lang w:eastAsia="pl-PL"/>
        </w:rPr>
        <w:t xml:space="preserve"> na podstawie art. 125 ust. 1 Pzp </w:t>
      </w:r>
      <w:r w:rsidR="00C94B9E">
        <w:rPr>
          <w:rFonts w:asciiTheme="majorHAnsi" w:hAnsiTheme="majorHAnsi" w:cstheme="majorHAnsi"/>
          <w:sz w:val="24"/>
          <w:szCs w:val="24"/>
          <w:lang w:eastAsia="pl-PL"/>
        </w:rPr>
        <w:t>dotyczące</w:t>
      </w:r>
      <w:r w:rsidR="00595A6F">
        <w:rPr>
          <w:rFonts w:asciiTheme="majorHAnsi" w:hAnsiTheme="majorHAnsi" w:cstheme="majorHAnsi"/>
          <w:sz w:val="24"/>
          <w:szCs w:val="24"/>
          <w:lang w:eastAsia="pl-PL"/>
        </w:rPr>
        <w:t>:</w:t>
      </w:r>
    </w:p>
    <w:p w14:paraId="312AB218" w14:textId="7D219AF1" w:rsidR="00595A6F" w:rsidRDefault="00C94B9E" w:rsidP="00C94B9E">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595A6F">
        <w:rPr>
          <w:rFonts w:asciiTheme="majorHAnsi" w:hAnsiTheme="majorHAnsi" w:cstheme="majorHAnsi"/>
          <w:sz w:val="24"/>
          <w:szCs w:val="24"/>
          <w:lang w:eastAsia="pl-PL"/>
        </w:rPr>
        <w:t>W</w:t>
      </w:r>
      <w:r w:rsidR="00595A6F" w:rsidRPr="00595A6F">
        <w:rPr>
          <w:rFonts w:asciiTheme="majorHAnsi" w:hAnsiTheme="majorHAnsi" w:cstheme="majorHAnsi"/>
          <w:sz w:val="24"/>
          <w:szCs w:val="24"/>
          <w:lang w:eastAsia="pl-PL"/>
        </w:rPr>
        <w:t>ykonawc</w:t>
      </w:r>
      <w:r w:rsidR="009F1AF0">
        <w:rPr>
          <w:rFonts w:asciiTheme="majorHAnsi" w:hAnsiTheme="majorHAnsi" w:cstheme="majorHAnsi"/>
          <w:sz w:val="24"/>
          <w:szCs w:val="24"/>
          <w:lang w:eastAsia="pl-PL"/>
        </w:rPr>
        <w:t>ów</w:t>
      </w:r>
      <w:r>
        <w:rPr>
          <w:rFonts w:asciiTheme="majorHAnsi" w:hAnsiTheme="majorHAnsi" w:cstheme="majorHAnsi"/>
          <w:sz w:val="24"/>
          <w:szCs w:val="24"/>
          <w:lang w:eastAsia="pl-PL"/>
        </w:rPr>
        <w:t>:</w:t>
      </w:r>
    </w:p>
    <w:p w14:paraId="629CB07B" w14:textId="46134AF3" w:rsidR="00595A6F" w:rsidRDefault="00C94B9E" w:rsidP="00C94B9E">
      <w:pPr>
        <w:pStyle w:val="Akapitzlist"/>
        <w:numPr>
          <w:ilvl w:val="0"/>
          <w:numId w:val="56"/>
        </w:numPr>
        <w:spacing w:after="0" w:line="264" w:lineRule="auto"/>
        <w:jc w:val="both"/>
        <w:rPr>
          <w:rFonts w:asciiTheme="majorHAnsi" w:hAnsiTheme="majorHAnsi" w:cstheme="majorHAnsi"/>
          <w:sz w:val="24"/>
          <w:szCs w:val="24"/>
          <w:lang w:eastAsia="pl-PL"/>
        </w:rPr>
      </w:pPr>
      <w:r w:rsidRPr="00C94B9E">
        <w:rPr>
          <w:rFonts w:asciiTheme="majorHAnsi" w:hAnsiTheme="majorHAnsi" w:cstheme="majorHAnsi"/>
          <w:sz w:val="24"/>
          <w:szCs w:val="24"/>
          <w:lang w:eastAsia="pl-PL"/>
        </w:rPr>
        <w:t>w przypadku wykonawców wspólnie ubiegających się o udzielenie zamówienia składa każdy z wykonawców (w odniesieniu do warunków udziału w postępowaniu oraz kryteriów selekcji wypełniony w zakresie, w jakim</w:t>
      </w:r>
      <w:r>
        <w:rPr>
          <w:rFonts w:asciiTheme="majorHAnsi" w:hAnsiTheme="majorHAnsi" w:cstheme="majorHAnsi"/>
          <w:sz w:val="24"/>
          <w:szCs w:val="24"/>
          <w:lang w:eastAsia="pl-PL"/>
        </w:rPr>
        <w:t xml:space="preserve"> </w:t>
      </w:r>
      <w:r w:rsidRPr="00C94B9E">
        <w:rPr>
          <w:rFonts w:asciiTheme="majorHAnsi" w:hAnsiTheme="majorHAnsi" w:cstheme="majorHAnsi"/>
          <w:sz w:val="24"/>
          <w:szCs w:val="24"/>
          <w:lang w:eastAsia="pl-PL"/>
        </w:rPr>
        <w:t>wykonawca wykazuje ich spełnianie)</w:t>
      </w:r>
      <w:r>
        <w:rPr>
          <w:rFonts w:asciiTheme="majorHAnsi" w:hAnsiTheme="majorHAnsi" w:cstheme="majorHAnsi"/>
          <w:sz w:val="24"/>
          <w:szCs w:val="24"/>
          <w:lang w:eastAsia="pl-PL"/>
        </w:rPr>
        <w:t>,</w:t>
      </w:r>
    </w:p>
    <w:p w14:paraId="633D8550" w14:textId="105FD5F7" w:rsidR="00C94B9E" w:rsidRPr="00C94B9E" w:rsidRDefault="00C94B9E" w:rsidP="00C94B9E">
      <w:pPr>
        <w:pStyle w:val="Akapitzlist"/>
        <w:numPr>
          <w:ilvl w:val="0"/>
          <w:numId w:val="56"/>
        </w:numPr>
        <w:spacing w:after="0" w:line="264" w:lineRule="auto"/>
        <w:jc w:val="both"/>
        <w:rPr>
          <w:rStyle w:val="markedcontent"/>
          <w:rFonts w:asciiTheme="majorHAnsi" w:hAnsiTheme="majorHAnsi" w:cstheme="majorHAnsi"/>
          <w:sz w:val="24"/>
          <w:szCs w:val="24"/>
          <w:lang w:eastAsia="pl-PL"/>
        </w:rPr>
      </w:pPr>
      <w:r w:rsidRPr="00C94B9E">
        <w:rPr>
          <w:rStyle w:val="markedcontent"/>
          <w:rFonts w:asciiTheme="majorHAnsi" w:hAnsiTheme="majorHAnsi" w:cstheme="majorHAnsi"/>
          <w:sz w:val="24"/>
          <w:szCs w:val="24"/>
        </w:rPr>
        <w:t>podmiot</w:t>
      </w:r>
      <w:r w:rsidR="009F1AF0">
        <w:rPr>
          <w:rStyle w:val="markedcontent"/>
          <w:rFonts w:asciiTheme="majorHAnsi" w:hAnsiTheme="majorHAnsi" w:cstheme="majorHAnsi"/>
          <w:sz w:val="24"/>
          <w:szCs w:val="24"/>
        </w:rPr>
        <w:t>ów</w:t>
      </w:r>
      <w:r w:rsidRPr="00C94B9E">
        <w:rPr>
          <w:rStyle w:val="markedcontent"/>
          <w:rFonts w:asciiTheme="majorHAnsi" w:hAnsiTheme="majorHAnsi" w:cstheme="majorHAnsi"/>
          <w:sz w:val="24"/>
          <w:szCs w:val="24"/>
        </w:rPr>
        <w:t xml:space="preserve"> udostępniający</w:t>
      </w:r>
      <w:r w:rsidR="009F1AF0">
        <w:rPr>
          <w:rStyle w:val="markedcontent"/>
          <w:rFonts w:asciiTheme="majorHAnsi" w:hAnsiTheme="majorHAnsi" w:cstheme="majorHAnsi"/>
          <w:sz w:val="24"/>
          <w:szCs w:val="24"/>
        </w:rPr>
        <w:t>ch</w:t>
      </w:r>
      <w:r w:rsidRPr="00C94B9E">
        <w:rPr>
          <w:rStyle w:val="markedcontent"/>
          <w:rFonts w:asciiTheme="majorHAnsi" w:hAnsiTheme="majorHAnsi" w:cstheme="majorHAnsi"/>
          <w:sz w:val="24"/>
          <w:szCs w:val="24"/>
        </w:rPr>
        <w:t xml:space="preserve"> zasoby</w:t>
      </w:r>
      <w:r w:rsidR="009F1AF0">
        <w:rPr>
          <w:rStyle w:val="markedcontent"/>
          <w:rFonts w:asciiTheme="majorHAnsi" w:hAnsiTheme="majorHAnsi" w:cstheme="majorHAnsi"/>
          <w:sz w:val="24"/>
          <w:szCs w:val="24"/>
        </w:rPr>
        <w:t>:</w:t>
      </w:r>
    </w:p>
    <w:p w14:paraId="7AB04928" w14:textId="6D2F1FAC" w:rsidR="00C94B9E" w:rsidRPr="00C94B9E" w:rsidRDefault="00C94B9E" w:rsidP="002464FF">
      <w:pPr>
        <w:pStyle w:val="Akapitzlist"/>
        <w:numPr>
          <w:ilvl w:val="0"/>
          <w:numId w:val="57"/>
        </w:numPr>
        <w:spacing w:after="0" w:line="264" w:lineRule="auto"/>
        <w:ind w:left="2835" w:hanging="425"/>
        <w:jc w:val="both"/>
        <w:rPr>
          <w:rStyle w:val="markedcontent"/>
          <w:rFonts w:asciiTheme="majorHAnsi" w:hAnsiTheme="majorHAnsi" w:cstheme="majorHAnsi"/>
          <w:sz w:val="24"/>
          <w:szCs w:val="24"/>
        </w:rPr>
      </w:pPr>
      <w:r w:rsidRPr="00C94B9E">
        <w:rPr>
          <w:rStyle w:val="markedcontent"/>
          <w:rFonts w:asciiTheme="majorHAnsi" w:hAnsiTheme="majorHAnsi" w:cstheme="majorHAnsi"/>
          <w:sz w:val="24"/>
          <w:szCs w:val="24"/>
        </w:rPr>
        <w:t>podmiotu udostępniającego zasoby składa wykonawca, jeżeli powołuje się na jego zasoby w celu wykazania spełniania warunków udziału w postępowaniu lub kryteriów selekcji;</w:t>
      </w:r>
    </w:p>
    <w:p w14:paraId="32204B7E" w14:textId="5E729212" w:rsidR="00C94B9E" w:rsidRPr="00C94B9E" w:rsidRDefault="00C94B9E" w:rsidP="00B87017">
      <w:pPr>
        <w:pStyle w:val="Akapitzlist"/>
        <w:numPr>
          <w:ilvl w:val="0"/>
          <w:numId w:val="57"/>
        </w:numPr>
        <w:spacing w:after="0" w:line="264" w:lineRule="auto"/>
        <w:ind w:left="2835" w:hanging="425"/>
        <w:jc w:val="both"/>
        <w:rPr>
          <w:rStyle w:val="markedcontent"/>
          <w:rFonts w:asciiTheme="majorHAnsi" w:hAnsiTheme="majorHAnsi" w:cstheme="majorHAnsi"/>
          <w:sz w:val="24"/>
          <w:szCs w:val="24"/>
        </w:rPr>
      </w:pPr>
      <w:r w:rsidRPr="00C94B9E">
        <w:rPr>
          <w:rStyle w:val="markedcontent"/>
          <w:rFonts w:asciiTheme="majorHAnsi" w:hAnsiTheme="majorHAnsi" w:cstheme="majorHAnsi"/>
          <w:sz w:val="24"/>
          <w:szCs w:val="24"/>
        </w:rPr>
        <w:t>powin</w:t>
      </w:r>
      <w:r w:rsidR="00D04D73">
        <w:rPr>
          <w:rStyle w:val="markedcontent"/>
          <w:rFonts w:asciiTheme="majorHAnsi" w:hAnsiTheme="majorHAnsi" w:cstheme="majorHAnsi"/>
          <w:sz w:val="24"/>
          <w:szCs w:val="24"/>
        </w:rPr>
        <w:t>ny</w:t>
      </w:r>
      <w:r w:rsidRPr="00C94B9E">
        <w:rPr>
          <w:rStyle w:val="markedcontent"/>
          <w:rFonts w:asciiTheme="majorHAnsi" w:hAnsiTheme="majorHAnsi" w:cstheme="majorHAnsi"/>
          <w:sz w:val="24"/>
          <w:szCs w:val="24"/>
        </w:rPr>
        <w:t xml:space="preserve"> być wypełni</w:t>
      </w:r>
      <w:r w:rsidR="00D04D73">
        <w:rPr>
          <w:rStyle w:val="markedcontent"/>
          <w:rFonts w:asciiTheme="majorHAnsi" w:hAnsiTheme="majorHAnsi" w:cstheme="majorHAnsi"/>
          <w:sz w:val="24"/>
          <w:szCs w:val="24"/>
        </w:rPr>
        <w:t>one</w:t>
      </w:r>
      <w:r w:rsidRPr="00C94B9E">
        <w:rPr>
          <w:rStyle w:val="markedcontent"/>
          <w:rFonts w:asciiTheme="majorHAnsi" w:hAnsiTheme="majorHAnsi" w:cstheme="majorHAnsi"/>
          <w:sz w:val="24"/>
          <w:szCs w:val="24"/>
        </w:rPr>
        <w:t xml:space="preserve"> w zakresie, w jakim wykonawca korzysta z zasobów podmiotu udostępniającego zasoby;</w:t>
      </w:r>
    </w:p>
    <w:p w14:paraId="52C84EF9" w14:textId="2A8590B5" w:rsidR="00C94B9E" w:rsidRPr="00C94B9E" w:rsidRDefault="00D04D73" w:rsidP="005A4091">
      <w:pPr>
        <w:pStyle w:val="Akapitzlist"/>
        <w:numPr>
          <w:ilvl w:val="0"/>
          <w:numId w:val="57"/>
        </w:numPr>
        <w:spacing w:after="0" w:line="264" w:lineRule="auto"/>
        <w:ind w:left="2835" w:hanging="425"/>
        <w:jc w:val="both"/>
        <w:rPr>
          <w:rStyle w:val="markedcontent"/>
          <w:rFonts w:asciiTheme="majorHAnsi" w:hAnsiTheme="majorHAnsi" w:cstheme="majorHAnsi"/>
          <w:sz w:val="24"/>
          <w:szCs w:val="24"/>
        </w:rPr>
      </w:pPr>
      <w:r>
        <w:rPr>
          <w:rStyle w:val="markedcontent"/>
          <w:rFonts w:asciiTheme="majorHAnsi" w:hAnsiTheme="majorHAnsi" w:cstheme="majorHAnsi"/>
          <w:sz w:val="24"/>
          <w:szCs w:val="24"/>
        </w:rPr>
        <w:t>powinny dotyczyć</w:t>
      </w:r>
      <w:r w:rsidR="00C94B9E" w:rsidRPr="00C94B9E">
        <w:rPr>
          <w:rStyle w:val="markedcontent"/>
          <w:rFonts w:asciiTheme="majorHAnsi" w:hAnsiTheme="majorHAnsi" w:cstheme="majorHAnsi"/>
          <w:sz w:val="24"/>
          <w:szCs w:val="24"/>
        </w:rPr>
        <w:t xml:space="preserve"> także weryfikacji podstaw wykluczenia podmiotu udostępniającego zasoby;</w:t>
      </w:r>
    </w:p>
    <w:p w14:paraId="5C8DD6F2" w14:textId="54B64A6F" w:rsidR="00C94B9E" w:rsidRPr="00C94B9E" w:rsidRDefault="00C94B9E" w:rsidP="00B81206">
      <w:pPr>
        <w:pStyle w:val="Akapitzlist"/>
        <w:numPr>
          <w:ilvl w:val="0"/>
          <w:numId w:val="57"/>
        </w:numPr>
        <w:spacing w:after="0" w:line="264" w:lineRule="auto"/>
        <w:ind w:left="2835" w:hanging="425"/>
        <w:jc w:val="both"/>
        <w:rPr>
          <w:rFonts w:asciiTheme="majorHAnsi" w:hAnsiTheme="majorHAnsi" w:cstheme="majorHAnsi"/>
          <w:sz w:val="24"/>
          <w:szCs w:val="24"/>
          <w:lang w:eastAsia="pl-PL"/>
        </w:rPr>
      </w:pPr>
      <w:r w:rsidRPr="00C94B9E">
        <w:rPr>
          <w:rStyle w:val="markedcontent"/>
          <w:rFonts w:asciiTheme="majorHAnsi" w:hAnsiTheme="majorHAnsi" w:cstheme="majorHAnsi"/>
          <w:sz w:val="24"/>
          <w:szCs w:val="24"/>
        </w:rPr>
        <w:t>dotycz</w:t>
      </w:r>
      <w:r w:rsidR="00D04D73">
        <w:rPr>
          <w:rStyle w:val="markedcontent"/>
          <w:rFonts w:asciiTheme="majorHAnsi" w:hAnsiTheme="majorHAnsi" w:cstheme="majorHAnsi"/>
          <w:sz w:val="24"/>
          <w:szCs w:val="24"/>
        </w:rPr>
        <w:t>ą</w:t>
      </w:r>
      <w:r w:rsidRPr="00C94B9E">
        <w:rPr>
          <w:rStyle w:val="markedcontent"/>
          <w:rFonts w:asciiTheme="majorHAnsi" w:hAnsiTheme="majorHAnsi" w:cstheme="majorHAnsi"/>
          <w:sz w:val="24"/>
          <w:szCs w:val="24"/>
        </w:rPr>
        <w:t xml:space="preserve"> zarówno sytuacji, gdy podmiot udostępniający zasoby nie będzie podwykonawcą w trakcie realizacji zamówienia, jak i sytuacji gdy takim podwykonawcą będzie</w:t>
      </w:r>
      <w:r w:rsidR="009F1AF0">
        <w:rPr>
          <w:rStyle w:val="markedcontent"/>
          <w:rFonts w:asciiTheme="majorHAnsi" w:hAnsiTheme="majorHAnsi" w:cstheme="majorHAnsi"/>
          <w:sz w:val="24"/>
          <w:szCs w:val="24"/>
        </w:rPr>
        <w:t>.</w:t>
      </w:r>
    </w:p>
    <w:p w14:paraId="32BA57BA" w14:textId="254C07E7" w:rsidR="00376C84" w:rsidRPr="00BB52AA" w:rsidRDefault="009F1AF0" w:rsidP="00376C84">
      <w:pPr>
        <w:spacing w:after="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 </w:t>
      </w:r>
      <w:r w:rsidR="00376C84" w:rsidRPr="00BB52AA">
        <w:rPr>
          <w:rFonts w:asciiTheme="majorHAnsi" w:hAnsiTheme="majorHAnsi" w:cstheme="majorHAnsi"/>
          <w:sz w:val="24"/>
          <w:szCs w:val="24"/>
          <w:lang w:eastAsia="pl-PL"/>
        </w:rPr>
        <w:t>oświadczeni</w:t>
      </w:r>
      <w:r w:rsidR="00D04D73">
        <w:rPr>
          <w:rFonts w:asciiTheme="majorHAnsi" w:hAnsiTheme="majorHAnsi" w:cstheme="majorHAnsi"/>
          <w:sz w:val="24"/>
          <w:szCs w:val="24"/>
          <w:lang w:eastAsia="pl-PL"/>
        </w:rPr>
        <w:t>a</w:t>
      </w:r>
      <w:r w:rsidR="00376C84" w:rsidRPr="00BB52AA">
        <w:rPr>
          <w:rFonts w:asciiTheme="majorHAnsi" w:hAnsiTheme="majorHAnsi" w:cstheme="majorHAnsi"/>
          <w:sz w:val="24"/>
          <w:szCs w:val="24"/>
          <w:lang w:eastAsia="pl-PL"/>
        </w:rPr>
        <w:t xml:space="preserve"> składa wykonawca wraz z ofertą.</w:t>
      </w:r>
    </w:p>
    <w:p w14:paraId="31C4402E" w14:textId="77777777" w:rsidR="00376C84" w:rsidRPr="00BB52AA" w:rsidRDefault="00376C84" w:rsidP="00376C84">
      <w:pPr>
        <w:spacing w:after="0" w:line="264" w:lineRule="auto"/>
        <w:ind w:left="1134"/>
        <w:jc w:val="both"/>
        <w:rPr>
          <w:rFonts w:asciiTheme="majorHAnsi" w:hAnsiTheme="majorHAnsi" w:cstheme="majorHAnsi"/>
          <w:sz w:val="24"/>
          <w:szCs w:val="24"/>
          <w:lang w:eastAsia="pl-PL"/>
        </w:rPr>
      </w:pPr>
    </w:p>
    <w:p w14:paraId="50DEF4BC"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Wykonawca, który polega na zdolnościach lub sytuacji podmiotów udostępniających zasoby,  składa   wraz   z   ofertą  (oświadczenie wg wzoru stanowiącego załącznik nr  8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5FA9D7" w14:textId="77777777" w:rsidR="00376C84" w:rsidRPr="00BB52AA" w:rsidRDefault="00376C84" w:rsidP="00376C84">
      <w:pPr>
        <w:pStyle w:val="Akapitzlist"/>
        <w:spacing w:after="0" w:line="264" w:lineRule="auto"/>
        <w:rPr>
          <w:rFonts w:asciiTheme="majorHAnsi" w:hAnsiTheme="majorHAnsi" w:cstheme="majorHAnsi"/>
          <w:sz w:val="24"/>
          <w:szCs w:val="24"/>
          <w:lang w:eastAsia="pl-PL"/>
        </w:rPr>
      </w:pPr>
    </w:p>
    <w:p w14:paraId="350352E8"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9 do SWZ).</w:t>
      </w:r>
    </w:p>
    <w:p w14:paraId="5B9051CA" w14:textId="77777777" w:rsidR="00376C84" w:rsidRPr="00BB52AA" w:rsidRDefault="00376C84" w:rsidP="00376C84">
      <w:pPr>
        <w:pStyle w:val="Akapitzlist"/>
        <w:spacing w:after="0" w:line="264" w:lineRule="auto"/>
        <w:rPr>
          <w:rFonts w:asciiTheme="majorHAnsi" w:hAnsiTheme="majorHAnsi" w:cstheme="majorHAnsi"/>
          <w:sz w:val="24"/>
          <w:szCs w:val="24"/>
          <w:lang w:eastAsia="pl-PL"/>
        </w:rPr>
      </w:pPr>
    </w:p>
    <w:p w14:paraId="4A9EA579"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b/>
          <w:bCs/>
          <w:sz w:val="24"/>
          <w:szCs w:val="24"/>
          <w:lang w:eastAsia="pl-PL"/>
        </w:rPr>
      </w:pPr>
      <w:r w:rsidRPr="00BB52AA">
        <w:rPr>
          <w:rFonts w:asciiTheme="majorHAnsi" w:hAnsiTheme="majorHAnsi" w:cstheme="majorHAnsi"/>
          <w:b/>
          <w:bCs/>
          <w:sz w:val="24"/>
          <w:szCs w:val="24"/>
          <w:lang w:eastAsia="pl-PL"/>
        </w:rPr>
        <w:t>Wraz z  wypełnionym formularzem oferty, którego wzór stanowi załącznik nr 3 do SWZ wykonawca składa:</w:t>
      </w:r>
    </w:p>
    <w:p w14:paraId="59E12DAA" w14:textId="77777777" w:rsidR="005942EA" w:rsidRPr="00DA0F88" w:rsidRDefault="005942EA" w:rsidP="009F1AF0">
      <w:pPr>
        <w:pStyle w:val="Akapitzlist"/>
        <w:numPr>
          <w:ilvl w:val="2"/>
          <w:numId w:val="12"/>
        </w:numPr>
        <w:spacing w:after="0" w:line="288" w:lineRule="auto"/>
        <w:ind w:left="1985" w:hanging="851"/>
        <w:jc w:val="both"/>
        <w:rPr>
          <w:rFonts w:asciiTheme="majorHAnsi" w:hAnsiTheme="majorHAnsi" w:cstheme="majorHAnsi"/>
          <w:strike/>
          <w:sz w:val="24"/>
          <w:szCs w:val="24"/>
          <w:lang w:eastAsia="pl-PL"/>
        </w:rPr>
      </w:pPr>
      <w:bookmarkStart w:id="25" w:name="_Hlk105678975"/>
      <w:r w:rsidRPr="00DA0F88">
        <w:rPr>
          <w:rFonts w:asciiTheme="majorHAnsi" w:hAnsiTheme="majorHAnsi" w:cstheme="majorHAnsi"/>
          <w:sz w:val="24"/>
          <w:szCs w:val="24"/>
          <w:lang w:eastAsia="pl-PL"/>
        </w:rPr>
        <w:t>oświadczenie o niepodleganiu wykluczeniu oraz spełnieniu warunków w postępowaniu w zakresie wskazanym w Rozdziale 6 i 7 SWZ (wg wzoru stanowiącego załącznik nr 4  do SWZ  -  JEDZ),</w:t>
      </w:r>
    </w:p>
    <w:bookmarkEnd w:id="25"/>
    <w:p w14:paraId="2EA1CA7F" w14:textId="77777777" w:rsidR="005942EA" w:rsidRPr="00DA0F88" w:rsidRDefault="005942EA" w:rsidP="009F1AF0">
      <w:pPr>
        <w:pStyle w:val="Akapitzlist"/>
        <w:numPr>
          <w:ilvl w:val="2"/>
          <w:numId w:val="12"/>
        </w:numPr>
        <w:spacing w:line="288" w:lineRule="auto"/>
        <w:ind w:left="1985" w:hanging="851"/>
        <w:jc w:val="both"/>
        <w:rPr>
          <w:rFonts w:asciiTheme="majorHAnsi" w:hAnsiTheme="majorHAnsi" w:cstheme="majorHAnsi"/>
          <w:sz w:val="24"/>
          <w:szCs w:val="24"/>
          <w:lang w:eastAsia="pl-PL"/>
        </w:rPr>
      </w:pPr>
      <w:r w:rsidRPr="00DA0F88">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0FE227A8" w14:textId="77777777" w:rsidR="005942EA" w:rsidRPr="00DA0F88" w:rsidRDefault="005942EA" w:rsidP="009F1AF0">
      <w:pPr>
        <w:pStyle w:val="Akapitzlist"/>
        <w:numPr>
          <w:ilvl w:val="2"/>
          <w:numId w:val="12"/>
        </w:numPr>
        <w:spacing w:after="0" w:line="288" w:lineRule="auto"/>
        <w:ind w:left="1985" w:hanging="851"/>
        <w:jc w:val="both"/>
        <w:rPr>
          <w:rFonts w:asciiTheme="majorHAnsi" w:hAnsiTheme="majorHAnsi" w:cstheme="majorHAnsi"/>
          <w:bCs/>
          <w:sz w:val="24"/>
          <w:szCs w:val="24"/>
          <w:lang w:eastAsia="pl-PL"/>
        </w:rPr>
      </w:pPr>
      <w:r w:rsidRPr="00DA0F88">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DA0F88">
        <w:rPr>
          <w:rFonts w:asciiTheme="majorHAnsi" w:hAnsiTheme="majorHAnsi" w:cstheme="majorHAnsi"/>
          <w:b/>
        </w:rPr>
        <w:t xml:space="preserve"> - </w:t>
      </w:r>
      <w:r w:rsidRPr="00DA0F88">
        <w:rPr>
          <w:rFonts w:asciiTheme="majorHAnsi" w:hAnsiTheme="majorHAnsi" w:cstheme="majorHAnsi"/>
          <w:bCs/>
          <w:sz w:val="24"/>
          <w:szCs w:val="24"/>
          <w:lang w:eastAsia="pl-PL"/>
        </w:rPr>
        <w:t>oświadczenia podmiotu udostępniającego zasoby, jeżeli dotyczy,</w:t>
      </w:r>
    </w:p>
    <w:p w14:paraId="600F1FC8"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zobowiązanie podmiotu do oddania do dyspozycji wykonawcy niezbędnych zasobów - wg wzoru stanowiącego załącznik nr 8 do SWZ (jeżeli dotyczy),</w:t>
      </w:r>
    </w:p>
    <w:p w14:paraId="3F43150C"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oświadczenie, z którego wynika, które dostawy wykonają poszczególni wykonawcy wspólnie ubiegający się o udzielenie zamówienia - wg wzoru stanowiącego załącznik nr 9 do SWZ (jeżeli dotyczy),</w:t>
      </w:r>
    </w:p>
    <w:p w14:paraId="0B8B3B97"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7779B53E"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BB52A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32AFDDE" w14:textId="03A0C4EE" w:rsidR="00376C84"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rPr>
      </w:pPr>
      <w:r w:rsidRPr="00BB52AA">
        <w:rPr>
          <w:rFonts w:asciiTheme="majorHAnsi" w:hAnsiTheme="majorHAnsi" w:cstheme="majorHAnsi"/>
          <w:sz w:val="24"/>
          <w:szCs w:val="24"/>
          <w:lang w:eastAsia="pl-PL"/>
        </w:rPr>
        <w:t xml:space="preserve">zastrzeżenie tajemnicy przedsiębiorstwa (jeżeli dotyczy). </w:t>
      </w:r>
    </w:p>
    <w:p w14:paraId="7CC00E6A" w14:textId="77777777" w:rsidR="00363042" w:rsidRPr="00A4166C" w:rsidRDefault="00363042" w:rsidP="00363042">
      <w:pPr>
        <w:pStyle w:val="Akapitzlist"/>
        <w:spacing w:after="0" w:line="264" w:lineRule="auto"/>
        <w:ind w:left="1985"/>
        <w:jc w:val="both"/>
        <w:rPr>
          <w:rFonts w:asciiTheme="majorHAnsi" w:hAnsiTheme="majorHAnsi" w:cstheme="majorHAnsi"/>
          <w:sz w:val="24"/>
          <w:szCs w:val="24"/>
        </w:rPr>
      </w:pPr>
      <w:bookmarkStart w:id="26" w:name="_Hlk68178097"/>
    </w:p>
    <w:bookmarkEnd w:id="26"/>
    <w:p w14:paraId="326D25B6" w14:textId="4B1B2499" w:rsidR="005A6E6B" w:rsidRPr="00A4166C" w:rsidRDefault="005A6E6B" w:rsidP="002004EC">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7D6BBEC" w14:textId="77777777" w:rsidR="00C23814"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D270C8">
        <w:rPr>
          <w:rFonts w:asciiTheme="majorHAnsi" w:hAnsiTheme="majorHAnsi" w:cstheme="majorHAnsi"/>
          <w:sz w:val="24"/>
          <w:szCs w:val="24"/>
          <w:lang w:eastAsia="pl-PL"/>
        </w:rPr>
        <w:t>Postępowanie prowadzone jest w języku polskim w formie elektronicznej.</w:t>
      </w:r>
    </w:p>
    <w:p w14:paraId="63F44332" w14:textId="77777777" w:rsidR="00C23814" w:rsidRDefault="00C23814" w:rsidP="00C23814">
      <w:pPr>
        <w:pStyle w:val="Akapitzlist"/>
        <w:spacing w:after="0" w:line="264" w:lineRule="auto"/>
        <w:ind w:left="1134"/>
        <w:jc w:val="both"/>
        <w:rPr>
          <w:rFonts w:asciiTheme="majorHAnsi" w:hAnsiTheme="majorHAnsi" w:cstheme="majorHAnsi"/>
          <w:sz w:val="24"/>
          <w:szCs w:val="24"/>
          <w:lang w:eastAsia="pl-PL"/>
        </w:rPr>
      </w:pPr>
    </w:p>
    <w:p w14:paraId="2CC2B5AC" w14:textId="6DC1E619"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hyperlink r:id="rId21" w:history="1">
        <w:r w:rsidR="003D7798" w:rsidRPr="003D7798">
          <w:rPr>
            <w:rStyle w:val="Hipercze"/>
            <w:rFonts w:asciiTheme="majorHAnsi" w:hAnsiTheme="majorHAnsi" w:cstheme="majorHAnsi"/>
            <w:sz w:val="24"/>
            <w:szCs w:val="24"/>
          </w:rPr>
          <w:t>https://platformazakupowa.pl/pn/smigiel</w:t>
        </w:r>
      </w:hyperlink>
      <w:r w:rsidR="003D7798" w:rsidRPr="003D7798">
        <w:t xml:space="preserve"> </w:t>
      </w:r>
    </w:p>
    <w:p w14:paraId="44C05F86" w14:textId="77777777" w:rsidR="00C23814" w:rsidRPr="003D7798" w:rsidRDefault="00C23814" w:rsidP="00C23814">
      <w:pPr>
        <w:pStyle w:val="Akapitzlist"/>
        <w:spacing w:after="0" w:line="264" w:lineRule="auto"/>
        <w:ind w:left="1134"/>
        <w:jc w:val="both"/>
        <w:rPr>
          <w:rFonts w:asciiTheme="majorHAnsi" w:hAnsiTheme="majorHAnsi" w:cstheme="majorHAnsi"/>
          <w:sz w:val="24"/>
          <w:szCs w:val="24"/>
          <w:lang w:eastAsia="pl-PL"/>
        </w:rPr>
      </w:pPr>
    </w:p>
    <w:p w14:paraId="231D81E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Informacje o wymaganiach technicznych i organizacyjnych sporządzania, wysyłania i odbierania korespondencji elektronicznej:</w:t>
      </w:r>
    </w:p>
    <w:p w14:paraId="3E0E50A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4639755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2557F79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3AC2BD17"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bookmarkStart w:id="27" w:name="_Hlk86318369"/>
      <w:r w:rsidRPr="003D7798">
        <w:rPr>
          <w:rFonts w:asciiTheme="majorHAnsi" w:hAnsiTheme="majorHAnsi" w:cstheme="majorHAnsi"/>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zakupowej tj.:</w:t>
      </w:r>
    </w:p>
    <w:bookmarkEnd w:id="27"/>
    <w:p w14:paraId="5BDCF5A5"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stały dostęp do sieci Internet o gwarantowanej przepustowości nie mniejszej niż 512 </w:t>
      </w:r>
      <w:proofErr w:type="spellStart"/>
      <w:r w:rsidRPr="003D7798">
        <w:rPr>
          <w:rFonts w:asciiTheme="majorHAnsi" w:hAnsiTheme="majorHAnsi" w:cstheme="majorHAnsi"/>
          <w:sz w:val="24"/>
          <w:szCs w:val="24"/>
          <w:lang w:eastAsia="pl-PL"/>
        </w:rPr>
        <w:t>kb</w:t>
      </w:r>
      <w:proofErr w:type="spellEnd"/>
      <w:r w:rsidRPr="003D7798">
        <w:rPr>
          <w:rFonts w:asciiTheme="majorHAnsi" w:hAnsiTheme="majorHAnsi" w:cstheme="majorHAnsi"/>
          <w:sz w:val="24"/>
          <w:szCs w:val="24"/>
          <w:lang w:eastAsia="pl-PL"/>
        </w:rPr>
        <w:t>/s,</w:t>
      </w:r>
    </w:p>
    <w:p w14:paraId="46C8900F"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74B767A"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zainstalowana dowolna przeglądarka internetowa, w przypadku Internet Explorer minimalnie wersja 10 0.,</w:t>
      </w:r>
    </w:p>
    <w:p w14:paraId="450CF6CB"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włączona obsługa JavaScript,</w:t>
      </w:r>
    </w:p>
    <w:p w14:paraId="1D64A6BC"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zainstalowany program Adobe </w:t>
      </w:r>
      <w:proofErr w:type="spellStart"/>
      <w:r w:rsidRPr="003D7798">
        <w:rPr>
          <w:rFonts w:asciiTheme="majorHAnsi" w:hAnsiTheme="majorHAnsi" w:cstheme="majorHAnsi"/>
          <w:sz w:val="24"/>
          <w:szCs w:val="24"/>
          <w:lang w:eastAsia="pl-PL"/>
        </w:rPr>
        <w:t>Acrobat</w:t>
      </w:r>
      <w:proofErr w:type="spellEnd"/>
      <w:r w:rsidRPr="003D7798">
        <w:rPr>
          <w:rFonts w:asciiTheme="majorHAnsi" w:hAnsiTheme="majorHAnsi" w:cstheme="majorHAnsi"/>
          <w:sz w:val="24"/>
          <w:szCs w:val="24"/>
          <w:lang w:eastAsia="pl-PL"/>
        </w:rPr>
        <w:t xml:space="preserve"> Reader lub inny obsługujący format plików .pdf,</w:t>
      </w:r>
    </w:p>
    <w:p w14:paraId="395D3DBC"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szyfrowanie na Platformie odbywa się za pomocą protokołu TLS 1.3.,</w:t>
      </w:r>
    </w:p>
    <w:p w14:paraId="49161B0E"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oznaczenie czasu odbioru danych przez platformę zakupową stanowi datę oraz dokładny czas (</w:t>
      </w:r>
      <w:proofErr w:type="spellStart"/>
      <w:r w:rsidRPr="003D7798">
        <w:rPr>
          <w:rFonts w:asciiTheme="majorHAnsi" w:hAnsiTheme="majorHAnsi" w:cstheme="majorHAnsi"/>
          <w:sz w:val="24"/>
          <w:szCs w:val="24"/>
          <w:lang w:eastAsia="pl-PL"/>
        </w:rPr>
        <w:t>hh:mm:ss</w:t>
      </w:r>
      <w:proofErr w:type="spellEnd"/>
      <w:r w:rsidRPr="003D7798">
        <w:rPr>
          <w:rFonts w:asciiTheme="majorHAnsi" w:hAnsiTheme="majorHAnsi" w:cstheme="majorHAnsi"/>
          <w:sz w:val="24"/>
          <w:szCs w:val="24"/>
          <w:lang w:eastAsia="pl-PL"/>
        </w:rPr>
        <w:t>) generowany wg czasu lokalnego serwera synchronizowanego z zegarem Głównego Urzędu Miar.</w:t>
      </w:r>
    </w:p>
    <w:p w14:paraId="7018C60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przyjmuje się, że wykonawca, przystępując do niniejszego postępowania o udzielenie zamówienia publicznego:</w:t>
      </w:r>
    </w:p>
    <w:p w14:paraId="01728BA9" w14:textId="77777777" w:rsidR="00C23814" w:rsidRPr="003D7798" w:rsidRDefault="00C23814">
      <w:pPr>
        <w:pStyle w:val="Akapitzlist"/>
        <w:numPr>
          <w:ilvl w:val="0"/>
          <w:numId w:val="51"/>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akceptuje warunki korzystania z Platformy  określone w Regulaminie zamieszczonym na stronie internetowej https://platformazakupowa.pl/strona/1-regulamin oraz uznaje go za wiążący,</w:t>
      </w:r>
    </w:p>
    <w:p w14:paraId="22648905" w14:textId="77777777" w:rsidR="00C23814" w:rsidRPr="003D7798" w:rsidRDefault="00C23814">
      <w:pPr>
        <w:pStyle w:val="Akapitzlist"/>
        <w:numPr>
          <w:ilvl w:val="0"/>
          <w:numId w:val="51"/>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zapoznał i stosuje się do Instrukcji składania ofert/wniosków dostępnej pod linkiem https://platformazakupowa.pl/strona/45-instrukcje.</w:t>
      </w:r>
    </w:p>
    <w:p w14:paraId="05E94842"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185B6DF" w14:textId="77777777" w:rsidR="00C23814" w:rsidRPr="003D7798" w:rsidRDefault="00C23814" w:rsidP="00C23814">
      <w:pPr>
        <w:pStyle w:val="Akapitzlist"/>
        <w:spacing w:after="0" w:line="264" w:lineRule="auto"/>
        <w:ind w:left="1843"/>
        <w:jc w:val="both"/>
        <w:rPr>
          <w:rFonts w:asciiTheme="majorHAnsi" w:hAnsiTheme="majorHAnsi" w:cstheme="majorHAnsi"/>
          <w:sz w:val="24"/>
          <w:szCs w:val="24"/>
          <w:lang w:eastAsia="pl-PL"/>
        </w:rPr>
      </w:pPr>
    </w:p>
    <w:p w14:paraId="61C5759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Zamawiający informuje, że instrukcje korzystania z </w:t>
      </w:r>
      <w:r w:rsidRPr="003D7798">
        <w:rPr>
          <w:rFonts w:asciiTheme="majorHAnsi" w:hAnsiTheme="majorHAnsi" w:cstheme="majorHAnsi"/>
          <w:sz w:val="24"/>
          <w:szCs w:val="24"/>
        </w:rPr>
        <w:t xml:space="preserve">Platformy </w:t>
      </w:r>
      <w:r w:rsidRPr="003D7798">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Pr="003D7798">
          <w:rPr>
            <w:rStyle w:val="Hipercze"/>
            <w:rFonts w:asciiTheme="majorHAnsi" w:hAnsiTheme="majorHAnsi" w:cstheme="majorHAnsi"/>
            <w:color w:val="auto"/>
            <w:sz w:val="24"/>
            <w:szCs w:val="24"/>
            <w:u w:val="none"/>
            <w:lang w:eastAsia="pl-PL"/>
          </w:rPr>
          <w:t>Platformy</w:t>
        </w:r>
      </w:hyperlink>
      <w:r w:rsidRPr="003D7798">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3D7798">
          <w:rPr>
            <w:rStyle w:val="Hipercze"/>
            <w:rFonts w:asciiTheme="majorHAnsi" w:hAnsiTheme="majorHAnsi" w:cstheme="majorHAnsi"/>
            <w:color w:val="auto"/>
            <w:sz w:val="24"/>
            <w:szCs w:val="24"/>
            <w:lang w:eastAsia="pl-PL"/>
          </w:rPr>
          <w:t>https://platformazakupowa.pl/strona/45-instrukcje</w:t>
        </w:r>
      </w:hyperlink>
      <w:r w:rsidRPr="003D7798">
        <w:rPr>
          <w:rFonts w:asciiTheme="majorHAnsi" w:hAnsiTheme="majorHAnsi" w:cstheme="majorHAnsi"/>
          <w:sz w:val="24"/>
          <w:szCs w:val="24"/>
          <w:lang w:eastAsia="pl-PL"/>
        </w:rPr>
        <w:t xml:space="preserve">  </w:t>
      </w:r>
    </w:p>
    <w:p w14:paraId="6F3E266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rekomenduje wykorzystanie formatów: .pdf .doc .xls .jpg (.jpeg) ze szczególnym wskazaniem na .pdf</w:t>
      </w:r>
    </w:p>
    <w:p w14:paraId="3E5549B7"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68F9BFC7"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 celu ewentualnej kompresji danych zamawiający rekomenduje wykorzystanie jednego z formatów: .zip, .7Z.</w:t>
      </w:r>
    </w:p>
    <w:p w14:paraId="503F2E60"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22E30719"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D7798">
        <w:rPr>
          <w:rFonts w:asciiTheme="majorHAnsi" w:hAnsiTheme="majorHAnsi" w:cstheme="majorHAnsi"/>
          <w:sz w:val="24"/>
          <w:szCs w:val="24"/>
          <w:lang w:eastAsia="pl-PL"/>
        </w:rPr>
        <w:t>PAdES</w:t>
      </w:r>
      <w:proofErr w:type="spellEnd"/>
      <w:r w:rsidRPr="003D7798">
        <w:rPr>
          <w:rFonts w:asciiTheme="majorHAnsi" w:hAnsiTheme="majorHAnsi" w:cstheme="majorHAnsi"/>
          <w:sz w:val="24"/>
          <w:szCs w:val="24"/>
          <w:lang w:eastAsia="pl-PL"/>
        </w:rPr>
        <w:t>. </w:t>
      </w:r>
    </w:p>
    <w:p w14:paraId="7A9404F9"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1B8FBBD2"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Pliki w innych formatach niż PDF zaleca się opatrzyć zewnętrznym podpisem </w:t>
      </w:r>
      <w:proofErr w:type="spellStart"/>
      <w:r w:rsidRPr="003D7798">
        <w:rPr>
          <w:rFonts w:asciiTheme="majorHAnsi" w:hAnsiTheme="majorHAnsi" w:cstheme="majorHAnsi"/>
          <w:sz w:val="24"/>
          <w:szCs w:val="24"/>
          <w:lang w:eastAsia="pl-PL"/>
        </w:rPr>
        <w:t>XAdES</w:t>
      </w:r>
      <w:proofErr w:type="spellEnd"/>
      <w:r w:rsidRPr="003D7798">
        <w:rPr>
          <w:rFonts w:asciiTheme="majorHAnsi" w:hAnsiTheme="majorHAnsi" w:cstheme="majorHAnsi"/>
          <w:sz w:val="24"/>
          <w:szCs w:val="24"/>
          <w:lang w:eastAsia="pl-PL"/>
        </w:rPr>
        <w:t>. Wykonawca powinien pamiętać, aby plik z podpisem przekazywać łącznie z dokumentem podpisywanym.</w:t>
      </w:r>
    </w:p>
    <w:p w14:paraId="74252866" w14:textId="77777777" w:rsidR="00C23814" w:rsidRPr="003D7798" w:rsidRDefault="00C23814" w:rsidP="00C23814">
      <w:pPr>
        <w:pStyle w:val="Akapitzlist"/>
        <w:spacing w:after="0" w:line="264" w:lineRule="auto"/>
        <w:ind w:left="1134" w:hanging="708"/>
        <w:jc w:val="both"/>
        <w:rPr>
          <w:rFonts w:asciiTheme="majorHAnsi" w:hAnsiTheme="majorHAnsi" w:cstheme="majorHAnsi"/>
          <w:sz w:val="24"/>
          <w:szCs w:val="24"/>
          <w:lang w:eastAsia="pl-PL"/>
        </w:rPr>
      </w:pPr>
    </w:p>
    <w:p w14:paraId="508BCB56"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E048CDE"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2F9CE655"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Podczas podpisywania plików zaleca się stosowanie algorytmu skrótu SHA2 zamiast SHA1.  </w:t>
      </w:r>
    </w:p>
    <w:p w14:paraId="313D21DF"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11493D6F"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Jeśli wykonawca pakuje dokumenty np. w plik ZIP zalecamy wcześniejsze podpisanie każdego ze skompresowanych plików. </w:t>
      </w:r>
    </w:p>
    <w:p w14:paraId="41C6817F" w14:textId="77777777" w:rsidR="00C23814" w:rsidRPr="003D7798" w:rsidRDefault="00C23814" w:rsidP="00C23814">
      <w:pPr>
        <w:pStyle w:val="Akapitzlist"/>
        <w:spacing w:after="0" w:line="264" w:lineRule="auto"/>
        <w:ind w:left="1134" w:hanging="708"/>
        <w:jc w:val="both"/>
        <w:rPr>
          <w:rFonts w:asciiTheme="majorHAnsi" w:hAnsiTheme="majorHAnsi" w:cstheme="majorHAnsi"/>
          <w:sz w:val="24"/>
          <w:szCs w:val="24"/>
          <w:lang w:eastAsia="pl-PL"/>
        </w:rPr>
      </w:pPr>
    </w:p>
    <w:p w14:paraId="7762CB7C"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Zamawiający zaleca aby </w:t>
      </w:r>
      <w:r w:rsidRPr="003D7798">
        <w:rPr>
          <w:rFonts w:asciiTheme="majorHAnsi" w:hAnsiTheme="majorHAnsi" w:cstheme="majorHAnsi"/>
          <w:sz w:val="24"/>
          <w:szCs w:val="24"/>
          <w:u w:val="single"/>
          <w:lang w:eastAsia="pl-PL"/>
        </w:rPr>
        <w:t>nie</w:t>
      </w:r>
      <w:r w:rsidRPr="003D7798">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42558E6" w14:textId="77777777" w:rsidR="00C23814" w:rsidRPr="003D7798" w:rsidRDefault="00C23814" w:rsidP="00C23814">
      <w:pPr>
        <w:pStyle w:val="Akapitzlist"/>
        <w:spacing w:after="0" w:line="264" w:lineRule="auto"/>
        <w:rPr>
          <w:rFonts w:asciiTheme="majorHAnsi" w:hAnsiTheme="majorHAnsi" w:cstheme="majorHAnsi"/>
          <w:sz w:val="24"/>
          <w:szCs w:val="24"/>
          <w:lang w:eastAsia="pl-PL"/>
        </w:rPr>
      </w:pPr>
    </w:p>
    <w:p w14:paraId="47D024FA"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3505353" w14:textId="77777777" w:rsidR="002004EC" w:rsidRDefault="002004EC" w:rsidP="002004EC">
      <w:pPr>
        <w:pStyle w:val="Akapitzlist"/>
        <w:rPr>
          <w:rFonts w:ascii="Calibri Light" w:eastAsia="Calibri" w:hAnsi="Calibri Light" w:cs="Calibri Light"/>
          <w:sz w:val="24"/>
          <w:szCs w:val="24"/>
          <w:lang w:eastAsia="pl-PL"/>
        </w:rPr>
      </w:pPr>
    </w:p>
    <w:p w14:paraId="204C7CBA" w14:textId="3E50E882" w:rsidR="005A6E6B" w:rsidRPr="006B5FD1" w:rsidRDefault="005A6E6B" w:rsidP="002004EC">
      <w:pPr>
        <w:pStyle w:val="Nagwek1"/>
        <w:numPr>
          <w:ilvl w:val="0"/>
          <w:numId w:val="29"/>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7B618729" w14:textId="3011C3CB" w:rsidR="000F4343" w:rsidRDefault="000F4343">
      <w:pPr>
        <w:pStyle w:val="Akapitzlist"/>
        <w:numPr>
          <w:ilvl w:val="1"/>
          <w:numId w:val="48"/>
        </w:numPr>
        <w:spacing w:after="0" w:line="264" w:lineRule="auto"/>
        <w:ind w:left="993" w:hanging="567"/>
        <w:jc w:val="both"/>
        <w:rPr>
          <w:rFonts w:asciiTheme="majorHAnsi" w:hAnsiTheme="majorHAnsi" w:cstheme="majorHAnsi"/>
          <w:bCs/>
          <w:iCs/>
          <w:sz w:val="24"/>
          <w:szCs w:val="24"/>
          <w:lang w:val="x-none" w:eastAsia="pl-PL"/>
        </w:rPr>
      </w:pPr>
      <w:bookmarkStart w:id="28" w:name="_Hlk61950254"/>
      <w:r w:rsidRPr="005C6DED">
        <w:rPr>
          <w:rFonts w:asciiTheme="majorHAnsi" w:hAnsiTheme="majorHAnsi" w:cstheme="majorHAnsi"/>
          <w:bCs/>
          <w:iCs/>
          <w:sz w:val="24"/>
          <w:szCs w:val="24"/>
          <w:lang w:val="x-none" w:eastAsia="pl-PL"/>
        </w:rPr>
        <w:t>Osob</w:t>
      </w:r>
      <w:r w:rsidRPr="005C6DED">
        <w:rPr>
          <w:rFonts w:asciiTheme="majorHAnsi" w:hAnsiTheme="majorHAnsi" w:cstheme="majorHAnsi"/>
          <w:bCs/>
          <w:iCs/>
          <w:sz w:val="24"/>
          <w:szCs w:val="24"/>
          <w:lang w:eastAsia="pl-PL"/>
        </w:rPr>
        <w:t>ami</w:t>
      </w:r>
      <w:r w:rsidRPr="005C6DED">
        <w:rPr>
          <w:rFonts w:asciiTheme="majorHAnsi" w:hAnsiTheme="majorHAnsi" w:cstheme="majorHAnsi"/>
          <w:bCs/>
          <w:iCs/>
          <w:sz w:val="24"/>
          <w:szCs w:val="24"/>
          <w:lang w:val="x-none" w:eastAsia="pl-PL"/>
        </w:rPr>
        <w:t xml:space="preserve"> uprawnion</w:t>
      </w:r>
      <w:r w:rsidRPr="005C6DED">
        <w:rPr>
          <w:rFonts w:asciiTheme="majorHAnsi" w:hAnsiTheme="majorHAnsi" w:cstheme="majorHAnsi"/>
          <w:bCs/>
          <w:iCs/>
          <w:sz w:val="24"/>
          <w:szCs w:val="24"/>
          <w:lang w:eastAsia="pl-PL"/>
        </w:rPr>
        <w:t>ymi</w:t>
      </w:r>
      <w:r w:rsidRPr="005C6DED">
        <w:rPr>
          <w:rFonts w:asciiTheme="majorHAnsi" w:hAnsiTheme="majorHAnsi" w:cstheme="majorHAnsi"/>
          <w:bCs/>
          <w:iCs/>
          <w:sz w:val="24"/>
          <w:szCs w:val="24"/>
          <w:lang w:val="x-none" w:eastAsia="pl-PL"/>
        </w:rPr>
        <w:t xml:space="preserve"> do kontaktu z Wykonawcami</w:t>
      </w:r>
      <w:r w:rsidRPr="005C6DED">
        <w:rPr>
          <w:rFonts w:asciiTheme="majorHAnsi" w:hAnsiTheme="majorHAnsi" w:cstheme="majorHAnsi"/>
          <w:bCs/>
          <w:iCs/>
          <w:sz w:val="24"/>
          <w:szCs w:val="24"/>
          <w:lang w:eastAsia="pl-PL"/>
        </w:rPr>
        <w:t xml:space="preserve"> są</w:t>
      </w:r>
      <w:r w:rsidRPr="005C6DED">
        <w:rPr>
          <w:rFonts w:asciiTheme="majorHAnsi" w:hAnsiTheme="majorHAnsi" w:cstheme="majorHAnsi"/>
          <w:bCs/>
          <w:iCs/>
          <w:sz w:val="24"/>
          <w:szCs w:val="24"/>
          <w:lang w:val="x-none" w:eastAsia="pl-PL"/>
        </w:rPr>
        <w:t>:</w:t>
      </w:r>
    </w:p>
    <w:p w14:paraId="5DFC93DD" w14:textId="17440D5B" w:rsidR="00C23814" w:rsidRDefault="00C23814" w:rsidP="00C23814">
      <w:pPr>
        <w:pStyle w:val="Akapitzlist"/>
        <w:numPr>
          <w:ilvl w:val="2"/>
          <w:numId w:val="14"/>
        </w:numPr>
        <w:spacing w:after="0" w:line="264" w:lineRule="auto"/>
        <w:ind w:left="1843" w:hanging="85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Dominika </w:t>
      </w:r>
      <w:r w:rsidRPr="00FC2295">
        <w:rPr>
          <w:rFonts w:asciiTheme="majorHAnsi" w:hAnsiTheme="majorHAnsi" w:cstheme="majorHAnsi"/>
          <w:sz w:val="24"/>
          <w:szCs w:val="24"/>
          <w:lang w:eastAsia="pl-PL"/>
        </w:rPr>
        <w:t xml:space="preserve">Błażejak, nr tel. </w:t>
      </w:r>
      <w:r w:rsidRPr="004A32AB">
        <w:rPr>
          <w:rFonts w:asciiTheme="majorHAnsi" w:hAnsiTheme="majorHAnsi" w:cstheme="majorHAnsi"/>
          <w:sz w:val="24"/>
          <w:szCs w:val="24"/>
          <w:lang w:eastAsia="pl-PL"/>
        </w:rPr>
        <w:t>61 448 79 33</w:t>
      </w:r>
    </w:p>
    <w:p w14:paraId="28C1220B" w14:textId="77777777" w:rsidR="00C23814" w:rsidRDefault="00C23814" w:rsidP="006945A1">
      <w:pPr>
        <w:pStyle w:val="Akapitzlist"/>
        <w:spacing w:after="0" w:line="264" w:lineRule="auto"/>
        <w:ind w:left="1843"/>
        <w:jc w:val="both"/>
        <w:rPr>
          <w:rFonts w:asciiTheme="majorHAnsi" w:hAnsiTheme="majorHAnsi" w:cstheme="majorHAnsi"/>
          <w:sz w:val="24"/>
          <w:szCs w:val="24"/>
          <w:lang w:eastAsia="pl-PL"/>
        </w:rPr>
      </w:pPr>
    </w:p>
    <w:p w14:paraId="63D213F3" w14:textId="77777777" w:rsidR="00C23814" w:rsidRDefault="00C23814" w:rsidP="00C23814">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29" w:name="_Hlk86160883"/>
      <w:r w:rsidRPr="00EE786E">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w:t>
      </w:r>
      <w:r w:rsidRPr="00FC2295">
        <w:rPr>
          <w:rFonts w:asciiTheme="majorHAnsi" w:hAnsiTheme="majorHAnsi" w:cstheme="majorHAnsi"/>
          <w:sz w:val="24"/>
          <w:szCs w:val="24"/>
          <w:lang w:eastAsia="pl-PL"/>
        </w:rPr>
        <w:t xml:space="preserve">elektronicznej: </w:t>
      </w:r>
      <w:hyperlink r:id="rId24" w:history="1">
        <w:r w:rsidRPr="00FC2295">
          <w:rPr>
            <w:rStyle w:val="Hipercze"/>
            <w:rFonts w:asciiTheme="majorHAnsi" w:hAnsiTheme="majorHAnsi" w:cstheme="majorHAnsi"/>
            <w:sz w:val="24"/>
            <w:szCs w:val="24"/>
            <w:lang w:eastAsia="pl-PL"/>
          </w:rPr>
          <w:t>przetargi@enmedia.org.pl</w:t>
        </w:r>
      </w:hyperlink>
      <w:r w:rsidRPr="006B5FD1">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9"/>
      <w:r w:rsidRPr="00EE786E">
        <w:rPr>
          <w:rFonts w:asciiTheme="majorHAnsi" w:hAnsiTheme="majorHAnsi" w:cstheme="majorHAnsi"/>
          <w:sz w:val="24"/>
          <w:szCs w:val="24"/>
          <w:lang w:eastAsia="pl-PL"/>
        </w:rPr>
        <w:t>.</w:t>
      </w:r>
    </w:p>
    <w:p w14:paraId="4485835E" w14:textId="77777777" w:rsidR="00C23814" w:rsidRPr="00C23814" w:rsidRDefault="00C23814" w:rsidP="00C23814">
      <w:pPr>
        <w:spacing w:after="0" w:line="264" w:lineRule="auto"/>
        <w:jc w:val="both"/>
        <w:rPr>
          <w:rFonts w:asciiTheme="majorHAnsi" w:hAnsiTheme="majorHAnsi" w:cstheme="majorHAnsi"/>
          <w:sz w:val="24"/>
          <w:szCs w:val="24"/>
          <w:lang w:eastAsia="pl-PL"/>
        </w:rPr>
      </w:pPr>
    </w:p>
    <w:p w14:paraId="5ED9C2DD" w14:textId="77777777" w:rsidR="005942EA" w:rsidRPr="005C6DED" w:rsidRDefault="005942EA" w:rsidP="005942EA">
      <w:pPr>
        <w:pStyle w:val="Akapitzlist"/>
        <w:spacing w:after="0" w:line="264" w:lineRule="auto"/>
        <w:ind w:left="993"/>
        <w:jc w:val="both"/>
        <w:rPr>
          <w:rFonts w:asciiTheme="majorHAnsi" w:hAnsiTheme="majorHAnsi" w:cstheme="majorHAnsi"/>
          <w:bCs/>
          <w:iCs/>
          <w:sz w:val="24"/>
          <w:szCs w:val="24"/>
          <w:lang w:val="x-none" w:eastAsia="pl-PL"/>
        </w:rPr>
      </w:pPr>
    </w:p>
    <w:bookmarkEnd w:id="28"/>
    <w:p w14:paraId="0592D99F" w14:textId="4241F5C8" w:rsidR="000D5189" w:rsidRPr="006B5FD1" w:rsidRDefault="0000264A"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43A85372" w14:textId="77777777" w:rsidR="001814C0" w:rsidRDefault="001814C0" w:rsidP="001814C0">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0E7E4D">
      <w:pPr>
        <w:pStyle w:val="Akapitzlist"/>
        <w:spacing w:after="0" w:line="264" w:lineRule="auto"/>
        <w:ind w:left="1134"/>
        <w:jc w:val="both"/>
        <w:rPr>
          <w:rFonts w:asciiTheme="majorHAnsi" w:hAnsiTheme="majorHAnsi" w:cstheme="majorHAnsi"/>
          <w:sz w:val="24"/>
          <w:szCs w:val="24"/>
          <w:lang w:eastAsia="pl-PL"/>
        </w:rPr>
      </w:pPr>
    </w:p>
    <w:p w14:paraId="2148F2E8" w14:textId="535A0681" w:rsidR="0000264A" w:rsidRPr="006B5FD1" w:rsidRDefault="008C20F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17BE09BF" w14:textId="7F2AA9A7"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zamawiający nie udzieli wyjaśnień w terminie, o którym mowa w </w:t>
      </w:r>
      <w:r w:rsidR="004144B2">
        <w:rPr>
          <w:rFonts w:asciiTheme="majorHAnsi" w:hAnsiTheme="majorHAnsi" w:cstheme="majorHAnsi"/>
          <w:sz w:val="24"/>
          <w:szCs w:val="24"/>
          <w:lang w:eastAsia="pl-PL"/>
        </w:rPr>
        <w:t>ust.</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320D1BC4" w14:textId="22BB6E1F"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wniosek o wyjaśnienie treści SWZ nie wpłynął w terminie, o którym mowa w </w:t>
      </w:r>
      <w:r w:rsidR="004144B2">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0DE69BCA" w14:textId="0B7C57E2"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składania ofert, o których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363042">
      <w:pPr>
        <w:pStyle w:val="Akapitzlist"/>
        <w:rPr>
          <w:rFonts w:asciiTheme="majorHAnsi" w:hAnsiTheme="majorHAnsi" w:cstheme="majorHAnsi"/>
          <w:sz w:val="24"/>
          <w:szCs w:val="24"/>
          <w:lang w:eastAsia="pl-PL"/>
        </w:rPr>
      </w:pPr>
    </w:p>
    <w:p w14:paraId="0737B9B8" w14:textId="19027614" w:rsidR="00F35EB9" w:rsidRPr="00A4166C" w:rsidRDefault="005A6E6B" w:rsidP="002044D8">
      <w:pPr>
        <w:pStyle w:val="Nagwek1"/>
        <w:numPr>
          <w:ilvl w:val="0"/>
          <w:numId w:val="28"/>
        </w:numPr>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1E215EEF" w:rsidR="00AD5661" w:rsidRPr="006B5FD1" w:rsidRDefault="00B42270"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w:t>
      </w:r>
      <w:r w:rsidR="00F6657D">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o który</w:t>
      </w:r>
      <w:r w:rsidR="00F6657D">
        <w:rPr>
          <w:rFonts w:asciiTheme="majorHAnsi" w:hAnsiTheme="majorHAnsi" w:cstheme="majorHAnsi"/>
          <w:sz w:val="24"/>
          <w:szCs w:val="24"/>
          <w:lang w:eastAsia="pl-PL"/>
        </w:rPr>
        <w:t>ch</w:t>
      </w:r>
      <w:r w:rsidRPr="006B5FD1">
        <w:rPr>
          <w:rFonts w:asciiTheme="majorHAnsi" w:hAnsiTheme="majorHAnsi" w:cstheme="majorHAnsi"/>
          <w:sz w:val="24"/>
          <w:szCs w:val="24"/>
          <w:lang w:eastAsia="pl-PL"/>
        </w:rPr>
        <w:t xml:space="preserve">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0E7E4D">
      <w:pPr>
        <w:pStyle w:val="Akapitzlist"/>
        <w:spacing w:after="0" w:line="264" w:lineRule="auto"/>
        <w:ind w:left="1134"/>
        <w:jc w:val="both"/>
        <w:rPr>
          <w:rFonts w:asciiTheme="majorHAnsi" w:hAnsiTheme="majorHAnsi" w:cstheme="majorHAnsi"/>
          <w:sz w:val="24"/>
          <w:szCs w:val="24"/>
          <w:lang w:eastAsia="pl-PL"/>
        </w:rPr>
      </w:pPr>
    </w:p>
    <w:p w14:paraId="40043777" w14:textId="0FDA9690" w:rsidR="00726504" w:rsidRPr="006B5FD1" w:rsidRDefault="003A596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0E7E4D">
      <w:pPr>
        <w:pStyle w:val="Akapitzlist"/>
        <w:spacing w:after="0" w:line="264" w:lineRule="auto"/>
        <w:rPr>
          <w:rFonts w:asciiTheme="majorHAnsi" w:hAnsiTheme="majorHAnsi" w:cstheme="majorHAnsi"/>
          <w:sz w:val="24"/>
          <w:szCs w:val="24"/>
          <w:lang w:eastAsia="pl-PL"/>
        </w:rPr>
      </w:pPr>
    </w:p>
    <w:p w14:paraId="31363AEA" w14:textId="4A919E50" w:rsidR="003A596D" w:rsidRPr="006B5FD1" w:rsidRDefault="003A596D"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0F4343" w:rsidRPr="005C6DED">
        <w:rPr>
          <w:rFonts w:asciiTheme="majorHAnsi" w:hAnsiTheme="majorHAnsi" w:cstheme="majorHAnsi"/>
          <w:sz w:val="24"/>
          <w:szCs w:val="24"/>
          <w:lang w:eastAsia="pl-PL"/>
        </w:rPr>
        <w:t>Platformy</w:t>
      </w:r>
      <w:r w:rsidR="00B03D1A" w:rsidRPr="00B03D1A">
        <w:rPr>
          <w:rFonts w:asciiTheme="majorHAnsi" w:hAnsiTheme="majorHAnsi" w:cstheme="majorHAnsi"/>
          <w:sz w:val="24"/>
          <w:szCs w:val="24"/>
        </w:rPr>
        <w:t>.</w:t>
      </w:r>
    </w:p>
    <w:p w14:paraId="5C666309" w14:textId="77777777" w:rsidR="0096042B" w:rsidRPr="006B5FD1" w:rsidRDefault="0096042B" w:rsidP="000E7E4D">
      <w:pPr>
        <w:pStyle w:val="Akapitzlist"/>
        <w:spacing w:after="0" w:line="264" w:lineRule="auto"/>
        <w:rPr>
          <w:rFonts w:asciiTheme="majorHAnsi" w:hAnsiTheme="majorHAnsi" w:cstheme="majorHAnsi"/>
          <w:sz w:val="24"/>
          <w:szCs w:val="24"/>
          <w:lang w:eastAsia="pl-PL"/>
        </w:rPr>
      </w:pPr>
    </w:p>
    <w:p w14:paraId="30D407A0" w14:textId="2F93E809"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0509682E" w14:textId="1C25BF2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5A28E95F" w14:textId="0143A60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13.5. dokonuje w przypadku:</w:t>
      </w:r>
    </w:p>
    <w:p w14:paraId="6E8DD2CD"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6B5FD1" w:rsidRDefault="002044D8" w:rsidP="002044D8">
      <w:pPr>
        <w:pStyle w:val="Akapitzlist"/>
        <w:spacing w:after="0" w:line="264" w:lineRule="auto"/>
        <w:ind w:left="1985"/>
        <w:jc w:val="both"/>
        <w:rPr>
          <w:rFonts w:asciiTheme="majorHAnsi" w:hAnsiTheme="majorHAnsi" w:cstheme="majorHAnsi"/>
          <w:sz w:val="24"/>
          <w:szCs w:val="24"/>
          <w:lang w:eastAsia="pl-PL"/>
        </w:rPr>
      </w:pPr>
    </w:p>
    <w:p w14:paraId="05A89D3F" w14:textId="62007832"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0E7E4D">
      <w:pPr>
        <w:pStyle w:val="Akapitzlist"/>
        <w:spacing w:after="0" w:line="264"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6B5FD1" w:rsidRDefault="003842DD" w:rsidP="000E7E4D">
      <w:pPr>
        <w:pStyle w:val="Akapitzlist"/>
        <w:spacing w:after="0" w:line="264" w:lineRule="auto"/>
        <w:rPr>
          <w:rFonts w:asciiTheme="majorHAnsi" w:hAnsiTheme="majorHAnsi" w:cstheme="majorHAnsi"/>
          <w:strike/>
          <w:sz w:val="24"/>
          <w:szCs w:val="24"/>
          <w:lang w:eastAsia="pl-PL"/>
        </w:rPr>
      </w:pPr>
    </w:p>
    <w:p w14:paraId="58353EE6" w14:textId="1B454505"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13.8., dokonuje w przypadku: </w:t>
      </w:r>
    </w:p>
    <w:p w14:paraId="0DBAED5A"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B5FD1" w:rsidRDefault="003842DD" w:rsidP="000E7E4D">
      <w:pPr>
        <w:pStyle w:val="Akapitzlist"/>
        <w:spacing w:after="0" w:line="264" w:lineRule="auto"/>
        <w:ind w:left="1134"/>
        <w:jc w:val="both"/>
        <w:rPr>
          <w:rFonts w:asciiTheme="majorHAnsi" w:hAnsiTheme="majorHAnsi" w:cstheme="majorHAnsi"/>
          <w:sz w:val="24"/>
          <w:szCs w:val="24"/>
          <w:lang w:eastAsia="pl-PL"/>
        </w:rPr>
      </w:pPr>
    </w:p>
    <w:p w14:paraId="328A3153" w14:textId="3C004FCA" w:rsidR="003D3B96" w:rsidRPr="006B5FD1" w:rsidRDefault="003D3B96"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0E7E4D">
      <w:pPr>
        <w:pStyle w:val="Akapitzlist"/>
        <w:spacing w:after="0" w:line="264" w:lineRule="auto"/>
        <w:ind w:left="1985"/>
        <w:jc w:val="both"/>
        <w:rPr>
          <w:rFonts w:asciiTheme="majorHAnsi" w:hAnsiTheme="majorHAnsi" w:cstheme="majorHAnsi"/>
          <w:sz w:val="24"/>
          <w:szCs w:val="24"/>
          <w:lang w:eastAsia="pl-PL"/>
        </w:rPr>
      </w:pPr>
    </w:p>
    <w:p w14:paraId="1FEC3000" w14:textId="3C852B57"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2D877666" w14:textId="77777777" w:rsidR="001E20F7" w:rsidRPr="006B5FD1" w:rsidRDefault="001E20F7" w:rsidP="000E7E4D">
      <w:pPr>
        <w:pStyle w:val="Akapitzlist"/>
        <w:spacing w:after="0" w:line="264" w:lineRule="auto"/>
        <w:ind w:left="1134"/>
        <w:jc w:val="both"/>
        <w:rPr>
          <w:rFonts w:asciiTheme="majorHAnsi" w:hAnsiTheme="majorHAnsi" w:cstheme="majorHAnsi"/>
          <w:sz w:val="24"/>
          <w:szCs w:val="24"/>
          <w:lang w:eastAsia="pl-PL"/>
        </w:rPr>
      </w:pPr>
    </w:p>
    <w:p w14:paraId="2DD79202"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 zamawiający wymaga dołączenia odpowiedniej ilości plików tj. podpisywanych plików z danymi oraz plików </w:t>
      </w:r>
      <w:r>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42091F68"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7306B9F6"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 w rozumieniu przepisów ustawy dnia 16 kwietnia 1993 r. o zwalczaniu nieuczciwej konkurencji.</w:t>
      </w:r>
    </w:p>
    <w:p w14:paraId="641902C2"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2E8BB800" w14:textId="5EBBDEB8" w:rsidR="0048027F" w:rsidRPr="003D7798" w:rsidRDefault="0048027F" w:rsidP="0048027F">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3D7798">
        <w:rPr>
          <w:rFonts w:asciiTheme="majorHAnsi" w:hAnsiTheme="majorHAnsi" w:cstheme="majorHAnsi"/>
          <w:sz w:val="24"/>
          <w:szCs w:val="24"/>
          <w:lang w:eastAsia="pl-PL"/>
        </w:rPr>
        <w:t xml:space="preserve">Wykonawca, za pośrednictwem </w:t>
      </w:r>
      <w:r w:rsidRPr="003D7798">
        <w:rPr>
          <w:rFonts w:asciiTheme="majorHAnsi" w:hAnsiTheme="majorHAnsi" w:cstheme="majorHAnsi"/>
          <w:sz w:val="24"/>
          <w:szCs w:val="24"/>
        </w:rPr>
        <w:t>platformy zakupowej</w:t>
      </w:r>
      <w:r w:rsidRPr="003D7798">
        <w:t xml:space="preserve"> </w:t>
      </w:r>
      <w:r w:rsidRPr="003D7798">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3D7798">
          <w:rPr>
            <w:rStyle w:val="Hipercze"/>
            <w:rFonts w:asciiTheme="majorHAnsi" w:hAnsiTheme="majorHAnsi" w:cstheme="majorHAnsi"/>
            <w:color w:val="auto"/>
            <w:sz w:val="24"/>
            <w:szCs w:val="24"/>
            <w:lang w:eastAsia="pl-PL"/>
          </w:rPr>
          <w:t>https://platformazakupowa.pl/strona/45-instrukcje</w:t>
        </w:r>
      </w:hyperlink>
    </w:p>
    <w:p w14:paraId="3330C81D" w14:textId="77777777" w:rsidR="00EB4400" w:rsidRPr="00EB4400" w:rsidRDefault="00EB4400" w:rsidP="00EB4400">
      <w:pPr>
        <w:pStyle w:val="Akapitzlist"/>
        <w:rPr>
          <w:rStyle w:val="Hipercze"/>
          <w:rFonts w:asciiTheme="majorHAnsi" w:hAnsiTheme="majorHAnsi" w:cstheme="majorHAnsi"/>
          <w:color w:val="auto"/>
          <w:sz w:val="24"/>
          <w:szCs w:val="24"/>
          <w:u w:val="none"/>
          <w:lang w:eastAsia="pl-PL"/>
        </w:rPr>
      </w:pPr>
    </w:p>
    <w:p w14:paraId="411EA494"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4F9C8DAB"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43F3B309"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 Jeżeli podmiotowe środki dowodowe</w:t>
      </w:r>
      <w:r>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772838E8"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5D1C17E9"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CE3AC3"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17B0FAA6" w14:textId="77777777" w:rsidR="0048027F" w:rsidRPr="003D7798"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B8C616E" w14:textId="77777777" w:rsidR="0048027F" w:rsidRPr="003A5779" w:rsidRDefault="0048027F" w:rsidP="0048027F">
      <w:pPr>
        <w:pStyle w:val="Akapitzlist"/>
        <w:spacing w:after="0" w:line="264" w:lineRule="auto"/>
        <w:rPr>
          <w:rFonts w:asciiTheme="majorHAnsi" w:hAnsiTheme="majorHAnsi" w:cstheme="majorHAnsi"/>
          <w:sz w:val="24"/>
          <w:szCs w:val="24"/>
          <w:lang w:eastAsia="pl-PL"/>
        </w:rPr>
      </w:pPr>
    </w:p>
    <w:p w14:paraId="5382C2D4" w14:textId="77777777" w:rsidR="0048027F" w:rsidRPr="00A678A4"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A678A4">
        <w:rPr>
          <w:rFonts w:asciiTheme="majorHAnsi" w:hAnsiTheme="majorHAnsi" w:cstheme="majorHAnsi"/>
          <w:sz w:val="24"/>
          <w:szCs w:val="24"/>
          <w:lang w:eastAsia="pl-PL"/>
        </w:rPr>
        <w:t xml:space="preserve">Wykonawca, dołącza do oferty oświadczenia, o których mowa w art. 125 ust. 1 Pzp, na formularzu JEDZ oraz oświadczenie w zakresie  art. 7 ust. 1 ustawy o szczególnych rozwiązaniach w zakresie przeciwdziałania wspieraniu agresji na Ukrainę oraz służących ochronie bezpieczeństwa narodowego i art. 5k rozporządzenia </w:t>
      </w:r>
      <w:r>
        <w:rPr>
          <w:rFonts w:asciiTheme="majorHAnsi" w:hAnsiTheme="majorHAnsi" w:cstheme="majorHAnsi"/>
          <w:sz w:val="24"/>
          <w:szCs w:val="24"/>
          <w:lang w:eastAsia="pl-PL"/>
        </w:rPr>
        <w:t xml:space="preserve">nr </w:t>
      </w:r>
      <w:r w:rsidRPr="00A678A4">
        <w:rPr>
          <w:rFonts w:asciiTheme="majorHAnsi" w:hAnsiTheme="majorHAnsi" w:cstheme="majorHAnsi"/>
          <w:sz w:val="24"/>
          <w:szCs w:val="24"/>
          <w:lang w:eastAsia="pl-PL"/>
        </w:rPr>
        <w:t>833/2014 z dnia 31 lipca 2014 r. dotyczące środków ograniczających w związku z działaniami Rosji destabilizującymi sytuację na Ukrainie</w:t>
      </w:r>
      <w:r>
        <w:rPr>
          <w:rFonts w:asciiTheme="majorHAnsi" w:hAnsiTheme="majorHAnsi" w:cstheme="majorHAnsi"/>
          <w:sz w:val="24"/>
          <w:szCs w:val="24"/>
          <w:lang w:eastAsia="pl-PL"/>
        </w:rPr>
        <w:t>.</w:t>
      </w:r>
      <w:r w:rsidRPr="00A678A4">
        <w:rPr>
          <w:rFonts w:asciiTheme="majorHAnsi" w:hAnsiTheme="majorHAnsi" w:cstheme="majorHAnsi"/>
          <w:sz w:val="24"/>
          <w:szCs w:val="24"/>
          <w:lang w:eastAsia="pl-PL"/>
        </w:rPr>
        <w:t xml:space="preserve">  Zaleca się, aby skorzystać ze wzoru stanowiącego załącznik nr 4,  4A i 4B do SWZ. Informacja dotycząca wypełnienia oświadczenia JEDZ:</w:t>
      </w:r>
    </w:p>
    <w:p w14:paraId="5A79213F" w14:textId="77777777" w:rsidR="0048027F" w:rsidRPr="0012534F"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779">
        <w:rPr>
          <w:rFonts w:asciiTheme="majorHAnsi" w:hAnsiTheme="majorHAnsi" w:cstheme="majorHAnsi"/>
          <w:sz w:val="24"/>
          <w:szCs w:val="24"/>
          <w:lang w:eastAsia="pl-PL"/>
        </w:rPr>
        <w:t xml:space="preserve">świadczenie wypełnia się w zakresie wskazanym przez zamawiającego </w:t>
      </w:r>
      <w:r>
        <w:rPr>
          <w:rFonts w:asciiTheme="majorHAnsi" w:hAnsiTheme="majorHAnsi" w:cstheme="majorHAnsi"/>
          <w:sz w:val="24"/>
          <w:szCs w:val="24"/>
          <w:lang w:eastAsia="pl-PL"/>
        </w:rPr>
        <w:t xml:space="preserve">na potwierdzenie braku podstaw wykluczenia, </w:t>
      </w:r>
      <w:bookmarkStart w:id="30" w:name="_Hlk102205582"/>
    </w:p>
    <w:bookmarkEnd w:id="30"/>
    <w:p w14:paraId="73FD4CBE" w14:textId="77777777" w:rsidR="0048027F" w:rsidRPr="00B8076D"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 xml:space="preserve">w części IV JEDZ dotyczącej kryteriów kwalifikacji w zakresie spełniania warunków udziału w postępowaniu (opisanych w </w:t>
      </w:r>
      <w:r>
        <w:rPr>
          <w:rFonts w:asciiTheme="majorHAnsi" w:hAnsiTheme="majorHAnsi" w:cstheme="majorHAnsi"/>
          <w:sz w:val="24"/>
          <w:szCs w:val="24"/>
          <w:lang w:eastAsia="pl-PL"/>
        </w:rPr>
        <w:t>R</w:t>
      </w:r>
      <w:r w:rsidRPr="00B8076D">
        <w:rPr>
          <w:rFonts w:asciiTheme="majorHAnsi" w:hAnsiTheme="majorHAnsi" w:cstheme="majorHAnsi"/>
          <w:sz w:val="24"/>
          <w:szCs w:val="24"/>
          <w:lang w:eastAsia="pl-PL"/>
        </w:rPr>
        <w:t>ozdziale 6 SWZ) wypełnia jedynie sekcję α. Nie wypełnia zatem pozostałych sekcji A-D w tej Części.</w:t>
      </w:r>
    </w:p>
    <w:p w14:paraId="57761394" w14:textId="7994E068" w:rsidR="0048027F" w:rsidRPr="006B5FD1"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6B5FD1">
        <w:rPr>
          <w:rFonts w:asciiTheme="majorHAnsi" w:hAnsiTheme="majorHAnsi" w:cstheme="majorHAnsi"/>
          <w:sz w:val="24"/>
          <w:szCs w:val="24"/>
          <w:u w:val="single"/>
          <w:lang w:eastAsia="pl-PL"/>
        </w:rPr>
        <w:t>o ile wykonawca  wskazał  w oświadczeni</w:t>
      </w:r>
      <w:r w:rsidR="00F6657D">
        <w:rPr>
          <w:rFonts w:asciiTheme="majorHAnsi" w:hAnsiTheme="majorHAnsi" w:cstheme="majorHAnsi"/>
          <w:sz w:val="24"/>
          <w:szCs w:val="24"/>
          <w:u w:val="single"/>
          <w:lang w:eastAsia="pl-PL"/>
        </w:rPr>
        <w:t>ach</w:t>
      </w:r>
      <w:r w:rsidRPr="006B5FD1">
        <w:rPr>
          <w:rFonts w:asciiTheme="majorHAnsi" w:hAnsiTheme="majorHAnsi" w:cstheme="majorHAnsi"/>
          <w:sz w:val="24"/>
          <w:szCs w:val="24"/>
          <w:u w:val="single"/>
          <w:lang w:eastAsia="pl-PL"/>
        </w:rPr>
        <w:t>,</w:t>
      </w:r>
      <w:r w:rsidRPr="006B5FD1">
        <w:rPr>
          <w:rFonts w:asciiTheme="majorHAnsi" w:hAnsiTheme="majorHAnsi" w:cstheme="majorHAnsi"/>
          <w:sz w:val="24"/>
          <w:szCs w:val="24"/>
          <w:lang w:eastAsia="pl-PL"/>
        </w:rPr>
        <w:t xml:space="preserve">  o który</w:t>
      </w:r>
      <w:r w:rsidR="00F6657D">
        <w:rPr>
          <w:rFonts w:asciiTheme="majorHAnsi" w:hAnsiTheme="majorHAnsi" w:cstheme="majorHAnsi"/>
          <w:sz w:val="24"/>
          <w:szCs w:val="24"/>
          <w:lang w:eastAsia="pl-PL"/>
        </w:rPr>
        <w:t>ch</w:t>
      </w:r>
      <w:r w:rsidRPr="006B5FD1">
        <w:rPr>
          <w:rFonts w:asciiTheme="majorHAnsi" w:hAnsiTheme="majorHAnsi" w:cstheme="majorHAnsi"/>
          <w:sz w:val="24"/>
          <w:szCs w:val="24"/>
          <w:lang w:eastAsia="pl-PL"/>
        </w:rPr>
        <w:t xml:space="preserve">  mowa  w art. 125 ust. 1 ustawy Pzp</w:t>
      </w:r>
      <w:r w:rsidR="00F6657D">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dane umożliwiające dostęp do tych środków.</w:t>
      </w:r>
    </w:p>
    <w:p w14:paraId="67D9E6A9" w14:textId="0100DAB7" w:rsidR="0048027F" w:rsidRPr="00EC6EBD" w:rsidRDefault="0048027F" w:rsidP="0048027F">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Oświadczeni</w:t>
      </w:r>
      <w:r w:rsidR="00F6657D">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xml:space="preserve">   stanowi</w:t>
      </w:r>
      <w:r w:rsidR="00F6657D">
        <w:rPr>
          <w:rFonts w:asciiTheme="majorHAnsi" w:hAnsiTheme="majorHAnsi" w:cstheme="majorHAnsi"/>
          <w:sz w:val="24"/>
          <w:szCs w:val="24"/>
          <w:lang w:eastAsia="pl-PL"/>
        </w:rPr>
        <w:t>ą</w:t>
      </w:r>
      <w:r w:rsidRPr="006B5FD1">
        <w:rPr>
          <w:rFonts w:asciiTheme="majorHAnsi" w:hAnsiTheme="majorHAnsi" w:cstheme="majorHAnsi"/>
          <w:sz w:val="24"/>
          <w:szCs w:val="24"/>
          <w:lang w:eastAsia="pl-PL"/>
        </w:rPr>
        <w:t xml:space="preserve">   dowód   potwierdzający   brak   podstaw   wykluczenia, spełnianie warunków udziału w postępowaniu na dzień składania ofert, tymczasowo zastępujący wymagane przez zamawiającego </w:t>
      </w:r>
      <w:r w:rsidRPr="00EC6EBD">
        <w:rPr>
          <w:rFonts w:asciiTheme="majorHAnsi" w:hAnsiTheme="majorHAnsi" w:cstheme="majorHAnsi"/>
          <w:sz w:val="24"/>
          <w:szCs w:val="24"/>
          <w:lang w:eastAsia="pl-PL"/>
        </w:rPr>
        <w:t>podmiotowe środki dowodowe,</w:t>
      </w:r>
    </w:p>
    <w:p w14:paraId="2D72CFB1" w14:textId="77777777" w:rsidR="0048027F" w:rsidRPr="00EC6EBD" w:rsidRDefault="0048027F" w:rsidP="0048027F">
      <w:pPr>
        <w:pStyle w:val="Akapitzlist"/>
        <w:numPr>
          <w:ilvl w:val="2"/>
          <w:numId w:val="6"/>
        </w:numPr>
        <w:spacing w:after="0" w:line="264" w:lineRule="auto"/>
        <w:ind w:left="1985" w:hanging="992"/>
        <w:jc w:val="both"/>
        <w:rPr>
          <w:rFonts w:asciiTheme="majorHAnsi" w:hAnsiTheme="majorHAnsi" w:cstheme="majorHAnsi"/>
          <w:sz w:val="24"/>
          <w:szCs w:val="24"/>
          <w:u w:val="single"/>
          <w:lang w:eastAsia="pl-PL"/>
        </w:rPr>
      </w:pPr>
      <w:r w:rsidRPr="00EC6EBD">
        <w:rPr>
          <w:rFonts w:asciiTheme="majorHAnsi" w:hAnsiTheme="majorHAnsi" w:cstheme="majorHAnsi"/>
          <w:sz w:val="24"/>
          <w:szCs w:val="24"/>
          <w:lang w:eastAsia="pl-PL"/>
        </w:rPr>
        <w:t xml:space="preserve">instrukcja wypełnienia JEDZ dostępna jest na stronie: </w:t>
      </w:r>
      <w:hyperlink r:id="rId26" w:history="1">
        <w:r w:rsidRPr="00EC6EBD">
          <w:rPr>
            <w:rStyle w:val="Hipercze"/>
            <w:rFonts w:asciiTheme="majorHAnsi" w:hAnsiTheme="majorHAnsi" w:cstheme="majorHAnsi"/>
            <w:sz w:val="24"/>
            <w:szCs w:val="24"/>
          </w:rPr>
          <w:t>https://www.uzp.gov.pl/e-uslugi/jedz</w:t>
        </w:r>
      </w:hyperlink>
      <w:r w:rsidRPr="00EC6EBD">
        <w:rPr>
          <w:sz w:val="24"/>
          <w:szCs w:val="24"/>
        </w:rPr>
        <w:t xml:space="preserve"> </w:t>
      </w:r>
      <w:r w:rsidRPr="00EC6EBD">
        <w:rPr>
          <w:rFonts w:asciiTheme="majorHAnsi" w:hAnsiTheme="majorHAnsi" w:cstheme="majorHAnsi"/>
          <w:sz w:val="28"/>
          <w:szCs w:val="28"/>
          <w:lang w:eastAsia="pl-PL"/>
        </w:rPr>
        <w:t xml:space="preserve">  </w:t>
      </w:r>
    </w:p>
    <w:p w14:paraId="0F18B442" w14:textId="68B3BD3F" w:rsidR="00E8283C" w:rsidRDefault="00E8283C" w:rsidP="00E8283C">
      <w:pPr>
        <w:pStyle w:val="Akapitzlist"/>
        <w:spacing w:after="0" w:line="264" w:lineRule="auto"/>
        <w:ind w:left="1134"/>
        <w:jc w:val="both"/>
        <w:rPr>
          <w:rFonts w:asciiTheme="majorHAnsi" w:hAnsiTheme="majorHAnsi" w:cstheme="majorHAnsi"/>
          <w:strike/>
          <w:sz w:val="24"/>
          <w:szCs w:val="24"/>
          <w:lang w:eastAsia="pl-PL"/>
        </w:rPr>
      </w:pPr>
    </w:p>
    <w:p w14:paraId="66064F16" w14:textId="674308DD" w:rsidR="00F65587" w:rsidRPr="006B5FD1" w:rsidRDefault="00F65587" w:rsidP="000E7E4D">
      <w:pPr>
        <w:pStyle w:val="Nagwek1"/>
        <w:numPr>
          <w:ilvl w:val="0"/>
          <w:numId w:val="28"/>
        </w:numPr>
        <w:tabs>
          <w:tab w:val="left" w:pos="4395"/>
        </w:tabs>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28FB30ED" w14:textId="77777777" w:rsidR="0048027F" w:rsidRPr="0015300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złożyć za pośrednictwem platformy zakupowej  pod adresem: </w:t>
      </w:r>
    </w:p>
    <w:p w14:paraId="07DC4D37" w14:textId="433AABC4" w:rsidR="001814C0" w:rsidRPr="003D7798" w:rsidRDefault="009C3F77" w:rsidP="001814C0">
      <w:pPr>
        <w:pStyle w:val="Akapitzlist"/>
        <w:spacing w:after="0" w:line="264" w:lineRule="auto"/>
        <w:ind w:left="1134"/>
        <w:jc w:val="both"/>
        <w:rPr>
          <w:rFonts w:asciiTheme="majorHAnsi" w:hAnsiTheme="majorHAnsi" w:cstheme="majorHAnsi"/>
          <w:sz w:val="24"/>
          <w:szCs w:val="24"/>
          <w:lang w:eastAsia="pl-PL"/>
        </w:rPr>
      </w:pPr>
      <w:hyperlink r:id="rId27" w:history="1">
        <w:r w:rsidR="003D7798" w:rsidRPr="003D7798">
          <w:rPr>
            <w:rStyle w:val="Hipercze"/>
            <w:sz w:val="24"/>
            <w:szCs w:val="24"/>
          </w:rPr>
          <w:t>https://platformazakupowa.pl/pn/smigiel</w:t>
        </w:r>
      </w:hyperlink>
      <w:r w:rsidR="003D7798" w:rsidRPr="003D7798">
        <w:rPr>
          <w:sz w:val="24"/>
          <w:szCs w:val="24"/>
        </w:rPr>
        <w:t xml:space="preserve"> </w:t>
      </w:r>
      <w:r w:rsidR="001814C0" w:rsidRPr="003D7798">
        <w:rPr>
          <w:rFonts w:asciiTheme="majorHAnsi" w:hAnsiTheme="majorHAnsi" w:cstheme="majorHAnsi"/>
          <w:sz w:val="24"/>
          <w:szCs w:val="24"/>
          <w:lang w:eastAsia="pl-PL"/>
        </w:rPr>
        <w:t xml:space="preserve"> </w:t>
      </w:r>
    </w:p>
    <w:p w14:paraId="6ABA4F49" w14:textId="77777777" w:rsidR="001814C0" w:rsidRPr="00C328F3" w:rsidRDefault="001814C0" w:rsidP="0048027F">
      <w:pPr>
        <w:pStyle w:val="Akapitzlist"/>
        <w:spacing w:after="0" w:line="264" w:lineRule="auto"/>
        <w:ind w:left="1134"/>
        <w:rPr>
          <w:rFonts w:asciiTheme="majorHAnsi" w:hAnsiTheme="majorHAnsi" w:cstheme="majorHAnsi"/>
          <w:sz w:val="24"/>
          <w:szCs w:val="24"/>
          <w:lang w:eastAsia="pl-PL"/>
        </w:rPr>
      </w:pPr>
    </w:p>
    <w:p w14:paraId="18E305BE" w14:textId="77777777" w:rsidR="0048027F" w:rsidRPr="00153009" w:rsidRDefault="0048027F" w:rsidP="0048027F">
      <w:pPr>
        <w:pStyle w:val="Akapitzlist"/>
        <w:spacing w:after="0" w:line="264" w:lineRule="auto"/>
        <w:ind w:left="1134"/>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58600597" w14:textId="77777777" w:rsidR="0048027F" w:rsidRPr="00153009" w:rsidRDefault="0048027F" w:rsidP="0048027F">
      <w:pPr>
        <w:pStyle w:val="Akapitzlist"/>
        <w:spacing w:after="0" w:line="264" w:lineRule="auto"/>
        <w:ind w:left="1134" w:hanging="708"/>
        <w:jc w:val="both"/>
        <w:rPr>
          <w:rFonts w:asciiTheme="majorHAnsi" w:hAnsiTheme="majorHAnsi" w:cstheme="majorHAnsi"/>
          <w:sz w:val="24"/>
          <w:szCs w:val="24"/>
          <w:lang w:eastAsia="pl-PL"/>
        </w:rPr>
      </w:pPr>
    </w:p>
    <w:p w14:paraId="76C35B34" w14:textId="6D10056F" w:rsidR="0048027F" w:rsidRPr="003A577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Termin składania ofert do dnia:  </w:t>
      </w:r>
      <w:r w:rsidR="00614B2D">
        <w:rPr>
          <w:rFonts w:asciiTheme="majorHAnsi" w:hAnsiTheme="majorHAnsi" w:cstheme="majorHAnsi"/>
          <w:sz w:val="24"/>
          <w:szCs w:val="24"/>
          <w:lang w:eastAsia="pl-PL"/>
        </w:rPr>
        <w:t>16</w:t>
      </w:r>
      <w:r>
        <w:rPr>
          <w:rFonts w:asciiTheme="majorHAnsi" w:hAnsiTheme="majorHAnsi" w:cstheme="majorHAnsi"/>
          <w:sz w:val="24"/>
          <w:szCs w:val="24"/>
          <w:lang w:eastAsia="pl-PL"/>
        </w:rPr>
        <w:t>.1</w:t>
      </w:r>
      <w:r w:rsidR="00614B2D">
        <w:rPr>
          <w:rFonts w:asciiTheme="majorHAnsi" w:hAnsiTheme="majorHAnsi" w:cstheme="majorHAnsi"/>
          <w:sz w:val="24"/>
          <w:szCs w:val="24"/>
          <w:lang w:eastAsia="pl-PL"/>
        </w:rPr>
        <w:t>1</w:t>
      </w:r>
      <w:r>
        <w:rPr>
          <w:rFonts w:asciiTheme="majorHAnsi" w:hAnsiTheme="majorHAnsi" w:cstheme="majorHAnsi"/>
          <w:sz w:val="24"/>
          <w:szCs w:val="24"/>
          <w:lang w:eastAsia="pl-PL"/>
        </w:rPr>
        <w:t>.2022</w:t>
      </w:r>
      <w:r w:rsidRPr="003A5779">
        <w:rPr>
          <w:rFonts w:asciiTheme="majorHAnsi" w:hAnsiTheme="majorHAnsi" w:cstheme="majorHAnsi"/>
          <w:sz w:val="24"/>
          <w:szCs w:val="24"/>
          <w:lang w:eastAsia="pl-PL"/>
        </w:rPr>
        <w:t xml:space="preserve"> r. godz. </w:t>
      </w:r>
      <w:r>
        <w:rPr>
          <w:rFonts w:asciiTheme="majorHAnsi" w:hAnsiTheme="majorHAnsi" w:cstheme="majorHAnsi"/>
          <w:sz w:val="24"/>
          <w:szCs w:val="24"/>
          <w:lang w:eastAsia="pl-PL"/>
        </w:rPr>
        <w:t>11.00</w:t>
      </w:r>
    </w:p>
    <w:p w14:paraId="3F8EC291" w14:textId="77777777" w:rsidR="0048027F" w:rsidRPr="003A5779" w:rsidRDefault="0048027F" w:rsidP="0048027F">
      <w:pPr>
        <w:pStyle w:val="Akapitzlist"/>
        <w:spacing w:after="0" w:line="264" w:lineRule="auto"/>
        <w:rPr>
          <w:rFonts w:asciiTheme="majorHAnsi" w:hAnsiTheme="majorHAnsi" w:cstheme="majorHAnsi"/>
          <w:sz w:val="24"/>
          <w:szCs w:val="24"/>
          <w:lang w:eastAsia="pl-PL"/>
        </w:rPr>
      </w:pPr>
    </w:p>
    <w:p w14:paraId="62CB0512" w14:textId="309C05AE" w:rsidR="0048027F" w:rsidRPr="003A577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Termin otwarcia ofert: </w:t>
      </w:r>
      <w:r w:rsidR="000F0788">
        <w:rPr>
          <w:rFonts w:asciiTheme="majorHAnsi" w:hAnsiTheme="majorHAnsi" w:cstheme="majorHAnsi"/>
          <w:sz w:val="24"/>
          <w:szCs w:val="24"/>
          <w:lang w:eastAsia="pl-PL"/>
        </w:rPr>
        <w:t>16.11</w:t>
      </w:r>
      <w:r>
        <w:rPr>
          <w:rFonts w:asciiTheme="majorHAnsi" w:hAnsiTheme="majorHAnsi" w:cstheme="majorHAnsi"/>
          <w:sz w:val="24"/>
          <w:szCs w:val="24"/>
          <w:lang w:eastAsia="pl-PL"/>
        </w:rPr>
        <w:t>.2022</w:t>
      </w:r>
      <w:r w:rsidRPr="003A5779">
        <w:rPr>
          <w:rFonts w:asciiTheme="majorHAnsi" w:hAnsiTheme="majorHAnsi" w:cstheme="majorHAnsi"/>
          <w:sz w:val="24"/>
          <w:szCs w:val="24"/>
          <w:lang w:eastAsia="pl-PL"/>
        </w:rPr>
        <w:t xml:space="preserve"> r. godz.</w:t>
      </w:r>
      <w:r>
        <w:rPr>
          <w:rFonts w:asciiTheme="majorHAnsi" w:hAnsiTheme="majorHAnsi" w:cstheme="majorHAnsi"/>
          <w:sz w:val="24"/>
          <w:szCs w:val="24"/>
          <w:lang w:eastAsia="pl-PL"/>
        </w:rPr>
        <w:t xml:space="preserve"> 11.15</w:t>
      </w:r>
    </w:p>
    <w:p w14:paraId="218E7FEC" w14:textId="77777777" w:rsidR="0048027F" w:rsidRPr="006B5FD1" w:rsidRDefault="0048027F" w:rsidP="0048027F">
      <w:pPr>
        <w:pStyle w:val="Akapitzlist"/>
        <w:spacing w:after="0" w:line="264" w:lineRule="auto"/>
        <w:rPr>
          <w:rFonts w:asciiTheme="majorHAnsi" w:hAnsiTheme="majorHAnsi" w:cstheme="majorHAnsi"/>
          <w:sz w:val="24"/>
          <w:szCs w:val="24"/>
          <w:lang w:eastAsia="pl-PL"/>
        </w:rPr>
      </w:pPr>
    </w:p>
    <w:p w14:paraId="72CE484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6EB82AA1"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2A48441F" w14:textId="77777777" w:rsidR="0048027F" w:rsidRPr="003D7798"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316A26D0" w14:textId="77777777" w:rsidR="0048027F" w:rsidRPr="003D7798" w:rsidRDefault="0048027F" w:rsidP="0048027F">
      <w:pPr>
        <w:pStyle w:val="Akapitzlist"/>
        <w:spacing w:after="0" w:line="264" w:lineRule="auto"/>
        <w:jc w:val="both"/>
        <w:rPr>
          <w:rFonts w:asciiTheme="majorHAnsi" w:hAnsiTheme="majorHAnsi" w:cstheme="majorHAnsi"/>
          <w:sz w:val="24"/>
          <w:szCs w:val="24"/>
          <w:lang w:eastAsia="pl-PL"/>
        </w:rPr>
      </w:pPr>
    </w:p>
    <w:p w14:paraId="505FD353" w14:textId="77777777" w:rsidR="0048027F" w:rsidRPr="003D7798"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073B0839" w14:textId="77777777" w:rsidR="0048027F" w:rsidRPr="003D7798" w:rsidRDefault="0048027F" w:rsidP="0048027F">
      <w:pPr>
        <w:pStyle w:val="Akapitzlist"/>
        <w:spacing w:after="0" w:line="264" w:lineRule="auto"/>
        <w:jc w:val="both"/>
        <w:rPr>
          <w:rFonts w:asciiTheme="majorHAnsi" w:hAnsiTheme="majorHAnsi" w:cstheme="majorHAnsi"/>
          <w:sz w:val="24"/>
          <w:szCs w:val="24"/>
          <w:lang w:eastAsia="pl-PL"/>
        </w:rPr>
      </w:pPr>
    </w:p>
    <w:p w14:paraId="7EB729DA" w14:textId="77777777" w:rsidR="0048027F" w:rsidRPr="003D7798" w:rsidRDefault="0048027F" w:rsidP="0048027F">
      <w:pPr>
        <w:pStyle w:val="Akapitzlist"/>
        <w:numPr>
          <w:ilvl w:val="1"/>
          <w:numId w:val="7"/>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3D7798">
        <w:rPr>
          <w:rFonts w:asciiTheme="majorHAnsi" w:hAnsiTheme="majorHAnsi" w:cstheme="majorHAnsi"/>
          <w:sz w:val="24"/>
          <w:szCs w:val="24"/>
          <w:lang w:eastAsia="pl-PL"/>
        </w:rPr>
        <w:t xml:space="preserve">Szczegółowa instrukcja dla wykonawców dotycząca złożenia, wycofania oferty znajduje się na stronie internetowej pod adresem:  </w:t>
      </w:r>
      <w:hyperlink r:id="rId28" w:history="1">
        <w:r w:rsidRPr="003D7798">
          <w:rPr>
            <w:rStyle w:val="Hipercze"/>
            <w:rFonts w:asciiTheme="majorHAnsi" w:hAnsiTheme="majorHAnsi" w:cstheme="majorHAnsi"/>
            <w:sz w:val="24"/>
            <w:szCs w:val="24"/>
            <w:lang w:eastAsia="pl-PL"/>
          </w:rPr>
          <w:t>https://platformazakupowa.pl/strona/45-instrukcje</w:t>
        </w:r>
      </w:hyperlink>
      <w:r w:rsidRPr="003D7798">
        <w:rPr>
          <w:rStyle w:val="Hipercze"/>
          <w:rFonts w:asciiTheme="majorHAnsi" w:hAnsiTheme="majorHAnsi" w:cstheme="majorHAnsi"/>
          <w:color w:val="auto"/>
          <w:sz w:val="24"/>
          <w:szCs w:val="24"/>
          <w:lang w:eastAsia="pl-PL"/>
        </w:rPr>
        <w:t xml:space="preserve"> </w:t>
      </w:r>
    </w:p>
    <w:p w14:paraId="53CD8469"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0E5D7F7F"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33F0EC53" w14:textId="77777777" w:rsidR="0048027F" w:rsidRPr="006B5FD1" w:rsidRDefault="0048027F" w:rsidP="0048027F">
      <w:pPr>
        <w:pStyle w:val="Akapitzlist"/>
        <w:spacing w:after="0" w:line="264" w:lineRule="auto"/>
        <w:rPr>
          <w:rFonts w:asciiTheme="majorHAnsi" w:hAnsiTheme="majorHAnsi" w:cstheme="majorHAnsi"/>
          <w:sz w:val="24"/>
          <w:szCs w:val="24"/>
          <w:lang w:eastAsia="pl-PL"/>
        </w:rPr>
      </w:pPr>
    </w:p>
    <w:p w14:paraId="3CA7070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C5F122"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3AC091C6"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08A52C7A" w14:textId="77777777" w:rsidR="0048027F" w:rsidRPr="006B5FD1" w:rsidRDefault="0048027F" w:rsidP="0048027F">
      <w:pPr>
        <w:pStyle w:val="Akapitzlist"/>
        <w:spacing w:after="0" w:line="264" w:lineRule="auto"/>
        <w:ind w:left="1134"/>
        <w:jc w:val="both"/>
        <w:rPr>
          <w:rFonts w:asciiTheme="majorHAnsi" w:hAnsiTheme="majorHAnsi" w:cstheme="majorHAnsi"/>
          <w:sz w:val="24"/>
          <w:szCs w:val="24"/>
          <w:lang w:eastAsia="pl-PL"/>
        </w:rPr>
      </w:pPr>
    </w:p>
    <w:p w14:paraId="43A80C1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20E51BBC"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1065D06B"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2CF95989"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nazwach albo imionach i nazwiskach oraz siedzibach lub miejscach prowadzonej działalności gospodarczej albo miejscach zamieszkania </w:t>
      </w:r>
      <w:r w:rsidRPr="003D7798">
        <w:rPr>
          <w:rFonts w:asciiTheme="majorHAnsi" w:hAnsiTheme="majorHAnsi" w:cstheme="majorHAnsi"/>
          <w:sz w:val="24"/>
          <w:szCs w:val="24"/>
          <w:lang w:eastAsia="pl-PL"/>
        </w:rPr>
        <w:t>wykonawców, których oferty zostały otwarte,</w:t>
      </w:r>
    </w:p>
    <w:p w14:paraId="74ECAD3D"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cenach zawartych w ofertach,</w:t>
      </w:r>
    </w:p>
    <w:p w14:paraId="36BF0083"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Informacja zostanie opublikowana na stronie postępowania na</w:t>
      </w:r>
      <w:hyperlink r:id="rId29" w:history="1">
        <w:r w:rsidRPr="003D7798">
          <w:rPr>
            <w:rStyle w:val="Hipercze"/>
            <w:rFonts w:asciiTheme="majorHAnsi" w:hAnsiTheme="majorHAnsi" w:cstheme="majorHAnsi"/>
            <w:color w:val="auto"/>
            <w:sz w:val="24"/>
            <w:szCs w:val="24"/>
            <w:u w:val="none"/>
            <w:lang w:eastAsia="pl-PL"/>
          </w:rPr>
          <w:t xml:space="preserve"> platformie</w:t>
        </w:r>
      </w:hyperlink>
      <w:r w:rsidRPr="003D7798">
        <w:rPr>
          <w:rStyle w:val="Hipercze"/>
          <w:rFonts w:asciiTheme="majorHAnsi" w:hAnsiTheme="majorHAnsi" w:cstheme="majorHAnsi"/>
          <w:color w:val="auto"/>
          <w:sz w:val="24"/>
          <w:szCs w:val="24"/>
          <w:u w:val="none"/>
          <w:lang w:eastAsia="pl-PL"/>
        </w:rPr>
        <w:t xml:space="preserve"> zakupowej </w:t>
      </w:r>
      <w:r w:rsidRPr="003D7798">
        <w:rPr>
          <w:rFonts w:asciiTheme="majorHAnsi" w:hAnsiTheme="majorHAnsi" w:cstheme="majorHAnsi"/>
          <w:sz w:val="24"/>
          <w:szCs w:val="24"/>
          <w:lang w:eastAsia="pl-PL"/>
        </w:rPr>
        <w:t xml:space="preserve"> w sekcji ,,Komunikaty”.</w:t>
      </w:r>
    </w:p>
    <w:p w14:paraId="58836519" w14:textId="77777777" w:rsidR="0048027F" w:rsidRPr="006B5FD1" w:rsidRDefault="0048027F" w:rsidP="0048027F">
      <w:pPr>
        <w:pStyle w:val="Akapitzlist"/>
        <w:spacing w:after="0" w:line="264" w:lineRule="auto"/>
        <w:ind w:left="2127"/>
        <w:jc w:val="both"/>
        <w:rPr>
          <w:rFonts w:asciiTheme="majorHAnsi" w:hAnsiTheme="majorHAnsi" w:cstheme="majorHAnsi"/>
          <w:sz w:val="24"/>
          <w:szCs w:val="24"/>
          <w:lang w:eastAsia="pl-PL"/>
        </w:rPr>
      </w:pPr>
    </w:p>
    <w:p w14:paraId="43CA632C"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464B68D3"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56013853" w14:textId="77777777" w:rsidR="0048027F" w:rsidRDefault="0048027F" w:rsidP="0048027F">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1B4CCF63" w14:textId="77777777" w:rsidR="004730CE" w:rsidRPr="004730CE" w:rsidRDefault="004730CE" w:rsidP="000E7E4D">
      <w:pPr>
        <w:pStyle w:val="Akapitzlist"/>
        <w:spacing w:after="0" w:line="264" w:lineRule="auto"/>
        <w:rPr>
          <w:rFonts w:asciiTheme="majorHAnsi" w:hAnsiTheme="majorHAnsi" w:cstheme="majorHAnsi"/>
          <w:sz w:val="24"/>
          <w:szCs w:val="24"/>
        </w:rPr>
      </w:pPr>
    </w:p>
    <w:p w14:paraId="74746878" w14:textId="5C9CCF27" w:rsidR="009D33D0" w:rsidRPr="00363042" w:rsidRDefault="00C73E46" w:rsidP="00363042">
      <w:pPr>
        <w:pStyle w:val="Nagwek1"/>
        <w:numPr>
          <w:ilvl w:val="0"/>
          <w:numId w:val="28"/>
        </w:numPr>
        <w:spacing w:before="0" w:line="264"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48BEB381"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do dnia </w:t>
      </w:r>
      <w:r w:rsidR="000F0788">
        <w:rPr>
          <w:rFonts w:asciiTheme="majorHAnsi" w:hAnsiTheme="majorHAnsi" w:cstheme="majorHAnsi"/>
          <w:sz w:val="24"/>
          <w:szCs w:val="24"/>
          <w:lang w:eastAsia="pl-PL"/>
        </w:rPr>
        <w:t>13.02</w:t>
      </w:r>
      <w:r w:rsidR="000F17A5">
        <w:rPr>
          <w:rFonts w:asciiTheme="majorHAnsi" w:hAnsiTheme="majorHAnsi" w:cstheme="majorHAnsi"/>
          <w:sz w:val="24"/>
          <w:szCs w:val="24"/>
          <w:lang w:eastAsia="pl-PL"/>
        </w:rPr>
        <w:t>.</w:t>
      </w:r>
      <w:r w:rsidR="00172178">
        <w:rPr>
          <w:rFonts w:asciiTheme="majorHAnsi" w:hAnsiTheme="majorHAnsi" w:cstheme="majorHAnsi"/>
          <w:sz w:val="24"/>
          <w:szCs w:val="24"/>
          <w:lang w:eastAsia="pl-PL"/>
        </w:rPr>
        <w:t>2023</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4FBA99C2" w14:textId="647B070F"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0E7E4D">
      <w:pPr>
        <w:pStyle w:val="Akapitzlist"/>
        <w:spacing w:after="0" w:line="264" w:lineRule="auto"/>
        <w:rPr>
          <w:rFonts w:asciiTheme="majorHAnsi" w:hAnsiTheme="majorHAnsi" w:cstheme="majorHAnsi"/>
          <w:sz w:val="24"/>
          <w:szCs w:val="24"/>
          <w:lang w:eastAsia="pl-PL"/>
        </w:rPr>
      </w:pPr>
    </w:p>
    <w:p w14:paraId="100E509F" w14:textId="18D351F5"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związania ofertą,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15.2., wymaga złożenia przez  wykonawcę   pisemnego   oświadczenia   o   wyrażeniu   zgody   na   przedłużenie terminu związania ofertą.</w:t>
      </w:r>
    </w:p>
    <w:p w14:paraId="665AE92B"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359E843E" w14:textId="7DFBF5AC"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zamawiający   żąda   wniesienia   wadium,   przedłużenie   terminu związania ofertą, o którym mowa w </w:t>
      </w:r>
      <w:r w:rsidR="004144B2">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15.2., następuje wraz z przedłużeniem okresu ważności wadium albo, jeżeli nie jest to możliwe, z wniesieniem nowego wadium na przedłużony okres związania ofertą.</w:t>
      </w:r>
    </w:p>
    <w:p w14:paraId="636EC32F" w14:textId="77777777" w:rsidR="00134F62" w:rsidRPr="00134F62" w:rsidRDefault="00134F62" w:rsidP="00134F62">
      <w:pPr>
        <w:pStyle w:val="Akapitzlist"/>
        <w:rPr>
          <w:rFonts w:asciiTheme="majorHAnsi" w:hAnsiTheme="majorHAnsi" w:cstheme="majorHAnsi"/>
          <w:sz w:val="24"/>
          <w:szCs w:val="24"/>
          <w:lang w:eastAsia="pl-PL"/>
        </w:rPr>
      </w:pPr>
    </w:p>
    <w:p w14:paraId="2BE59E77" w14:textId="0358550B"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p w14:paraId="46864E22" w14:textId="62D77AFD" w:rsidR="00F35EB9" w:rsidRPr="006B5FD1" w:rsidRDefault="005979E5" w:rsidP="000E7E4D">
      <w:pPr>
        <w:pStyle w:val="Nagwek1"/>
        <w:numPr>
          <w:ilvl w:val="0"/>
          <w:numId w:val="26"/>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0F8DD74D" w14:textId="55EEE1A4" w:rsidR="00ED0825" w:rsidRPr="00ED0825" w:rsidRDefault="00ED0825" w:rsidP="00ED0825">
      <w:pPr>
        <w:pStyle w:val="Akapitzlist"/>
        <w:numPr>
          <w:ilvl w:val="1"/>
          <w:numId w:val="16"/>
        </w:numPr>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 xml:space="preserve">Wykonawca uwzględniając wszystkie wymogi, o których mowa w niniejszej </w:t>
      </w:r>
      <w:r w:rsidRPr="00ED0825">
        <w:rPr>
          <w:rFonts w:ascii="Calibri Light" w:eastAsia="Calibri" w:hAnsi="Calibri Light" w:cs="Calibri Light"/>
          <w:sz w:val="24"/>
          <w:szCs w:val="24"/>
          <w:lang w:eastAsia="pl-PL"/>
        </w:rPr>
        <w:t>SWZ</w:t>
      </w:r>
      <w:r w:rsidRPr="00ED0825">
        <w:rPr>
          <w:rFonts w:ascii="Calibri Light" w:eastAsia="Calibri" w:hAnsi="Calibri Light" w:cs="Calibri Light"/>
          <w:sz w:val="24"/>
          <w:szCs w:val="24"/>
          <w:lang w:val="x-none" w:eastAsia="pl-PL"/>
        </w:rPr>
        <w:t>, powinien w cenie oferty brutto ująć wszelkie koszty i ryzyko niezbędne dla prawidłowego i pełnego wykonania przedmiotu zamówienia opisanego w </w:t>
      </w:r>
      <w:r w:rsidRPr="00ED0825">
        <w:rPr>
          <w:rFonts w:ascii="Calibri Light" w:eastAsia="Calibri" w:hAnsi="Calibri Light" w:cs="Calibri Light"/>
          <w:sz w:val="24"/>
          <w:szCs w:val="24"/>
          <w:lang w:eastAsia="pl-PL"/>
        </w:rPr>
        <w:t xml:space="preserve">Rozdziale 4 SWZ </w:t>
      </w:r>
      <w:r w:rsidRPr="00ED0825">
        <w:rPr>
          <w:rFonts w:ascii="Calibri Light" w:eastAsia="Calibri" w:hAnsi="Calibri Light" w:cs="Calibri Light"/>
          <w:sz w:val="24"/>
          <w:szCs w:val="24"/>
          <w:lang w:val="x-none" w:eastAsia="pl-PL"/>
        </w:rPr>
        <w:t xml:space="preserve"> oraz uwzględnić inne opłaty i podatki, a także ewentualne upusty i rabaty. </w:t>
      </w:r>
    </w:p>
    <w:p w14:paraId="6594089C" w14:textId="51A7D481" w:rsidR="00ED0825" w:rsidRPr="00ED0825" w:rsidRDefault="00ED0825" w:rsidP="00ED0825">
      <w:pPr>
        <w:numPr>
          <w:ilvl w:val="1"/>
          <w:numId w:val="16"/>
        </w:numPr>
        <w:tabs>
          <w:tab w:val="left" w:pos="1134"/>
        </w:tabs>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Cena oferty brutto za realizację zamówienia zostanie wyliczona przez wykonawcę na podstawie wypełnionego formularza ofertowego,</w:t>
      </w:r>
      <w:r w:rsidRPr="00ED0825">
        <w:rPr>
          <w:rFonts w:ascii="Calibri Light" w:eastAsia="Calibri" w:hAnsi="Calibri Light" w:cs="Calibri Light"/>
          <w:sz w:val="24"/>
          <w:szCs w:val="24"/>
          <w:lang w:eastAsia="pl-PL"/>
        </w:rPr>
        <w:t xml:space="preserve"> wg wzoru </w:t>
      </w:r>
      <w:r w:rsidRPr="00ED0825">
        <w:rPr>
          <w:rFonts w:ascii="Calibri Light" w:eastAsia="Calibri" w:hAnsi="Calibri Light" w:cs="Calibri Light"/>
          <w:sz w:val="24"/>
          <w:szCs w:val="24"/>
          <w:lang w:val="x-none" w:eastAsia="pl-PL"/>
        </w:rPr>
        <w:t xml:space="preserve"> stanowiącego </w:t>
      </w:r>
      <w:r w:rsidRPr="00ED0825">
        <w:rPr>
          <w:rFonts w:ascii="Calibri Light" w:eastAsia="Calibri" w:hAnsi="Calibri Light" w:cs="Calibri Light"/>
          <w:sz w:val="24"/>
          <w:szCs w:val="24"/>
          <w:lang w:eastAsia="pl-PL"/>
        </w:rPr>
        <w:t xml:space="preserve">załącznik </w:t>
      </w:r>
      <w:r w:rsidRPr="00ED0825">
        <w:rPr>
          <w:rFonts w:ascii="Calibri Light" w:eastAsia="Calibri" w:hAnsi="Calibri Light" w:cs="Calibri Light"/>
          <w:sz w:val="24"/>
          <w:szCs w:val="24"/>
          <w:lang w:val="x-none" w:eastAsia="pl-PL"/>
        </w:rPr>
        <w:t xml:space="preserve"> nr</w:t>
      </w:r>
      <w:r w:rsidRPr="00ED0825">
        <w:rPr>
          <w:rFonts w:ascii="Calibri Light" w:eastAsia="Calibri" w:hAnsi="Calibri Light" w:cs="Calibri Light"/>
          <w:sz w:val="24"/>
          <w:szCs w:val="24"/>
          <w:lang w:eastAsia="pl-PL"/>
        </w:rPr>
        <w:t xml:space="preserve"> 3 </w:t>
      </w:r>
      <w:r w:rsidRPr="00ED0825">
        <w:rPr>
          <w:rFonts w:ascii="Calibri Light" w:eastAsia="Calibri" w:hAnsi="Calibri Light" w:cs="Calibri Light"/>
          <w:sz w:val="24"/>
          <w:szCs w:val="24"/>
          <w:lang w:val="x-none" w:eastAsia="pl-PL"/>
        </w:rPr>
        <w:t xml:space="preserve">do SWZ. </w:t>
      </w:r>
      <w:bookmarkStart w:id="31" w:name="_Hlk16398165"/>
      <w:r w:rsidRPr="00ED0825">
        <w:rPr>
          <w:rFonts w:ascii="Calibri Light" w:eastAsia="Calibri" w:hAnsi="Calibri Light" w:cs="Calibri Light"/>
          <w:sz w:val="24"/>
          <w:szCs w:val="24"/>
          <w:lang w:val="x-none" w:eastAsia="pl-PL"/>
        </w:rPr>
        <w:t xml:space="preserve">Cena oferty brutto określa wynagrodzenie wykonawcy z tytułu realizacji dostawy </w:t>
      </w:r>
      <w:r w:rsidRPr="00ED0825">
        <w:rPr>
          <w:rFonts w:ascii="Calibri Light" w:eastAsia="Calibri" w:hAnsi="Calibri Light" w:cs="Calibri Light"/>
          <w:sz w:val="24"/>
          <w:szCs w:val="24"/>
          <w:lang w:eastAsia="pl-PL"/>
        </w:rPr>
        <w:t xml:space="preserve">energii elektrycznej wraz z usługą dystrybucji </w:t>
      </w:r>
      <w:r w:rsidRPr="00ED0825">
        <w:rPr>
          <w:rFonts w:ascii="Calibri Light" w:eastAsia="Calibri" w:hAnsi="Calibri Light" w:cs="Calibri Light"/>
          <w:sz w:val="24"/>
          <w:szCs w:val="24"/>
          <w:lang w:val="x-none" w:eastAsia="pl-PL"/>
        </w:rPr>
        <w:t xml:space="preserve"> dla zamówienia planowanego wraz ze zwiększeniem zamówienia o </w:t>
      </w:r>
      <w:r w:rsidR="000272B1">
        <w:rPr>
          <w:rFonts w:ascii="Calibri Light" w:eastAsia="Calibri" w:hAnsi="Calibri Light" w:cs="Calibri Light"/>
          <w:sz w:val="24"/>
          <w:szCs w:val="24"/>
          <w:lang w:eastAsia="pl-PL"/>
        </w:rPr>
        <w:t>5</w:t>
      </w:r>
      <w:r w:rsidRPr="00ED0825">
        <w:rPr>
          <w:rFonts w:ascii="Calibri Light" w:eastAsia="Calibri" w:hAnsi="Calibri Light" w:cs="Calibri Light"/>
          <w:sz w:val="24"/>
          <w:szCs w:val="24"/>
          <w:lang w:val="x-none" w:eastAsia="pl-PL"/>
        </w:rPr>
        <w:t>%. Wykonawca wyceniając przedmiot zamówienia winien mieć na uwadze zmiany opisane w </w:t>
      </w:r>
      <w:r w:rsidR="004144B2">
        <w:rPr>
          <w:rFonts w:ascii="Calibri Light" w:eastAsia="Calibri" w:hAnsi="Calibri Light" w:cs="Calibri Light"/>
          <w:sz w:val="24"/>
          <w:szCs w:val="24"/>
          <w:lang w:eastAsia="pl-PL"/>
        </w:rPr>
        <w:t xml:space="preserve">ust </w:t>
      </w:r>
      <w:r w:rsidRPr="00ED0825">
        <w:rPr>
          <w:rFonts w:ascii="Calibri Light" w:eastAsia="Calibri" w:hAnsi="Calibri Light" w:cs="Calibri Light"/>
          <w:sz w:val="24"/>
          <w:szCs w:val="24"/>
          <w:lang w:eastAsia="pl-PL"/>
        </w:rPr>
        <w:t xml:space="preserve">4.8 i 4.9. </w:t>
      </w:r>
      <w:r w:rsidRPr="00ED0825">
        <w:rPr>
          <w:rFonts w:ascii="Calibri Light" w:eastAsia="Calibri" w:hAnsi="Calibri Light" w:cs="Calibri Light"/>
          <w:sz w:val="24"/>
          <w:szCs w:val="24"/>
          <w:lang w:val="x-none" w:eastAsia="pl-PL"/>
        </w:rPr>
        <w:t>SWZ</w:t>
      </w:r>
      <w:r w:rsidR="00134F62">
        <w:rPr>
          <w:rFonts w:ascii="Calibri Light" w:eastAsia="Calibri" w:hAnsi="Calibri Light" w:cs="Calibri Light"/>
          <w:sz w:val="24"/>
          <w:szCs w:val="24"/>
          <w:lang w:eastAsia="pl-PL"/>
        </w:rPr>
        <w:t xml:space="preserve"> oraz </w:t>
      </w:r>
      <w:bookmarkStart w:id="32" w:name="_Hlk102299596"/>
      <w:r w:rsidR="00134F62">
        <w:rPr>
          <w:rFonts w:ascii="Calibri Light" w:eastAsia="Calibri" w:hAnsi="Calibri Light" w:cs="Calibri Light"/>
          <w:sz w:val="24"/>
          <w:szCs w:val="24"/>
          <w:lang w:eastAsia="pl-PL"/>
        </w:rPr>
        <w:t>zmiany do  Umowy</w:t>
      </w:r>
      <w:r w:rsidR="00F575F8">
        <w:rPr>
          <w:rFonts w:ascii="Calibri Light" w:eastAsia="Calibri" w:hAnsi="Calibri Light" w:cs="Calibri Light"/>
          <w:sz w:val="24"/>
          <w:szCs w:val="24"/>
          <w:lang w:eastAsia="pl-PL"/>
        </w:rPr>
        <w:t xml:space="preserve"> opisane </w:t>
      </w:r>
      <w:r w:rsidR="00134F62">
        <w:rPr>
          <w:rFonts w:ascii="Calibri Light" w:eastAsia="Calibri" w:hAnsi="Calibri Light" w:cs="Calibri Light"/>
          <w:sz w:val="24"/>
          <w:szCs w:val="24"/>
          <w:lang w:eastAsia="pl-PL"/>
        </w:rPr>
        <w:t xml:space="preserve"> w </w:t>
      </w:r>
      <w:r w:rsidR="00F575F8">
        <w:rPr>
          <w:rFonts w:ascii="Calibri Light" w:eastAsia="Calibri" w:hAnsi="Calibri Light" w:cs="Calibri Light"/>
          <w:sz w:val="24"/>
          <w:szCs w:val="24"/>
          <w:lang w:eastAsia="pl-PL"/>
        </w:rPr>
        <w:t>D</w:t>
      </w:r>
      <w:r w:rsidR="00134F62">
        <w:rPr>
          <w:rFonts w:ascii="Calibri Light" w:eastAsia="Calibri" w:hAnsi="Calibri Light" w:cs="Calibri Light"/>
          <w:sz w:val="24"/>
          <w:szCs w:val="24"/>
          <w:lang w:eastAsia="pl-PL"/>
        </w:rPr>
        <w:t>ziale V</w:t>
      </w:r>
      <w:bookmarkEnd w:id="32"/>
      <w:r w:rsidR="0074605C">
        <w:rPr>
          <w:rFonts w:ascii="Calibri Light" w:eastAsia="Calibri" w:hAnsi="Calibri Light" w:cs="Calibri Light"/>
          <w:sz w:val="24"/>
          <w:szCs w:val="24"/>
          <w:lang w:eastAsia="pl-PL"/>
        </w:rPr>
        <w:t xml:space="preserve"> (wg załącznika nr 2 do SWZ)</w:t>
      </w:r>
      <w:r w:rsidRPr="00ED0825">
        <w:rPr>
          <w:rFonts w:ascii="Calibri Light" w:eastAsia="Calibri" w:hAnsi="Calibri Light" w:cs="Calibri Light"/>
          <w:sz w:val="24"/>
          <w:szCs w:val="24"/>
          <w:lang w:val="x-none" w:eastAsia="pl-PL"/>
        </w:rPr>
        <w:t xml:space="preserve">, ponieważ w zakresie opisanych zmian będą miały zastosowanie ceny za </w:t>
      </w:r>
      <w:r w:rsidRPr="00ED0825">
        <w:rPr>
          <w:rFonts w:ascii="Calibri Light" w:eastAsia="Calibri" w:hAnsi="Calibri Light" w:cs="Calibri Light"/>
          <w:sz w:val="24"/>
          <w:szCs w:val="24"/>
          <w:lang w:eastAsia="pl-PL"/>
        </w:rPr>
        <w:t xml:space="preserve">energię elektryczną </w:t>
      </w:r>
      <w:r w:rsidRPr="00ED0825">
        <w:rPr>
          <w:rFonts w:ascii="Calibri Light" w:eastAsia="Calibri" w:hAnsi="Calibri Light" w:cs="Calibri Light"/>
          <w:sz w:val="24"/>
          <w:szCs w:val="24"/>
          <w:lang w:val="x-none" w:eastAsia="pl-PL"/>
        </w:rPr>
        <w:t xml:space="preserve">wg złożonej oferty. </w:t>
      </w:r>
      <w:bookmarkEnd w:id="31"/>
    </w:p>
    <w:p w14:paraId="7B1B23C8" w14:textId="77777777" w:rsidR="00ED0825" w:rsidRPr="00ED0825" w:rsidRDefault="00ED0825" w:rsidP="00ED0825">
      <w:pPr>
        <w:ind w:left="720"/>
        <w:contextualSpacing/>
        <w:rPr>
          <w:rFonts w:ascii="Calibri Light" w:eastAsia="Calibri" w:hAnsi="Calibri Light" w:cs="Calibri Light"/>
          <w:sz w:val="24"/>
          <w:szCs w:val="24"/>
          <w:lang w:eastAsia="pl-PL"/>
        </w:rPr>
      </w:pPr>
    </w:p>
    <w:p w14:paraId="5B38AB10" w14:textId="77777777" w:rsidR="00ED0825" w:rsidRPr="00ED0825" w:rsidRDefault="00ED0825" w:rsidP="00ED0825">
      <w:pPr>
        <w:numPr>
          <w:ilvl w:val="1"/>
          <w:numId w:val="16"/>
        </w:numPr>
        <w:tabs>
          <w:tab w:val="left" w:pos="1134"/>
        </w:tabs>
        <w:spacing w:before="240" w:after="120"/>
        <w:ind w:left="1134" w:hanging="708"/>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Wykonawca może skorzystać z przygotowanego przez Zamawiającego kalkulatora stanowiącego Załącznik nr 3.1 do SWZ, przy czym  wyliczenia z kalkulatora nie  stanowią podstawy do jakichkolwiek roszczeń Wykonawcy w stosunku do Zamawiającego i sam kalkulator nie stanowi załącznika do oferty.</w:t>
      </w:r>
    </w:p>
    <w:p w14:paraId="280764F3" w14:textId="77777777" w:rsidR="00ED0825" w:rsidRPr="00ED0825" w:rsidRDefault="00ED0825" w:rsidP="00ED0825">
      <w:pPr>
        <w:tabs>
          <w:tab w:val="left" w:pos="8364"/>
        </w:tabs>
        <w:spacing w:before="240" w:after="120" w:line="264" w:lineRule="auto"/>
        <w:ind w:left="1134"/>
        <w:contextualSpacing/>
        <w:jc w:val="both"/>
        <w:rPr>
          <w:rFonts w:ascii="Calibri Light" w:eastAsia="Calibri" w:hAnsi="Calibri Light" w:cs="Calibri Light"/>
          <w:sz w:val="24"/>
          <w:szCs w:val="24"/>
          <w:lang w:val="x-none" w:eastAsia="pl-PL"/>
        </w:rPr>
      </w:pPr>
    </w:p>
    <w:p w14:paraId="618F6668" w14:textId="77777777" w:rsidR="00F715E0" w:rsidRPr="001F1CA1" w:rsidRDefault="00F715E0" w:rsidP="00F715E0">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1F1CA1">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Pr>
          <w:rFonts w:asciiTheme="majorHAnsi" w:eastAsia="Calibri" w:hAnsiTheme="majorHAnsi" w:cstheme="majorHAnsi"/>
          <w:sz w:val="24"/>
          <w:szCs w:val="24"/>
          <w:lang w:eastAsia="pl-PL"/>
        </w:rPr>
        <w:t xml:space="preserve">stawki </w:t>
      </w:r>
      <w:r w:rsidRPr="001F1CA1">
        <w:rPr>
          <w:rFonts w:asciiTheme="majorHAnsi" w:eastAsia="Calibri" w:hAnsiTheme="majorHAnsi" w:cstheme="majorHAnsi"/>
          <w:sz w:val="24"/>
          <w:szCs w:val="24"/>
          <w:lang w:eastAsia="pl-PL"/>
        </w:rPr>
        <w:t xml:space="preserve">od towarów i usług VAT, </w:t>
      </w:r>
      <w:r>
        <w:rPr>
          <w:rFonts w:asciiTheme="majorHAnsi" w:eastAsia="Calibri" w:hAnsiTheme="majorHAnsi" w:cstheme="majorHAnsi"/>
          <w:sz w:val="24"/>
          <w:szCs w:val="24"/>
          <w:lang w:eastAsia="pl-PL"/>
        </w:rPr>
        <w:t xml:space="preserve">wykonawca w złożonej ofercie naliczy wysokość podatków obowiązujących </w:t>
      </w:r>
      <w:r w:rsidRPr="001A032C">
        <w:rPr>
          <w:rFonts w:asciiTheme="majorHAnsi" w:eastAsia="Calibri" w:hAnsiTheme="majorHAnsi" w:cstheme="majorHAnsi"/>
          <w:sz w:val="24"/>
          <w:szCs w:val="24"/>
          <w:u w:val="single"/>
          <w:lang w:eastAsia="pl-PL"/>
        </w:rPr>
        <w:t xml:space="preserve">na dzień rozpoczęcia sprzedaży energii elektrycznej </w:t>
      </w:r>
      <w:r w:rsidRPr="001A032C">
        <w:rPr>
          <w:rFonts w:asciiTheme="majorHAnsi" w:eastAsia="Calibri" w:hAnsiTheme="majorHAnsi" w:cstheme="majorHAnsi"/>
          <w:sz w:val="24"/>
          <w:szCs w:val="24"/>
          <w:lang w:eastAsia="pl-PL"/>
        </w:rPr>
        <w:t>zgodnie z terminem podanym w Załączniku nr 1 do SWZ (opis przedmiotu zamówienia)</w:t>
      </w:r>
      <w:r w:rsidRPr="001F1CA1">
        <w:rPr>
          <w:rFonts w:asciiTheme="majorHAnsi" w:eastAsia="Calibri" w:hAnsiTheme="majorHAnsi" w:cstheme="majorHAnsi"/>
          <w:sz w:val="24"/>
          <w:szCs w:val="24"/>
          <w:lang w:eastAsia="pl-PL"/>
        </w:rPr>
        <w:t xml:space="preserve">. W przypadku rozbieżności stawek podatku VAT w złożonych ofertach zamawiający uprawniony będzie do poprawienia przedmiotowej stawki na zasadach podanych w zdaniu pierwszym. </w:t>
      </w:r>
    </w:p>
    <w:p w14:paraId="7084925E" w14:textId="77777777" w:rsidR="00F715E0" w:rsidRDefault="00F715E0" w:rsidP="00F715E0">
      <w:pPr>
        <w:pStyle w:val="Akapitzlist"/>
        <w:rPr>
          <w:rFonts w:ascii="Calibri Light" w:eastAsia="Calibri" w:hAnsi="Calibri Light" w:cs="Calibri Light"/>
          <w:sz w:val="24"/>
          <w:szCs w:val="24"/>
          <w:lang w:val="x-none" w:eastAsia="pl-PL"/>
        </w:rPr>
      </w:pPr>
    </w:p>
    <w:p w14:paraId="3EB8737A" w14:textId="41E2CFB1" w:rsidR="00ED0825" w:rsidRPr="00F715E0" w:rsidRDefault="00ED0825" w:rsidP="00ED0825">
      <w:pPr>
        <w:numPr>
          <w:ilvl w:val="1"/>
          <w:numId w:val="16"/>
        </w:numPr>
        <w:autoSpaceDE w:val="0"/>
        <w:autoSpaceDN w:val="0"/>
        <w:adjustRightInd w:val="0"/>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ED0825">
        <w:rPr>
          <w:rFonts w:ascii="Calibri Light" w:eastAsia="Calibri" w:hAnsi="Calibri Light" w:cs="Calibri Light"/>
          <w:sz w:val="24"/>
          <w:szCs w:val="24"/>
          <w:lang w:eastAsia="pl-PL"/>
        </w:rPr>
        <w:t xml:space="preserve"> </w:t>
      </w:r>
      <w:r w:rsidRPr="00ED0825">
        <w:rPr>
          <w:rFonts w:ascii="Calibri Light" w:eastAsia="Calibri" w:hAnsi="Calibri Light" w:cs="Calibri Light"/>
          <w:sz w:val="24"/>
          <w:szCs w:val="24"/>
          <w:lang w:val="x-none" w:eastAsia="pl-PL"/>
        </w:rPr>
        <w:t>Cen</w:t>
      </w:r>
      <w:r w:rsidRPr="00ED0825">
        <w:rPr>
          <w:rFonts w:ascii="Calibri Light" w:eastAsia="Calibri" w:hAnsi="Calibri Light" w:cs="Calibri Light"/>
          <w:sz w:val="24"/>
          <w:szCs w:val="24"/>
          <w:lang w:eastAsia="pl-PL"/>
        </w:rPr>
        <w:t>a</w:t>
      </w:r>
      <w:r w:rsidRPr="00ED0825">
        <w:rPr>
          <w:rFonts w:ascii="Calibri Light" w:eastAsia="Calibri" w:hAnsi="Calibri Light" w:cs="Calibri Light"/>
          <w:sz w:val="24"/>
          <w:szCs w:val="24"/>
          <w:lang w:val="x-none" w:eastAsia="pl-PL"/>
        </w:rPr>
        <w:t xml:space="preserve"> brutto oferty oraz </w:t>
      </w:r>
      <w:r w:rsidRPr="00ED0825">
        <w:rPr>
          <w:rFonts w:ascii="Calibri Light" w:eastAsia="Calibri" w:hAnsi="Calibri Light" w:cs="Calibri Light"/>
          <w:sz w:val="24"/>
          <w:szCs w:val="24"/>
          <w:lang w:eastAsia="pl-PL"/>
        </w:rPr>
        <w:t xml:space="preserve">kwota podatku Vat, </w:t>
      </w:r>
      <w:r w:rsidRPr="00ED0825">
        <w:rPr>
          <w:rFonts w:ascii="Calibri Light" w:eastAsia="Calibri" w:hAnsi="Calibri Light" w:cs="Calibri Light"/>
          <w:sz w:val="24"/>
          <w:szCs w:val="24"/>
          <w:lang w:val="x-none" w:eastAsia="pl-PL"/>
        </w:rPr>
        <w:t>wartości netto</w:t>
      </w:r>
      <w:r w:rsidRPr="00ED0825">
        <w:rPr>
          <w:rFonts w:ascii="Calibri Light" w:eastAsia="Calibri" w:hAnsi="Calibri Light" w:cs="Calibri Light"/>
          <w:sz w:val="24"/>
          <w:szCs w:val="24"/>
          <w:lang w:eastAsia="pl-PL"/>
        </w:rPr>
        <w:t xml:space="preserve">, </w:t>
      </w:r>
      <w:r w:rsidRPr="00ED0825">
        <w:rPr>
          <w:rFonts w:ascii="Calibri Light" w:eastAsia="Calibri" w:hAnsi="Calibri Light" w:cs="Calibri Light"/>
          <w:sz w:val="24"/>
          <w:szCs w:val="24"/>
          <w:lang w:val="x-none" w:eastAsia="pl-PL"/>
        </w:rPr>
        <w:t>wartości brutto określone w formularzu winny być podane z dokładnością do dwóch miejsc po przecinku</w:t>
      </w:r>
      <w:r w:rsidRPr="00ED0825">
        <w:rPr>
          <w:rFonts w:ascii="Calibri Light" w:eastAsia="Calibri" w:hAnsi="Calibri Light" w:cs="Calibri Light"/>
          <w:sz w:val="24"/>
          <w:szCs w:val="24"/>
          <w:lang w:eastAsia="pl-PL"/>
        </w:rPr>
        <w:t>, cena jednostkowa netto za energię elektryczna (czynną) winna być podana z dokładnością do czterech miejsc po przecinku, ceny jednostkowe za usługę dystrybucji winny być podane z dokładnością do pięciu miejsc po przecinku</w:t>
      </w:r>
      <w:r w:rsidRPr="00ED0825">
        <w:rPr>
          <w:rFonts w:ascii="Calibri Light" w:eastAsia="Calibri" w:hAnsi="Calibri Light" w:cs="Calibri Light"/>
          <w:sz w:val="24"/>
          <w:szCs w:val="24"/>
          <w:lang w:val="x-none" w:eastAsia="pl-PL"/>
        </w:rPr>
        <w:t xml:space="preserve"> w złotówkach, przy zachowaniu matematycznej zasady zaokrąglania liczb</w:t>
      </w:r>
      <w:r w:rsidRPr="00ED0825">
        <w:rPr>
          <w:rFonts w:ascii="Calibri Light" w:eastAsia="Calibri" w:hAnsi="Calibri Light" w:cs="Calibri Light"/>
          <w:sz w:val="24"/>
          <w:szCs w:val="24"/>
          <w:lang w:eastAsia="pl-PL"/>
        </w:rPr>
        <w:t>.</w:t>
      </w:r>
    </w:p>
    <w:p w14:paraId="31E1E389" w14:textId="77777777" w:rsidR="00F715E0" w:rsidRDefault="00F715E0" w:rsidP="00F715E0">
      <w:pPr>
        <w:pStyle w:val="Akapitzlist"/>
        <w:rPr>
          <w:rFonts w:ascii="Calibri Light" w:eastAsia="Calibri" w:hAnsi="Calibri Light" w:cs="Calibri Light"/>
          <w:sz w:val="24"/>
          <w:szCs w:val="24"/>
          <w:lang w:val="x-none" w:eastAsia="pl-PL"/>
        </w:rPr>
      </w:pPr>
    </w:p>
    <w:p w14:paraId="4532E7D0" w14:textId="77777777" w:rsidR="00ED0825" w:rsidRPr="00ED0825" w:rsidRDefault="00ED0825" w:rsidP="00ED0825">
      <w:pPr>
        <w:numPr>
          <w:ilvl w:val="1"/>
          <w:numId w:val="16"/>
        </w:numPr>
        <w:autoSpaceDE w:val="0"/>
        <w:autoSpaceDN w:val="0"/>
        <w:adjustRightInd w:val="0"/>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Każdy z wykonawców może zaproponować tylko jedną cenę.</w:t>
      </w:r>
    </w:p>
    <w:p w14:paraId="4CF3DDE5" w14:textId="77777777" w:rsidR="00ED0825" w:rsidRPr="00ED0825" w:rsidRDefault="00ED0825" w:rsidP="00ED0825">
      <w:pPr>
        <w:tabs>
          <w:tab w:val="left" w:pos="2964"/>
        </w:tabs>
        <w:spacing w:after="0"/>
        <w:ind w:left="720"/>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ab/>
      </w:r>
    </w:p>
    <w:p w14:paraId="42947109" w14:textId="77777777" w:rsidR="00ED0825" w:rsidRPr="00ED0825" w:rsidRDefault="00ED0825" w:rsidP="00ED0825">
      <w:pPr>
        <w:numPr>
          <w:ilvl w:val="1"/>
          <w:numId w:val="16"/>
        </w:numPr>
        <w:spacing w:after="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3C12DC0" w14:textId="77777777" w:rsidR="00ED0825" w:rsidRPr="00ED0825" w:rsidRDefault="00ED0825" w:rsidP="00ED0825">
      <w:pPr>
        <w:ind w:left="720"/>
        <w:contextualSpacing/>
        <w:jc w:val="both"/>
        <w:rPr>
          <w:rFonts w:ascii="Calibri Light" w:eastAsia="Calibri" w:hAnsi="Calibri Light" w:cs="Calibri Light"/>
          <w:sz w:val="24"/>
          <w:szCs w:val="24"/>
          <w:lang w:val="x-none" w:eastAsia="pl-PL"/>
        </w:rPr>
      </w:pPr>
    </w:p>
    <w:p w14:paraId="35050388" w14:textId="508018F5" w:rsidR="00ED0825" w:rsidRPr="007157B8"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Wykonawca składając ofertę, określi w formularzu ofertowym – wzór wg Załącznika nr 3 do SWZ ceny za energię elektryczną oraz usługę dystrybucji wg wzoru:</w:t>
      </w:r>
    </w:p>
    <w:p w14:paraId="08EFD494" w14:textId="77777777" w:rsidR="007157B8" w:rsidRDefault="007157B8" w:rsidP="007157B8">
      <w:pPr>
        <w:pStyle w:val="Akapitzlist"/>
        <w:rPr>
          <w:rFonts w:ascii="Calibri Light" w:eastAsia="Calibri" w:hAnsi="Calibri Light" w:cs="Calibri Light"/>
          <w:sz w:val="24"/>
          <w:szCs w:val="24"/>
          <w:lang w:val="x-none" w:eastAsia="pl-PL"/>
        </w:rPr>
      </w:pPr>
    </w:p>
    <w:tbl>
      <w:tblPr>
        <w:tblW w:w="6191" w:type="pct"/>
        <w:tblInd w:w="-998" w:type="dxa"/>
        <w:tblLayout w:type="fixed"/>
        <w:tblCellMar>
          <w:left w:w="70" w:type="dxa"/>
          <w:right w:w="70" w:type="dxa"/>
        </w:tblCellMar>
        <w:tblLook w:val="04A0" w:firstRow="1" w:lastRow="0" w:firstColumn="1" w:lastColumn="0" w:noHBand="0" w:noVBand="1"/>
      </w:tblPr>
      <w:tblGrid>
        <w:gridCol w:w="284"/>
        <w:gridCol w:w="2408"/>
        <w:gridCol w:w="846"/>
        <w:gridCol w:w="994"/>
        <w:gridCol w:w="1136"/>
        <w:gridCol w:w="990"/>
        <w:gridCol w:w="1136"/>
        <w:gridCol w:w="1140"/>
        <w:gridCol w:w="994"/>
        <w:gridCol w:w="1133"/>
        <w:gridCol w:w="160"/>
      </w:tblGrid>
      <w:tr w:rsidR="00A011BF" w:rsidRPr="00D101D5" w14:paraId="373443D3" w14:textId="77777777" w:rsidTr="00A011BF">
        <w:trPr>
          <w:gridAfter w:val="1"/>
          <w:wAfter w:w="71" w:type="pct"/>
          <w:trHeight w:val="450"/>
        </w:trPr>
        <w:tc>
          <w:tcPr>
            <w:tcW w:w="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BD27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Lp.</w:t>
            </w:r>
          </w:p>
        </w:tc>
        <w:tc>
          <w:tcPr>
            <w:tcW w:w="10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6641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Oznaczenie składnika cenowego</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9C08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miesięcy</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DC11E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J.m. kW/kWh/</w:t>
            </w:r>
            <w:proofErr w:type="spellStart"/>
            <w:r w:rsidRPr="00D101D5">
              <w:rPr>
                <w:rFonts w:ascii="Calibri Light" w:eastAsia="Times New Roman" w:hAnsi="Calibri Light" w:cs="Calibri Light"/>
                <w:sz w:val="18"/>
                <w:szCs w:val="18"/>
                <w:lang w:eastAsia="pl-PL"/>
              </w:rPr>
              <w:t>ppe</w:t>
            </w:r>
            <w:proofErr w:type="spellEnd"/>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68A8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j.m.</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C3F5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Cena jednostkowa netto w zł. (do pięciu miejsc po przecinku)*</w:t>
            </w:r>
          </w:p>
        </w:tc>
        <w:tc>
          <w:tcPr>
            <w:tcW w:w="506" w:type="pct"/>
            <w:vMerge w:val="restart"/>
            <w:tcBorders>
              <w:top w:val="single" w:sz="4" w:space="0" w:color="auto"/>
              <w:left w:val="single" w:sz="4" w:space="0" w:color="auto"/>
              <w:bottom w:val="nil"/>
              <w:right w:val="single" w:sz="4" w:space="0" w:color="auto"/>
            </w:tcBorders>
            <w:shd w:val="clear" w:color="auto" w:fill="auto"/>
            <w:vAlign w:val="center"/>
            <w:hideMark/>
          </w:tcPr>
          <w:p w14:paraId="06B5F91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Wartość netto w zł. (dwa miejsca po przecinku) </w:t>
            </w:r>
            <w:r w:rsidRPr="00D101D5">
              <w:rPr>
                <w:rFonts w:ascii="Calibri Light" w:eastAsia="Times New Roman" w:hAnsi="Calibri Light" w:cs="Calibri Light"/>
                <w:sz w:val="18"/>
                <w:szCs w:val="18"/>
                <w:lang w:eastAsia="pl-PL"/>
              </w:rPr>
              <w:br/>
              <w:t>kol. 3 x kol. 5 x kol. 6</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0D7B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Podatek VAT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007FD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Wartość brutto w zł.(dwa miejsca po przecinku)</w:t>
            </w:r>
            <w:r w:rsidRPr="00D101D5">
              <w:rPr>
                <w:rFonts w:ascii="Calibri Light" w:eastAsia="Times New Roman" w:hAnsi="Calibri Light" w:cs="Calibri Light"/>
                <w:sz w:val="18"/>
                <w:szCs w:val="18"/>
                <w:lang w:eastAsia="pl-PL"/>
              </w:rPr>
              <w:br/>
              <w:t xml:space="preserve"> kol. 7 + kol. 9</w:t>
            </w:r>
          </w:p>
        </w:tc>
      </w:tr>
      <w:tr w:rsidR="00A011BF" w:rsidRPr="00D101D5" w14:paraId="6F1ECD99" w14:textId="77777777" w:rsidTr="00A011BF">
        <w:trPr>
          <w:trHeight w:val="276"/>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6B1AD9C1"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0020B4B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1C227E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108184B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53CD206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7F60273A"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26CDD981"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950" w:type="pct"/>
            <w:gridSpan w:val="2"/>
            <w:vMerge/>
            <w:tcBorders>
              <w:top w:val="single" w:sz="4" w:space="0" w:color="auto"/>
              <w:left w:val="single" w:sz="4" w:space="0" w:color="auto"/>
              <w:bottom w:val="single" w:sz="4" w:space="0" w:color="auto"/>
              <w:right w:val="single" w:sz="4" w:space="0" w:color="auto"/>
            </w:tcBorders>
            <w:vAlign w:val="center"/>
            <w:hideMark/>
          </w:tcPr>
          <w:p w14:paraId="421DE00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F289FA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tcBorders>
              <w:top w:val="nil"/>
              <w:left w:val="nil"/>
              <w:bottom w:val="nil"/>
              <w:right w:val="nil"/>
            </w:tcBorders>
            <w:shd w:val="clear" w:color="auto" w:fill="auto"/>
            <w:noWrap/>
            <w:vAlign w:val="bottom"/>
            <w:hideMark/>
          </w:tcPr>
          <w:p w14:paraId="2480754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p>
        </w:tc>
      </w:tr>
      <w:tr w:rsidR="00A011BF" w:rsidRPr="00D101D5" w14:paraId="68749590" w14:textId="77777777" w:rsidTr="00A011BF">
        <w:trPr>
          <w:trHeight w:val="828"/>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0BC24D03"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38112B41"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5B53B2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14ABE9A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22300111"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26A5A8A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3C436FA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vAlign w:val="center"/>
            <w:hideMark/>
          </w:tcPr>
          <w:p w14:paraId="021F058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t>
            </w:r>
          </w:p>
        </w:tc>
        <w:tc>
          <w:tcPr>
            <w:tcW w:w="443" w:type="pct"/>
            <w:tcBorders>
              <w:top w:val="nil"/>
              <w:left w:val="nil"/>
              <w:bottom w:val="nil"/>
              <w:right w:val="single" w:sz="4" w:space="0" w:color="auto"/>
            </w:tcBorders>
            <w:shd w:val="clear" w:color="auto" w:fill="auto"/>
            <w:vAlign w:val="center"/>
            <w:hideMark/>
          </w:tcPr>
          <w:p w14:paraId="7B22E34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kwota w zł (dwa miejsca po przecinku)</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476FF1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vAlign w:val="center"/>
            <w:hideMark/>
          </w:tcPr>
          <w:p w14:paraId="642487A4"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4F26553"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5B9AA03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single" w:sz="4" w:space="0" w:color="auto"/>
              <w:right w:val="single" w:sz="4" w:space="0" w:color="auto"/>
            </w:tcBorders>
            <w:shd w:val="clear" w:color="auto" w:fill="auto"/>
            <w:noWrap/>
            <w:vAlign w:val="center"/>
            <w:hideMark/>
          </w:tcPr>
          <w:p w14:paraId="5601FF5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377" w:type="pct"/>
            <w:tcBorders>
              <w:top w:val="nil"/>
              <w:left w:val="nil"/>
              <w:bottom w:val="single" w:sz="4" w:space="0" w:color="auto"/>
              <w:right w:val="single" w:sz="4" w:space="0" w:color="auto"/>
            </w:tcBorders>
            <w:shd w:val="clear" w:color="auto" w:fill="auto"/>
            <w:noWrap/>
            <w:vAlign w:val="center"/>
            <w:hideMark/>
          </w:tcPr>
          <w:p w14:paraId="25AE0C9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443" w:type="pct"/>
            <w:tcBorders>
              <w:top w:val="nil"/>
              <w:left w:val="nil"/>
              <w:bottom w:val="single" w:sz="4" w:space="0" w:color="auto"/>
              <w:right w:val="single" w:sz="4" w:space="0" w:color="auto"/>
            </w:tcBorders>
            <w:shd w:val="clear" w:color="auto" w:fill="auto"/>
            <w:noWrap/>
            <w:vAlign w:val="center"/>
            <w:hideMark/>
          </w:tcPr>
          <w:p w14:paraId="2124ED98"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506" w:type="pct"/>
            <w:tcBorders>
              <w:top w:val="nil"/>
              <w:left w:val="nil"/>
              <w:bottom w:val="single" w:sz="4" w:space="0" w:color="auto"/>
              <w:right w:val="single" w:sz="4" w:space="0" w:color="auto"/>
            </w:tcBorders>
            <w:shd w:val="clear" w:color="auto" w:fill="auto"/>
            <w:noWrap/>
            <w:vAlign w:val="center"/>
            <w:hideMark/>
          </w:tcPr>
          <w:p w14:paraId="20BBAEA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441" w:type="pct"/>
            <w:tcBorders>
              <w:top w:val="nil"/>
              <w:left w:val="nil"/>
              <w:bottom w:val="single" w:sz="4" w:space="0" w:color="auto"/>
              <w:right w:val="single" w:sz="4" w:space="0" w:color="auto"/>
            </w:tcBorders>
            <w:shd w:val="clear" w:color="auto" w:fill="auto"/>
            <w:noWrap/>
            <w:vAlign w:val="center"/>
            <w:hideMark/>
          </w:tcPr>
          <w:p w14:paraId="5B28B6C7"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14:paraId="43F8D64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507" w:type="pct"/>
            <w:tcBorders>
              <w:top w:val="nil"/>
              <w:left w:val="nil"/>
              <w:bottom w:val="single" w:sz="4" w:space="0" w:color="auto"/>
              <w:right w:val="single" w:sz="4" w:space="0" w:color="auto"/>
            </w:tcBorders>
            <w:shd w:val="clear" w:color="auto" w:fill="auto"/>
            <w:noWrap/>
            <w:vAlign w:val="center"/>
            <w:hideMark/>
          </w:tcPr>
          <w:p w14:paraId="3C40F71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443" w:type="pct"/>
            <w:tcBorders>
              <w:top w:val="single" w:sz="4" w:space="0" w:color="auto"/>
              <w:left w:val="nil"/>
              <w:bottom w:val="nil"/>
              <w:right w:val="single" w:sz="4" w:space="0" w:color="auto"/>
            </w:tcBorders>
            <w:shd w:val="clear" w:color="auto" w:fill="auto"/>
            <w:noWrap/>
            <w:vAlign w:val="center"/>
            <w:hideMark/>
          </w:tcPr>
          <w:p w14:paraId="23535DD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9</w:t>
            </w:r>
          </w:p>
        </w:tc>
        <w:tc>
          <w:tcPr>
            <w:tcW w:w="505" w:type="pct"/>
            <w:tcBorders>
              <w:top w:val="nil"/>
              <w:left w:val="nil"/>
              <w:bottom w:val="single" w:sz="4" w:space="0" w:color="auto"/>
              <w:right w:val="single" w:sz="4" w:space="0" w:color="auto"/>
            </w:tcBorders>
            <w:shd w:val="clear" w:color="auto" w:fill="auto"/>
            <w:noWrap/>
            <w:vAlign w:val="center"/>
            <w:hideMark/>
          </w:tcPr>
          <w:p w14:paraId="50447F1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10</w:t>
            </w:r>
          </w:p>
        </w:tc>
        <w:tc>
          <w:tcPr>
            <w:tcW w:w="71" w:type="pct"/>
            <w:vAlign w:val="center"/>
            <w:hideMark/>
          </w:tcPr>
          <w:p w14:paraId="6ECD4C3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6A9FF34" w14:textId="77777777" w:rsidTr="007C73F2">
        <w:trPr>
          <w:trHeight w:val="276"/>
        </w:trPr>
        <w:tc>
          <w:tcPr>
            <w:tcW w:w="492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5FE96"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1.  OPŁATA ZA ŚWIADCZONE USŁUGI DYSTRYBUCJI – GRUPA TARYFOWA C11</w:t>
            </w:r>
          </w:p>
        </w:tc>
        <w:tc>
          <w:tcPr>
            <w:tcW w:w="71" w:type="pct"/>
            <w:vAlign w:val="center"/>
            <w:hideMark/>
          </w:tcPr>
          <w:p w14:paraId="36A4ADB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45F375C"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22B05C0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nil"/>
              <w:right w:val="single" w:sz="4" w:space="0" w:color="auto"/>
            </w:tcBorders>
            <w:shd w:val="clear" w:color="auto" w:fill="auto"/>
            <w:noWrap/>
            <w:vAlign w:val="center"/>
            <w:hideMark/>
          </w:tcPr>
          <w:p w14:paraId="62C79F8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stały stawki sieciowej [zł/kW/m-c]</w:t>
            </w:r>
          </w:p>
        </w:tc>
        <w:tc>
          <w:tcPr>
            <w:tcW w:w="377" w:type="pct"/>
            <w:tcBorders>
              <w:top w:val="nil"/>
              <w:left w:val="nil"/>
              <w:bottom w:val="single" w:sz="4" w:space="0" w:color="auto"/>
              <w:right w:val="single" w:sz="4" w:space="0" w:color="auto"/>
            </w:tcBorders>
            <w:shd w:val="clear" w:color="auto" w:fill="auto"/>
            <w:noWrap/>
            <w:vAlign w:val="center"/>
          </w:tcPr>
          <w:p w14:paraId="1F41061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1C92A13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w:t>
            </w:r>
          </w:p>
        </w:tc>
        <w:tc>
          <w:tcPr>
            <w:tcW w:w="506" w:type="pct"/>
            <w:tcBorders>
              <w:top w:val="nil"/>
              <w:left w:val="nil"/>
              <w:bottom w:val="single" w:sz="4" w:space="0" w:color="auto"/>
              <w:right w:val="single" w:sz="4" w:space="0" w:color="auto"/>
            </w:tcBorders>
            <w:shd w:val="clear" w:color="auto" w:fill="auto"/>
            <w:noWrap/>
            <w:vAlign w:val="center"/>
          </w:tcPr>
          <w:p w14:paraId="403F185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4F9684C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5C70635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5EA0D2E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5AC7EC3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42BED7D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2E6A7034"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94F9374"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13DB8E4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68EEFD8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 strefa</w:t>
            </w:r>
          </w:p>
        </w:tc>
        <w:tc>
          <w:tcPr>
            <w:tcW w:w="377" w:type="pct"/>
            <w:tcBorders>
              <w:top w:val="nil"/>
              <w:left w:val="nil"/>
              <w:bottom w:val="single" w:sz="4" w:space="0" w:color="auto"/>
              <w:right w:val="single" w:sz="4" w:space="0" w:color="auto"/>
            </w:tcBorders>
            <w:shd w:val="clear" w:color="auto" w:fill="auto"/>
            <w:noWrap/>
            <w:vAlign w:val="center"/>
          </w:tcPr>
          <w:p w14:paraId="33822BC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23D5EFB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615A46C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5F5B01F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41670BE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293FF54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15B1A1A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5A92422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37FFBF0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8088895"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2CD8C047"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1073" w:type="pct"/>
            <w:tcBorders>
              <w:top w:val="nil"/>
              <w:left w:val="nil"/>
              <w:bottom w:val="single" w:sz="4" w:space="0" w:color="auto"/>
              <w:right w:val="single" w:sz="4" w:space="0" w:color="auto"/>
            </w:tcBorders>
            <w:shd w:val="clear" w:color="auto" w:fill="auto"/>
            <w:noWrap/>
            <w:vAlign w:val="center"/>
            <w:hideMark/>
          </w:tcPr>
          <w:p w14:paraId="1255364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II strefa</w:t>
            </w:r>
          </w:p>
        </w:tc>
        <w:tc>
          <w:tcPr>
            <w:tcW w:w="377" w:type="pct"/>
            <w:tcBorders>
              <w:top w:val="nil"/>
              <w:left w:val="nil"/>
              <w:bottom w:val="single" w:sz="4" w:space="0" w:color="auto"/>
              <w:right w:val="single" w:sz="4" w:space="0" w:color="auto"/>
            </w:tcBorders>
            <w:shd w:val="clear" w:color="auto" w:fill="auto"/>
            <w:noWrap/>
            <w:vAlign w:val="center"/>
          </w:tcPr>
          <w:p w14:paraId="6A108E3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182C01C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x</w:t>
            </w:r>
          </w:p>
        </w:tc>
        <w:tc>
          <w:tcPr>
            <w:tcW w:w="506" w:type="pct"/>
            <w:tcBorders>
              <w:top w:val="nil"/>
              <w:left w:val="nil"/>
              <w:bottom w:val="single" w:sz="4" w:space="0" w:color="auto"/>
              <w:right w:val="single" w:sz="4" w:space="0" w:color="auto"/>
            </w:tcBorders>
            <w:shd w:val="clear" w:color="auto" w:fill="auto"/>
            <w:noWrap/>
            <w:vAlign w:val="center"/>
          </w:tcPr>
          <w:p w14:paraId="6B4D4BE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0F655BC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3E7F5F3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3774FDC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1E39712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1CB58F5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7C482D8E"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77E3F27"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7A6CC0D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1073" w:type="pct"/>
            <w:tcBorders>
              <w:top w:val="nil"/>
              <w:left w:val="nil"/>
              <w:bottom w:val="single" w:sz="4" w:space="0" w:color="auto"/>
              <w:right w:val="single" w:sz="4" w:space="0" w:color="auto"/>
            </w:tcBorders>
            <w:shd w:val="clear" w:color="auto" w:fill="auto"/>
            <w:noWrap/>
            <w:vAlign w:val="center"/>
            <w:hideMark/>
          </w:tcPr>
          <w:p w14:paraId="392E52D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jakościowa [zł/kWh] </w:t>
            </w:r>
          </w:p>
        </w:tc>
        <w:tc>
          <w:tcPr>
            <w:tcW w:w="377" w:type="pct"/>
            <w:tcBorders>
              <w:top w:val="nil"/>
              <w:left w:val="nil"/>
              <w:bottom w:val="single" w:sz="4" w:space="0" w:color="auto"/>
              <w:right w:val="single" w:sz="4" w:space="0" w:color="auto"/>
            </w:tcBorders>
            <w:shd w:val="clear" w:color="auto" w:fill="auto"/>
            <w:noWrap/>
            <w:vAlign w:val="center"/>
          </w:tcPr>
          <w:p w14:paraId="412DDDF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17AA673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7F45775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26FF91A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3583A01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15A165D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6BCC36D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1460416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4BBAC757"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03B45F9A"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2149A04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1073" w:type="pct"/>
            <w:tcBorders>
              <w:top w:val="nil"/>
              <w:left w:val="nil"/>
              <w:bottom w:val="single" w:sz="4" w:space="0" w:color="auto"/>
              <w:right w:val="single" w:sz="4" w:space="0" w:color="auto"/>
            </w:tcBorders>
            <w:shd w:val="clear" w:color="auto" w:fill="auto"/>
            <w:noWrap/>
            <w:vAlign w:val="center"/>
            <w:hideMark/>
          </w:tcPr>
          <w:p w14:paraId="20956C0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opłaty przejściowej [zł/kW/m-c] </w:t>
            </w:r>
          </w:p>
        </w:tc>
        <w:tc>
          <w:tcPr>
            <w:tcW w:w="377" w:type="pct"/>
            <w:tcBorders>
              <w:top w:val="nil"/>
              <w:left w:val="nil"/>
              <w:bottom w:val="single" w:sz="4" w:space="0" w:color="auto"/>
              <w:right w:val="single" w:sz="4" w:space="0" w:color="auto"/>
            </w:tcBorders>
            <w:shd w:val="clear" w:color="auto" w:fill="auto"/>
            <w:noWrap/>
            <w:vAlign w:val="center"/>
          </w:tcPr>
          <w:p w14:paraId="1F5D110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5063B30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w:t>
            </w:r>
          </w:p>
        </w:tc>
        <w:tc>
          <w:tcPr>
            <w:tcW w:w="506" w:type="pct"/>
            <w:tcBorders>
              <w:top w:val="nil"/>
              <w:left w:val="nil"/>
              <w:bottom w:val="single" w:sz="4" w:space="0" w:color="auto"/>
              <w:right w:val="single" w:sz="4" w:space="0" w:color="auto"/>
            </w:tcBorders>
            <w:shd w:val="clear" w:color="auto" w:fill="auto"/>
            <w:noWrap/>
            <w:vAlign w:val="center"/>
          </w:tcPr>
          <w:p w14:paraId="1BD8F4A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6D2F93D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5546CC9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1824571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452EB03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2B2B7FD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3ED4C5C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D7AA9F1"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39C4578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1073" w:type="pct"/>
            <w:tcBorders>
              <w:top w:val="nil"/>
              <w:left w:val="nil"/>
              <w:bottom w:val="single" w:sz="4" w:space="0" w:color="auto"/>
              <w:right w:val="single" w:sz="4" w:space="0" w:color="auto"/>
            </w:tcBorders>
            <w:shd w:val="clear" w:color="auto" w:fill="auto"/>
            <w:noWrap/>
            <w:vAlign w:val="center"/>
            <w:hideMark/>
          </w:tcPr>
          <w:p w14:paraId="3C5EEC4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Opłata abonamentowa [zł/m-c] </w:t>
            </w:r>
          </w:p>
        </w:tc>
        <w:tc>
          <w:tcPr>
            <w:tcW w:w="377" w:type="pct"/>
            <w:tcBorders>
              <w:top w:val="nil"/>
              <w:left w:val="nil"/>
              <w:bottom w:val="single" w:sz="4" w:space="0" w:color="auto"/>
              <w:right w:val="single" w:sz="4" w:space="0" w:color="auto"/>
            </w:tcBorders>
            <w:shd w:val="clear" w:color="auto" w:fill="auto"/>
            <w:noWrap/>
            <w:vAlign w:val="center"/>
          </w:tcPr>
          <w:p w14:paraId="209B1A8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7955E33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6EF9BE7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7E0BE7C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29C727A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5848858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7137B32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00DFFB7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2BBDDAA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1DF2442A"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55D63D08"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1073" w:type="pct"/>
            <w:tcBorders>
              <w:top w:val="nil"/>
              <w:left w:val="nil"/>
              <w:bottom w:val="single" w:sz="4" w:space="0" w:color="auto"/>
              <w:right w:val="single" w:sz="4" w:space="0" w:color="auto"/>
            </w:tcBorders>
            <w:shd w:val="clear" w:color="auto" w:fill="auto"/>
            <w:noWrap/>
            <w:vAlign w:val="center"/>
            <w:hideMark/>
          </w:tcPr>
          <w:p w14:paraId="16F0402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Kogeneracyjna</w:t>
            </w:r>
          </w:p>
        </w:tc>
        <w:tc>
          <w:tcPr>
            <w:tcW w:w="377" w:type="pct"/>
            <w:tcBorders>
              <w:top w:val="nil"/>
              <w:left w:val="nil"/>
              <w:bottom w:val="single" w:sz="4" w:space="0" w:color="auto"/>
              <w:right w:val="single" w:sz="4" w:space="0" w:color="auto"/>
            </w:tcBorders>
            <w:shd w:val="clear" w:color="auto" w:fill="auto"/>
            <w:noWrap/>
            <w:vAlign w:val="center"/>
          </w:tcPr>
          <w:p w14:paraId="19D8D01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2DB49CC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04EEAF7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53CE652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300AC1B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27B54BD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712B34D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2197361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4102A7F5"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005F1A4"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722DB0C8"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1073" w:type="pct"/>
            <w:tcBorders>
              <w:top w:val="nil"/>
              <w:left w:val="nil"/>
              <w:bottom w:val="single" w:sz="4" w:space="0" w:color="auto"/>
              <w:right w:val="single" w:sz="4" w:space="0" w:color="auto"/>
            </w:tcBorders>
            <w:shd w:val="clear" w:color="auto" w:fill="auto"/>
            <w:noWrap/>
            <w:vAlign w:val="center"/>
            <w:hideMark/>
          </w:tcPr>
          <w:p w14:paraId="5DE3EB5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OZE [zł/kWh]</w:t>
            </w:r>
          </w:p>
        </w:tc>
        <w:tc>
          <w:tcPr>
            <w:tcW w:w="377" w:type="pct"/>
            <w:tcBorders>
              <w:top w:val="nil"/>
              <w:left w:val="nil"/>
              <w:bottom w:val="single" w:sz="4" w:space="0" w:color="auto"/>
              <w:right w:val="single" w:sz="4" w:space="0" w:color="auto"/>
            </w:tcBorders>
            <w:shd w:val="clear" w:color="auto" w:fill="auto"/>
            <w:noWrap/>
            <w:vAlign w:val="center"/>
          </w:tcPr>
          <w:p w14:paraId="0BC7ED5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0FE8740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63B6FE9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7E51B17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1F12B89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2C404AE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398655C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7195E00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1DBF53FE"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0699B65" w14:textId="77777777" w:rsidTr="007C73F2">
        <w:trPr>
          <w:trHeight w:val="276"/>
        </w:trPr>
        <w:tc>
          <w:tcPr>
            <w:tcW w:w="4424"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140D87"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RAZEM  BRUTTO DLA TABELI NR 1 od poz. 1. do 8.</w:t>
            </w:r>
          </w:p>
        </w:tc>
        <w:tc>
          <w:tcPr>
            <w:tcW w:w="505" w:type="pct"/>
            <w:tcBorders>
              <w:top w:val="nil"/>
              <w:left w:val="nil"/>
              <w:bottom w:val="single" w:sz="4" w:space="0" w:color="auto"/>
              <w:right w:val="single" w:sz="4" w:space="0" w:color="auto"/>
            </w:tcBorders>
            <w:shd w:val="clear" w:color="auto" w:fill="auto"/>
            <w:noWrap/>
            <w:vAlign w:val="center"/>
          </w:tcPr>
          <w:p w14:paraId="0F57AB91"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vAlign w:val="center"/>
          </w:tcPr>
          <w:p w14:paraId="315DA40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46AFAF9" w14:textId="77777777" w:rsidTr="00A011BF">
        <w:trPr>
          <w:trHeight w:val="276"/>
        </w:trPr>
        <w:tc>
          <w:tcPr>
            <w:tcW w:w="127" w:type="pct"/>
            <w:tcBorders>
              <w:top w:val="nil"/>
              <w:left w:val="nil"/>
              <w:bottom w:val="nil"/>
              <w:right w:val="nil"/>
            </w:tcBorders>
            <w:shd w:val="clear" w:color="auto" w:fill="auto"/>
            <w:noWrap/>
            <w:vAlign w:val="bottom"/>
            <w:hideMark/>
          </w:tcPr>
          <w:p w14:paraId="1E7B5426"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1073" w:type="pct"/>
            <w:tcBorders>
              <w:top w:val="nil"/>
              <w:left w:val="nil"/>
              <w:bottom w:val="nil"/>
              <w:right w:val="nil"/>
            </w:tcBorders>
            <w:shd w:val="clear" w:color="auto" w:fill="auto"/>
            <w:noWrap/>
            <w:vAlign w:val="bottom"/>
            <w:hideMark/>
          </w:tcPr>
          <w:p w14:paraId="7C58035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bottom"/>
            <w:hideMark/>
          </w:tcPr>
          <w:p w14:paraId="578593D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3A84D08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hideMark/>
          </w:tcPr>
          <w:p w14:paraId="143FD050"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1" w:type="pct"/>
            <w:tcBorders>
              <w:top w:val="nil"/>
              <w:left w:val="nil"/>
              <w:bottom w:val="nil"/>
              <w:right w:val="nil"/>
            </w:tcBorders>
            <w:shd w:val="clear" w:color="auto" w:fill="auto"/>
            <w:noWrap/>
            <w:vAlign w:val="bottom"/>
            <w:hideMark/>
          </w:tcPr>
          <w:p w14:paraId="63AA87F0" w14:textId="77777777" w:rsidR="00A011BF" w:rsidRDefault="00A011BF" w:rsidP="007C73F2">
            <w:pPr>
              <w:spacing w:after="0" w:line="240" w:lineRule="auto"/>
              <w:rPr>
                <w:rFonts w:ascii="Times New Roman" w:eastAsia="Times New Roman" w:hAnsi="Times New Roman" w:cs="Times New Roman"/>
                <w:sz w:val="18"/>
                <w:szCs w:val="18"/>
                <w:lang w:eastAsia="pl-PL"/>
              </w:rPr>
            </w:pPr>
          </w:p>
          <w:p w14:paraId="1FCE0BA0" w14:textId="77777777" w:rsidR="00A011BF" w:rsidRDefault="00A011BF" w:rsidP="007C73F2">
            <w:pPr>
              <w:spacing w:after="0" w:line="240" w:lineRule="auto"/>
              <w:rPr>
                <w:rFonts w:ascii="Times New Roman" w:eastAsia="Times New Roman" w:hAnsi="Times New Roman" w:cs="Times New Roman"/>
                <w:sz w:val="18"/>
                <w:szCs w:val="18"/>
                <w:lang w:eastAsia="pl-PL"/>
              </w:rPr>
            </w:pPr>
          </w:p>
          <w:p w14:paraId="6F2752AB" w14:textId="202E004B"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hideMark/>
          </w:tcPr>
          <w:p w14:paraId="529B608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7" w:type="pct"/>
            <w:tcBorders>
              <w:top w:val="nil"/>
              <w:left w:val="nil"/>
              <w:bottom w:val="nil"/>
              <w:right w:val="nil"/>
            </w:tcBorders>
            <w:shd w:val="clear" w:color="auto" w:fill="auto"/>
            <w:noWrap/>
            <w:vAlign w:val="bottom"/>
            <w:hideMark/>
          </w:tcPr>
          <w:p w14:paraId="2DD234C4"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743F1F5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5" w:type="pct"/>
            <w:tcBorders>
              <w:top w:val="nil"/>
              <w:left w:val="nil"/>
              <w:bottom w:val="nil"/>
              <w:right w:val="nil"/>
            </w:tcBorders>
            <w:shd w:val="clear" w:color="auto" w:fill="auto"/>
            <w:noWrap/>
            <w:vAlign w:val="bottom"/>
            <w:hideMark/>
          </w:tcPr>
          <w:p w14:paraId="34A31CA9"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708F4C3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EFBF363" w14:textId="77777777" w:rsidTr="00A011BF">
        <w:trPr>
          <w:trHeight w:val="276"/>
        </w:trPr>
        <w:tc>
          <w:tcPr>
            <w:tcW w:w="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AF00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Lp.</w:t>
            </w:r>
          </w:p>
        </w:tc>
        <w:tc>
          <w:tcPr>
            <w:tcW w:w="10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6567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Oznaczenie składnika cenowego</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0EA7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miesięcy</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E027D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J.m. kW/kWh/</w:t>
            </w:r>
            <w:proofErr w:type="spellStart"/>
            <w:r w:rsidRPr="00D101D5">
              <w:rPr>
                <w:rFonts w:ascii="Calibri Light" w:eastAsia="Times New Roman" w:hAnsi="Calibri Light" w:cs="Calibri Light"/>
                <w:sz w:val="18"/>
                <w:szCs w:val="18"/>
                <w:lang w:eastAsia="pl-PL"/>
              </w:rPr>
              <w:t>ppe</w:t>
            </w:r>
            <w:proofErr w:type="spellEnd"/>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4E43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j.m.</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47AB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Cena jednostkowa netto w zł. (do pięciu miejsc po przecinku)</w:t>
            </w:r>
          </w:p>
        </w:tc>
        <w:tc>
          <w:tcPr>
            <w:tcW w:w="506" w:type="pct"/>
            <w:vMerge w:val="restart"/>
            <w:tcBorders>
              <w:top w:val="single" w:sz="4" w:space="0" w:color="auto"/>
              <w:left w:val="single" w:sz="4" w:space="0" w:color="auto"/>
              <w:bottom w:val="nil"/>
              <w:right w:val="single" w:sz="4" w:space="0" w:color="auto"/>
            </w:tcBorders>
            <w:shd w:val="clear" w:color="auto" w:fill="auto"/>
            <w:vAlign w:val="center"/>
            <w:hideMark/>
          </w:tcPr>
          <w:p w14:paraId="6634525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Wartość netto w zł. (dwa miejsca po przecinku) </w:t>
            </w:r>
            <w:r w:rsidRPr="00D101D5">
              <w:rPr>
                <w:rFonts w:ascii="Calibri Light" w:eastAsia="Times New Roman" w:hAnsi="Calibri Light" w:cs="Calibri Light"/>
                <w:sz w:val="18"/>
                <w:szCs w:val="18"/>
                <w:lang w:eastAsia="pl-PL"/>
              </w:rPr>
              <w:br/>
              <w:t>kol. 3 x kol. 5 x kol. 6</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78C4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Podatek VAT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C596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Wartość brutto w zł.(dwa miejsca po przecinku)</w:t>
            </w:r>
            <w:r w:rsidRPr="00D101D5">
              <w:rPr>
                <w:rFonts w:ascii="Calibri Light" w:eastAsia="Times New Roman" w:hAnsi="Calibri Light" w:cs="Calibri Light"/>
                <w:sz w:val="18"/>
                <w:szCs w:val="18"/>
                <w:lang w:eastAsia="pl-PL"/>
              </w:rPr>
              <w:br/>
              <w:t xml:space="preserve"> kol. 7 + kol. 9</w:t>
            </w:r>
          </w:p>
        </w:tc>
        <w:tc>
          <w:tcPr>
            <w:tcW w:w="71" w:type="pct"/>
            <w:vAlign w:val="center"/>
            <w:hideMark/>
          </w:tcPr>
          <w:p w14:paraId="475DA7D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A954AA2" w14:textId="77777777" w:rsidTr="00A011BF">
        <w:trPr>
          <w:trHeight w:val="276"/>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52B4FD7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046CE30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04D3AE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0DD8DFA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54098EB8"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0DB4FC6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7343501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950" w:type="pct"/>
            <w:gridSpan w:val="2"/>
            <w:vMerge/>
            <w:tcBorders>
              <w:top w:val="single" w:sz="4" w:space="0" w:color="auto"/>
              <w:left w:val="single" w:sz="4" w:space="0" w:color="auto"/>
              <w:bottom w:val="single" w:sz="4" w:space="0" w:color="auto"/>
              <w:right w:val="single" w:sz="4" w:space="0" w:color="auto"/>
            </w:tcBorders>
            <w:vAlign w:val="center"/>
            <w:hideMark/>
          </w:tcPr>
          <w:p w14:paraId="78651C7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A01B00F"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tcBorders>
              <w:top w:val="nil"/>
              <w:left w:val="nil"/>
              <w:bottom w:val="nil"/>
              <w:right w:val="nil"/>
            </w:tcBorders>
            <w:shd w:val="clear" w:color="auto" w:fill="auto"/>
            <w:noWrap/>
            <w:vAlign w:val="bottom"/>
            <w:hideMark/>
          </w:tcPr>
          <w:p w14:paraId="0DCC1D8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p>
        </w:tc>
      </w:tr>
      <w:tr w:rsidR="00A011BF" w:rsidRPr="00D101D5" w14:paraId="0C0B9AD1" w14:textId="77777777" w:rsidTr="00A011BF">
        <w:trPr>
          <w:trHeight w:val="828"/>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7C5D2873"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1CE5D0C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787CFE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703F36F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442D8DF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22ABC83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332BF7F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vAlign w:val="center"/>
            <w:hideMark/>
          </w:tcPr>
          <w:p w14:paraId="38D565E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t>
            </w:r>
          </w:p>
        </w:tc>
        <w:tc>
          <w:tcPr>
            <w:tcW w:w="443" w:type="pct"/>
            <w:tcBorders>
              <w:top w:val="nil"/>
              <w:left w:val="nil"/>
              <w:bottom w:val="nil"/>
              <w:right w:val="single" w:sz="4" w:space="0" w:color="auto"/>
            </w:tcBorders>
            <w:shd w:val="clear" w:color="auto" w:fill="auto"/>
            <w:vAlign w:val="center"/>
            <w:hideMark/>
          </w:tcPr>
          <w:p w14:paraId="6DB2085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kwota w zł (dwa miejsca po przecinku)</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61F77DE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vAlign w:val="center"/>
            <w:hideMark/>
          </w:tcPr>
          <w:p w14:paraId="6EA6B21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B874721"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343EF1B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single" w:sz="4" w:space="0" w:color="auto"/>
              <w:right w:val="single" w:sz="4" w:space="0" w:color="auto"/>
            </w:tcBorders>
            <w:shd w:val="clear" w:color="auto" w:fill="auto"/>
            <w:noWrap/>
            <w:vAlign w:val="center"/>
            <w:hideMark/>
          </w:tcPr>
          <w:p w14:paraId="6DCB85E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377" w:type="pct"/>
            <w:tcBorders>
              <w:top w:val="nil"/>
              <w:left w:val="nil"/>
              <w:bottom w:val="single" w:sz="4" w:space="0" w:color="auto"/>
              <w:right w:val="single" w:sz="4" w:space="0" w:color="auto"/>
            </w:tcBorders>
            <w:shd w:val="clear" w:color="auto" w:fill="auto"/>
            <w:noWrap/>
            <w:vAlign w:val="center"/>
            <w:hideMark/>
          </w:tcPr>
          <w:p w14:paraId="33DD680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443" w:type="pct"/>
            <w:tcBorders>
              <w:top w:val="nil"/>
              <w:left w:val="nil"/>
              <w:bottom w:val="single" w:sz="4" w:space="0" w:color="auto"/>
              <w:right w:val="single" w:sz="4" w:space="0" w:color="auto"/>
            </w:tcBorders>
            <w:shd w:val="clear" w:color="auto" w:fill="auto"/>
            <w:noWrap/>
            <w:vAlign w:val="center"/>
            <w:hideMark/>
          </w:tcPr>
          <w:p w14:paraId="4FEDB947"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506" w:type="pct"/>
            <w:tcBorders>
              <w:top w:val="nil"/>
              <w:left w:val="nil"/>
              <w:bottom w:val="single" w:sz="4" w:space="0" w:color="auto"/>
              <w:right w:val="single" w:sz="4" w:space="0" w:color="auto"/>
            </w:tcBorders>
            <w:shd w:val="clear" w:color="auto" w:fill="auto"/>
            <w:noWrap/>
            <w:vAlign w:val="center"/>
            <w:hideMark/>
          </w:tcPr>
          <w:p w14:paraId="6DE9AA9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441" w:type="pct"/>
            <w:tcBorders>
              <w:top w:val="nil"/>
              <w:left w:val="nil"/>
              <w:bottom w:val="single" w:sz="4" w:space="0" w:color="auto"/>
              <w:right w:val="single" w:sz="4" w:space="0" w:color="auto"/>
            </w:tcBorders>
            <w:shd w:val="clear" w:color="auto" w:fill="auto"/>
            <w:noWrap/>
            <w:vAlign w:val="center"/>
            <w:hideMark/>
          </w:tcPr>
          <w:p w14:paraId="3843305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14:paraId="04A325D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507" w:type="pct"/>
            <w:tcBorders>
              <w:top w:val="nil"/>
              <w:left w:val="nil"/>
              <w:bottom w:val="single" w:sz="4" w:space="0" w:color="auto"/>
              <w:right w:val="single" w:sz="4" w:space="0" w:color="auto"/>
            </w:tcBorders>
            <w:shd w:val="clear" w:color="auto" w:fill="auto"/>
            <w:noWrap/>
            <w:vAlign w:val="center"/>
            <w:hideMark/>
          </w:tcPr>
          <w:p w14:paraId="01EFA2F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443" w:type="pct"/>
            <w:tcBorders>
              <w:top w:val="single" w:sz="4" w:space="0" w:color="auto"/>
              <w:left w:val="nil"/>
              <w:bottom w:val="nil"/>
              <w:right w:val="single" w:sz="4" w:space="0" w:color="auto"/>
            </w:tcBorders>
            <w:shd w:val="clear" w:color="auto" w:fill="auto"/>
            <w:noWrap/>
            <w:vAlign w:val="center"/>
            <w:hideMark/>
          </w:tcPr>
          <w:p w14:paraId="614AB85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9</w:t>
            </w:r>
          </w:p>
        </w:tc>
        <w:tc>
          <w:tcPr>
            <w:tcW w:w="505" w:type="pct"/>
            <w:tcBorders>
              <w:top w:val="nil"/>
              <w:left w:val="nil"/>
              <w:bottom w:val="single" w:sz="4" w:space="0" w:color="auto"/>
              <w:right w:val="single" w:sz="4" w:space="0" w:color="auto"/>
            </w:tcBorders>
            <w:shd w:val="clear" w:color="auto" w:fill="auto"/>
            <w:noWrap/>
            <w:vAlign w:val="center"/>
            <w:hideMark/>
          </w:tcPr>
          <w:p w14:paraId="0A8FA63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10</w:t>
            </w:r>
          </w:p>
        </w:tc>
        <w:tc>
          <w:tcPr>
            <w:tcW w:w="71" w:type="pct"/>
            <w:vAlign w:val="center"/>
            <w:hideMark/>
          </w:tcPr>
          <w:p w14:paraId="43E7B7E9"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D064DC7" w14:textId="77777777" w:rsidTr="007C73F2">
        <w:trPr>
          <w:trHeight w:val="276"/>
        </w:trPr>
        <w:tc>
          <w:tcPr>
            <w:tcW w:w="492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07C86"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2.  OPŁATA ZA ŚWIADCZONE USŁUGI DYSTRYBUCJI – GRUPA TARYFOWA C12a</w:t>
            </w:r>
          </w:p>
        </w:tc>
        <w:tc>
          <w:tcPr>
            <w:tcW w:w="71" w:type="pct"/>
            <w:vAlign w:val="center"/>
            <w:hideMark/>
          </w:tcPr>
          <w:p w14:paraId="16762215"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9C551FA"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05E2B67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nil"/>
              <w:right w:val="single" w:sz="4" w:space="0" w:color="auto"/>
            </w:tcBorders>
            <w:shd w:val="clear" w:color="auto" w:fill="auto"/>
            <w:noWrap/>
            <w:vAlign w:val="center"/>
            <w:hideMark/>
          </w:tcPr>
          <w:p w14:paraId="657DDD2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stały stawki sieciowej [zł/kW/m-c]</w:t>
            </w:r>
          </w:p>
        </w:tc>
        <w:tc>
          <w:tcPr>
            <w:tcW w:w="377" w:type="pct"/>
            <w:tcBorders>
              <w:top w:val="nil"/>
              <w:left w:val="nil"/>
              <w:bottom w:val="single" w:sz="4" w:space="0" w:color="auto"/>
              <w:right w:val="single" w:sz="4" w:space="0" w:color="auto"/>
            </w:tcBorders>
            <w:shd w:val="clear" w:color="auto" w:fill="auto"/>
            <w:noWrap/>
            <w:vAlign w:val="center"/>
          </w:tcPr>
          <w:p w14:paraId="2899DB5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317F641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w:t>
            </w:r>
          </w:p>
        </w:tc>
        <w:tc>
          <w:tcPr>
            <w:tcW w:w="506" w:type="pct"/>
            <w:tcBorders>
              <w:top w:val="nil"/>
              <w:left w:val="nil"/>
              <w:bottom w:val="single" w:sz="4" w:space="0" w:color="auto"/>
              <w:right w:val="single" w:sz="4" w:space="0" w:color="auto"/>
            </w:tcBorders>
            <w:shd w:val="clear" w:color="auto" w:fill="auto"/>
            <w:noWrap/>
            <w:vAlign w:val="center"/>
          </w:tcPr>
          <w:p w14:paraId="7F3023B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74D62CD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57842C5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04A5206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4DD7F3D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70B3623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2CCAC3C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6C5F201"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21E6D5D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2FA7447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 strefa</w:t>
            </w:r>
          </w:p>
        </w:tc>
        <w:tc>
          <w:tcPr>
            <w:tcW w:w="377" w:type="pct"/>
            <w:tcBorders>
              <w:top w:val="nil"/>
              <w:left w:val="nil"/>
              <w:bottom w:val="single" w:sz="4" w:space="0" w:color="auto"/>
              <w:right w:val="single" w:sz="4" w:space="0" w:color="auto"/>
            </w:tcBorders>
            <w:shd w:val="clear" w:color="auto" w:fill="auto"/>
            <w:noWrap/>
            <w:vAlign w:val="center"/>
          </w:tcPr>
          <w:p w14:paraId="3EF995F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07FBFD2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692C814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6B67BFF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063CD57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66D591E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2A4AADF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0E01E52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79C0067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D5A235F"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02E1EF4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1073" w:type="pct"/>
            <w:tcBorders>
              <w:top w:val="nil"/>
              <w:left w:val="nil"/>
              <w:bottom w:val="single" w:sz="4" w:space="0" w:color="auto"/>
              <w:right w:val="single" w:sz="4" w:space="0" w:color="auto"/>
            </w:tcBorders>
            <w:shd w:val="clear" w:color="auto" w:fill="auto"/>
            <w:noWrap/>
            <w:vAlign w:val="center"/>
            <w:hideMark/>
          </w:tcPr>
          <w:p w14:paraId="30A615C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II strefa</w:t>
            </w:r>
          </w:p>
        </w:tc>
        <w:tc>
          <w:tcPr>
            <w:tcW w:w="377" w:type="pct"/>
            <w:tcBorders>
              <w:top w:val="nil"/>
              <w:left w:val="nil"/>
              <w:bottom w:val="single" w:sz="4" w:space="0" w:color="auto"/>
              <w:right w:val="single" w:sz="4" w:space="0" w:color="auto"/>
            </w:tcBorders>
            <w:shd w:val="clear" w:color="auto" w:fill="auto"/>
            <w:noWrap/>
            <w:vAlign w:val="center"/>
          </w:tcPr>
          <w:p w14:paraId="6E9DF44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3CB0D36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66AB1C9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4D75991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337EC9F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2216F4E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65BF0D0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6D6392B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20007A2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5B0A837"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160BD61F"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1073" w:type="pct"/>
            <w:tcBorders>
              <w:top w:val="nil"/>
              <w:left w:val="nil"/>
              <w:bottom w:val="single" w:sz="4" w:space="0" w:color="auto"/>
              <w:right w:val="single" w:sz="4" w:space="0" w:color="auto"/>
            </w:tcBorders>
            <w:shd w:val="clear" w:color="auto" w:fill="auto"/>
            <w:noWrap/>
            <w:vAlign w:val="center"/>
            <w:hideMark/>
          </w:tcPr>
          <w:p w14:paraId="5F22183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jakościowa [zł/kWh] </w:t>
            </w:r>
          </w:p>
        </w:tc>
        <w:tc>
          <w:tcPr>
            <w:tcW w:w="377" w:type="pct"/>
            <w:tcBorders>
              <w:top w:val="nil"/>
              <w:left w:val="nil"/>
              <w:bottom w:val="single" w:sz="4" w:space="0" w:color="auto"/>
              <w:right w:val="single" w:sz="4" w:space="0" w:color="auto"/>
            </w:tcBorders>
            <w:shd w:val="clear" w:color="auto" w:fill="auto"/>
            <w:noWrap/>
            <w:vAlign w:val="center"/>
          </w:tcPr>
          <w:p w14:paraId="3A089FB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77E5361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2F58995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74FFBD6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1211081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3270D3F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2D7FA01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142E510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4FE740E0"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1B9A246E"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153233D4"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1073" w:type="pct"/>
            <w:tcBorders>
              <w:top w:val="nil"/>
              <w:left w:val="nil"/>
              <w:bottom w:val="single" w:sz="4" w:space="0" w:color="auto"/>
              <w:right w:val="single" w:sz="4" w:space="0" w:color="auto"/>
            </w:tcBorders>
            <w:shd w:val="clear" w:color="auto" w:fill="auto"/>
            <w:noWrap/>
            <w:vAlign w:val="center"/>
            <w:hideMark/>
          </w:tcPr>
          <w:p w14:paraId="41FB0A9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opłaty przejściowej [zł/kW/m-c] </w:t>
            </w:r>
          </w:p>
        </w:tc>
        <w:tc>
          <w:tcPr>
            <w:tcW w:w="377" w:type="pct"/>
            <w:tcBorders>
              <w:top w:val="nil"/>
              <w:left w:val="nil"/>
              <w:bottom w:val="single" w:sz="4" w:space="0" w:color="auto"/>
              <w:right w:val="single" w:sz="4" w:space="0" w:color="auto"/>
            </w:tcBorders>
            <w:shd w:val="clear" w:color="auto" w:fill="auto"/>
            <w:noWrap/>
            <w:vAlign w:val="center"/>
          </w:tcPr>
          <w:p w14:paraId="56D1C34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483E649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w:t>
            </w:r>
          </w:p>
        </w:tc>
        <w:tc>
          <w:tcPr>
            <w:tcW w:w="506" w:type="pct"/>
            <w:tcBorders>
              <w:top w:val="nil"/>
              <w:left w:val="nil"/>
              <w:bottom w:val="single" w:sz="4" w:space="0" w:color="auto"/>
              <w:right w:val="single" w:sz="4" w:space="0" w:color="auto"/>
            </w:tcBorders>
            <w:shd w:val="clear" w:color="auto" w:fill="auto"/>
            <w:noWrap/>
            <w:vAlign w:val="center"/>
          </w:tcPr>
          <w:p w14:paraId="1CA7071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4EC7192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471DB2C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5961726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0A6EFD5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5EFA9CB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4F5C1B8F"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94C4696"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03743D8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1073" w:type="pct"/>
            <w:tcBorders>
              <w:top w:val="nil"/>
              <w:left w:val="nil"/>
              <w:bottom w:val="single" w:sz="4" w:space="0" w:color="auto"/>
              <w:right w:val="single" w:sz="4" w:space="0" w:color="auto"/>
            </w:tcBorders>
            <w:shd w:val="clear" w:color="auto" w:fill="auto"/>
            <w:noWrap/>
            <w:vAlign w:val="center"/>
            <w:hideMark/>
          </w:tcPr>
          <w:p w14:paraId="1D68DB9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Opłata abonamentowa [zł/m-c] </w:t>
            </w:r>
          </w:p>
        </w:tc>
        <w:tc>
          <w:tcPr>
            <w:tcW w:w="377" w:type="pct"/>
            <w:tcBorders>
              <w:top w:val="nil"/>
              <w:left w:val="nil"/>
              <w:bottom w:val="single" w:sz="4" w:space="0" w:color="auto"/>
              <w:right w:val="single" w:sz="4" w:space="0" w:color="auto"/>
            </w:tcBorders>
            <w:shd w:val="clear" w:color="auto" w:fill="auto"/>
            <w:noWrap/>
            <w:vAlign w:val="center"/>
          </w:tcPr>
          <w:p w14:paraId="5ABC827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0CE54CC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53BEF6F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6015FE1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46C151F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0172E8A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3054C3D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3EE9A8C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24FDD7C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651854C"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3E3CB90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1073" w:type="pct"/>
            <w:tcBorders>
              <w:top w:val="nil"/>
              <w:left w:val="nil"/>
              <w:bottom w:val="single" w:sz="4" w:space="0" w:color="auto"/>
              <w:right w:val="single" w:sz="4" w:space="0" w:color="auto"/>
            </w:tcBorders>
            <w:shd w:val="clear" w:color="auto" w:fill="auto"/>
            <w:noWrap/>
            <w:vAlign w:val="center"/>
            <w:hideMark/>
          </w:tcPr>
          <w:p w14:paraId="3A93989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Kogeneracyjna</w:t>
            </w:r>
          </w:p>
        </w:tc>
        <w:tc>
          <w:tcPr>
            <w:tcW w:w="377" w:type="pct"/>
            <w:tcBorders>
              <w:top w:val="nil"/>
              <w:left w:val="nil"/>
              <w:bottom w:val="single" w:sz="4" w:space="0" w:color="auto"/>
              <w:right w:val="single" w:sz="4" w:space="0" w:color="auto"/>
            </w:tcBorders>
            <w:shd w:val="clear" w:color="auto" w:fill="auto"/>
            <w:noWrap/>
            <w:vAlign w:val="center"/>
          </w:tcPr>
          <w:p w14:paraId="4B51982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1447961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1956D75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338FE14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31C2FF6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20CC96E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63C664F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4D1BA53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389E91F0"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96ACB78"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707377A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1073" w:type="pct"/>
            <w:tcBorders>
              <w:top w:val="nil"/>
              <w:left w:val="nil"/>
              <w:bottom w:val="single" w:sz="4" w:space="0" w:color="auto"/>
              <w:right w:val="single" w:sz="4" w:space="0" w:color="auto"/>
            </w:tcBorders>
            <w:shd w:val="clear" w:color="auto" w:fill="auto"/>
            <w:noWrap/>
            <w:vAlign w:val="center"/>
            <w:hideMark/>
          </w:tcPr>
          <w:p w14:paraId="18C2CAC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OZE [zł/kWh]</w:t>
            </w:r>
          </w:p>
        </w:tc>
        <w:tc>
          <w:tcPr>
            <w:tcW w:w="377" w:type="pct"/>
            <w:tcBorders>
              <w:top w:val="nil"/>
              <w:left w:val="nil"/>
              <w:bottom w:val="single" w:sz="4" w:space="0" w:color="auto"/>
              <w:right w:val="single" w:sz="4" w:space="0" w:color="auto"/>
            </w:tcBorders>
            <w:shd w:val="clear" w:color="auto" w:fill="auto"/>
            <w:noWrap/>
            <w:vAlign w:val="center"/>
          </w:tcPr>
          <w:p w14:paraId="03E98D8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31E85DF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3A68F33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6746765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1535E14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4F0F870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21BC008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446CB42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1947FABC"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97D14CE" w14:textId="77777777" w:rsidTr="007C73F2">
        <w:trPr>
          <w:trHeight w:val="276"/>
        </w:trPr>
        <w:tc>
          <w:tcPr>
            <w:tcW w:w="44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CBE3F"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RAZEM  BRUTTO DLA TABELI NR 2 od poz. 1. do 8.</w:t>
            </w:r>
          </w:p>
        </w:tc>
        <w:tc>
          <w:tcPr>
            <w:tcW w:w="505" w:type="pct"/>
            <w:tcBorders>
              <w:top w:val="nil"/>
              <w:left w:val="nil"/>
              <w:bottom w:val="single" w:sz="4" w:space="0" w:color="auto"/>
              <w:right w:val="single" w:sz="4" w:space="0" w:color="auto"/>
            </w:tcBorders>
            <w:shd w:val="clear" w:color="auto" w:fill="auto"/>
            <w:noWrap/>
            <w:vAlign w:val="center"/>
            <w:hideMark/>
          </w:tcPr>
          <w:p w14:paraId="30EB2FE9"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vAlign w:val="center"/>
            <w:hideMark/>
          </w:tcPr>
          <w:p w14:paraId="4999B9E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AD6CBBC" w14:textId="77777777" w:rsidTr="00A011BF">
        <w:trPr>
          <w:trHeight w:val="276"/>
        </w:trPr>
        <w:tc>
          <w:tcPr>
            <w:tcW w:w="127" w:type="pct"/>
            <w:tcBorders>
              <w:top w:val="nil"/>
              <w:left w:val="nil"/>
              <w:bottom w:val="nil"/>
              <w:right w:val="nil"/>
            </w:tcBorders>
            <w:shd w:val="clear" w:color="auto" w:fill="auto"/>
            <w:noWrap/>
            <w:vAlign w:val="center"/>
            <w:hideMark/>
          </w:tcPr>
          <w:p w14:paraId="3E93E66C"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1073" w:type="pct"/>
            <w:tcBorders>
              <w:top w:val="nil"/>
              <w:left w:val="nil"/>
              <w:bottom w:val="nil"/>
              <w:right w:val="nil"/>
            </w:tcBorders>
            <w:shd w:val="clear" w:color="auto" w:fill="auto"/>
            <w:noWrap/>
            <w:vAlign w:val="center"/>
            <w:hideMark/>
          </w:tcPr>
          <w:p w14:paraId="4AFB90EE"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center"/>
            <w:hideMark/>
          </w:tcPr>
          <w:p w14:paraId="2FF3D02E"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center"/>
            <w:hideMark/>
          </w:tcPr>
          <w:p w14:paraId="378646C2"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center"/>
            <w:hideMark/>
          </w:tcPr>
          <w:p w14:paraId="35555658"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1" w:type="pct"/>
            <w:tcBorders>
              <w:top w:val="nil"/>
              <w:left w:val="nil"/>
              <w:bottom w:val="nil"/>
              <w:right w:val="nil"/>
            </w:tcBorders>
            <w:shd w:val="clear" w:color="auto" w:fill="auto"/>
            <w:noWrap/>
            <w:vAlign w:val="center"/>
            <w:hideMark/>
          </w:tcPr>
          <w:p w14:paraId="25DE4DF4"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center"/>
            <w:hideMark/>
          </w:tcPr>
          <w:p w14:paraId="5C615744"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p w14:paraId="1D5DAC70"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p w14:paraId="2DAD0B45"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p w14:paraId="629633F3"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7" w:type="pct"/>
            <w:tcBorders>
              <w:top w:val="nil"/>
              <w:left w:val="nil"/>
              <w:bottom w:val="nil"/>
              <w:right w:val="nil"/>
            </w:tcBorders>
            <w:shd w:val="clear" w:color="auto" w:fill="auto"/>
            <w:noWrap/>
            <w:vAlign w:val="center"/>
            <w:hideMark/>
          </w:tcPr>
          <w:p w14:paraId="3753E1F8"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center"/>
            <w:hideMark/>
          </w:tcPr>
          <w:p w14:paraId="2810C821"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5" w:type="pct"/>
            <w:tcBorders>
              <w:top w:val="nil"/>
              <w:left w:val="nil"/>
              <w:bottom w:val="nil"/>
              <w:right w:val="nil"/>
            </w:tcBorders>
            <w:shd w:val="clear" w:color="auto" w:fill="auto"/>
            <w:noWrap/>
            <w:vAlign w:val="center"/>
            <w:hideMark/>
          </w:tcPr>
          <w:p w14:paraId="26DA5615"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71" w:type="pct"/>
            <w:vAlign w:val="center"/>
            <w:hideMark/>
          </w:tcPr>
          <w:p w14:paraId="2125310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00A62A0" w14:textId="77777777" w:rsidTr="00A011BF">
        <w:trPr>
          <w:trHeight w:val="276"/>
        </w:trPr>
        <w:tc>
          <w:tcPr>
            <w:tcW w:w="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2BE3F"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Lp.</w:t>
            </w:r>
          </w:p>
        </w:tc>
        <w:tc>
          <w:tcPr>
            <w:tcW w:w="10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92D4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Oznaczenie składnika cenowego</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B1E6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miesięcy</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3A9AA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J.m. kW/kWh/</w:t>
            </w:r>
            <w:proofErr w:type="spellStart"/>
            <w:r w:rsidRPr="00D101D5">
              <w:rPr>
                <w:rFonts w:ascii="Calibri Light" w:eastAsia="Times New Roman" w:hAnsi="Calibri Light" w:cs="Calibri Light"/>
                <w:sz w:val="18"/>
                <w:szCs w:val="18"/>
                <w:lang w:eastAsia="pl-PL"/>
              </w:rPr>
              <w:t>ppe</w:t>
            </w:r>
            <w:proofErr w:type="spellEnd"/>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AEF5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j.m.</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C1F0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Cena jednostkowa netto w zł. (do pięciu miejsc po przecinku)</w:t>
            </w:r>
          </w:p>
        </w:tc>
        <w:tc>
          <w:tcPr>
            <w:tcW w:w="506" w:type="pct"/>
            <w:vMerge w:val="restart"/>
            <w:tcBorders>
              <w:top w:val="single" w:sz="4" w:space="0" w:color="auto"/>
              <w:left w:val="single" w:sz="4" w:space="0" w:color="auto"/>
              <w:bottom w:val="nil"/>
              <w:right w:val="single" w:sz="4" w:space="0" w:color="auto"/>
            </w:tcBorders>
            <w:shd w:val="clear" w:color="auto" w:fill="auto"/>
            <w:vAlign w:val="center"/>
            <w:hideMark/>
          </w:tcPr>
          <w:p w14:paraId="4CCEAA74"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Wartość netto w zł. (dwa miejsca po przecinku) </w:t>
            </w:r>
            <w:r w:rsidRPr="00D101D5">
              <w:rPr>
                <w:rFonts w:ascii="Calibri Light" w:eastAsia="Times New Roman" w:hAnsi="Calibri Light" w:cs="Calibri Light"/>
                <w:sz w:val="18"/>
                <w:szCs w:val="18"/>
                <w:lang w:eastAsia="pl-PL"/>
              </w:rPr>
              <w:br/>
              <w:t>kol. 3 x kol. 5 x kol. 6</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E015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Podatek VAT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6B20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Wartość brutto w zł.(dwa miejsca po przecinku)</w:t>
            </w:r>
            <w:r w:rsidRPr="00D101D5">
              <w:rPr>
                <w:rFonts w:ascii="Calibri Light" w:eastAsia="Times New Roman" w:hAnsi="Calibri Light" w:cs="Calibri Light"/>
                <w:sz w:val="18"/>
                <w:szCs w:val="18"/>
                <w:lang w:eastAsia="pl-PL"/>
              </w:rPr>
              <w:br/>
              <w:t xml:space="preserve"> kol. 7 + kol. 9</w:t>
            </w:r>
          </w:p>
        </w:tc>
        <w:tc>
          <w:tcPr>
            <w:tcW w:w="71" w:type="pct"/>
            <w:vAlign w:val="center"/>
            <w:hideMark/>
          </w:tcPr>
          <w:p w14:paraId="0F58E30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ECC34B9" w14:textId="77777777" w:rsidTr="00A011BF">
        <w:trPr>
          <w:trHeight w:val="276"/>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0976813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22482D2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5F98CB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1197DD8A"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0A1AAC3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3C4C51A1"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56E45D1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950" w:type="pct"/>
            <w:gridSpan w:val="2"/>
            <w:vMerge/>
            <w:tcBorders>
              <w:top w:val="single" w:sz="4" w:space="0" w:color="auto"/>
              <w:left w:val="single" w:sz="4" w:space="0" w:color="auto"/>
              <w:bottom w:val="single" w:sz="4" w:space="0" w:color="auto"/>
              <w:right w:val="single" w:sz="4" w:space="0" w:color="auto"/>
            </w:tcBorders>
            <w:vAlign w:val="center"/>
            <w:hideMark/>
          </w:tcPr>
          <w:p w14:paraId="11D304E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677006C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tcBorders>
              <w:top w:val="nil"/>
              <w:left w:val="nil"/>
              <w:bottom w:val="nil"/>
              <w:right w:val="nil"/>
            </w:tcBorders>
            <w:shd w:val="clear" w:color="auto" w:fill="auto"/>
            <w:noWrap/>
            <w:vAlign w:val="bottom"/>
            <w:hideMark/>
          </w:tcPr>
          <w:p w14:paraId="4FC1F47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p>
        </w:tc>
      </w:tr>
      <w:tr w:rsidR="00A011BF" w:rsidRPr="00D101D5" w14:paraId="35089BD5" w14:textId="77777777" w:rsidTr="00A011BF">
        <w:trPr>
          <w:trHeight w:val="828"/>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5B0F7F9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7C9E8A4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92C08D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595BA60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2BFD1B6F"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2812305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5CD54A3A"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vAlign w:val="center"/>
            <w:hideMark/>
          </w:tcPr>
          <w:p w14:paraId="7D8D7DF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t>
            </w:r>
          </w:p>
        </w:tc>
        <w:tc>
          <w:tcPr>
            <w:tcW w:w="443" w:type="pct"/>
            <w:tcBorders>
              <w:top w:val="nil"/>
              <w:left w:val="nil"/>
              <w:bottom w:val="nil"/>
              <w:right w:val="single" w:sz="4" w:space="0" w:color="auto"/>
            </w:tcBorders>
            <w:shd w:val="clear" w:color="auto" w:fill="auto"/>
            <w:vAlign w:val="center"/>
            <w:hideMark/>
          </w:tcPr>
          <w:p w14:paraId="38275AD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kwota w zł (dwa miejsca po przecinku)</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8D4640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vAlign w:val="center"/>
            <w:hideMark/>
          </w:tcPr>
          <w:p w14:paraId="670E921F"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EA42991"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264F1BC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single" w:sz="4" w:space="0" w:color="auto"/>
              <w:right w:val="single" w:sz="4" w:space="0" w:color="auto"/>
            </w:tcBorders>
            <w:shd w:val="clear" w:color="auto" w:fill="auto"/>
            <w:noWrap/>
            <w:vAlign w:val="center"/>
            <w:hideMark/>
          </w:tcPr>
          <w:p w14:paraId="43E9CCF4"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377" w:type="pct"/>
            <w:tcBorders>
              <w:top w:val="nil"/>
              <w:left w:val="nil"/>
              <w:bottom w:val="single" w:sz="4" w:space="0" w:color="auto"/>
              <w:right w:val="single" w:sz="4" w:space="0" w:color="auto"/>
            </w:tcBorders>
            <w:shd w:val="clear" w:color="auto" w:fill="auto"/>
            <w:noWrap/>
            <w:vAlign w:val="center"/>
            <w:hideMark/>
          </w:tcPr>
          <w:p w14:paraId="7B688BC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443" w:type="pct"/>
            <w:tcBorders>
              <w:top w:val="nil"/>
              <w:left w:val="nil"/>
              <w:bottom w:val="single" w:sz="4" w:space="0" w:color="auto"/>
              <w:right w:val="single" w:sz="4" w:space="0" w:color="auto"/>
            </w:tcBorders>
            <w:shd w:val="clear" w:color="auto" w:fill="auto"/>
            <w:noWrap/>
            <w:vAlign w:val="center"/>
            <w:hideMark/>
          </w:tcPr>
          <w:p w14:paraId="74C8052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506" w:type="pct"/>
            <w:tcBorders>
              <w:top w:val="nil"/>
              <w:left w:val="nil"/>
              <w:bottom w:val="single" w:sz="4" w:space="0" w:color="auto"/>
              <w:right w:val="single" w:sz="4" w:space="0" w:color="auto"/>
            </w:tcBorders>
            <w:shd w:val="clear" w:color="auto" w:fill="auto"/>
            <w:noWrap/>
            <w:vAlign w:val="center"/>
            <w:hideMark/>
          </w:tcPr>
          <w:p w14:paraId="387B50C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441" w:type="pct"/>
            <w:tcBorders>
              <w:top w:val="nil"/>
              <w:left w:val="nil"/>
              <w:bottom w:val="single" w:sz="4" w:space="0" w:color="auto"/>
              <w:right w:val="single" w:sz="4" w:space="0" w:color="auto"/>
            </w:tcBorders>
            <w:shd w:val="clear" w:color="auto" w:fill="auto"/>
            <w:noWrap/>
            <w:vAlign w:val="center"/>
            <w:hideMark/>
          </w:tcPr>
          <w:p w14:paraId="6DD61258"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14:paraId="488A9B1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507" w:type="pct"/>
            <w:tcBorders>
              <w:top w:val="nil"/>
              <w:left w:val="nil"/>
              <w:bottom w:val="single" w:sz="4" w:space="0" w:color="auto"/>
              <w:right w:val="single" w:sz="4" w:space="0" w:color="auto"/>
            </w:tcBorders>
            <w:shd w:val="clear" w:color="auto" w:fill="auto"/>
            <w:noWrap/>
            <w:vAlign w:val="center"/>
            <w:hideMark/>
          </w:tcPr>
          <w:p w14:paraId="086C115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443" w:type="pct"/>
            <w:tcBorders>
              <w:top w:val="single" w:sz="4" w:space="0" w:color="auto"/>
              <w:left w:val="nil"/>
              <w:bottom w:val="nil"/>
              <w:right w:val="single" w:sz="4" w:space="0" w:color="auto"/>
            </w:tcBorders>
            <w:shd w:val="clear" w:color="auto" w:fill="auto"/>
            <w:noWrap/>
            <w:vAlign w:val="center"/>
            <w:hideMark/>
          </w:tcPr>
          <w:p w14:paraId="34E18CC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9</w:t>
            </w:r>
          </w:p>
        </w:tc>
        <w:tc>
          <w:tcPr>
            <w:tcW w:w="505" w:type="pct"/>
            <w:tcBorders>
              <w:top w:val="nil"/>
              <w:left w:val="nil"/>
              <w:bottom w:val="single" w:sz="4" w:space="0" w:color="auto"/>
              <w:right w:val="single" w:sz="4" w:space="0" w:color="auto"/>
            </w:tcBorders>
            <w:shd w:val="clear" w:color="auto" w:fill="auto"/>
            <w:noWrap/>
            <w:vAlign w:val="center"/>
            <w:hideMark/>
          </w:tcPr>
          <w:p w14:paraId="4BE33A5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10</w:t>
            </w:r>
          </w:p>
        </w:tc>
        <w:tc>
          <w:tcPr>
            <w:tcW w:w="71" w:type="pct"/>
            <w:vAlign w:val="center"/>
            <w:hideMark/>
          </w:tcPr>
          <w:p w14:paraId="6740DE7C"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9127400" w14:textId="77777777" w:rsidTr="007C73F2">
        <w:trPr>
          <w:trHeight w:val="276"/>
        </w:trPr>
        <w:tc>
          <w:tcPr>
            <w:tcW w:w="492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B7672"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3.  OPŁATA ZA ŚWIADCZONE USŁUGI DYSTRYBUCJI – GRUPA TARYFOWA C21</w:t>
            </w:r>
          </w:p>
        </w:tc>
        <w:tc>
          <w:tcPr>
            <w:tcW w:w="71" w:type="pct"/>
            <w:vAlign w:val="center"/>
            <w:hideMark/>
          </w:tcPr>
          <w:p w14:paraId="105BB3EE"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5FB8594" w14:textId="77777777" w:rsidTr="00C4377E">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43F8E2D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single" w:sz="4" w:space="0" w:color="auto"/>
              <w:right w:val="single" w:sz="4" w:space="0" w:color="auto"/>
            </w:tcBorders>
            <w:shd w:val="clear" w:color="auto" w:fill="auto"/>
            <w:noWrap/>
            <w:vAlign w:val="center"/>
            <w:hideMark/>
          </w:tcPr>
          <w:p w14:paraId="3E24215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stały stawki sieciowej [zł/kW/m-c]</w:t>
            </w:r>
          </w:p>
        </w:tc>
        <w:tc>
          <w:tcPr>
            <w:tcW w:w="377" w:type="pct"/>
            <w:tcBorders>
              <w:top w:val="nil"/>
              <w:left w:val="nil"/>
              <w:bottom w:val="single" w:sz="4" w:space="0" w:color="auto"/>
              <w:right w:val="single" w:sz="4" w:space="0" w:color="auto"/>
            </w:tcBorders>
            <w:shd w:val="clear" w:color="auto" w:fill="auto"/>
            <w:noWrap/>
            <w:vAlign w:val="center"/>
          </w:tcPr>
          <w:p w14:paraId="0B1FAD0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593E5FC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w:t>
            </w:r>
          </w:p>
        </w:tc>
        <w:tc>
          <w:tcPr>
            <w:tcW w:w="506" w:type="pct"/>
            <w:tcBorders>
              <w:top w:val="nil"/>
              <w:left w:val="nil"/>
              <w:bottom w:val="single" w:sz="4" w:space="0" w:color="auto"/>
              <w:right w:val="single" w:sz="4" w:space="0" w:color="auto"/>
            </w:tcBorders>
            <w:shd w:val="clear" w:color="auto" w:fill="auto"/>
            <w:noWrap/>
            <w:vAlign w:val="center"/>
          </w:tcPr>
          <w:p w14:paraId="48EE2F6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749CC2B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3CE74AA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10272CC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49EE894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5F15CD6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6275A30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F139A9D" w14:textId="77777777" w:rsidTr="00C4377E">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2D40504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F25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 strefa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1A3B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481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5A04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2CDE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14E5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62C8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70C3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D47C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tcBorders>
              <w:left w:val="single" w:sz="4" w:space="0" w:color="auto"/>
            </w:tcBorders>
            <w:vAlign w:val="center"/>
            <w:hideMark/>
          </w:tcPr>
          <w:p w14:paraId="7088117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ACCFCDE" w14:textId="77777777" w:rsidTr="00C4377E">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1E1F477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310640B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II strefa</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57ED1F5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ED93B2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x</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2EBF377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single" w:sz="4" w:space="0" w:color="auto"/>
              <w:left w:val="nil"/>
              <w:bottom w:val="single" w:sz="4" w:space="0" w:color="auto"/>
              <w:right w:val="single" w:sz="4" w:space="0" w:color="auto"/>
            </w:tcBorders>
            <w:shd w:val="clear" w:color="auto" w:fill="auto"/>
            <w:noWrap/>
            <w:vAlign w:val="center"/>
          </w:tcPr>
          <w:p w14:paraId="78C0749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0A4608A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14:paraId="3BC66D8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66551E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3803CDA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04F65FFC"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9E34F69"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250DC4F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1073" w:type="pct"/>
            <w:tcBorders>
              <w:top w:val="nil"/>
              <w:left w:val="nil"/>
              <w:bottom w:val="single" w:sz="4" w:space="0" w:color="auto"/>
              <w:right w:val="single" w:sz="4" w:space="0" w:color="auto"/>
            </w:tcBorders>
            <w:shd w:val="clear" w:color="auto" w:fill="auto"/>
            <w:noWrap/>
            <w:vAlign w:val="center"/>
            <w:hideMark/>
          </w:tcPr>
          <w:p w14:paraId="1C49016F"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jakościowa [zł/kWh] </w:t>
            </w:r>
          </w:p>
        </w:tc>
        <w:tc>
          <w:tcPr>
            <w:tcW w:w="377" w:type="pct"/>
            <w:tcBorders>
              <w:top w:val="nil"/>
              <w:left w:val="nil"/>
              <w:bottom w:val="single" w:sz="4" w:space="0" w:color="auto"/>
              <w:right w:val="single" w:sz="4" w:space="0" w:color="auto"/>
            </w:tcBorders>
            <w:shd w:val="clear" w:color="auto" w:fill="auto"/>
            <w:noWrap/>
            <w:vAlign w:val="center"/>
          </w:tcPr>
          <w:p w14:paraId="37C8B56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29E4CF9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49FDC30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272ED8B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4B3C34F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5FC92E8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440A53A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5B38BF8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2B189A47"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1EF96FA7"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506A632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1073" w:type="pct"/>
            <w:tcBorders>
              <w:top w:val="nil"/>
              <w:left w:val="nil"/>
              <w:bottom w:val="single" w:sz="4" w:space="0" w:color="auto"/>
              <w:right w:val="single" w:sz="4" w:space="0" w:color="auto"/>
            </w:tcBorders>
            <w:shd w:val="clear" w:color="auto" w:fill="auto"/>
            <w:noWrap/>
            <w:vAlign w:val="center"/>
            <w:hideMark/>
          </w:tcPr>
          <w:p w14:paraId="1C69F01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opłaty przejściowej [zł/kW/m-c] </w:t>
            </w:r>
          </w:p>
        </w:tc>
        <w:tc>
          <w:tcPr>
            <w:tcW w:w="377" w:type="pct"/>
            <w:tcBorders>
              <w:top w:val="nil"/>
              <w:left w:val="nil"/>
              <w:bottom w:val="single" w:sz="4" w:space="0" w:color="auto"/>
              <w:right w:val="single" w:sz="4" w:space="0" w:color="auto"/>
            </w:tcBorders>
            <w:shd w:val="clear" w:color="auto" w:fill="auto"/>
            <w:noWrap/>
            <w:vAlign w:val="center"/>
          </w:tcPr>
          <w:p w14:paraId="272C429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6802DF4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w:t>
            </w:r>
          </w:p>
        </w:tc>
        <w:tc>
          <w:tcPr>
            <w:tcW w:w="506" w:type="pct"/>
            <w:tcBorders>
              <w:top w:val="nil"/>
              <w:left w:val="nil"/>
              <w:bottom w:val="single" w:sz="4" w:space="0" w:color="auto"/>
              <w:right w:val="single" w:sz="4" w:space="0" w:color="auto"/>
            </w:tcBorders>
            <w:shd w:val="clear" w:color="auto" w:fill="auto"/>
            <w:noWrap/>
            <w:vAlign w:val="center"/>
          </w:tcPr>
          <w:p w14:paraId="513CE43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280BCCA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67B6DEC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6D8CAC3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48B8925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6BD359A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2622C557"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7054608"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623D135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1073" w:type="pct"/>
            <w:tcBorders>
              <w:top w:val="nil"/>
              <w:left w:val="nil"/>
              <w:bottom w:val="single" w:sz="4" w:space="0" w:color="auto"/>
              <w:right w:val="single" w:sz="4" w:space="0" w:color="auto"/>
            </w:tcBorders>
            <w:shd w:val="clear" w:color="auto" w:fill="auto"/>
            <w:noWrap/>
            <w:vAlign w:val="center"/>
            <w:hideMark/>
          </w:tcPr>
          <w:p w14:paraId="5C1CAB61"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Opłata abonamentowa [zł/m-c] </w:t>
            </w:r>
          </w:p>
        </w:tc>
        <w:tc>
          <w:tcPr>
            <w:tcW w:w="377" w:type="pct"/>
            <w:tcBorders>
              <w:top w:val="nil"/>
              <w:left w:val="nil"/>
              <w:bottom w:val="single" w:sz="4" w:space="0" w:color="auto"/>
              <w:right w:val="single" w:sz="4" w:space="0" w:color="auto"/>
            </w:tcBorders>
            <w:shd w:val="clear" w:color="auto" w:fill="auto"/>
            <w:noWrap/>
            <w:vAlign w:val="center"/>
          </w:tcPr>
          <w:p w14:paraId="52E784D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16E0662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39BBC08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72D5FD7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166AADA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1595BD1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2C82C1E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2F56033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11C5A98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1C47BDE"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505C7E44"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1073" w:type="pct"/>
            <w:tcBorders>
              <w:top w:val="nil"/>
              <w:left w:val="nil"/>
              <w:bottom w:val="single" w:sz="4" w:space="0" w:color="auto"/>
              <w:right w:val="single" w:sz="4" w:space="0" w:color="auto"/>
            </w:tcBorders>
            <w:shd w:val="clear" w:color="auto" w:fill="auto"/>
            <w:noWrap/>
            <w:vAlign w:val="center"/>
            <w:hideMark/>
          </w:tcPr>
          <w:p w14:paraId="0764DCF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Kogeneracyjna</w:t>
            </w:r>
          </w:p>
        </w:tc>
        <w:tc>
          <w:tcPr>
            <w:tcW w:w="377" w:type="pct"/>
            <w:tcBorders>
              <w:top w:val="nil"/>
              <w:left w:val="nil"/>
              <w:bottom w:val="single" w:sz="4" w:space="0" w:color="auto"/>
              <w:right w:val="single" w:sz="4" w:space="0" w:color="auto"/>
            </w:tcBorders>
            <w:shd w:val="clear" w:color="auto" w:fill="auto"/>
            <w:noWrap/>
            <w:vAlign w:val="center"/>
          </w:tcPr>
          <w:p w14:paraId="437E60B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625092D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481EE7F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64B6246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3AA07C2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39C7EF7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463A4F0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45F7364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37EA4777"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0E49036"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59D0D31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1073" w:type="pct"/>
            <w:tcBorders>
              <w:top w:val="nil"/>
              <w:left w:val="nil"/>
              <w:bottom w:val="single" w:sz="4" w:space="0" w:color="auto"/>
              <w:right w:val="single" w:sz="4" w:space="0" w:color="auto"/>
            </w:tcBorders>
            <w:shd w:val="clear" w:color="auto" w:fill="auto"/>
            <w:noWrap/>
            <w:vAlign w:val="center"/>
            <w:hideMark/>
          </w:tcPr>
          <w:p w14:paraId="3B3F9C6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OZE [zł/kWh]</w:t>
            </w:r>
          </w:p>
        </w:tc>
        <w:tc>
          <w:tcPr>
            <w:tcW w:w="377" w:type="pct"/>
            <w:tcBorders>
              <w:top w:val="nil"/>
              <w:left w:val="nil"/>
              <w:bottom w:val="single" w:sz="4" w:space="0" w:color="auto"/>
              <w:right w:val="single" w:sz="4" w:space="0" w:color="auto"/>
            </w:tcBorders>
            <w:shd w:val="clear" w:color="auto" w:fill="auto"/>
            <w:noWrap/>
            <w:vAlign w:val="center"/>
          </w:tcPr>
          <w:p w14:paraId="125F32D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692D663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0DB8756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787D97B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0531F50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689244E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4E69CAE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4B98CA5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3F984D91"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0FD1C9E" w14:textId="77777777" w:rsidTr="007C73F2">
        <w:trPr>
          <w:trHeight w:val="276"/>
        </w:trPr>
        <w:tc>
          <w:tcPr>
            <w:tcW w:w="44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D4DF8"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RAZEM  BRUTTO DLA TABELI NR 3 od poz. 1. do 8.</w:t>
            </w:r>
          </w:p>
        </w:tc>
        <w:tc>
          <w:tcPr>
            <w:tcW w:w="505" w:type="pct"/>
            <w:tcBorders>
              <w:top w:val="nil"/>
              <w:left w:val="nil"/>
              <w:bottom w:val="single" w:sz="4" w:space="0" w:color="auto"/>
              <w:right w:val="single" w:sz="4" w:space="0" w:color="auto"/>
            </w:tcBorders>
            <w:shd w:val="clear" w:color="auto" w:fill="auto"/>
            <w:noWrap/>
            <w:vAlign w:val="center"/>
          </w:tcPr>
          <w:p w14:paraId="41250194"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vAlign w:val="center"/>
          </w:tcPr>
          <w:p w14:paraId="43BA668E"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9C035E5" w14:textId="77777777" w:rsidTr="00A011BF">
        <w:trPr>
          <w:trHeight w:val="276"/>
        </w:trPr>
        <w:tc>
          <w:tcPr>
            <w:tcW w:w="127" w:type="pct"/>
            <w:tcBorders>
              <w:top w:val="nil"/>
              <w:left w:val="nil"/>
              <w:bottom w:val="nil"/>
              <w:right w:val="nil"/>
            </w:tcBorders>
            <w:shd w:val="clear" w:color="auto" w:fill="auto"/>
            <w:noWrap/>
            <w:vAlign w:val="center"/>
            <w:hideMark/>
          </w:tcPr>
          <w:p w14:paraId="693FBABA"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1073" w:type="pct"/>
            <w:tcBorders>
              <w:top w:val="nil"/>
              <w:left w:val="nil"/>
              <w:bottom w:val="nil"/>
              <w:right w:val="nil"/>
            </w:tcBorders>
            <w:shd w:val="clear" w:color="auto" w:fill="auto"/>
            <w:noWrap/>
            <w:vAlign w:val="center"/>
            <w:hideMark/>
          </w:tcPr>
          <w:p w14:paraId="4CEB6FE6"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center"/>
            <w:hideMark/>
          </w:tcPr>
          <w:p w14:paraId="7F30ADD5"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center"/>
            <w:hideMark/>
          </w:tcPr>
          <w:p w14:paraId="0989B812"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center"/>
            <w:hideMark/>
          </w:tcPr>
          <w:p w14:paraId="03674F67"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1" w:type="pct"/>
            <w:tcBorders>
              <w:top w:val="nil"/>
              <w:left w:val="nil"/>
              <w:bottom w:val="nil"/>
              <w:right w:val="nil"/>
            </w:tcBorders>
            <w:shd w:val="clear" w:color="auto" w:fill="auto"/>
            <w:noWrap/>
            <w:vAlign w:val="center"/>
            <w:hideMark/>
          </w:tcPr>
          <w:p w14:paraId="20271744" w14:textId="77777777" w:rsidR="00A011BF" w:rsidRDefault="00A011BF" w:rsidP="007C73F2">
            <w:pPr>
              <w:spacing w:after="0" w:line="240" w:lineRule="auto"/>
              <w:jc w:val="center"/>
              <w:rPr>
                <w:rFonts w:ascii="Times New Roman" w:eastAsia="Times New Roman" w:hAnsi="Times New Roman" w:cs="Times New Roman"/>
                <w:sz w:val="18"/>
                <w:szCs w:val="18"/>
                <w:lang w:eastAsia="pl-PL"/>
              </w:rPr>
            </w:pPr>
          </w:p>
          <w:p w14:paraId="1DB484B1" w14:textId="77777777" w:rsidR="00A011BF" w:rsidRDefault="00A011BF" w:rsidP="007C73F2">
            <w:pPr>
              <w:spacing w:after="0" w:line="240" w:lineRule="auto"/>
              <w:jc w:val="center"/>
              <w:rPr>
                <w:rFonts w:ascii="Times New Roman" w:eastAsia="Times New Roman" w:hAnsi="Times New Roman" w:cs="Times New Roman"/>
                <w:sz w:val="18"/>
                <w:szCs w:val="18"/>
                <w:lang w:eastAsia="pl-PL"/>
              </w:rPr>
            </w:pPr>
          </w:p>
          <w:p w14:paraId="2D5DD31F" w14:textId="16B44B2C"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center"/>
            <w:hideMark/>
          </w:tcPr>
          <w:p w14:paraId="037928A7"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7" w:type="pct"/>
            <w:tcBorders>
              <w:top w:val="nil"/>
              <w:left w:val="nil"/>
              <w:bottom w:val="nil"/>
              <w:right w:val="nil"/>
            </w:tcBorders>
            <w:shd w:val="clear" w:color="auto" w:fill="auto"/>
            <w:noWrap/>
            <w:vAlign w:val="center"/>
            <w:hideMark/>
          </w:tcPr>
          <w:p w14:paraId="5A1940B8"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center"/>
            <w:hideMark/>
          </w:tcPr>
          <w:p w14:paraId="15D4B993"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5" w:type="pct"/>
            <w:tcBorders>
              <w:top w:val="nil"/>
              <w:left w:val="nil"/>
              <w:bottom w:val="nil"/>
              <w:right w:val="nil"/>
            </w:tcBorders>
            <w:shd w:val="clear" w:color="auto" w:fill="auto"/>
            <w:noWrap/>
            <w:vAlign w:val="center"/>
            <w:hideMark/>
          </w:tcPr>
          <w:p w14:paraId="1CDFF101"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71" w:type="pct"/>
            <w:vAlign w:val="center"/>
            <w:hideMark/>
          </w:tcPr>
          <w:p w14:paraId="562D7A7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0EF61A0" w14:textId="77777777" w:rsidTr="00A011BF">
        <w:trPr>
          <w:trHeight w:val="276"/>
        </w:trPr>
        <w:tc>
          <w:tcPr>
            <w:tcW w:w="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0660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Lp.</w:t>
            </w:r>
          </w:p>
        </w:tc>
        <w:tc>
          <w:tcPr>
            <w:tcW w:w="10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4AE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Oznaczenie składnika cenowego</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22FE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miesięcy</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B4878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J.m. kW/kWh/</w:t>
            </w:r>
            <w:proofErr w:type="spellStart"/>
            <w:r w:rsidRPr="00D101D5">
              <w:rPr>
                <w:rFonts w:ascii="Calibri Light" w:eastAsia="Times New Roman" w:hAnsi="Calibri Light" w:cs="Calibri Light"/>
                <w:sz w:val="18"/>
                <w:szCs w:val="18"/>
                <w:lang w:eastAsia="pl-PL"/>
              </w:rPr>
              <w:t>ppe</w:t>
            </w:r>
            <w:proofErr w:type="spellEnd"/>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06BB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j.m.</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0EFE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Cena jednostkowa netto w zł. (do pięciu miejsc po przecinku)</w:t>
            </w:r>
          </w:p>
        </w:tc>
        <w:tc>
          <w:tcPr>
            <w:tcW w:w="506" w:type="pct"/>
            <w:vMerge w:val="restart"/>
            <w:tcBorders>
              <w:top w:val="single" w:sz="4" w:space="0" w:color="auto"/>
              <w:left w:val="single" w:sz="4" w:space="0" w:color="auto"/>
              <w:bottom w:val="nil"/>
              <w:right w:val="single" w:sz="4" w:space="0" w:color="auto"/>
            </w:tcBorders>
            <w:shd w:val="clear" w:color="auto" w:fill="auto"/>
            <w:vAlign w:val="center"/>
            <w:hideMark/>
          </w:tcPr>
          <w:p w14:paraId="283008A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Wartość netto w zł. (dwa miejsca po przecinku) </w:t>
            </w:r>
            <w:r w:rsidRPr="00D101D5">
              <w:rPr>
                <w:rFonts w:ascii="Calibri Light" w:eastAsia="Times New Roman" w:hAnsi="Calibri Light" w:cs="Calibri Light"/>
                <w:sz w:val="18"/>
                <w:szCs w:val="18"/>
                <w:lang w:eastAsia="pl-PL"/>
              </w:rPr>
              <w:br/>
              <w:t>kol. 3 x kol. 5 x kol. 6</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9783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Podatek VAT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5A5A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Wartość brutto w zł.(dwa miejsca po przecinku)</w:t>
            </w:r>
            <w:r w:rsidRPr="00D101D5">
              <w:rPr>
                <w:rFonts w:ascii="Calibri Light" w:eastAsia="Times New Roman" w:hAnsi="Calibri Light" w:cs="Calibri Light"/>
                <w:sz w:val="18"/>
                <w:szCs w:val="18"/>
                <w:lang w:eastAsia="pl-PL"/>
              </w:rPr>
              <w:br/>
              <w:t xml:space="preserve"> kol. 7 + kol. 9</w:t>
            </w:r>
          </w:p>
        </w:tc>
        <w:tc>
          <w:tcPr>
            <w:tcW w:w="71" w:type="pct"/>
            <w:vAlign w:val="center"/>
            <w:hideMark/>
          </w:tcPr>
          <w:p w14:paraId="327FEE8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33E6B4E" w14:textId="77777777" w:rsidTr="00A011BF">
        <w:trPr>
          <w:trHeight w:val="276"/>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2A811F21"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3693ECF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63F6672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7EDFBEB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68A58A1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31AF72F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32DB3D8F"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950" w:type="pct"/>
            <w:gridSpan w:val="2"/>
            <w:vMerge/>
            <w:tcBorders>
              <w:top w:val="single" w:sz="4" w:space="0" w:color="auto"/>
              <w:left w:val="single" w:sz="4" w:space="0" w:color="auto"/>
              <w:bottom w:val="single" w:sz="4" w:space="0" w:color="auto"/>
              <w:right w:val="single" w:sz="4" w:space="0" w:color="auto"/>
            </w:tcBorders>
            <w:vAlign w:val="center"/>
            <w:hideMark/>
          </w:tcPr>
          <w:p w14:paraId="1FD57523"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AFB7F8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tcBorders>
              <w:top w:val="nil"/>
              <w:left w:val="nil"/>
              <w:bottom w:val="nil"/>
              <w:right w:val="nil"/>
            </w:tcBorders>
            <w:shd w:val="clear" w:color="auto" w:fill="auto"/>
            <w:noWrap/>
            <w:vAlign w:val="bottom"/>
            <w:hideMark/>
          </w:tcPr>
          <w:p w14:paraId="7D593B2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p>
        </w:tc>
      </w:tr>
      <w:tr w:rsidR="00A011BF" w:rsidRPr="00D101D5" w14:paraId="23C1EDBF" w14:textId="77777777" w:rsidTr="00A011BF">
        <w:trPr>
          <w:trHeight w:val="828"/>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6CA7752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6F46A053"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38188D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1B6C51B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25889621"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03F43AFF"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4B87F54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vAlign w:val="center"/>
            <w:hideMark/>
          </w:tcPr>
          <w:p w14:paraId="39DA21F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t>
            </w:r>
          </w:p>
        </w:tc>
        <w:tc>
          <w:tcPr>
            <w:tcW w:w="443" w:type="pct"/>
            <w:tcBorders>
              <w:top w:val="nil"/>
              <w:left w:val="nil"/>
              <w:bottom w:val="nil"/>
              <w:right w:val="single" w:sz="4" w:space="0" w:color="auto"/>
            </w:tcBorders>
            <w:shd w:val="clear" w:color="auto" w:fill="auto"/>
            <w:vAlign w:val="center"/>
            <w:hideMark/>
          </w:tcPr>
          <w:p w14:paraId="0056449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kwota w zł (dwa miejsca po przecinku)</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8924DB8"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vAlign w:val="center"/>
            <w:hideMark/>
          </w:tcPr>
          <w:p w14:paraId="6FBC3EC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21F3FC9"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61CA744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single" w:sz="4" w:space="0" w:color="auto"/>
              <w:right w:val="single" w:sz="4" w:space="0" w:color="auto"/>
            </w:tcBorders>
            <w:shd w:val="clear" w:color="auto" w:fill="auto"/>
            <w:noWrap/>
            <w:vAlign w:val="center"/>
            <w:hideMark/>
          </w:tcPr>
          <w:p w14:paraId="2EDAC07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377" w:type="pct"/>
            <w:tcBorders>
              <w:top w:val="nil"/>
              <w:left w:val="nil"/>
              <w:bottom w:val="single" w:sz="4" w:space="0" w:color="auto"/>
              <w:right w:val="single" w:sz="4" w:space="0" w:color="auto"/>
            </w:tcBorders>
            <w:shd w:val="clear" w:color="auto" w:fill="auto"/>
            <w:noWrap/>
            <w:vAlign w:val="center"/>
            <w:hideMark/>
          </w:tcPr>
          <w:p w14:paraId="1916BA2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443" w:type="pct"/>
            <w:tcBorders>
              <w:top w:val="nil"/>
              <w:left w:val="nil"/>
              <w:bottom w:val="single" w:sz="4" w:space="0" w:color="auto"/>
              <w:right w:val="single" w:sz="4" w:space="0" w:color="auto"/>
            </w:tcBorders>
            <w:shd w:val="clear" w:color="auto" w:fill="auto"/>
            <w:noWrap/>
            <w:vAlign w:val="center"/>
            <w:hideMark/>
          </w:tcPr>
          <w:p w14:paraId="17F015A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506" w:type="pct"/>
            <w:tcBorders>
              <w:top w:val="nil"/>
              <w:left w:val="nil"/>
              <w:bottom w:val="single" w:sz="4" w:space="0" w:color="auto"/>
              <w:right w:val="single" w:sz="4" w:space="0" w:color="auto"/>
            </w:tcBorders>
            <w:shd w:val="clear" w:color="auto" w:fill="auto"/>
            <w:noWrap/>
            <w:vAlign w:val="center"/>
            <w:hideMark/>
          </w:tcPr>
          <w:p w14:paraId="707A827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441" w:type="pct"/>
            <w:tcBorders>
              <w:top w:val="nil"/>
              <w:left w:val="nil"/>
              <w:bottom w:val="single" w:sz="4" w:space="0" w:color="auto"/>
              <w:right w:val="single" w:sz="4" w:space="0" w:color="auto"/>
            </w:tcBorders>
            <w:shd w:val="clear" w:color="auto" w:fill="auto"/>
            <w:noWrap/>
            <w:vAlign w:val="center"/>
            <w:hideMark/>
          </w:tcPr>
          <w:p w14:paraId="26EB622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14:paraId="2F203247"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507" w:type="pct"/>
            <w:tcBorders>
              <w:top w:val="nil"/>
              <w:left w:val="nil"/>
              <w:bottom w:val="single" w:sz="4" w:space="0" w:color="auto"/>
              <w:right w:val="single" w:sz="4" w:space="0" w:color="auto"/>
            </w:tcBorders>
            <w:shd w:val="clear" w:color="auto" w:fill="auto"/>
            <w:noWrap/>
            <w:vAlign w:val="center"/>
            <w:hideMark/>
          </w:tcPr>
          <w:p w14:paraId="0135A0A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443" w:type="pct"/>
            <w:tcBorders>
              <w:top w:val="single" w:sz="4" w:space="0" w:color="auto"/>
              <w:left w:val="nil"/>
              <w:bottom w:val="nil"/>
              <w:right w:val="single" w:sz="4" w:space="0" w:color="auto"/>
            </w:tcBorders>
            <w:shd w:val="clear" w:color="auto" w:fill="auto"/>
            <w:noWrap/>
            <w:vAlign w:val="center"/>
            <w:hideMark/>
          </w:tcPr>
          <w:p w14:paraId="01616F8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9</w:t>
            </w:r>
          </w:p>
        </w:tc>
        <w:tc>
          <w:tcPr>
            <w:tcW w:w="505" w:type="pct"/>
            <w:tcBorders>
              <w:top w:val="nil"/>
              <w:left w:val="nil"/>
              <w:bottom w:val="single" w:sz="4" w:space="0" w:color="auto"/>
              <w:right w:val="single" w:sz="4" w:space="0" w:color="auto"/>
            </w:tcBorders>
            <w:shd w:val="clear" w:color="auto" w:fill="auto"/>
            <w:noWrap/>
            <w:vAlign w:val="center"/>
            <w:hideMark/>
          </w:tcPr>
          <w:p w14:paraId="12014D3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10</w:t>
            </w:r>
          </w:p>
        </w:tc>
        <w:tc>
          <w:tcPr>
            <w:tcW w:w="71" w:type="pct"/>
            <w:vAlign w:val="center"/>
            <w:hideMark/>
          </w:tcPr>
          <w:p w14:paraId="56FCFA6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C7043AF" w14:textId="77777777" w:rsidTr="007C73F2">
        <w:trPr>
          <w:trHeight w:val="276"/>
        </w:trPr>
        <w:tc>
          <w:tcPr>
            <w:tcW w:w="492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ED5A4"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 xml:space="preserve">4.  OPŁATA ZA ŚWIADCZONE USŁUGI DYSTRYBUCJI – GRUPA TARYFOWA G11 1 faza </w:t>
            </w:r>
          </w:p>
        </w:tc>
        <w:tc>
          <w:tcPr>
            <w:tcW w:w="71" w:type="pct"/>
            <w:vAlign w:val="center"/>
            <w:hideMark/>
          </w:tcPr>
          <w:p w14:paraId="56B6C354"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7B24345"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39E1661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nil"/>
              <w:right w:val="single" w:sz="4" w:space="0" w:color="auto"/>
            </w:tcBorders>
            <w:shd w:val="clear" w:color="auto" w:fill="auto"/>
            <w:noWrap/>
            <w:vAlign w:val="center"/>
            <w:hideMark/>
          </w:tcPr>
          <w:p w14:paraId="17157DAF"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stały stawki sieciowej [zł/m-c]</w:t>
            </w:r>
          </w:p>
        </w:tc>
        <w:tc>
          <w:tcPr>
            <w:tcW w:w="377" w:type="pct"/>
            <w:tcBorders>
              <w:top w:val="nil"/>
              <w:left w:val="nil"/>
              <w:bottom w:val="single" w:sz="4" w:space="0" w:color="auto"/>
              <w:right w:val="single" w:sz="4" w:space="0" w:color="auto"/>
            </w:tcBorders>
            <w:shd w:val="clear" w:color="auto" w:fill="auto"/>
            <w:noWrap/>
            <w:vAlign w:val="center"/>
          </w:tcPr>
          <w:p w14:paraId="2E835E7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00CAF3E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04FC09D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5412289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57AB0F2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58707EB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6EBB0E5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19233A1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777752D9"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3F8A84D"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4CCB926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38BC0ED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 strefa</w:t>
            </w:r>
          </w:p>
        </w:tc>
        <w:tc>
          <w:tcPr>
            <w:tcW w:w="377" w:type="pct"/>
            <w:tcBorders>
              <w:top w:val="nil"/>
              <w:left w:val="nil"/>
              <w:bottom w:val="single" w:sz="4" w:space="0" w:color="auto"/>
              <w:right w:val="single" w:sz="4" w:space="0" w:color="auto"/>
            </w:tcBorders>
            <w:shd w:val="clear" w:color="auto" w:fill="auto"/>
            <w:noWrap/>
            <w:vAlign w:val="center"/>
          </w:tcPr>
          <w:p w14:paraId="219272B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0A47FF8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072262C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4D33BDB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5500E38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1E257CA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1F2CA90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0F5D438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07F3EDD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0B2AECAA"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655D5F3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1073" w:type="pct"/>
            <w:tcBorders>
              <w:top w:val="nil"/>
              <w:left w:val="nil"/>
              <w:bottom w:val="single" w:sz="4" w:space="0" w:color="auto"/>
              <w:right w:val="single" w:sz="4" w:space="0" w:color="auto"/>
            </w:tcBorders>
            <w:shd w:val="clear" w:color="auto" w:fill="auto"/>
            <w:noWrap/>
            <w:vAlign w:val="center"/>
            <w:hideMark/>
          </w:tcPr>
          <w:p w14:paraId="4A1AF1F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II strefa</w:t>
            </w:r>
          </w:p>
        </w:tc>
        <w:tc>
          <w:tcPr>
            <w:tcW w:w="377" w:type="pct"/>
            <w:tcBorders>
              <w:top w:val="nil"/>
              <w:left w:val="nil"/>
              <w:bottom w:val="single" w:sz="4" w:space="0" w:color="auto"/>
              <w:right w:val="single" w:sz="4" w:space="0" w:color="auto"/>
            </w:tcBorders>
            <w:shd w:val="clear" w:color="auto" w:fill="auto"/>
            <w:noWrap/>
            <w:vAlign w:val="center"/>
          </w:tcPr>
          <w:p w14:paraId="06C1458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3F96349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x</w:t>
            </w:r>
          </w:p>
        </w:tc>
        <w:tc>
          <w:tcPr>
            <w:tcW w:w="506" w:type="pct"/>
            <w:tcBorders>
              <w:top w:val="nil"/>
              <w:left w:val="nil"/>
              <w:bottom w:val="single" w:sz="4" w:space="0" w:color="auto"/>
              <w:right w:val="single" w:sz="4" w:space="0" w:color="auto"/>
            </w:tcBorders>
            <w:shd w:val="clear" w:color="auto" w:fill="auto"/>
            <w:noWrap/>
            <w:vAlign w:val="center"/>
          </w:tcPr>
          <w:p w14:paraId="006CAD8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64499C4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76FD759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7495C5D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30D4107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5289729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7DFDC2E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2B1C6A5"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08C5FA0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1073" w:type="pct"/>
            <w:tcBorders>
              <w:top w:val="nil"/>
              <w:left w:val="nil"/>
              <w:bottom w:val="single" w:sz="4" w:space="0" w:color="auto"/>
              <w:right w:val="single" w:sz="4" w:space="0" w:color="auto"/>
            </w:tcBorders>
            <w:shd w:val="clear" w:color="auto" w:fill="auto"/>
            <w:noWrap/>
            <w:vAlign w:val="center"/>
            <w:hideMark/>
          </w:tcPr>
          <w:p w14:paraId="2E15578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jakościowa [zł/kWh] </w:t>
            </w:r>
          </w:p>
        </w:tc>
        <w:tc>
          <w:tcPr>
            <w:tcW w:w="377" w:type="pct"/>
            <w:tcBorders>
              <w:top w:val="nil"/>
              <w:left w:val="nil"/>
              <w:bottom w:val="single" w:sz="4" w:space="0" w:color="auto"/>
              <w:right w:val="single" w:sz="4" w:space="0" w:color="auto"/>
            </w:tcBorders>
            <w:shd w:val="clear" w:color="auto" w:fill="auto"/>
            <w:noWrap/>
            <w:vAlign w:val="center"/>
          </w:tcPr>
          <w:p w14:paraId="03CAA07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0F7BD73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1CFB4F5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701F7C9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02FBB1B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0CDD222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1A7505B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166A425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0580365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E6FCCA7"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191E5CA8"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1073" w:type="pct"/>
            <w:tcBorders>
              <w:top w:val="nil"/>
              <w:left w:val="nil"/>
              <w:bottom w:val="single" w:sz="4" w:space="0" w:color="auto"/>
              <w:right w:val="single" w:sz="4" w:space="0" w:color="auto"/>
            </w:tcBorders>
            <w:shd w:val="clear" w:color="auto" w:fill="auto"/>
            <w:noWrap/>
            <w:vAlign w:val="center"/>
            <w:hideMark/>
          </w:tcPr>
          <w:p w14:paraId="3CD5576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Stawka opłaty przejściowej [zł/m-c]  roczne zużycie energii poniżej 500 kWh</w:t>
            </w:r>
          </w:p>
        </w:tc>
        <w:tc>
          <w:tcPr>
            <w:tcW w:w="377" w:type="pct"/>
            <w:tcBorders>
              <w:top w:val="nil"/>
              <w:left w:val="nil"/>
              <w:bottom w:val="single" w:sz="4" w:space="0" w:color="auto"/>
              <w:right w:val="single" w:sz="4" w:space="0" w:color="auto"/>
            </w:tcBorders>
            <w:shd w:val="clear" w:color="auto" w:fill="auto"/>
            <w:noWrap/>
            <w:vAlign w:val="center"/>
          </w:tcPr>
          <w:p w14:paraId="5F87261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5ECCC7F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71216FB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2AC7461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39D8202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3355EBB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024138E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1B31CDB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60ACC0D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CDA194A"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020B11D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w:t>
            </w:r>
          </w:p>
        </w:tc>
        <w:tc>
          <w:tcPr>
            <w:tcW w:w="1073" w:type="pct"/>
            <w:tcBorders>
              <w:top w:val="nil"/>
              <w:left w:val="nil"/>
              <w:bottom w:val="single" w:sz="4" w:space="0" w:color="auto"/>
              <w:right w:val="single" w:sz="4" w:space="0" w:color="auto"/>
            </w:tcBorders>
            <w:shd w:val="clear" w:color="auto" w:fill="auto"/>
            <w:noWrap/>
            <w:vAlign w:val="center"/>
            <w:hideMark/>
          </w:tcPr>
          <w:p w14:paraId="7DB9140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Stawka opłaty przejściowej [zł/m-c]  roczne zużycie energii od 500 do 1 200 kWh</w:t>
            </w:r>
          </w:p>
        </w:tc>
        <w:tc>
          <w:tcPr>
            <w:tcW w:w="377" w:type="pct"/>
            <w:tcBorders>
              <w:top w:val="nil"/>
              <w:left w:val="nil"/>
              <w:bottom w:val="single" w:sz="4" w:space="0" w:color="auto"/>
              <w:right w:val="single" w:sz="4" w:space="0" w:color="auto"/>
            </w:tcBorders>
            <w:shd w:val="clear" w:color="auto" w:fill="auto"/>
            <w:noWrap/>
            <w:vAlign w:val="center"/>
          </w:tcPr>
          <w:p w14:paraId="4042ABC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58C51B0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1CA9DF2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3BE3140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1183BB6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05B9A2C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3DA795B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6128A33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6F0A653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28995F0"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56092724"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w:t>
            </w:r>
          </w:p>
        </w:tc>
        <w:tc>
          <w:tcPr>
            <w:tcW w:w="1073" w:type="pct"/>
            <w:tcBorders>
              <w:top w:val="nil"/>
              <w:left w:val="nil"/>
              <w:bottom w:val="single" w:sz="4" w:space="0" w:color="auto"/>
              <w:right w:val="single" w:sz="4" w:space="0" w:color="auto"/>
            </w:tcBorders>
            <w:shd w:val="clear" w:color="auto" w:fill="auto"/>
            <w:noWrap/>
            <w:vAlign w:val="center"/>
            <w:hideMark/>
          </w:tcPr>
          <w:p w14:paraId="382F624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Stawka opłaty przejściowej [zł/m-c]  roczne zużycie energii powyżej 1 200 kWh</w:t>
            </w:r>
          </w:p>
        </w:tc>
        <w:tc>
          <w:tcPr>
            <w:tcW w:w="377" w:type="pct"/>
            <w:tcBorders>
              <w:top w:val="nil"/>
              <w:left w:val="nil"/>
              <w:bottom w:val="single" w:sz="4" w:space="0" w:color="auto"/>
              <w:right w:val="single" w:sz="4" w:space="0" w:color="auto"/>
            </w:tcBorders>
            <w:shd w:val="clear" w:color="auto" w:fill="auto"/>
            <w:noWrap/>
            <w:vAlign w:val="center"/>
          </w:tcPr>
          <w:p w14:paraId="0CD9FB3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2188048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7A22F08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297184E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0304EF2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6F58A04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360AE66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5B36810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55016B9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0423AE55"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6349EB5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1073" w:type="pct"/>
            <w:tcBorders>
              <w:top w:val="nil"/>
              <w:left w:val="nil"/>
              <w:bottom w:val="single" w:sz="4" w:space="0" w:color="auto"/>
              <w:right w:val="single" w:sz="4" w:space="0" w:color="auto"/>
            </w:tcBorders>
            <w:shd w:val="clear" w:color="auto" w:fill="auto"/>
            <w:noWrap/>
            <w:vAlign w:val="center"/>
            <w:hideMark/>
          </w:tcPr>
          <w:p w14:paraId="25D6F3BA"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Opłata abonamentowa [zł/m-c] </w:t>
            </w:r>
          </w:p>
        </w:tc>
        <w:tc>
          <w:tcPr>
            <w:tcW w:w="377" w:type="pct"/>
            <w:tcBorders>
              <w:top w:val="nil"/>
              <w:left w:val="nil"/>
              <w:bottom w:val="single" w:sz="4" w:space="0" w:color="auto"/>
              <w:right w:val="single" w:sz="4" w:space="0" w:color="auto"/>
            </w:tcBorders>
            <w:shd w:val="clear" w:color="auto" w:fill="auto"/>
            <w:noWrap/>
            <w:vAlign w:val="center"/>
          </w:tcPr>
          <w:p w14:paraId="4250EF1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35F18BB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0E88D79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32C2E6D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7A1D8D2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5ABE12D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48E4FEE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141373A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4948AD0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CEA49D9"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67E3A7D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1073" w:type="pct"/>
            <w:tcBorders>
              <w:top w:val="nil"/>
              <w:left w:val="nil"/>
              <w:bottom w:val="single" w:sz="4" w:space="0" w:color="auto"/>
              <w:right w:val="single" w:sz="4" w:space="0" w:color="auto"/>
            </w:tcBorders>
            <w:shd w:val="clear" w:color="auto" w:fill="auto"/>
            <w:noWrap/>
            <w:vAlign w:val="center"/>
            <w:hideMark/>
          </w:tcPr>
          <w:p w14:paraId="23AB402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Kogeneracyjna</w:t>
            </w:r>
          </w:p>
        </w:tc>
        <w:tc>
          <w:tcPr>
            <w:tcW w:w="377" w:type="pct"/>
            <w:tcBorders>
              <w:top w:val="nil"/>
              <w:left w:val="nil"/>
              <w:bottom w:val="single" w:sz="4" w:space="0" w:color="auto"/>
              <w:right w:val="single" w:sz="4" w:space="0" w:color="auto"/>
            </w:tcBorders>
            <w:shd w:val="clear" w:color="auto" w:fill="auto"/>
            <w:noWrap/>
            <w:vAlign w:val="center"/>
          </w:tcPr>
          <w:p w14:paraId="7BC89F2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5A8DD76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0E8E8F6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0E1F056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571E3A3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3DAC6A5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1A781F9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0D61909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72F5DB4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9E13A1A"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231FEAD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1073" w:type="pct"/>
            <w:tcBorders>
              <w:top w:val="nil"/>
              <w:left w:val="nil"/>
              <w:bottom w:val="single" w:sz="4" w:space="0" w:color="auto"/>
              <w:right w:val="single" w:sz="4" w:space="0" w:color="auto"/>
            </w:tcBorders>
            <w:shd w:val="clear" w:color="auto" w:fill="auto"/>
            <w:noWrap/>
            <w:vAlign w:val="center"/>
            <w:hideMark/>
          </w:tcPr>
          <w:p w14:paraId="1A8202B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OZE [zł/kWh]</w:t>
            </w:r>
          </w:p>
        </w:tc>
        <w:tc>
          <w:tcPr>
            <w:tcW w:w="377" w:type="pct"/>
            <w:tcBorders>
              <w:top w:val="nil"/>
              <w:left w:val="nil"/>
              <w:bottom w:val="single" w:sz="4" w:space="0" w:color="auto"/>
              <w:right w:val="single" w:sz="4" w:space="0" w:color="auto"/>
            </w:tcBorders>
            <w:shd w:val="clear" w:color="auto" w:fill="auto"/>
            <w:noWrap/>
            <w:vAlign w:val="center"/>
          </w:tcPr>
          <w:p w14:paraId="08B0006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630D216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09C8258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5E55224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031012E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1AB0C72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0AD4403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0BAF644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62A7C945"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0210C5C6" w14:textId="77777777" w:rsidTr="00A011BF">
        <w:trPr>
          <w:trHeight w:val="276"/>
        </w:trPr>
        <w:tc>
          <w:tcPr>
            <w:tcW w:w="44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ECFB6"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RAZEM  BRUTTO DLA TABELI NR 4 od poz. 1. do 8.</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0BF351E9"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vAlign w:val="center"/>
            <w:hideMark/>
          </w:tcPr>
          <w:p w14:paraId="109A147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9CF17D2" w14:textId="77777777" w:rsidTr="00A011BF">
        <w:trPr>
          <w:trHeight w:val="276"/>
        </w:trPr>
        <w:tc>
          <w:tcPr>
            <w:tcW w:w="4424" w:type="pct"/>
            <w:gridSpan w:val="9"/>
            <w:tcBorders>
              <w:top w:val="single" w:sz="4" w:space="0" w:color="auto"/>
            </w:tcBorders>
            <w:shd w:val="clear" w:color="auto" w:fill="auto"/>
            <w:noWrap/>
            <w:vAlign w:val="center"/>
          </w:tcPr>
          <w:p w14:paraId="20B82F48"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p>
        </w:tc>
        <w:tc>
          <w:tcPr>
            <w:tcW w:w="505" w:type="pct"/>
            <w:tcBorders>
              <w:top w:val="single" w:sz="4" w:space="0" w:color="auto"/>
            </w:tcBorders>
            <w:shd w:val="clear" w:color="auto" w:fill="auto"/>
            <w:noWrap/>
            <w:vAlign w:val="center"/>
          </w:tcPr>
          <w:p w14:paraId="54FA8F6F"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tcBorders>
              <w:left w:val="nil"/>
            </w:tcBorders>
            <w:vAlign w:val="center"/>
          </w:tcPr>
          <w:p w14:paraId="2B5D6A9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BEF6677" w14:textId="77777777" w:rsidTr="00A011BF">
        <w:trPr>
          <w:trHeight w:val="276"/>
        </w:trPr>
        <w:tc>
          <w:tcPr>
            <w:tcW w:w="4424" w:type="pct"/>
            <w:gridSpan w:val="9"/>
            <w:tcBorders>
              <w:bottom w:val="single" w:sz="4" w:space="0" w:color="auto"/>
            </w:tcBorders>
            <w:shd w:val="clear" w:color="auto" w:fill="auto"/>
            <w:noWrap/>
            <w:vAlign w:val="center"/>
          </w:tcPr>
          <w:p w14:paraId="18ACC5BF"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p>
        </w:tc>
        <w:tc>
          <w:tcPr>
            <w:tcW w:w="505" w:type="pct"/>
            <w:tcBorders>
              <w:bottom w:val="single" w:sz="4" w:space="0" w:color="auto"/>
            </w:tcBorders>
            <w:shd w:val="clear" w:color="auto" w:fill="auto"/>
            <w:noWrap/>
            <w:vAlign w:val="center"/>
          </w:tcPr>
          <w:p w14:paraId="372AF9BE"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tcBorders>
              <w:left w:val="nil"/>
            </w:tcBorders>
            <w:vAlign w:val="center"/>
          </w:tcPr>
          <w:p w14:paraId="06BBC13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1F8F19AC" w14:textId="77777777" w:rsidTr="00A011BF">
        <w:trPr>
          <w:trHeight w:val="276"/>
        </w:trPr>
        <w:tc>
          <w:tcPr>
            <w:tcW w:w="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DC57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Lp.</w:t>
            </w:r>
          </w:p>
        </w:tc>
        <w:tc>
          <w:tcPr>
            <w:tcW w:w="10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DB1F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Oznaczenie składnika cenowego</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0FFB7"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miesięcy</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EBEB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J.m. kW/kWh/</w:t>
            </w:r>
            <w:proofErr w:type="spellStart"/>
            <w:r w:rsidRPr="00D101D5">
              <w:rPr>
                <w:rFonts w:ascii="Calibri Light" w:eastAsia="Times New Roman" w:hAnsi="Calibri Light" w:cs="Calibri Light"/>
                <w:sz w:val="18"/>
                <w:szCs w:val="18"/>
                <w:lang w:eastAsia="pl-PL"/>
              </w:rPr>
              <w:t>ppe</w:t>
            </w:r>
            <w:proofErr w:type="spellEnd"/>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62A0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j.m.</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E7EC78"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Cena jednostkowa netto w zł. (do pięciu miejsc po przecinku)</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796D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Wartość netto w zł. (dwa miejsca po przecinku) </w:t>
            </w:r>
            <w:r w:rsidRPr="00D101D5">
              <w:rPr>
                <w:rFonts w:ascii="Calibri Light" w:eastAsia="Times New Roman" w:hAnsi="Calibri Light" w:cs="Calibri Light"/>
                <w:sz w:val="18"/>
                <w:szCs w:val="18"/>
                <w:lang w:eastAsia="pl-PL"/>
              </w:rPr>
              <w:br/>
              <w:t>kol. 3 x kol. 5 x kol. 6</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217AF"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Podatek VAT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3784F"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Wartość brutto w zł.(dwa miejsca po przecinku)</w:t>
            </w:r>
            <w:r w:rsidRPr="00D101D5">
              <w:rPr>
                <w:rFonts w:ascii="Calibri Light" w:eastAsia="Times New Roman" w:hAnsi="Calibri Light" w:cs="Calibri Light"/>
                <w:sz w:val="18"/>
                <w:szCs w:val="18"/>
                <w:lang w:eastAsia="pl-PL"/>
              </w:rPr>
              <w:br/>
              <w:t xml:space="preserve"> kol. 7 + kol. 9</w:t>
            </w:r>
          </w:p>
        </w:tc>
        <w:tc>
          <w:tcPr>
            <w:tcW w:w="71" w:type="pct"/>
            <w:vAlign w:val="center"/>
            <w:hideMark/>
          </w:tcPr>
          <w:p w14:paraId="19CB191C"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C6AA119" w14:textId="77777777" w:rsidTr="00A011BF">
        <w:trPr>
          <w:trHeight w:val="276"/>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4FD88E6F"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41DD25F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C0584C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5AC404F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2D001BF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783D226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5C5D9D3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950" w:type="pct"/>
            <w:gridSpan w:val="2"/>
            <w:vMerge/>
            <w:tcBorders>
              <w:top w:val="single" w:sz="4" w:space="0" w:color="auto"/>
              <w:left w:val="single" w:sz="4" w:space="0" w:color="auto"/>
              <w:bottom w:val="single" w:sz="4" w:space="0" w:color="auto"/>
              <w:right w:val="single" w:sz="4" w:space="0" w:color="auto"/>
            </w:tcBorders>
            <w:vAlign w:val="center"/>
            <w:hideMark/>
          </w:tcPr>
          <w:p w14:paraId="0E64174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30DDB44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tcBorders>
              <w:top w:val="nil"/>
              <w:left w:val="nil"/>
              <w:bottom w:val="nil"/>
              <w:right w:val="nil"/>
            </w:tcBorders>
            <w:shd w:val="clear" w:color="auto" w:fill="auto"/>
            <w:noWrap/>
            <w:vAlign w:val="bottom"/>
            <w:hideMark/>
          </w:tcPr>
          <w:p w14:paraId="445A6F3F"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p>
        </w:tc>
      </w:tr>
      <w:tr w:rsidR="00A011BF" w:rsidRPr="00D101D5" w14:paraId="13CEFC0D" w14:textId="77777777" w:rsidTr="00A011BF">
        <w:trPr>
          <w:trHeight w:val="828"/>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01B3146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4E2352F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C33B95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275ADC2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63BCCD4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5D1C52C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22A1177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vAlign w:val="center"/>
            <w:hideMark/>
          </w:tcPr>
          <w:p w14:paraId="190D919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t>
            </w:r>
          </w:p>
        </w:tc>
        <w:tc>
          <w:tcPr>
            <w:tcW w:w="443" w:type="pct"/>
            <w:tcBorders>
              <w:top w:val="nil"/>
              <w:left w:val="nil"/>
              <w:bottom w:val="nil"/>
              <w:right w:val="single" w:sz="4" w:space="0" w:color="auto"/>
            </w:tcBorders>
            <w:shd w:val="clear" w:color="auto" w:fill="auto"/>
            <w:vAlign w:val="center"/>
            <w:hideMark/>
          </w:tcPr>
          <w:p w14:paraId="3896F62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kwota w zł (dwa miejsca po przecinku)</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126E9ED3"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vAlign w:val="center"/>
            <w:hideMark/>
          </w:tcPr>
          <w:p w14:paraId="38CFB7E7"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EE6823E"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06A83E1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single" w:sz="4" w:space="0" w:color="auto"/>
              <w:right w:val="single" w:sz="4" w:space="0" w:color="auto"/>
            </w:tcBorders>
            <w:shd w:val="clear" w:color="auto" w:fill="auto"/>
            <w:noWrap/>
            <w:vAlign w:val="center"/>
            <w:hideMark/>
          </w:tcPr>
          <w:p w14:paraId="7F63ABA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377" w:type="pct"/>
            <w:tcBorders>
              <w:top w:val="nil"/>
              <w:left w:val="nil"/>
              <w:bottom w:val="single" w:sz="4" w:space="0" w:color="auto"/>
              <w:right w:val="single" w:sz="4" w:space="0" w:color="auto"/>
            </w:tcBorders>
            <w:shd w:val="clear" w:color="auto" w:fill="auto"/>
            <w:noWrap/>
            <w:vAlign w:val="center"/>
            <w:hideMark/>
          </w:tcPr>
          <w:p w14:paraId="2DBC628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443" w:type="pct"/>
            <w:tcBorders>
              <w:top w:val="nil"/>
              <w:left w:val="nil"/>
              <w:bottom w:val="single" w:sz="4" w:space="0" w:color="auto"/>
              <w:right w:val="single" w:sz="4" w:space="0" w:color="auto"/>
            </w:tcBorders>
            <w:shd w:val="clear" w:color="auto" w:fill="auto"/>
            <w:noWrap/>
            <w:vAlign w:val="center"/>
            <w:hideMark/>
          </w:tcPr>
          <w:p w14:paraId="2F1CDED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506" w:type="pct"/>
            <w:tcBorders>
              <w:top w:val="nil"/>
              <w:left w:val="nil"/>
              <w:bottom w:val="single" w:sz="4" w:space="0" w:color="auto"/>
              <w:right w:val="single" w:sz="4" w:space="0" w:color="auto"/>
            </w:tcBorders>
            <w:shd w:val="clear" w:color="auto" w:fill="auto"/>
            <w:noWrap/>
            <w:vAlign w:val="center"/>
            <w:hideMark/>
          </w:tcPr>
          <w:p w14:paraId="019D930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441" w:type="pct"/>
            <w:tcBorders>
              <w:top w:val="nil"/>
              <w:left w:val="nil"/>
              <w:bottom w:val="single" w:sz="4" w:space="0" w:color="auto"/>
              <w:right w:val="single" w:sz="4" w:space="0" w:color="auto"/>
            </w:tcBorders>
            <w:shd w:val="clear" w:color="auto" w:fill="auto"/>
            <w:noWrap/>
            <w:vAlign w:val="center"/>
            <w:hideMark/>
          </w:tcPr>
          <w:p w14:paraId="151D705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14:paraId="256BB7C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507" w:type="pct"/>
            <w:tcBorders>
              <w:top w:val="nil"/>
              <w:left w:val="nil"/>
              <w:bottom w:val="single" w:sz="4" w:space="0" w:color="auto"/>
              <w:right w:val="single" w:sz="4" w:space="0" w:color="auto"/>
            </w:tcBorders>
            <w:shd w:val="clear" w:color="auto" w:fill="auto"/>
            <w:noWrap/>
            <w:vAlign w:val="center"/>
            <w:hideMark/>
          </w:tcPr>
          <w:p w14:paraId="30767AD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443" w:type="pct"/>
            <w:tcBorders>
              <w:top w:val="single" w:sz="4" w:space="0" w:color="auto"/>
              <w:left w:val="nil"/>
              <w:bottom w:val="nil"/>
              <w:right w:val="single" w:sz="4" w:space="0" w:color="auto"/>
            </w:tcBorders>
            <w:shd w:val="clear" w:color="auto" w:fill="auto"/>
            <w:noWrap/>
            <w:vAlign w:val="center"/>
            <w:hideMark/>
          </w:tcPr>
          <w:p w14:paraId="4C54548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9</w:t>
            </w:r>
          </w:p>
        </w:tc>
        <w:tc>
          <w:tcPr>
            <w:tcW w:w="505" w:type="pct"/>
            <w:tcBorders>
              <w:top w:val="nil"/>
              <w:left w:val="nil"/>
              <w:bottom w:val="single" w:sz="4" w:space="0" w:color="auto"/>
              <w:right w:val="single" w:sz="4" w:space="0" w:color="auto"/>
            </w:tcBorders>
            <w:shd w:val="clear" w:color="auto" w:fill="auto"/>
            <w:noWrap/>
            <w:vAlign w:val="center"/>
            <w:hideMark/>
          </w:tcPr>
          <w:p w14:paraId="5A3A9D6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10</w:t>
            </w:r>
          </w:p>
        </w:tc>
        <w:tc>
          <w:tcPr>
            <w:tcW w:w="71" w:type="pct"/>
            <w:vAlign w:val="center"/>
            <w:hideMark/>
          </w:tcPr>
          <w:p w14:paraId="15B4A9E5"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8F2A686" w14:textId="77777777" w:rsidTr="007C73F2">
        <w:trPr>
          <w:trHeight w:val="276"/>
        </w:trPr>
        <w:tc>
          <w:tcPr>
            <w:tcW w:w="492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F6C5F"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 xml:space="preserve">5.  OPŁATA ZA ŚWIADCZONE USŁUGI DYSTRYBUCJI – GRUPA TARYFOWA G12 1 faza </w:t>
            </w:r>
          </w:p>
        </w:tc>
        <w:tc>
          <w:tcPr>
            <w:tcW w:w="71" w:type="pct"/>
            <w:vAlign w:val="center"/>
            <w:hideMark/>
          </w:tcPr>
          <w:p w14:paraId="5C8D6F4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5091796"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4FEB3134"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nil"/>
              <w:right w:val="single" w:sz="4" w:space="0" w:color="auto"/>
            </w:tcBorders>
            <w:shd w:val="clear" w:color="auto" w:fill="auto"/>
            <w:noWrap/>
            <w:vAlign w:val="center"/>
            <w:hideMark/>
          </w:tcPr>
          <w:p w14:paraId="0CCB7F8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stały stawki sieciowej [zł/m-c]</w:t>
            </w:r>
          </w:p>
        </w:tc>
        <w:tc>
          <w:tcPr>
            <w:tcW w:w="377" w:type="pct"/>
            <w:tcBorders>
              <w:top w:val="nil"/>
              <w:left w:val="nil"/>
              <w:bottom w:val="single" w:sz="4" w:space="0" w:color="auto"/>
              <w:right w:val="single" w:sz="4" w:space="0" w:color="auto"/>
            </w:tcBorders>
            <w:shd w:val="clear" w:color="auto" w:fill="auto"/>
            <w:noWrap/>
            <w:vAlign w:val="center"/>
          </w:tcPr>
          <w:p w14:paraId="75E7CCC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58A9039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66FB31A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4DAC112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5D1A13C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4C76802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791E57F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1C2180B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4C549C9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62723A0"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28DACC8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6CE62F1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 strefa</w:t>
            </w:r>
          </w:p>
        </w:tc>
        <w:tc>
          <w:tcPr>
            <w:tcW w:w="377" w:type="pct"/>
            <w:tcBorders>
              <w:top w:val="nil"/>
              <w:left w:val="nil"/>
              <w:bottom w:val="single" w:sz="4" w:space="0" w:color="auto"/>
              <w:right w:val="single" w:sz="4" w:space="0" w:color="auto"/>
            </w:tcBorders>
            <w:shd w:val="clear" w:color="auto" w:fill="auto"/>
            <w:noWrap/>
            <w:vAlign w:val="center"/>
          </w:tcPr>
          <w:p w14:paraId="55AA48F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00BE3F6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1D939FE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43690A1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2FB54F7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59B74DD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6833273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0D748CE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4B4F240F"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1092A0D" w14:textId="77777777" w:rsidTr="00A011BF">
        <w:trPr>
          <w:trHeight w:val="276"/>
        </w:trPr>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E723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621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Składnik zmienny stawki sieciowej [zł/kWh] II strefa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C83E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C879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A637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62A7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6F31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787A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8AE4A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2F19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tcBorders>
              <w:left w:val="single" w:sz="4" w:space="0" w:color="auto"/>
            </w:tcBorders>
            <w:vAlign w:val="center"/>
            <w:hideMark/>
          </w:tcPr>
          <w:p w14:paraId="37AA72F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ACE6D1D" w14:textId="77777777" w:rsidTr="00A011BF">
        <w:trPr>
          <w:trHeight w:val="276"/>
        </w:trPr>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EF0A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27838F9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jakościowa [zł/kWh] </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D2841A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C6AE36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7BA1E01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single" w:sz="4" w:space="0" w:color="auto"/>
              <w:left w:val="nil"/>
              <w:bottom w:val="single" w:sz="4" w:space="0" w:color="auto"/>
              <w:right w:val="single" w:sz="4" w:space="0" w:color="auto"/>
            </w:tcBorders>
            <w:shd w:val="clear" w:color="auto" w:fill="auto"/>
            <w:noWrap/>
            <w:vAlign w:val="center"/>
          </w:tcPr>
          <w:p w14:paraId="0C1DF89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74D6A1F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14:paraId="6910EDF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985867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2284D22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5C80231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216FDE2"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1C3CC9E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1073" w:type="pct"/>
            <w:tcBorders>
              <w:top w:val="nil"/>
              <w:left w:val="nil"/>
              <w:bottom w:val="single" w:sz="4" w:space="0" w:color="auto"/>
              <w:right w:val="single" w:sz="4" w:space="0" w:color="auto"/>
            </w:tcBorders>
            <w:shd w:val="clear" w:color="auto" w:fill="auto"/>
            <w:noWrap/>
            <w:vAlign w:val="center"/>
            <w:hideMark/>
          </w:tcPr>
          <w:p w14:paraId="6319762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opłaty przejściowej [zł/m-c] </w:t>
            </w:r>
          </w:p>
        </w:tc>
        <w:tc>
          <w:tcPr>
            <w:tcW w:w="377" w:type="pct"/>
            <w:tcBorders>
              <w:top w:val="nil"/>
              <w:left w:val="nil"/>
              <w:bottom w:val="single" w:sz="4" w:space="0" w:color="auto"/>
              <w:right w:val="single" w:sz="4" w:space="0" w:color="auto"/>
            </w:tcBorders>
            <w:shd w:val="clear" w:color="auto" w:fill="auto"/>
            <w:noWrap/>
            <w:vAlign w:val="center"/>
          </w:tcPr>
          <w:p w14:paraId="62D5D56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4069F06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3B3924B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1A4182C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5E41E18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2075F9D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68FDB7D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6882A90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779BE11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3AF9EEB"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3716885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w:t>
            </w:r>
          </w:p>
        </w:tc>
        <w:tc>
          <w:tcPr>
            <w:tcW w:w="1073" w:type="pct"/>
            <w:tcBorders>
              <w:top w:val="nil"/>
              <w:left w:val="nil"/>
              <w:bottom w:val="single" w:sz="4" w:space="0" w:color="auto"/>
              <w:right w:val="single" w:sz="4" w:space="0" w:color="auto"/>
            </w:tcBorders>
            <w:shd w:val="clear" w:color="auto" w:fill="auto"/>
            <w:noWrap/>
            <w:vAlign w:val="center"/>
            <w:hideMark/>
          </w:tcPr>
          <w:p w14:paraId="767A39A3"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opłaty przejściowej [zł/m-c] </w:t>
            </w:r>
          </w:p>
        </w:tc>
        <w:tc>
          <w:tcPr>
            <w:tcW w:w="377" w:type="pct"/>
            <w:tcBorders>
              <w:top w:val="nil"/>
              <w:left w:val="nil"/>
              <w:bottom w:val="single" w:sz="4" w:space="0" w:color="auto"/>
              <w:right w:val="single" w:sz="4" w:space="0" w:color="auto"/>
            </w:tcBorders>
            <w:shd w:val="clear" w:color="auto" w:fill="auto"/>
            <w:noWrap/>
            <w:vAlign w:val="center"/>
          </w:tcPr>
          <w:p w14:paraId="4A022AF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5036E5E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651D994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3B8EA0B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69B7AD5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468108C4"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5F3A293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554BC69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570DB397"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E5E448F"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437068E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w:t>
            </w:r>
          </w:p>
        </w:tc>
        <w:tc>
          <w:tcPr>
            <w:tcW w:w="1073" w:type="pct"/>
            <w:tcBorders>
              <w:top w:val="nil"/>
              <w:left w:val="nil"/>
              <w:bottom w:val="single" w:sz="4" w:space="0" w:color="auto"/>
              <w:right w:val="single" w:sz="4" w:space="0" w:color="auto"/>
            </w:tcBorders>
            <w:shd w:val="clear" w:color="auto" w:fill="auto"/>
            <w:noWrap/>
            <w:vAlign w:val="center"/>
            <w:hideMark/>
          </w:tcPr>
          <w:p w14:paraId="4A751CF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Stawka opłaty przejściowej [zł/m-c] </w:t>
            </w:r>
          </w:p>
        </w:tc>
        <w:tc>
          <w:tcPr>
            <w:tcW w:w="377" w:type="pct"/>
            <w:tcBorders>
              <w:top w:val="nil"/>
              <w:left w:val="nil"/>
              <w:bottom w:val="single" w:sz="4" w:space="0" w:color="auto"/>
              <w:right w:val="single" w:sz="4" w:space="0" w:color="auto"/>
            </w:tcBorders>
            <w:shd w:val="clear" w:color="auto" w:fill="auto"/>
            <w:noWrap/>
            <w:vAlign w:val="center"/>
          </w:tcPr>
          <w:p w14:paraId="09E6032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5813E8E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0EDBAC4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1C6E0ED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453D2F0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57419A8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0AD1DA0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2FA50B3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69AD09CF"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674B127"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7178ED2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1073" w:type="pct"/>
            <w:tcBorders>
              <w:top w:val="nil"/>
              <w:left w:val="nil"/>
              <w:bottom w:val="single" w:sz="4" w:space="0" w:color="auto"/>
              <w:right w:val="single" w:sz="4" w:space="0" w:color="auto"/>
            </w:tcBorders>
            <w:shd w:val="clear" w:color="auto" w:fill="auto"/>
            <w:noWrap/>
            <w:vAlign w:val="center"/>
            <w:hideMark/>
          </w:tcPr>
          <w:p w14:paraId="472FBF4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Opłata abonamentowa [zł/m-c] </w:t>
            </w:r>
          </w:p>
        </w:tc>
        <w:tc>
          <w:tcPr>
            <w:tcW w:w="377" w:type="pct"/>
            <w:tcBorders>
              <w:top w:val="nil"/>
              <w:left w:val="nil"/>
              <w:bottom w:val="single" w:sz="4" w:space="0" w:color="auto"/>
              <w:right w:val="single" w:sz="4" w:space="0" w:color="auto"/>
            </w:tcBorders>
            <w:shd w:val="clear" w:color="auto" w:fill="auto"/>
            <w:noWrap/>
            <w:vAlign w:val="center"/>
          </w:tcPr>
          <w:p w14:paraId="0DC9B7E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0E9FBEE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216A818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0DF8C07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1AFC383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5905B5E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4B1F440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0982228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60736849"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1C6FE58"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05BD0FF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1073" w:type="pct"/>
            <w:tcBorders>
              <w:top w:val="nil"/>
              <w:left w:val="nil"/>
              <w:bottom w:val="single" w:sz="4" w:space="0" w:color="auto"/>
              <w:right w:val="single" w:sz="4" w:space="0" w:color="auto"/>
            </w:tcBorders>
            <w:shd w:val="clear" w:color="auto" w:fill="auto"/>
            <w:noWrap/>
            <w:vAlign w:val="center"/>
            <w:hideMark/>
          </w:tcPr>
          <w:p w14:paraId="4119642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Kogeneracyjna</w:t>
            </w:r>
          </w:p>
        </w:tc>
        <w:tc>
          <w:tcPr>
            <w:tcW w:w="377" w:type="pct"/>
            <w:tcBorders>
              <w:top w:val="nil"/>
              <w:left w:val="nil"/>
              <w:bottom w:val="single" w:sz="4" w:space="0" w:color="auto"/>
              <w:right w:val="single" w:sz="4" w:space="0" w:color="auto"/>
            </w:tcBorders>
            <w:shd w:val="clear" w:color="auto" w:fill="auto"/>
            <w:noWrap/>
            <w:vAlign w:val="center"/>
          </w:tcPr>
          <w:p w14:paraId="0624BAB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4A1C947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45786EB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383C92B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06D5325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3BF95F3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68C5B2F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03708C1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0FBB5C0C"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083282AF"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6A184278"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1073" w:type="pct"/>
            <w:tcBorders>
              <w:top w:val="nil"/>
              <w:left w:val="nil"/>
              <w:bottom w:val="single" w:sz="4" w:space="0" w:color="auto"/>
              <w:right w:val="single" w:sz="4" w:space="0" w:color="auto"/>
            </w:tcBorders>
            <w:shd w:val="clear" w:color="auto" w:fill="auto"/>
            <w:noWrap/>
            <w:vAlign w:val="center"/>
            <w:hideMark/>
          </w:tcPr>
          <w:p w14:paraId="3FBAE0E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Opłata OZE [zł/kWh]</w:t>
            </w:r>
          </w:p>
        </w:tc>
        <w:tc>
          <w:tcPr>
            <w:tcW w:w="377" w:type="pct"/>
            <w:tcBorders>
              <w:top w:val="nil"/>
              <w:left w:val="nil"/>
              <w:bottom w:val="single" w:sz="4" w:space="0" w:color="auto"/>
              <w:right w:val="single" w:sz="4" w:space="0" w:color="auto"/>
            </w:tcBorders>
            <w:shd w:val="clear" w:color="auto" w:fill="auto"/>
            <w:noWrap/>
            <w:vAlign w:val="center"/>
          </w:tcPr>
          <w:p w14:paraId="7F5268D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178DBE8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33D4002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6717160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7BB53BB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72C1FE7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174C845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6D7D8E0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04BE00D4"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435C9C0" w14:textId="77777777" w:rsidTr="007C73F2">
        <w:trPr>
          <w:trHeight w:val="276"/>
        </w:trPr>
        <w:tc>
          <w:tcPr>
            <w:tcW w:w="44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39DC"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RAZEM  BRUTTO DLA TABELI NR 5 od poz. 1. do 8.</w:t>
            </w:r>
          </w:p>
        </w:tc>
        <w:tc>
          <w:tcPr>
            <w:tcW w:w="505" w:type="pct"/>
            <w:tcBorders>
              <w:top w:val="nil"/>
              <w:left w:val="nil"/>
              <w:bottom w:val="single" w:sz="4" w:space="0" w:color="auto"/>
              <w:right w:val="single" w:sz="4" w:space="0" w:color="auto"/>
            </w:tcBorders>
            <w:shd w:val="clear" w:color="auto" w:fill="auto"/>
            <w:noWrap/>
            <w:vAlign w:val="center"/>
            <w:hideMark/>
          </w:tcPr>
          <w:p w14:paraId="79D46EEE"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vAlign w:val="center"/>
            <w:hideMark/>
          </w:tcPr>
          <w:p w14:paraId="65B0A1A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1067BEDE" w14:textId="77777777" w:rsidTr="00A011BF">
        <w:trPr>
          <w:trHeight w:val="276"/>
        </w:trPr>
        <w:tc>
          <w:tcPr>
            <w:tcW w:w="127" w:type="pct"/>
            <w:tcBorders>
              <w:top w:val="nil"/>
              <w:left w:val="nil"/>
              <w:bottom w:val="nil"/>
              <w:right w:val="nil"/>
            </w:tcBorders>
            <w:shd w:val="clear" w:color="auto" w:fill="auto"/>
            <w:noWrap/>
            <w:vAlign w:val="center"/>
            <w:hideMark/>
          </w:tcPr>
          <w:p w14:paraId="5E8994ED"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1073" w:type="pct"/>
            <w:tcBorders>
              <w:top w:val="nil"/>
              <w:left w:val="nil"/>
              <w:bottom w:val="nil"/>
              <w:right w:val="nil"/>
            </w:tcBorders>
            <w:shd w:val="clear" w:color="auto" w:fill="auto"/>
            <w:noWrap/>
            <w:vAlign w:val="center"/>
            <w:hideMark/>
          </w:tcPr>
          <w:p w14:paraId="5F23418E"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center"/>
            <w:hideMark/>
          </w:tcPr>
          <w:p w14:paraId="6696CF48"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center"/>
            <w:hideMark/>
          </w:tcPr>
          <w:p w14:paraId="429AF02C"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center"/>
            <w:hideMark/>
          </w:tcPr>
          <w:p w14:paraId="4CFC9ADB"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1" w:type="pct"/>
            <w:tcBorders>
              <w:top w:val="nil"/>
              <w:left w:val="nil"/>
              <w:bottom w:val="nil"/>
              <w:right w:val="nil"/>
            </w:tcBorders>
            <w:shd w:val="clear" w:color="auto" w:fill="auto"/>
            <w:noWrap/>
            <w:vAlign w:val="center"/>
            <w:hideMark/>
          </w:tcPr>
          <w:p w14:paraId="11CD995B"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center"/>
            <w:hideMark/>
          </w:tcPr>
          <w:p w14:paraId="1780EAB7"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7" w:type="pct"/>
            <w:tcBorders>
              <w:top w:val="nil"/>
              <w:left w:val="nil"/>
              <w:bottom w:val="nil"/>
              <w:right w:val="nil"/>
            </w:tcBorders>
            <w:shd w:val="clear" w:color="auto" w:fill="auto"/>
            <w:noWrap/>
            <w:vAlign w:val="center"/>
            <w:hideMark/>
          </w:tcPr>
          <w:p w14:paraId="03BE68A1" w14:textId="77777777" w:rsidR="00A011BF" w:rsidRDefault="00A011BF" w:rsidP="007C73F2">
            <w:pPr>
              <w:spacing w:after="0" w:line="240" w:lineRule="auto"/>
              <w:jc w:val="center"/>
              <w:rPr>
                <w:rFonts w:ascii="Times New Roman" w:eastAsia="Times New Roman" w:hAnsi="Times New Roman" w:cs="Times New Roman"/>
                <w:sz w:val="18"/>
                <w:szCs w:val="18"/>
                <w:lang w:eastAsia="pl-PL"/>
              </w:rPr>
            </w:pPr>
          </w:p>
          <w:p w14:paraId="47B919DD" w14:textId="075FDD6E"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center"/>
            <w:hideMark/>
          </w:tcPr>
          <w:p w14:paraId="232213A5"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5" w:type="pct"/>
            <w:tcBorders>
              <w:top w:val="nil"/>
              <w:left w:val="nil"/>
              <w:bottom w:val="nil"/>
              <w:right w:val="nil"/>
            </w:tcBorders>
            <w:shd w:val="clear" w:color="auto" w:fill="auto"/>
            <w:noWrap/>
            <w:vAlign w:val="center"/>
            <w:hideMark/>
          </w:tcPr>
          <w:p w14:paraId="6D586B0B"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71" w:type="pct"/>
            <w:vAlign w:val="center"/>
            <w:hideMark/>
          </w:tcPr>
          <w:p w14:paraId="740F777C"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9F46280" w14:textId="77777777" w:rsidTr="00A011BF">
        <w:trPr>
          <w:trHeight w:val="276"/>
        </w:trPr>
        <w:tc>
          <w:tcPr>
            <w:tcW w:w="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216FF"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Lp.</w:t>
            </w:r>
          </w:p>
        </w:tc>
        <w:tc>
          <w:tcPr>
            <w:tcW w:w="10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9385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Oznaczenie składnika cenowego</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407D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miesięcy</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DF548"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J.m. kW/kWh/</w:t>
            </w:r>
            <w:proofErr w:type="spellStart"/>
            <w:r w:rsidRPr="00D101D5">
              <w:rPr>
                <w:rFonts w:ascii="Calibri Light" w:eastAsia="Times New Roman" w:hAnsi="Calibri Light" w:cs="Calibri Light"/>
                <w:sz w:val="18"/>
                <w:szCs w:val="18"/>
                <w:lang w:eastAsia="pl-PL"/>
              </w:rPr>
              <w:t>ppe</w:t>
            </w:r>
            <w:proofErr w:type="spellEnd"/>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7C91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j.m.</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B1E0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Cena jednostkowa netto w zł. (do pięciu miejsc po przecinku)</w:t>
            </w:r>
          </w:p>
        </w:tc>
        <w:tc>
          <w:tcPr>
            <w:tcW w:w="506" w:type="pct"/>
            <w:vMerge w:val="restart"/>
            <w:tcBorders>
              <w:top w:val="single" w:sz="4" w:space="0" w:color="auto"/>
              <w:left w:val="single" w:sz="4" w:space="0" w:color="auto"/>
              <w:bottom w:val="nil"/>
              <w:right w:val="single" w:sz="4" w:space="0" w:color="auto"/>
            </w:tcBorders>
            <w:shd w:val="clear" w:color="auto" w:fill="auto"/>
            <w:vAlign w:val="center"/>
            <w:hideMark/>
          </w:tcPr>
          <w:p w14:paraId="1DDC9B4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Wartość netto w zł. (dwa miejsca po przecinku) </w:t>
            </w:r>
            <w:r w:rsidRPr="00D101D5">
              <w:rPr>
                <w:rFonts w:ascii="Calibri Light" w:eastAsia="Times New Roman" w:hAnsi="Calibri Light" w:cs="Calibri Light"/>
                <w:sz w:val="18"/>
                <w:szCs w:val="18"/>
                <w:lang w:eastAsia="pl-PL"/>
              </w:rPr>
              <w:br/>
              <w:t>kol. 3 x kol. 5 x kol. 6</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D183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Podatek VAT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66BF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Wartość brutto w zł.(dwa miejsca po przecinku)</w:t>
            </w:r>
            <w:r w:rsidRPr="00D101D5">
              <w:rPr>
                <w:rFonts w:ascii="Calibri Light" w:eastAsia="Times New Roman" w:hAnsi="Calibri Light" w:cs="Calibri Light"/>
                <w:sz w:val="18"/>
                <w:szCs w:val="18"/>
                <w:lang w:eastAsia="pl-PL"/>
              </w:rPr>
              <w:br/>
              <w:t xml:space="preserve"> kol. 7 + kol. 9</w:t>
            </w:r>
          </w:p>
        </w:tc>
        <w:tc>
          <w:tcPr>
            <w:tcW w:w="71" w:type="pct"/>
            <w:vAlign w:val="center"/>
            <w:hideMark/>
          </w:tcPr>
          <w:p w14:paraId="41F7C95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7EAC3DC" w14:textId="77777777" w:rsidTr="00A011BF">
        <w:trPr>
          <w:trHeight w:val="276"/>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0F73BC6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6610084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101A3023"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57B565D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65119D2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6FC616F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1D6CC87F"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950" w:type="pct"/>
            <w:gridSpan w:val="2"/>
            <w:vMerge/>
            <w:tcBorders>
              <w:top w:val="single" w:sz="4" w:space="0" w:color="auto"/>
              <w:left w:val="single" w:sz="4" w:space="0" w:color="auto"/>
              <w:bottom w:val="single" w:sz="4" w:space="0" w:color="auto"/>
              <w:right w:val="single" w:sz="4" w:space="0" w:color="auto"/>
            </w:tcBorders>
            <w:vAlign w:val="center"/>
            <w:hideMark/>
          </w:tcPr>
          <w:p w14:paraId="715468D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4E4786A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tcBorders>
              <w:top w:val="nil"/>
              <w:left w:val="nil"/>
              <w:bottom w:val="nil"/>
              <w:right w:val="nil"/>
            </w:tcBorders>
            <w:shd w:val="clear" w:color="auto" w:fill="auto"/>
            <w:noWrap/>
            <w:vAlign w:val="bottom"/>
            <w:hideMark/>
          </w:tcPr>
          <w:p w14:paraId="2905A07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p>
        </w:tc>
      </w:tr>
      <w:tr w:rsidR="00A011BF" w:rsidRPr="00D101D5" w14:paraId="39E9AC3E" w14:textId="77777777" w:rsidTr="00A011BF">
        <w:trPr>
          <w:trHeight w:val="828"/>
        </w:trPr>
        <w:tc>
          <w:tcPr>
            <w:tcW w:w="127" w:type="pct"/>
            <w:vMerge/>
            <w:tcBorders>
              <w:top w:val="single" w:sz="4" w:space="0" w:color="auto"/>
              <w:left w:val="single" w:sz="4" w:space="0" w:color="auto"/>
              <w:bottom w:val="single" w:sz="4" w:space="0" w:color="auto"/>
              <w:right w:val="single" w:sz="4" w:space="0" w:color="auto"/>
            </w:tcBorders>
            <w:vAlign w:val="center"/>
            <w:hideMark/>
          </w:tcPr>
          <w:p w14:paraId="6468B0B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1F4FC4C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23DDD64"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14:paraId="2A6314E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3625B803"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14:paraId="6011199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0B1083AA"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vAlign w:val="center"/>
            <w:hideMark/>
          </w:tcPr>
          <w:p w14:paraId="1397CC4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t>
            </w:r>
          </w:p>
        </w:tc>
        <w:tc>
          <w:tcPr>
            <w:tcW w:w="443" w:type="pct"/>
            <w:tcBorders>
              <w:top w:val="nil"/>
              <w:left w:val="nil"/>
              <w:bottom w:val="nil"/>
              <w:right w:val="single" w:sz="4" w:space="0" w:color="auto"/>
            </w:tcBorders>
            <w:shd w:val="clear" w:color="auto" w:fill="auto"/>
            <w:vAlign w:val="center"/>
            <w:hideMark/>
          </w:tcPr>
          <w:p w14:paraId="418395A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kwota w zł (dwa miejsca po przecinku)</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70102E48"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71" w:type="pct"/>
            <w:vAlign w:val="center"/>
            <w:hideMark/>
          </w:tcPr>
          <w:p w14:paraId="37CC767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9CCE44B"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54818769"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single" w:sz="4" w:space="0" w:color="auto"/>
              <w:right w:val="single" w:sz="4" w:space="0" w:color="auto"/>
            </w:tcBorders>
            <w:shd w:val="clear" w:color="auto" w:fill="auto"/>
            <w:noWrap/>
            <w:vAlign w:val="center"/>
            <w:hideMark/>
          </w:tcPr>
          <w:p w14:paraId="0834AC87"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377" w:type="pct"/>
            <w:tcBorders>
              <w:top w:val="nil"/>
              <w:left w:val="nil"/>
              <w:bottom w:val="single" w:sz="4" w:space="0" w:color="auto"/>
              <w:right w:val="single" w:sz="4" w:space="0" w:color="auto"/>
            </w:tcBorders>
            <w:shd w:val="clear" w:color="auto" w:fill="auto"/>
            <w:noWrap/>
            <w:vAlign w:val="center"/>
            <w:hideMark/>
          </w:tcPr>
          <w:p w14:paraId="67CB614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443" w:type="pct"/>
            <w:tcBorders>
              <w:top w:val="nil"/>
              <w:left w:val="nil"/>
              <w:bottom w:val="single" w:sz="4" w:space="0" w:color="auto"/>
              <w:right w:val="single" w:sz="4" w:space="0" w:color="auto"/>
            </w:tcBorders>
            <w:shd w:val="clear" w:color="auto" w:fill="auto"/>
            <w:noWrap/>
            <w:vAlign w:val="center"/>
            <w:hideMark/>
          </w:tcPr>
          <w:p w14:paraId="0060B1E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506" w:type="pct"/>
            <w:tcBorders>
              <w:top w:val="nil"/>
              <w:left w:val="nil"/>
              <w:bottom w:val="single" w:sz="4" w:space="0" w:color="auto"/>
              <w:right w:val="single" w:sz="4" w:space="0" w:color="auto"/>
            </w:tcBorders>
            <w:shd w:val="clear" w:color="auto" w:fill="auto"/>
            <w:noWrap/>
            <w:vAlign w:val="center"/>
            <w:hideMark/>
          </w:tcPr>
          <w:p w14:paraId="18957FC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441" w:type="pct"/>
            <w:tcBorders>
              <w:top w:val="nil"/>
              <w:left w:val="nil"/>
              <w:bottom w:val="single" w:sz="4" w:space="0" w:color="auto"/>
              <w:right w:val="single" w:sz="4" w:space="0" w:color="auto"/>
            </w:tcBorders>
            <w:shd w:val="clear" w:color="auto" w:fill="auto"/>
            <w:noWrap/>
            <w:vAlign w:val="center"/>
            <w:hideMark/>
          </w:tcPr>
          <w:p w14:paraId="3A52AF4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14:paraId="111A5C44"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507" w:type="pct"/>
            <w:tcBorders>
              <w:top w:val="nil"/>
              <w:left w:val="nil"/>
              <w:bottom w:val="single" w:sz="4" w:space="0" w:color="auto"/>
              <w:right w:val="single" w:sz="4" w:space="0" w:color="auto"/>
            </w:tcBorders>
            <w:shd w:val="clear" w:color="auto" w:fill="auto"/>
            <w:noWrap/>
            <w:vAlign w:val="center"/>
            <w:hideMark/>
          </w:tcPr>
          <w:p w14:paraId="3B5247D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443" w:type="pct"/>
            <w:tcBorders>
              <w:top w:val="single" w:sz="4" w:space="0" w:color="auto"/>
              <w:left w:val="nil"/>
              <w:bottom w:val="nil"/>
              <w:right w:val="single" w:sz="4" w:space="0" w:color="auto"/>
            </w:tcBorders>
            <w:shd w:val="clear" w:color="auto" w:fill="auto"/>
            <w:noWrap/>
            <w:vAlign w:val="center"/>
            <w:hideMark/>
          </w:tcPr>
          <w:p w14:paraId="5E9BB4BD"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9</w:t>
            </w:r>
          </w:p>
        </w:tc>
        <w:tc>
          <w:tcPr>
            <w:tcW w:w="505" w:type="pct"/>
            <w:tcBorders>
              <w:top w:val="nil"/>
              <w:left w:val="nil"/>
              <w:bottom w:val="single" w:sz="4" w:space="0" w:color="auto"/>
              <w:right w:val="single" w:sz="4" w:space="0" w:color="auto"/>
            </w:tcBorders>
            <w:shd w:val="clear" w:color="auto" w:fill="auto"/>
            <w:noWrap/>
            <w:vAlign w:val="center"/>
            <w:hideMark/>
          </w:tcPr>
          <w:p w14:paraId="16718D2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10</w:t>
            </w:r>
          </w:p>
        </w:tc>
        <w:tc>
          <w:tcPr>
            <w:tcW w:w="71" w:type="pct"/>
            <w:vAlign w:val="center"/>
            <w:hideMark/>
          </w:tcPr>
          <w:p w14:paraId="1D3FF5FE"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07A2F8B8" w14:textId="77777777" w:rsidTr="007C73F2">
        <w:trPr>
          <w:trHeight w:val="276"/>
        </w:trPr>
        <w:tc>
          <w:tcPr>
            <w:tcW w:w="492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F4FB"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6. OPŁATA MOCOWA</w:t>
            </w:r>
          </w:p>
        </w:tc>
        <w:tc>
          <w:tcPr>
            <w:tcW w:w="71" w:type="pct"/>
            <w:vAlign w:val="center"/>
            <w:hideMark/>
          </w:tcPr>
          <w:p w14:paraId="49E8EB9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F40C242"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122C5DC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nil"/>
              <w:right w:val="single" w:sz="4" w:space="0" w:color="auto"/>
            </w:tcBorders>
            <w:shd w:val="clear" w:color="auto" w:fill="auto"/>
            <w:noWrap/>
            <w:vAlign w:val="center"/>
            <w:hideMark/>
          </w:tcPr>
          <w:p w14:paraId="4B17225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Opłata </w:t>
            </w:r>
            <w:proofErr w:type="spellStart"/>
            <w:r w:rsidRPr="00D101D5">
              <w:rPr>
                <w:rFonts w:ascii="Calibri Light" w:eastAsia="Times New Roman" w:hAnsi="Calibri Light" w:cs="Calibri Light"/>
                <w:sz w:val="18"/>
                <w:szCs w:val="18"/>
                <w:lang w:eastAsia="pl-PL"/>
              </w:rPr>
              <w:t>mocowa</w:t>
            </w:r>
            <w:proofErr w:type="spellEnd"/>
            <w:r w:rsidRPr="00D101D5">
              <w:rPr>
                <w:rFonts w:ascii="Calibri Light" w:eastAsia="Times New Roman" w:hAnsi="Calibri Light" w:cs="Calibri Light"/>
                <w:sz w:val="18"/>
                <w:szCs w:val="18"/>
                <w:lang w:eastAsia="pl-PL"/>
              </w:rPr>
              <w:t xml:space="preserve"> - ryczałt</w:t>
            </w:r>
          </w:p>
        </w:tc>
        <w:tc>
          <w:tcPr>
            <w:tcW w:w="377" w:type="pct"/>
            <w:tcBorders>
              <w:top w:val="nil"/>
              <w:left w:val="nil"/>
              <w:bottom w:val="single" w:sz="4" w:space="0" w:color="auto"/>
              <w:right w:val="single" w:sz="4" w:space="0" w:color="auto"/>
            </w:tcBorders>
            <w:shd w:val="clear" w:color="auto" w:fill="auto"/>
            <w:noWrap/>
            <w:vAlign w:val="center"/>
          </w:tcPr>
          <w:p w14:paraId="518E400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593AF1C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m-c/</w:t>
            </w:r>
            <w:proofErr w:type="spellStart"/>
            <w:r w:rsidRPr="00D101D5">
              <w:rPr>
                <w:rFonts w:ascii="Calibri Light" w:eastAsia="Times New Roman" w:hAnsi="Calibri Light" w:cs="Calibri Light"/>
                <w:sz w:val="18"/>
                <w:szCs w:val="18"/>
                <w:lang w:eastAsia="pl-PL"/>
              </w:rPr>
              <w:t>ppe</w:t>
            </w:r>
            <w:proofErr w:type="spellEnd"/>
          </w:p>
        </w:tc>
        <w:tc>
          <w:tcPr>
            <w:tcW w:w="506" w:type="pct"/>
            <w:tcBorders>
              <w:top w:val="nil"/>
              <w:left w:val="nil"/>
              <w:bottom w:val="single" w:sz="4" w:space="0" w:color="auto"/>
              <w:right w:val="single" w:sz="4" w:space="0" w:color="auto"/>
            </w:tcBorders>
            <w:shd w:val="clear" w:color="auto" w:fill="auto"/>
            <w:noWrap/>
            <w:vAlign w:val="center"/>
          </w:tcPr>
          <w:p w14:paraId="455A6A0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38A3AA9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79D39D2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46417DA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597EFD7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77CF5B4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68ECCB51"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323212E"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52694407"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1073" w:type="pct"/>
            <w:tcBorders>
              <w:top w:val="single" w:sz="4" w:space="0" w:color="auto"/>
              <w:left w:val="nil"/>
              <w:bottom w:val="nil"/>
              <w:right w:val="single" w:sz="4" w:space="0" w:color="auto"/>
            </w:tcBorders>
            <w:shd w:val="clear" w:color="auto" w:fill="auto"/>
            <w:noWrap/>
            <w:vAlign w:val="center"/>
            <w:hideMark/>
          </w:tcPr>
          <w:p w14:paraId="2B63A98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Opłata </w:t>
            </w:r>
            <w:proofErr w:type="spellStart"/>
            <w:r w:rsidRPr="00D101D5">
              <w:rPr>
                <w:rFonts w:ascii="Calibri Light" w:eastAsia="Times New Roman" w:hAnsi="Calibri Light" w:cs="Calibri Light"/>
                <w:sz w:val="18"/>
                <w:szCs w:val="18"/>
                <w:lang w:eastAsia="pl-PL"/>
              </w:rPr>
              <w:t>mocowa</w:t>
            </w:r>
            <w:proofErr w:type="spellEnd"/>
            <w:r w:rsidRPr="00D101D5">
              <w:rPr>
                <w:rFonts w:ascii="Calibri Light" w:eastAsia="Times New Roman" w:hAnsi="Calibri Light" w:cs="Calibri Light"/>
                <w:sz w:val="18"/>
                <w:szCs w:val="18"/>
                <w:lang w:eastAsia="pl-PL"/>
              </w:rPr>
              <w:t xml:space="preserve"> - od zużycia w kWh</w:t>
            </w:r>
          </w:p>
        </w:tc>
        <w:tc>
          <w:tcPr>
            <w:tcW w:w="377" w:type="pct"/>
            <w:tcBorders>
              <w:top w:val="nil"/>
              <w:left w:val="nil"/>
              <w:bottom w:val="single" w:sz="4" w:space="0" w:color="auto"/>
              <w:right w:val="single" w:sz="4" w:space="0" w:color="auto"/>
            </w:tcBorders>
            <w:shd w:val="clear" w:color="auto" w:fill="auto"/>
            <w:noWrap/>
            <w:vAlign w:val="center"/>
          </w:tcPr>
          <w:p w14:paraId="296B192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hideMark/>
          </w:tcPr>
          <w:p w14:paraId="0CB0ABB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kWh</w:t>
            </w:r>
          </w:p>
        </w:tc>
        <w:tc>
          <w:tcPr>
            <w:tcW w:w="506" w:type="pct"/>
            <w:tcBorders>
              <w:top w:val="nil"/>
              <w:left w:val="nil"/>
              <w:bottom w:val="single" w:sz="4" w:space="0" w:color="auto"/>
              <w:right w:val="single" w:sz="4" w:space="0" w:color="auto"/>
            </w:tcBorders>
            <w:shd w:val="clear" w:color="auto" w:fill="auto"/>
            <w:noWrap/>
            <w:vAlign w:val="center"/>
          </w:tcPr>
          <w:p w14:paraId="70B9187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center"/>
          </w:tcPr>
          <w:p w14:paraId="07ECB73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center"/>
          </w:tcPr>
          <w:p w14:paraId="1F3EA4E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center"/>
          </w:tcPr>
          <w:p w14:paraId="41493AE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center"/>
          </w:tcPr>
          <w:p w14:paraId="3164F1C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single" w:sz="4" w:space="0" w:color="auto"/>
              <w:right w:val="single" w:sz="4" w:space="0" w:color="auto"/>
            </w:tcBorders>
            <w:shd w:val="clear" w:color="auto" w:fill="auto"/>
            <w:noWrap/>
            <w:vAlign w:val="center"/>
          </w:tcPr>
          <w:p w14:paraId="089D2F6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113115EF"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0DA7C071" w14:textId="77777777" w:rsidTr="007C73F2">
        <w:trPr>
          <w:trHeight w:val="276"/>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14:paraId="15BCB3C3"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 </w:t>
            </w:r>
          </w:p>
        </w:tc>
        <w:tc>
          <w:tcPr>
            <w:tcW w:w="4297"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0348EF59"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RAZEM BRUTTO DLA TABELI NR 6 od poz. 1. do  2.</w:t>
            </w:r>
          </w:p>
        </w:tc>
        <w:tc>
          <w:tcPr>
            <w:tcW w:w="505" w:type="pct"/>
            <w:tcBorders>
              <w:top w:val="nil"/>
              <w:left w:val="nil"/>
              <w:bottom w:val="single" w:sz="4" w:space="0" w:color="auto"/>
              <w:right w:val="single" w:sz="4" w:space="0" w:color="auto"/>
            </w:tcBorders>
            <w:shd w:val="clear" w:color="auto" w:fill="auto"/>
            <w:noWrap/>
            <w:vAlign w:val="center"/>
          </w:tcPr>
          <w:p w14:paraId="2012E2F4"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vAlign w:val="center"/>
          </w:tcPr>
          <w:p w14:paraId="0F99784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A0EB660" w14:textId="77777777" w:rsidTr="00A011BF">
        <w:trPr>
          <w:trHeight w:val="276"/>
        </w:trPr>
        <w:tc>
          <w:tcPr>
            <w:tcW w:w="127" w:type="pct"/>
            <w:tcBorders>
              <w:top w:val="nil"/>
              <w:left w:val="nil"/>
              <w:bottom w:val="nil"/>
              <w:right w:val="nil"/>
            </w:tcBorders>
            <w:shd w:val="clear" w:color="auto" w:fill="auto"/>
            <w:noWrap/>
            <w:vAlign w:val="center"/>
            <w:hideMark/>
          </w:tcPr>
          <w:p w14:paraId="778E6C90"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1073" w:type="pct"/>
            <w:tcBorders>
              <w:top w:val="nil"/>
              <w:left w:val="nil"/>
              <w:bottom w:val="nil"/>
              <w:right w:val="nil"/>
            </w:tcBorders>
            <w:shd w:val="clear" w:color="auto" w:fill="auto"/>
            <w:noWrap/>
            <w:vAlign w:val="center"/>
            <w:hideMark/>
          </w:tcPr>
          <w:p w14:paraId="2DE7D563"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center"/>
            <w:hideMark/>
          </w:tcPr>
          <w:p w14:paraId="31F20138"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center"/>
            <w:hideMark/>
          </w:tcPr>
          <w:p w14:paraId="2C259B69"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center"/>
            <w:hideMark/>
          </w:tcPr>
          <w:p w14:paraId="39C7CB5C"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1" w:type="pct"/>
            <w:tcBorders>
              <w:top w:val="nil"/>
              <w:left w:val="nil"/>
              <w:bottom w:val="nil"/>
              <w:right w:val="nil"/>
            </w:tcBorders>
            <w:shd w:val="clear" w:color="auto" w:fill="auto"/>
            <w:noWrap/>
            <w:vAlign w:val="center"/>
            <w:hideMark/>
          </w:tcPr>
          <w:p w14:paraId="40D15573"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6" w:type="pct"/>
            <w:tcBorders>
              <w:top w:val="nil"/>
              <w:left w:val="nil"/>
              <w:bottom w:val="single" w:sz="4" w:space="0" w:color="auto"/>
              <w:right w:val="nil"/>
            </w:tcBorders>
            <w:shd w:val="clear" w:color="auto" w:fill="auto"/>
            <w:noWrap/>
            <w:vAlign w:val="center"/>
            <w:hideMark/>
          </w:tcPr>
          <w:p w14:paraId="39C7EC21"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7" w:type="pct"/>
            <w:tcBorders>
              <w:top w:val="nil"/>
              <w:left w:val="nil"/>
              <w:bottom w:val="single" w:sz="4" w:space="0" w:color="auto"/>
              <w:right w:val="nil"/>
            </w:tcBorders>
            <w:shd w:val="clear" w:color="auto" w:fill="auto"/>
            <w:noWrap/>
            <w:vAlign w:val="center"/>
            <w:hideMark/>
          </w:tcPr>
          <w:p w14:paraId="45BA6F2D"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3" w:type="pct"/>
            <w:tcBorders>
              <w:top w:val="nil"/>
              <w:left w:val="nil"/>
              <w:bottom w:val="single" w:sz="4" w:space="0" w:color="auto"/>
              <w:right w:val="nil"/>
            </w:tcBorders>
            <w:shd w:val="clear" w:color="auto" w:fill="auto"/>
            <w:noWrap/>
            <w:vAlign w:val="center"/>
            <w:hideMark/>
          </w:tcPr>
          <w:p w14:paraId="1C47EC3D"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5" w:type="pct"/>
            <w:tcBorders>
              <w:top w:val="nil"/>
              <w:left w:val="nil"/>
              <w:bottom w:val="single" w:sz="4" w:space="0" w:color="auto"/>
              <w:right w:val="nil"/>
            </w:tcBorders>
            <w:shd w:val="clear" w:color="auto" w:fill="auto"/>
            <w:noWrap/>
            <w:vAlign w:val="center"/>
            <w:hideMark/>
          </w:tcPr>
          <w:p w14:paraId="0E3EA04D"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71" w:type="pct"/>
            <w:vAlign w:val="center"/>
            <w:hideMark/>
          </w:tcPr>
          <w:p w14:paraId="13987009"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F9A4C49" w14:textId="77777777" w:rsidTr="00A011BF">
        <w:trPr>
          <w:trHeight w:val="549"/>
        </w:trPr>
        <w:tc>
          <w:tcPr>
            <w:tcW w:w="127" w:type="pct"/>
            <w:tcBorders>
              <w:top w:val="nil"/>
              <w:left w:val="nil"/>
              <w:bottom w:val="nil"/>
              <w:right w:val="nil"/>
            </w:tcBorders>
            <w:shd w:val="clear" w:color="auto" w:fill="auto"/>
            <w:noWrap/>
            <w:vAlign w:val="bottom"/>
            <w:hideMark/>
          </w:tcPr>
          <w:p w14:paraId="0177680E" w14:textId="77777777" w:rsidR="00A011BF" w:rsidRPr="00D101D5" w:rsidRDefault="00A011BF" w:rsidP="007C73F2">
            <w:pPr>
              <w:spacing w:after="0" w:line="240" w:lineRule="auto"/>
              <w:jc w:val="right"/>
              <w:rPr>
                <w:rFonts w:ascii="Times New Roman" w:eastAsia="Times New Roman" w:hAnsi="Times New Roman" w:cs="Times New Roman"/>
                <w:sz w:val="18"/>
                <w:szCs w:val="18"/>
                <w:lang w:eastAsia="pl-PL"/>
              </w:rPr>
            </w:pPr>
          </w:p>
        </w:tc>
        <w:tc>
          <w:tcPr>
            <w:tcW w:w="1073" w:type="pct"/>
            <w:tcBorders>
              <w:top w:val="nil"/>
              <w:left w:val="nil"/>
              <w:bottom w:val="nil"/>
              <w:right w:val="nil"/>
            </w:tcBorders>
            <w:shd w:val="clear" w:color="auto" w:fill="auto"/>
            <w:noWrap/>
            <w:vAlign w:val="bottom"/>
            <w:hideMark/>
          </w:tcPr>
          <w:p w14:paraId="5CDF992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bottom"/>
            <w:hideMark/>
          </w:tcPr>
          <w:p w14:paraId="0902821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4045C8B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hideMark/>
          </w:tcPr>
          <w:p w14:paraId="50328AFE"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1" w:type="pct"/>
            <w:tcBorders>
              <w:top w:val="nil"/>
              <w:left w:val="nil"/>
              <w:right w:val="nil"/>
            </w:tcBorders>
            <w:shd w:val="clear" w:color="auto" w:fill="auto"/>
            <w:noWrap/>
            <w:vAlign w:val="bottom"/>
            <w:hideMark/>
          </w:tcPr>
          <w:p w14:paraId="3E0B230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145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C4C1EA2" w14:textId="77777777" w:rsidR="00A011BF" w:rsidRPr="00D101D5" w:rsidRDefault="00A011BF" w:rsidP="007C73F2">
            <w:pPr>
              <w:spacing w:after="0" w:line="240" w:lineRule="auto"/>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 xml:space="preserve">Wartość dystrybucji brutto łącznie (Tabela od nr 1 do  6): </w:t>
            </w:r>
          </w:p>
        </w:tc>
        <w:tc>
          <w:tcPr>
            <w:tcW w:w="505" w:type="pct"/>
            <w:tcBorders>
              <w:top w:val="single" w:sz="4" w:space="0" w:color="auto"/>
              <w:left w:val="nil"/>
              <w:bottom w:val="single" w:sz="4" w:space="0" w:color="auto"/>
              <w:right w:val="single" w:sz="4" w:space="0" w:color="auto"/>
            </w:tcBorders>
            <w:shd w:val="clear" w:color="auto" w:fill="auto"/>
            <w:noWrap/>
            <w:vAlign w:val="bottom"/>
          </w:tcPr>
          <w:p w14:paraId="1F400B30"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vAlign w:val="center"/>
          </w:tcPr>
          <w:p w14:paraId="76F9FE3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6747C302" w14:textId="77777777" w:rsidTr="00A011BF">
        <w:trPr>
          <w:trHeight w:val="549"/>
        </w:trPr>
        <w:tc>
          <w:tcPr>
            <w:tcW w:w="127" w:type="pct"/>
            <w:tcBorders>
              <w:top w:val="nil"/>
              <w:left w:val="nil"/>
              <w:bottom w:val="nil"/>
              <w:right w:val="nil"/>
            </w:tcBorders>
            <w:shd w:val="clear" w:color="auto" w:fill="auto"/>
            <w:noWrap/>
            <w:vAlign w:val="bottom"/>
          </w:tcPr>
          <w:p w14:paraId="0D6D714D" w14:textId="77777777" w:rsidR="00A011BF" w:rsidRPr="00D101D5" w:rsidRDefault="00A011BF" w:rsidP="007C73F2">
            <w:pPr>
              <w:spacing w:after="0" w:line="240" w:lineRule="auto"/>
              <w:jc w:val="right"/>
              <w:rPr>
                <w:rFonts w:ascii="Times New Roman" w:eastAsia="Times New Roman" w:hAnsi="Times New Roman" w:cs="Times New Roman"/>
                <w:sz w:val="18"/>
                <w:szCs w:val="18"/>
                <w:lang w:eastAsia="pl-PL"/>
              </w:rPr>
            </w:pPr>
          </w:p>
        </w:tc>
        <w:tc>
          <w:tcPr>
            <w:tcW w:w="1073" w:type="pct"/>
            <w:tcBorders>
              <w:top w:val="nil"/>
              <w:left w:val="nil"/>
              <w:bottom w:val="nil"/>
              <w:right w:val="nil"/>
            </w:tcBorders>
            <w:shd w:val="clear" w:color="auto" w:fill="auto"/>
            <w:noWrap/>
            <w:vAlign w:val="bottom"/>
          </w:tcPr>
          <w:p w14:paraId="3AA0564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bottom"/>
          </w:tcPr>
          <w:p w14:paraId="341B1B04"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tcPr>
          <w:p w14:paraId="0EE842E5"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tcPr>
          <w:p w14:paraId="7F5B07E1"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1" w:type="pct"/>
            <w:tcBorders>
              <w:left w:val="nil"/>
            </w:tcBorders>
            <w:shd w:val="clear" w:color="auto" w:fill="auto"/>
            <w:noWrap/>
            <w:vAlign w:val="bottom"/>
          </w:tcPr>
          <w:p w14:paraId="624A47E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1456" w:type="pct"/>
            <w:gridSpan w:val="3"/>
            <w:tcBorders>
              <w:top w:val="single" w:sz="4" w:space="0" w:color="auto"/>
            </w:tcBorders>
            <w:shd w:val="clear" w:color="auto" w:fill="auto"/>
            <w:vAlign w:val="bottom"/>
          </w:tcPr>
          <w:p w14:paraId="56B4A0C3" w14:textId="77777777" w:rsidR="00A011BF" w:rsidRPr="00D101D5" w:rsidRDefault="00A011BF" w:rsidP="007C73F2">
            <w:pPr>
              <w:spacing w:after="0" w:line="240" w:lineRule="auto"/>
              <w:rPr>
                <w:rFonts w:ascii="Calibri Light" w:eastAsia="Times New Roman" w:hAnsi="Calibri Light" w:cs="Calibri Light"/>
                <w:b/>
                <w:bCs/>
                <w:sz w:val="18"/>
                <w:szCs w:val="18"/>
                <w:lang w:eastAsia="pl-PL"/>
              </w:rPr>
            </w:pPr>
          </w:p>
        </w:tc>
        <w:tc>
          <w:tcPr>
            <w:tcW w:w="505" w:type="pct"/>
            <w:tcBorders>
              <w:top w:val="single" w:sz="4" w:space="0" w:color="auto"/>
            </w:tcBorders>
            <w:shd w:val="clear" w:color="auto" w:fill="auto"/>
            <w:noWrap/>
            <w:vAlign w:val="bottom"/>
          </w:tcPr>
          <w:p w14:paraId="6A8835C0"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71" w:type="pct"/>
            <w:vAlign w:val="center"/>
          </w:tcPr>
          <w:p w14:paraId="0682E99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C47835A" w14:textId="77777777" w:rsidTr="00A011BF">
        <w:trPr>
          <w:trHeight w:val="276"/>
        </w:trPr>
        <w:tc>
          <w:tcPr>
            <w:tcW w:w="127" w:type="pct"/>
            <w:vMerge w:val="restart"/>
            <w:tcBorders>
              <w:top w:val="single" w:sz="4" w:space="0" w:color="auto"/>
              <w:left w:val="single" w:sz="4" w:space="0" w:color="auto"/>
              <w:bottom w:val="nil"/>
              <w:right w:val="single" w:sz="4" w:space="0" w:color="auto"/>
            </w:tcBorders>
            <w:shd w:val="clear" w:color="auto" w:fill="auto"/>
            <w:vAlign w:val="center"/>
            <w:hideMark/>
          </w:tcPr>
          <w:p w14:paraId="4711015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Lp.</w:t>
            </w:r>
          </w:p>
        </w:tc>
        <w:tc>
          <w:tcPr>
            <w:tcW w:w="1073" w:type="pct"/>
            <w:vMerge w:val="restart"/>
            <w:tcBorders>
              <w:top w:val="single" w:sz="4" w:space="0" w:color="auto"/>
              <w:left w:val="single" w:sz="4" w:space="0" w:color="auto"/>
              <w:bottom w:val="nil"/>
              <w:right w:val="single" w:sz="4" w:space="0" w:color="auto"/>
            </w:tcBorders>
            <w:shd w:val="clear" w:color="auto" w:fill="auto"/>
            <w:vAlign w:val="center"/>
            <w:hideMark/>
          </w:tcPr>
          <w:p w14:paraId="726C2EE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Oznaczenie składnika cenowego</w:t>
            </w:r>
          </w:p>
        </w:tc>
        <w:tc>
          <w:tcPr>
            <w:tcW w:w="377" w:type="pct"/>
            <w:vMerge w:val="restart"/>
            <w:tcBorders>
              <w:top w:val="single" w:sz="4" w:space="0" w:color="auto"/>
              <w:left w:val="single" w:sz="4" w:space="0" w:color="auto"/>
              <w:bottom w:val="nil"/>
              <w:right w:val="single" w:sz="4" w:space="0" w:color="auto"/>
            </w:tcBorders>
            <w:shd w:val="clear" w:color="auto" w:fill="auto"/>
            <w:vAlign w:val="center"/>
            <w:hideMark/>
          </w:tcPr>
          <w:p w14:paraId="3B4F5F41"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Ilość energii elektrycznej (kWh) - wielkość planowana bez zwiększenia</w:t>
            </w:r>
          </w:p>
        </w:tc>
        <w:tc>
          <w:tcPr>
            <w:tcW w:w="443" w:type="pct"/>
            <w:vMerge w:val="restart"/>
            <w:tcBorders>
              <w:top w:val="single" w:sz="4" w:space="0" w:color="auto"/>
              <w:left w:val="single" w:sz="4" w:space="0" w:color="auto"/>
              <w:bottom w:val="nil"/>
              <w:right w:val="single" w:sz="4" w:space="0" w:color="auto"/>
            </w:tcBorders>
            <w:shd w:val="clear" w:color="auto" w:fill="auto"/>
            <w:vAlign w:val="center"/>
            <w:hideMark/>
          </w:tcPr>
          <w:p w14:paraId="6F0621A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Cena jednostkowa netto w zł. (do czterech miejsc po przecinku)</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5996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xml:space="preserve">Wartość netto w zł. (dwa miejsca po przecinku) </w:t>
            </w:r>
            <w:r w:rsidRPr="00D101D5">
              <w:rPr>
                <w:rFonts w:ascii="Calibri Light" w:eastAsia="Times New Roman" w:hAnsi="Calibri Light" w:cs="Calibri Light"/>
                <w:sz w:val="18"/>
                <w:szCs w:val="18"/>
                <w:lang w:eastAsia="pl-PL"/>
              </w:rPr>
              <w:br/>
              <w:t>kol. 3 x kol. 4</w:t>
            </w:r>
          </w:p>
        </w:tc>
        <w:tc>
          <w:tcPr>
            <w:tcW w:w="9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AAB9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Podatek VAT</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63313"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Wartość brutto w zł.(dwa miejsca po przecinku)</w:t>
            </w:r>
            <w:r w:rsidRPr="00D101D5">
              <w:rPr>
                <w:rFonts w:ascii="Calibri Light" w:eastAsia="Times New Roman" w:hAnsi="Calibri Light" w:cs="Calibri Light"/>
                <w:sz w:val="18"/>
                <w:szCs w:val="18"/>
                <w:lang w:eastAsia="pl-PL"/>
              </w:rPr>
              <w:br/>
              <w:t xml:space="preserve"> kol. 5 + kol. 7</w:t>
            </w:r>
          </w:p>
        </w:tc>
        <w:tc>
          <w:tcPr>
            <w:tcW w:w="443" w:type="pct"/>
            <w:tcBorders>
              <w:left w:val="nil"/>
              <w:bottom w:val="nil"/>
              <w:right w:val="nil"/>
            </w:tcBorders>
            <w:shd w:val="clear" w:color="auto" w:fill="auto"/>
            <w:vAlign w:val="bottom"/>
            <w:hideMark/>
          </w:tcPr>
          <w:p w14:paraId="7A522A9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p>
        </w:tc>
        <w:tc>
          <w:tcPr>
            <w:tcW w:w="505" w:type="pct"/>
            <w:tcBorders>
              <w:left w:val="nil"/>
              <w:bottom w:val="nil"/>
              <w:right w:val="nil"/>
            </w:tcBorders>
            <w:shd w:val="clear" w:color="auto" w:fill="auto"/>
            <w:vAlign w:val="bottom"/>
            <w:hideMark/>
          </w:tcPr>
          <w:p w14:paraId="3D3959D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5C379B2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5D90D94" w14:textId="77777777" w:rsidTr="00A011BF">
        <w:trPr>
          <w:trHeight w:val="276"/>
        </w:trPr>
        <w:tc>
          <w:tcPr>
            <w:tcW w:w="127" w:type="pct"/>
            <w:vMerge/>
            <w:tcBorders>
              <w:top w:val="single" w:sz="4" w:space="0" w:color="auto"/>
              <w:left w:val="single" w:sz="4" w:space="0" w:color="auto"/>
              <w:bottom w:val="nil"/>
              <w:right w:val="single" w:sz="4" w:space="0" w:color="auto"/>
            </w:tcBorders>
            <w:vAlign w:val="center"/>
            <w:hideMark/>
          </w:tcPr>
          <w:p w14:paraId="3E86F44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nil"/>
              <w:right w:val="single" w:sz="4" w:space="0" w:color="auto"/>
            </w:tcBorders>
            <w:vAlign w:val="center"/>
            <w:hideMark/>
          </w:tcPr>
          <w:p w14:paraId="5A5626C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nil"/>
              <w:right w:val="single" w:sz="4" w:space="0" w:color="auto"/>
            </w:tcBorders>
            <w:vAlign w:val="center"/>
            <w:hideMark/>
          </w:tcPr>
          <w:p w14:paraId="361B6C9A"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nil"/>
              <w:right w:val="single" w:sz="4" w:space="0" w:color="auto"/>
            </w:tcBorders>
            <w:vAlign w:val="center"/>
            <w:hideMark/>
          </w:tcPr>
          <w:p w14:paraId="5522198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183A11C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947" w:type="pct"/>
            <w:gridSpan w:val="2"/>
            <w:vMerge/>
            <w:tcBorders>
              <w:top w:val="single" w:sz="4" w:space="0" w:color="auto"/>
              <w:left w:val="single" w:sz="4" w:space="0" w:color="auto"/>
              <w:bottom w:val="single" w:sz="4" w:space="0" w:color="000000"/>
              <w:right w:val="single" w:sz="4" w:space="0" w:color="000000"/>
            </w:tcBorders>
            <w:vAlign w:val="center"/>
            <w:hideMark/>
          </w:tcPr>
          <w:p w14:paraId="06C7FE6C"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7" w:type="pct"/>
            <w:vMerge/>
            <w:tcBorders>
              <w:top w:val="single" w:sz="4" w:space="0" w:color="auto"/>
              <w:left w:val="single" w:sz="4" w:space="0" w:color="auto"/>
              <w:bottom w:val="nil"/>
              <w:right w:val="single" w:sz="4" w:space="0" w:color="auto"/>
            </w:tcBorders>
            <w:vAlign w:val="center"/>
            <w:hideMark/>
          </w:tcPr>
          <w:p w14:paraId="4178188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tcBorders>
              <w:top w:val="nil"/>
              <w:left w:val="nil"/>
              <w:bottom w:val="nil"/>
              <w:right w:val="nil"/>
            </w:tcBorders>
            <w:shd w:val="clear" w:color="auto" w:fill="auto"/>
            <w:vAlign w:val="bottom"/>
            <w:hideMark/>
          </w:tcPr>
          <w:p w14:paraId="3751BBB9"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5" w:type="pct"/>
            <w:tcBorders>
              <w:top w:val="nil"/>
              <w:left w:val="nil"/>
              <w:bottom w:val="nil"/>
              <w:right w:val="nil"/>
            </w:tcBorders>
            <w:shd w:val="clear" w:color="auto" w:fill="auto"/>
            <w:vAlign w:val="bottom"/>
            <w:hideMark/>
          </w:tcPr>
          <w:p w14:paraId="559B896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4AF28B5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1DB71440" w14:textId="77777777" w:rsidTr="00A011BF">
        <w:trPr>
          <w:trHeight w:val="1089"/>
        </w:trPr>
        <w:tc>
          <w:tcPr>
            <w:tcW w:w="127" w:type="pct"/>
            <w:vMerge/>
            <w:tcBorders>
              <w:top w:val="single" w:sz="4" w:space="0" w:color="auto"/>
              <w:left w:val="single" w:sz="4" w:space="0" w:color="auto"/>
              <w:bottom w:val="nil"/>
              <w:right w:val="single" w:sz="4" w:space="0" w:color="auto"/>
            </w:tcBorders>
            <w:vAlign w:val="center"/>
            <w:hideMark/>
          </w:tcPr>
          <w:p w14:paraId="02EAD9B6"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1073" w:type="pct"/>
            <w:vMerge/>
            <w:tcBorders>
              <w:top w:val="single" w:sz="4" w:space="0" w:color="auto"/>
              <w:left w:val="single" w:sz="4" w:space="0" w:color="auto"/>
              <w:bottom w:val="nil"/>
              <w:right w:val="single" w:sz="4" w:space="0" w:color="auto"/>
            </w:tcBorders>
            <w:vAlign w:val="center"/>
            <w:hideMark/>
          </w:tcPr>
          <w:p w14:paraId="06AEC0A9"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377" w:type="pct"/>
            <w:vMerge/>
            <w:tcBorders>
              <w:top w:val="single" w:sz="4" w:space="0" w:color="auto"/>
              <w:left w:val="single" w:sz="4" w:space="0" w:color="auto"/>
              <w:bottom w:val="nil"/>
              <w:right w:val="single" w:sz="4" w:space="0" w:color="auto"/>
            </w:tcBorders>
            <w:vAlign w:val="center"/>
            <w:hideMark/>
          </w:tcPr>
          <w:p w14:paraId="7921C6F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vMerge/>
            <w:tcBorders>
              <w:top w:val="single" w:sz="4" w:space="0" w:color="auto"/>
              <w:left w:val="single" w:sz="4" w:space="0" w:color="auto"/>
              <w:bottom w:val="nil"/>
              <w:right w:val="single" w:sz="4" w:space="0" w:color="auto"/>
            </w:tcBorders>
            <w:vAlign w:val="center"/>
            <w:hideMark/>
          </w:tcPr>
          <w:p w14:paraId="1FDA218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6" w:type="pct"/>
            <w:vMerge/>
            <w:tcBorders>
              <w:top w:val="single" w:sz="4" w:space="0" w:color="auto"/>
              <w:left w:val="single" w:sz="4" w:space="0" w:color="auto"/>
              <w:bottom w:val="nil"/>
              <w:right w:val="single" w:sz="4" w:space="0" w:color="auto"/>
            </w:tcBorders>
            <w:vAlign w:val="center"/>
            <w:hideMark/>
          </w:tcPr>
          <w:p w14:paraId="0E45DB4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1" w:type="pct"/>
            <w:tcBorders>
              <w:top w:val="nil"/>
              <w:left w:val="nil"/>
              <w:bottom w:val="nil"/>
              <w:right w:val="single" w:sz="4" w:space="0" w:color="auto"/>
            </w:tcBorders>
            <w:shd w:val="clear" w:color="auto" w:fill="auto"/>
            <w:vAlign w:val="center"/>
            <w:hideMark/>
          </w:tcPr>
          <w:p w14:paraId="28FA8126"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w:t>
            </w:r>
          </w:p>
        </w:tc>
        <w:tc>
          <w:tcPr>
            <w:tcW w:w="506" w:type="pct"/>
            <w:tcBorders>
              <w:top w:val="nil"/>
              <w:left w:val="nil"/>
              <w:bottom w:val="nil"/>
              <w:right w:val="single" w:sz="4" w:space="0" w:color="auto"/>
            </w:tcBorders>
            <w:shd w:val="clear" w:color="auto" w:fill="auto"/>
            <w:vAlign w:val="center"/>
            <w:hideMark/>
          </w:tcPr>
          <w:p w14:paraId="2D394B6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kwota w zł (dwa miejsca po przecinku) kol. 5 x 23%</w:t>
            </w:r>
          </w:p>
        </w:tc>
        <w:tc>
          <w:tcPr>
            <w:tcW w:w="507" w:type="pct"/>
            <w:vMerge/>
            <w:tcBorders>
              <w:top w:val="single" w:sz="4" w:space="0" w:color="auto"/>
              <w:left w:val="single" w:sz="4" w:space="0" w:color="auto"/>
              <w:bottom w:val="nil"/>
              <w:right w:val="single" w:sz="4" w:space="0" w:color="auto"/>
            </w:tcBorders>
            <w:vAlign w:val="center"/>
            <w:hideMark/>
          </w:tcPr>
          <w:p w14:paraId="0A0F460E"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443" w:type="pct"/>
            <w:tcBorders>
              <w:top w:val="nil"/>
              <w:left w:val="nil"/>
              <w:bottom w:val="nil"/>
              <w:right w:val="nil"/>
            </w:tcBorders>
            <w:shd w:val="clear" w:color="auto" w:fill="auto"/>
            <w:vAlign w:val="bottom"/>
            <w:hideMark/>
          </w:tcPr>
          <w:p w14:paraId="06FF3612"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p>
        </w:tc>
        <w:tc>
          <w:tcPr>
            <w:tcW w:w="505" w:type="pct"/>
            <w:tcBorders>
              <w:top w:val="nil"/>
              <w:left w:val="nil"/>
              <w:bottom w:val="nil"/>
              <w:right w:val="nil"/>
            </w:tcBorders>
            <w:shd w:val="clear" w:color="auto" w:fill="auto"/>
            <w:vAlign w:val="bottom"/>
            <w:hideMark/>
          </w:tcPr>
          <w:p w14:paraId="07C9FFBF"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6B65067F"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7C5413A" w14:textId="77777777" w:rsidTr="00A011BF">
        <w:trPr>
          <w:trHeight w:val="276"/>
        </w:trPr>
        <w:tc>
          <w:tcPr>
            <w:tcW w:w="1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09420"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single" w:sz="4" w:space="0" w:color="auto"/>
              <w:left w:val="nil"/>
              <w:bottom w:val="single" w:sz="4" w:space="0" w:color="auto"/>
              <w:right w:val="single" w:sz="4" w:space="0" w:color="auto"/>
            </w:tcBorders>
            <w:shd w:val="clear" w:color="auto" w:fill="auto"/>
            <w:vAlign w:val="center"/>
            <w:hideMark/>
          </w:tcPr>
          <w:p w14:paraId="2C8F3DEF"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0E47B70B"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045E3D4"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506" w:type="pct"/>
            <w:tcBorders>
              <w:top w:val="single" w:sz="4" w:space="0" w:color="auto"/>
              <w:left w:val="nil"/>
              <w:bottom w:val="single" w:sz="4" w:space="0" w:color="auto"/>
              <w:right w:val="single" w:sz="4" w:space="0" w:color="auto"/>
            </w:tcBorders>
            <w:shd w:val="clear" w:color="auto" w:fill="auto"/>
            <w:vAlign w:val="center"/>
            <w:hideMark/>
          </w:tcPr>
          <w:p w14:paraId="44423D1E"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5</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C2F808A"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6</w:t>
            </w:r>
          </w:p>
        </w:tc>
        <w:tc>
          <w:tcPr>
            <w:tcW w:w="506" w:type="pct"/>
            <w:tcBorders>
              <w:top w:val="single" w:sz="4" w:space="0" w:color="auto"/>
              <w:left w:val="nil"/>
              <w:bottom w:val="single" w:sz="4" w:space="0" w:color="auto"/>
              <w:right w:val="single" w:sz="4" w:space="0" w:color="auto"/>
            </w:tcBorders>
            <w:shd w:val="clear" w:color="auto" w:fill="auto"/>
            <w:vAlign w:val="center"/>
            <w:hideMark/>
          </w:tcPr>
          <w:p w14:paraId="05630368"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7</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42865505"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8</w:t>
            </w:r>
          </w:p>
        </w:tc>
        <w:tc>
          <w:tcPr>
            <w:tcW w:w="443" w:type="pct"/>
            <w:tcBorders>
              <w:top w:val="nil"/>
              <w:left w:val="nil"/>
              <w:bottom w:val="nil"/>
              <w:right w:val="nil"/>
            </w:tcBorders>
            <w:shd w:val="clear" w:color="auto" w:fill="auto"/>
            <w:vAlign w:val="bottom"/>
            <w:hideMark/>
          </w:tcPr>
          <w:p w14:paraId="3678690C" w14:textId="77777777" w:rsidR="00A011BF" w:rsidRPr="00D101D5" w:rsidRDefault="00A011BF" w:rsidP="007C73F2">
            <w:pPr>
              <w:spacing w:after="0" w:line="240" w:lineRule="auto"/>
              <w:jc w:val="center"/>
              <w:rPr>
                <w:rFonts w:ascii="Calibri Light" w:eastAsia="Times New Roman" w:hAnsi="Calibri Light" w:cs="Calibri Light"/>
                <w:sz w:val="18"/>
                <w:szCs w:val="18"/>
                <w:lang w:eastAsia="pl-PL"/>
              </w:rPr>
            </w:pPr>
          </w:p>
        </w:tc>
        <w:tc>
          <w:tcPr>
            <w:tcW w:w="505" w:type="pct"/>
            <w:tcBorders>
              <w:top w:val="nil"/>
              <w:left w:val="nil"/>
              <w:bottom w:val="nil"/>
              <w:right w:val="nil"/>
            </w:tcBorders>
            <w:shd w:val="clear" w:color="auto" w:fill="auto"/>
            <w:vAlign w:val="bottom"/>
            <w:hideMark/>
          </w:tcPr>
          <w:p w14:paraId="4462CF1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1DAFAE7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766EB5AA" w14:textId="77777777" w:rsidTr="007C73F2">
        <w:trPr>
          <w:trHeight w:val="276"/>
        </w:trPr>
        <w:tc>
          <w:tcPr>
            <w:tcW w:w="3981"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5645623"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7.  ENERGIA CZYNNA</w:t>
            </w:r>
          </w:p>
        </w:tc>
        <w:tc>
          <w:tcPr>
            <w:tcW w:w="443" w:type="pct"/>
            <w:tcBorders>
              <w:top w:val="nil"/>
              <w:left w:val="nil"/>
              <w:bottom w:val="nil"/>
              <w:right w:val="nil"/>
            </w:tcBorders>
            <w:shd w:val="clear" w:color="auto" w:fill="auto"/>
            <w:vAlign w:val="bottom"/>
            <w:hideMark/>
          </w:tcPr>
          <w:p w14:paraId="55497785"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p>
        </w:tc>
        <w:tc>
          <w:tcPr>
            <w:tcW w:w="505" w:type="pct"/>
            <w:tcBorders>
              <w:top w:val="nil"/>
              <w:left w:val="nil"/>
              <w:bottom w:val="nil"/>
              <w:right w:val="nil"/>
            </w:tcBorders>
            <w:shd w:val="clear" w:color="auto" w:fill="auto"/>
            <w:vAlign w:val="bottom"/>
            <w:hideMark/>
          </w:tcPr>
          <w:p w14:paraId="7E7B1E5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5448584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D5391E8"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14:paraId="103C24DC"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1</w:t>
            </w:r>
          </w:p>
        </w:tc>
        <w:tc>
          <w:tcPr>
            <w:tcW w:w="1073" w:type="pct"/>
            <w:tcBorders>
              <w:top w:val="nil"/>
              <w:left w:val="nil"/>
              <w:bottom w:val="single" w:sz="4" w:space="0" w:color="auto"/>
              <w:right w:val="single" w:sz="4" w:space="0" w:color="auto"/>
            </w:tcBorders>
            <w:shd w:val="clear" w:color="auto" w:fill="auto"/>
            <w:noWrap/>
            <w:vAlign w:val="bottom"/>
            <w:hideMark/>
          </w:tcPr>
          <w:p w14:paraId="6E5EC73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Energia elektryczna (czynna)  dla Taryf C2X, CXX - rok 2023</w:t>
            </w:r>
          </w:p>
        </w:tc>
        <w:tc>
          <w:tcPr>
            <w:tcW w:w="377" w:type="pct"/>
            <w:tcBorders>
              <w:top w:val="nil"/>
              <w:left w:val="nil"/>
              <w:bottom w:val="single" w:sz="4" w:space="0" w:color="auto"/>
              <w:right w:val="single" w:sz="4" w:space="0" w:color="auto"/>
            </w:tcBorders>
            <w:shd w:val="clear" w:color="auto" w:fill="auto"/>
            <w:noWrap/>
            <w:vAlign w:val="bottom"/>
          </w:tcPr>
          <w:p w14:paraId="450C704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bottom"/>
          </w:tcPr>
          <w:p w14:paraId="093C26B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bottom"/>
          </w:tcPr>
          <w:p w14:paraId="63A6FD6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bottom"/>
          </w:tcPr>
          <w:p w14:paraId="1854ED2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19DD1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single" w:sz="4" w:space="0" w:color="auto"/>
              <w:left w:val="nil"/>
              <w:bottom w:val="single" w:sz="4" w:space="0" w:color="auto"/>
              <w:right w:val="single" w:sz="4" w:space="0" w:color="auto"/>
            </w:tcBorders>
            <w:shd w:val="clear" w:color="auto" w:fill="auto"/>
            <w:noWrap/>
            <w:vAlign w:val="bottom"/>
          </w:tcPr>
          <w:p w14:paraId="3444580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nil"/>
              <w:right w:val="nil"/>
            </w:tcBorders>
            <w:shd w:val="clear" w:color="auto" w:fill="auto"/>
            <w:noWrap/>
            <w:vAlign w:val="bottom"/>
            <w:hideMark/>
          </w:tcPr>
          <w:p w14:paraId="3CF1209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nil"/>
              <w:right w:val="nil"/>
            </w:tcBorders>
            <w:shd w:val="clear" w:color="auto" w:fill="auto"/>
            <w:noWrap/>
            <w:vAlign w:val="bottom"/>
            <w:hideMark/>
          </w:tcPr>
          <w:p w14:paraId="097C0EDC"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7752C4C4"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1373FB07"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14:paraId="4A11511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2</w:t>
            </w:r>
          </w:p>
        </w:tc>
        <w:tc>
          <w:tcPr>
            <w:tcW w:w="1073" w:type="pct"/>
            <w:tcBorders>
              <w:top w:val="nil"/>
              <w:left w:val="nil"/>
              <w:bottom w:val="single" w:sz="4" w:space="0" w:color="auto"/>
              <w:right w:val="single" w:sz="4" w:space="0" w:color="auto"/>
            </w:tcBorders>
            <w:shd w:val="clear" w:color="auto" w:fill="auto"/>
            <w:noWrap/>
            <w:vAlign w:val="bottom"/>
            <w:hideMark/>
          </w:tcPr>
          <w:p w14:paraId="1561AB9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Energia elektryczna (czynna)  dla Taryf G11 - rok 2023</w:t>
            </w:r>
          </w:p>
        </w:tc>
        <w:tc>
          <w:tcPr>
            <w:tcW w:w="377" w:type="pct"/>
            <w:tcBorders>
              <w:top w:val="nil"/>
              <w:left w:val="nil"/>
              <w:bottom w:val="single" w:sz="4" w:space="0" w:color="auto"/>
              <w:right w:val="single" w:sz="4" w:space="0" w:color="auto"/>
            </w:tcBorders>
            <w:shd w:val="clear" w:color="auto" w:fill="auto"/>
            <w:noWrap/>
            <w:vAlign w:val="bottom"/>
          </w:tcPr>
          <w:p w14:paraId="5F00827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bottom"/>
          </w:tcPr>
          <w:p w14:paraId="3199FB6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bottom"/>
          </w:tcPr>
          <w:p w14:paraId="7B4F698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bottom"/>
          </w:tcPr>
          <w:p w14:paraId="30902D3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single" w:sz="4" w:space="0" w:color="auto"/>
              <w:bottom w:val="single" w:sz="4" w:space="0" w:color="auto"/>
              <w:right w:val="single" w:sz="4" w:space="0" w:color="auto"/>
            </w:tcBorders>
            <w:shd w:val="clear" w:color="auto" w:fill="auto"/>
            <w:noWrap/>
            <w:vAlign w:val="bottom"/>
          </w:tcPr>
          <w:p w14:paraId="26239AC8"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bottom"/>
          </w:tcPr>
          <w:p w14:paraId="3EF5B18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nil"/>
              <w:right w:val="nil"/>
            </w:tcBorders>
            <w:shd w:val="clear" w:color="auto" w:fill="auto"/>
            <w:noWrap/>
            <w:vAlign w:val="bottom"/>
            <w:hideMark/>
          </w:tcPr>
          <w:p w14:paraId="72A8CE8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nil"/>
              <w:right w:val="nil"/>
            </w:tcBorders>
            <w:shd w:val="clear" w:color="auto" w:fill="auto"/>
            <w:noWrap/>
            <w:vAlign w:val="bottom"/>
            <w:hideMark/>
          </w:tcPr>
          <w:p w14:paraId="5107F140"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38BF06C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4885A204"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14:paraId="6372033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3</w:t>
            </w:r>
          </w:p>
        </w:tc>
        <w:tc>
          <w:tcPr>
            <w:tcW w:w="1073" w:type="pct"/>
            <w:tcBorders>
              <w:top w:val="nil"/>
              <w:left w:val="nil"/>
              <w:bottom w:val="single" w:sz="4" w:space="0" w:color="auto"/>
              <w:right w:val="single" w:sz="4" w:space="0" w:color="auto"/>
            </w:tcBorders>
            <w:shd w:val="clear" w:color="auto" w:fill="auto"/>
            <w:noWrap/>
            <w:vAlign w:val="bottom"/>
            <w:hideMark/>
          </w:tcPr>
          <w:p w14:paraId="27F38192"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Energia elektryczna (czynna)  dla Taryf G12 I strefa - rok 2023</w:t>
            </w:r>
          </w:p>
        </w:tc>
        <w:tc>
          <w:tcPr>
            <w:tcW w:w="377" w:type="pct"/>
            <w:tcBorders>
              <w:top w:val="nil"/>
              <w:left w:val="nil"/>
              <w:bottom w:val="single" w:sz="4" w:space="0" w:color="auto"/>
              <w:right w:val="single" w:sz="4" w:space="0" w:color="auto"/>
            </w:tcBorders>
            <w:shd w:val="clear" w:color="auto" w:fill="auto"/>
            <w:noWrap/>
            <w:vAlign w:val="bottom"/>
          </w:tcPr>
          <w:p w14:paraId="43BE974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bottom"/>
          </w:tcPr>
          <w:p w14:paraId="01BE657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bottom"/>
          </w:tcPr>
          <w:p w14:paraId="00469A6A"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bottom"/>
          </w:tcPr>
          <w:p w14:paraId="2F9E7960"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single" w:sz="4" w:space="0" w:color="auto"/>
              <w:bottom w:val="single" w:sz="4" w:space="0" w:color="auto"/>
              <w:right w:val="single" w:sz="4" w:space="0" w:color="auto"/>
            </w:tcBorders>
            <w:shd w:val="clear" w:color="auto" w:fill="auto"/>
            <w:noWrap/>
            <w:vAlign w:val="bottom"/>
          </w:tcPr>
          <w:p w14:paraId="6DA3306F"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bottom"/>
          </w:tcPr>
          <w:p w14:paraId="2885F6B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nil"/>
              <w:right w:val="nil"/>
            </w:tcBorders>
            <w:shd w:val="clear" w:color="auto" w:fill="auto"/>
            <w:noWrap/>
            <w:vAlign w:val="bottom"/>
            <w:hideMark/>
          </w:tcPr>
          <w:p w14:paraId="365726B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nil"/>
              <w:right w:val="nil"/>
            </w:tcBorders>
            <w:shd w:val="clear" w:color="auto" w:fill="auto"/>
            <w:noWrap/>
            <w:vAlign w:val="bottom"/>
            <w:hideMark/>
          </w:tcPr>
          <w:p w14:paraId="48744E6F"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30F1D50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182787B" w14:textId="77777777" w:rsidTr="00A011BF">
        <w:trPr>
          <w:trHeight w:val="276"/>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14:paraId="49A549B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4</w:t>
            </w:r>
          </w:p>
        </w:tc>
        <w:tc>
          <w:tcPr>
            <w:tcW w:w="1073" w:type="pct"/>
            <w:tcBorders>
              <w:top w:val="nil"/>
              <w:left w:val="nil"/>
              <w:bottom w:val="single" w:sz="4" w:space="0" w:color="auto"/>
              <w:right w:val="single" w:sz="4" w:space="0" w:color="auto"/>
            </w:tcBorders>
            <w:shd w:val="clear" w:color="auto" w:fill="auto"/>
            <w:noWrap/>
            <w:vAlign w:val="bottom"/>
            <w:hideMark/>
          </w:tcPr>
          <w:p w14:paraId="65090E2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Energia elektryczna (czynna)  dla Taryf G12 II strefa - rok 2023</w:t>
            </w:r>
          </w:p>
        </w:tc>
        <w:tc>
          <w:tcPr>
            <w:tcW w:w="377" w:type="pct"/>
            <w:tcBorders>
              <w:top w:val="nil"/>
              <w:left w:val="nil"/>
              <w:bottom w:val="single" w:sz="4" w:space="0" w:color="auto"/>
              <w:right w:val="single" w:sz="4" w:space="0" w:color="auto"/>
            </w:tcBorders>
            <w:shd w:val="clear" w:color="auto" w:fill="auto"/>
            <w:noWrap/>
            <w:vAlign w:val="bottom"/>
          </w:tcPr>
          <w:p w14:paraId="276FC103"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single" w:sz="4" w:space="0" w:color="auto"/>
              <w:right w:val="single" w:sz="4" w:space="0" w:color="auto"/>
            </w:tcBorders>
            <w:shd w:val="clear" w:color="auto" w:fill="auto"/>
            <w:noWrap/>
            <w:vAlign w:val="bottom"/>
          </w:tcPr>
          <w:p w14:paraId="054C4C5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nil"/>
              <w:bottom w:val="single" w:sz="4" w:space="0" w:color="auto"/>
              <w:right w:val="single" w:sz="4" w:space="0" w:color="auto"/>
            </w:tcBorders>
            <w:shd w:val="clear" w:color="auto" w:fill="auto"/>
            <w:noWrap/>
            <w:vAlign w:val="bottom"/>
          </w:tcPr>
          <w:p w14:paraId="5B19343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1" w:type="pct"/>
            <w:tcBorders>
              <w:top w:val="nil"/>
              <w:left w:val="nil"/>
              <w:bottom w:val="single" w:sz="4" w:space="0" w:color="auto"/>
              <w:right w:val="single" w:sz="4" w:space="0" w:color="auto"/>
            </w:tcBorders>
            <w:shd w:val="clear" w:color="auto" w:fill="auto"/>
            <w:noWrap/>
            <w:vAlign w:val="bottom"/>
          </w:tcPr>
          <w:p w14:paraId="70F50BED"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6" w:type="pct"/>
            <w:tcBorders>
              <w:top w:val="nil"/>
              <w:left w:val="single" w:sz="4" w:space="0" w:color="auto"/>
              <w:bottom w:val="single" w:sz="4" w:space="0" w:color="auto"/>
              <w:right w:val="single" w:sz="4" w:space="0" w:color="auto"/>
            </w:tcBorders>
            <w:shd w:val="clear" w:color="auto" w:fill="auto"/>
            <w:noWrap/>
            <w:vAlign w:val="bottom"/>
          </w:tcPr>
          <w:p w14:paraId="03D77D2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7" w:type="pct"/>
            <w:tcBorders>
              <w:top w:val="nil"/>
              <w:left w:val="nil"/>
              <w:bottom w:val="single" w:sz="4" w:space="0" w:color="auto"/>
              <w:right w:val="single" w:sz="4" w:space="0" w:color="auto"/>
            </w:tcBorders>
            <w:shd w:val="clear" w:color="auto" w:fill="auto"/>
            <w:noWrap/>
            <w:vAlign w:val="bottom"/>
          </w:tcPr>
          <w:p w14:paraId="7CE93D5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443" w:type="pct"/>
            <w:tcBorders>
              <w:top w:val="nil"/>
              <w:left w:val="nil"/>
              <w:bottom w:val="nil"/>
              <w:right w:val="nil"/>
            </w:tcBorders>
            <w:shd w:val="clear" w:color="auto" w:fill="auto"/>
            <w:noWrap/>
            <w:vAlign w:val="bottom"/>
            <w:hideMark/>
          </w:tcPr>
          <w:p w14:paraId="1AE2722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505" w:type="pct"/>
            <w:tcBorders>
              <w:top w:val="nil"/>
              <w:left w:val="nil"/>
              <w:bottom w:val="nil"/>
              <w:right w:val="nil"/>
            </w:tcBorders>
            <w:shd w:val="clear" w:color="auto" w:fill="auto"/>
            <w:noWrap/>
            <w:vAlign w:val="bottom"/>
            <w:hideMark/>
          </w:tcPr>
          <w:p w14:paraId="7C42AD5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2501CF8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E90BBB8" w14:textId="77777777" w:rsidTr="00A011BF">
        <w:trPr>
          <w:trHeight w:val="276"/>
        </w:trPr>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4E0C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 </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E5F6" w14:textId="77777777" w:rsidR="00A011BF" w:rsidRPr="00D101D5" w:rsidRDefault="00A011BF" w:rsidP="007C73F2">
            <w:pPr>
              <w:spacing w:after="0" w:line="240" w:lineRule="auto"/>
              <w:rPr>
                <w:rFonts w:ascii="Calibri Light" w:eastAsia="Times New Roman" w:hAnsi="Calibri Light" w:cs="Calibri Light"/>
                <w:b/>
                <w:bCs/>
                <w:sz w:val="18"/>
                <w:szCs w:val="18"/>
                <w:lang w:eastAsia="pl-PL"/>
              </w:rPr>
            </w:pPr>
            <w:r w:rsidRPr="00D101D5">
              <w:rPr>
                <w:rFonts w:ascii="Calibri Light" w:eastAsia="Times New Roman" w:hAnsi="Calibri Light" w:cs="Calibri Light"/>
                <w:b/>
                <w:bCs/>
                <w:sz w:val="18"/>
                <w:szCs w:val="18"/>
                <w:lang w:eastAsia="pl-PL"/>
              </w:rPr>
              <w:t xml:space="preserve">Razem brutto </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0901C2"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953ED3"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980C34"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1901ED"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BD58A" w14:textId="77777777" w:rsidR="00A011BF" w:rsidRPr="00D101D5" w:rsidRDefault="00A011BF" w:rsidP="007C73F2">
            <w:pPr>
              <w:spacing w:after="0" w:line="240" w:lineRule="auto"/>
              <w:jc w:val="center"/>
              <w:rPr>
                <w:rFonts w:ascii="Calibri Light" w:eastAsia="Times New Roman" w:hAnsi="Calibri Light" w:cs="Calibri Light"/>
                <w:b/>
                <w:bCs/>
                <w:sz w:val="18"/>
                <w:szCs w:val="18"/>
                <w:lang w:eastAsia="pl-PL"/>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EBCD19"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443" w:type="pct"/>
            <w:tcBorders>
              <w:top w:val="nil"/>
              <w:left w:val="single" w:sz="4" w:space="0" w:color="auto"/>
              <w:bottom w:val="nil"/>
              <w:right w:val="nil"/>
            </w:tcBorders>
            <w:shd w:val="clear" w:color="auto" w:fill="auto"/>
            <w:noWrap/>
            <w:vAlign w:val="bottom"/>
            <w:hideMark/>
          </w:tcPr>
          <w:p w14:paraId="0E281A3E" w14:textId="77777777" w:rsidR="00A011BF" w:rsidRPr="00D101D5" w:rsidRDefault="00A011BF" w:rsidP="007C73F2">
            <w:pPr>
              <w:spacing w:after="0" w:line="240" w:lineRule="auto"/>
              <w:jc w:val="right"/>
              <w:rPr>
                <w:rFonts w:ascii="Calibri Light" w:eastAsia="Times New Roman" w:hAnsi="Calibri Light" w:cs="Calibri Light"/>
                <w:b/>
                <w:bCs/>
                <w:sz w:val="18"/>
                <w:szCs w:val="18"/>
                <w:lang w:eastAsia="pl-PL"/>
              </w:rPr>
            </w:pPr>
          </w:p>
        </w:tc>
        <w:tc>
          <w:tcPr>
            <w:tcW w:w="505" w:type="pct"/>
            <w:tcBorders>
              <w:top w:val="nil"/>
              <w:left w:val="nil"/>
              <w:bottom w:val="nil"/>
              <w:right w:val="nil"/>
            </w:tcBorders>
            <w:shd w:val="clear" w:color="auto" w:fill="auto"/>
            <w:noWrap/>
            <w:vAlign w:val="bottom"/>
            <w:hideMark/>
          </w:tcPr>
          <w:p w14:paraId="33836E0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5421C509"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859B04A" w14:textId="77777777" w:rsidTr="00A011BF">
        <w:trPr>
          <w:trHeight w:val="276"/>
        </w:trPr>
        <w:tc>
          <w:tcPr>
            <w:tcW w:w="127" w:type="pct"/>
            <w:tcBorders>
              <w:top w:val="single" w:sz="4" w:space="0" w:color="auto"/>
              <w:left w:val="nil"/>
              <w:bottom w:val="nil"/>
              <w:right w:val="nil"/>
            </w:tcBorders>
            <w:shd w:val="clear" w:color="auto" w:fill="auto"/>
            <w:noWrap/>
            <w:vAlign w:val="bottom"/>
            <w:hideMark/>
          </w:tcPr>
          <w:p w14:paraId="017E4655"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1073" w:type="pct"/>
            <w:tcBorders>
              <w:top w:val="single" w:sz="4" w:space="0" w:color="auto"/>
              <w:left w:val="nil"/>
              <w:bottom w:val="nil"/>
              <w:right w:val="nil"/>
            </w:tcBorders>
            <w:shd w:val="clear" w:color="auto" w:fill="auto"/>
            <w:noWrap/>
            <w:vAlign w:val="bottom"/>
            <w:hideMark/>
          </w:tcPr>
          <w:p w14:paraId="645CDF1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single" w:sz="4" w:space="0" w:color="auto"/>
              <w:left w:val="nil"/>
              <w:bottom w:val="nil"/>
              <w:right w:val="nil"/>
            </w:tcBorders>
            <w:shd w:val="clear" w:color="auto" w:fill="auto"/>
            <w:noWrap/>
            <w:vAlign w:val="bottom"/>
            <w:hideMark/>
          </w:tcPr>
          <w:p w14:paraId="59E7D970"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single" w:sz="4" w:space="0" w:color="auto"/>
              <w:left w:val="nil"/>
              <w:bottom w:val="nil"/>
              <w:right w:val="nil"/>
            </w:tcBorders>
            <w:shd w:val="clear" w:color="auto" w:fill="auto"/>
            <w:noWrap/>
            <w:vAlign w:val="bottom"/>
            <w:hideMark/>
          </w:tcPr>
          <w:p w14:paraId="2E8D7FB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single" w:sz="4" w:space="0" w:color="auto"/>
              <w:left w:val="nil"/>
              <w:bottom w:val="nil"/>
              <w:right w:val="nil"/>
            </w:tcBorders>
            <w:shd w:val="clear" w:color="auto" w:fill="auto"/>
            <w:noWrap/>
            <w:vAlign w:val="bottom"/>
            <w:hideMark/>
          </w:tcPr>
          <w:p w14:paraId="0568999F"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1" w:type="pct"/>
            <w:tcBorders>
              <w:top w:val="single" w:sz="4" w:space="0" w:color="auto"/>
              <w:left w:val="nil"/>
              <w:bottom w:val="nil"/>
              <w:right w:val="nil"/>
            </w:tcBorders>
            <w:shd w:val="clear" w:color="auto" w:fill="auto"/>
            <w:noWrap/>
            <w:vAlign w:val="bottom"/>
            <w:hideMark/>
          </w:tcPr>
          <w:p w14:paraId="18DA26F4"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506" w:type="pct"/>
            <w:tcBorders>
              <w:top w:val="single" w:sz="4" w:space="0" w:color="auto"/>
              <w:left w:val="nil"/>
              <w:bottom w:val="nil"/>
              <w:right w:val="nil"/>
            </w:tcBorders>
            <w:shd w:val="clear" w:color="auto" w:fill="auto"/>
            <w:noWrap/>
            <w:vAlign w:val="bottom"/>
            <w:hideMark/>
          </w:tcPr>
          <w:p w14:paraId="04152F5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7" w:type="pct"/>
            <w:tcBorders>
              <w:top w:val="single" w:sz="4" w:space="0" w:color="auto"/>
              <w:left w:val="nil"/>
              <w:bottom w:val="nil"/>
              <w:right w:val="nil"/>
            </w:tcBorders>
            <w:shd w:val="clear" w:color="auto" w:fill="auto"/>
            <w:noWrap/>
            <w:vAlign w:val="bottom"/>
            <w:hideMark/>
          </w:tcPr>
          <w:p w14:paraId="3BC5E822"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32673DC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5" w:type="pct"/>
            <w:tcBorders>
              <w:top w:val="nil"/>
              <w:left w:val="nil"/>
              <w:bottom w:val="nil"/>
              <w:right w:val="nil"/>
            </w:tcBorders>
            <w:shd w:val="clear" w:color="auto" w:fill="auto"/>
            <w:noWrap/>
            <w:vAlign w:val="bottom"/>
            <w:hideMark/>
          </w:tcPr>
          <w:p w14:paraId="3DBA3544"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2B9A451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87FEE4D" w14:textId="77777777" w:rsidTr="00A011BF">
        <w:trPr>
          <w:trHeight w:val="276"/>
        </w:trPr>
        <w:tc>
          <w:tcPr>
            <w:tcW w:w="127" w:type="pct"/>
            <w:tcBorders>
              <w:top w:val="nil"/>
              <w:left w:val="nil"/>
              <w:bottom w:val="nil"/>
              <w:right w:val="nil"/>
            </w:tcBorders>
            <w:shd w:val="clear" w:color="auto" w:fill="auto"/>
            <w:noWrap/>
            <w:vAlign w:val="bottom"/>
            <w:hideMark/>
          </w:tcPr>
          <w:p w14:paraId="03CCE96B"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1073" w:type="pct"/>
            <w:tcBorders>
              <w:top w:val="nil"/>
              <w:left w:val="nil"/>
              <w:bottom w:val="nil"/>
              <w:right w:val="nil"/>
            </w:tcBorders>
            <w:shd w:val="clear" w:color="auto" w:fill="auto"/>
            <w:noWrap/>
            <w:vAlign w:val="bottom"/>
            <w:hideMark/>
          </w:tcPr>
          <w:p w14:paraId="67235BE0"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bottom"/>
            <w:hideMark/>
          </w:tcPr>
          <w:p w14:paraId="52888E72"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5BCD7EBC"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hideMark/>
          </w:tcPr>
          <w:p w14:paraId="7583CB89"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1454" w:type="pct"/>
            <w:gridSpan w:val="3"/>
            <w:tcBorders>
              <w:top w:val="nil"/>
              <w:left w:val="nil"/>
              <w:bottom w:val="nil"/>
              <w:right w:val="nil"/>
            </w:tcBorders>
            <w:shd w:val="clear" w:color="auto" w:fill="auto"/>
            <w:noWrap/>
            <w:vAlign w:val="bottom"/>
            <w:hideMark/>
          </w:tcPr>
          <w:p w14:paraId="5C242D6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Podsumowanie wartości  wraz ze zwiększeniem:</w:t>
            </w:r>
          </w:p>
        </w:tc>
        <w:tc>
          <w:tcPr>
            <w:tcW w:w="443" w:type="pct"/>
            <w:tcBorders>
              <w:top w:val="nil"/>
              <w:left w:val="nil"/>
              <w:bottom w:val="nil"/>
              <w:right w:val="nil"/>
            </w:tcBorders>
            <w:shd w:val="clear" w:color="auto" w:fill="auto"/>
            <w:noWrap/>
            <w:vAlign w:val="bottom"/>
            <w:hideMark/>
          </w:tcPr>
          <w:p w14:paraId="72EF5C60"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p>
        </w:tc>
        <w:tc>
          <w:tcPr>
            <w:tcW w:w="505" w:type="pct"/>
            <w:tcBorders>
              <w:top w:val="nil"/>
              <w:left w:val="nil"/>
              <w:bottom w:val="nil"/>
              <w:right w:val="nil"/>
            </w:tcBorders>
            <w:shd w:val="clear" w:color="auto" w:fill="auto"/>
            <w:noWrap/>
            <w:vAlign w:val="bottom"/>
            <w:hideMark/>
          </w:tcPr>
          <w:p w14:paraId="63B7CE67"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71" w:type="pct"/>
            <w:vAlign w:val="center"/>
            <w:hideMark/>
          </w:tcPr>
          <w:p w14:paraId="1D762541"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1C3F4224" w14:textId="77777777" w:rsidTr="00A011BF">
        <w:trPr>
          <w:trHeight w:val="468"/>
        </w:trPr>
        <w:tc>
          <w:tcPr>
            <w:tcW w:w="127" w:type="pct"/>
            <w:tcBorders>
              <w:top w:val="nil"/>
              <w:left w:val="nil"/>
              <w:bottom w:val="nil"/>
              <w:right w:val="nil"/>
            </w:tcBorders>
            <w:shd w:val="clear" w:color="auto" w:fill="auto"/>
            <w:noWrap/>
            <w:vAlign w:val="bottom"/>
            <w:hideMark/>
          </w:tcPr>
          <w:p w14:paraId="3EE5E8F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1073" w:type="pct"/>
            <w:tcBorders>
              <w:top w:val="nil"/>
              <w:left w:val="nil"/>
              <w:bottom w:val="nil"/>
              <w:right w:val="nil"/>
            </w:tcBorders>
            <w:shd w:val="clear" w:color="auto" w:fill="auto"/>
            <w:noWrap/>
            <w:vAlign w:val="bottom"/>
            <w:hideMark/>
          </w:tcPr>
          <w:p w14:paraId="1526781D"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bottom"/>
            <w:hideMark/>
          </w:tcPr>
          <w:p w14:paraId="7FDAAF19"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037C45A0"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hideMark/>
          </w:tcPr>
          <w:p w14:paraId="5187C232"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18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31E568"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Suma brutto (podsumowanie wartości z Tabel od nr 1 do 7:</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AC089"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69F94E57"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38B88FDB" w14:textId="77777777" w:rsidTr="00A011BF">
        <w:trPr>
          <w:trHeight w:val="480"/>
        </w:trPr>
        <w:tc>
          <w:tcPr>
            <w:tcW w:w="127" w:type="pct"/>
            <w:tcBorders>
              <w:top w:val="nil"/>
              <w:left w:val="nil"/>
              <w:bottom w:val="nil"/>
              <w:right w:val="nil"/>
            </w:tcBorders>
            <w:shd w:val="clear" w:color="auto" w:fill="auto"/>
            <w:noWrap/>
            <w:vAlign w:val="bottom"/>
            <w:hideMark/>
          </w:tcPr>
          <w:p w14:paraId="41D90D16"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1073" w:type="pct"/>
            <w:tcBorders>
              <w:top w:val="nil"/>
              <w:left w:val="nil"/>
              <w:bottom w:val="nil"/>
              <w:right w:val="nil"/>
            </w:tcBorders>
            <w:shd w:val="clear" w:color="auto" w:fill="auto"/>
            <w:noWrap/>
            <w:vAlign w:val="bottom"/>
            <w:hideMark/>
          </w:tcPr>
          <w:p w14:paraId="3ED7CCB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bottom"/>
            <w:hideMark/>
          </w:tcPr>
          <w:p w14:paraId="77D4C25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3830A99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hideMark/>
          </w:tcPr>
          <w:p w14:paraId="3DE62CC4"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18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50362B"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Suma netto (suma brutto/1,23)</w:t>
            </w:r>
          </w:p>
        </w:tc>
        <w:tc>
          <w:tcPr>
            <w:tcW w:w="505" w:type="pct"/>
            <w:tcBorders>
              <w:top w:val="nil"/>
              <w:left w:val="single" w:sz="4" w:space="0" w:color="auto"/>
              <w:bottom w:val="single" w:sz="4" w:space="0" w:color="auto"/>
              <w:right w:val="single" w:sz="4" w:space="0" w:color="auto"/>
            </w:tcBorders>
            <w:shd w:val="clear" w:color="auto" w:fill="auto"/>
            <w:noWrap/>
            <w:vAlign w:val="center"/>
          </w:tcPr>
          <w:p w14:paraId="1A3AD6BB"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5E4C85DE"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25D98263" w14:textId="77777777" w:rsidTr="00A011BF">
        <w:trPr>
          <w:trHeight w:val="399"/>
        </w:trPr>
        <w:tc>
          <w:tcPr>
            <w:tcW w:w="127" w:type="pct"/>
            <w:tcBorders>
              <w:top w:val="nil"/>
              <w:left w:val="nil"/>
              <w:bottom w:val="nil"/>
              <w:right w:val="nil"/>
            </w:tcBorders>
            <w:shd w:val="clear" w:color="auto" w:fill="auto"/>
            <w:noWrap/>
            <w:vAlign w:val="bottom"/>
            <w:hideMark/>
          </w:tcPr>
          <w:p w14:paraId="1B73A837"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1073" w:type="pct"/>
            <w:tcBorders>
              <w:top w:val="nil"/>
              <w:left w:val="nil"/>
              <w:bottom w:val="nil"/>
              <w:right w:val="nil"/>
            </w:tcBorders>
            <w:shd w:val="clear" w:color="auto" w:fill="auto"/>
            <w:noWrap/>
            <w:vAlign w:val="bottom"/>
            <w:hideMark/>
          </w:tcPr>
          <w:p w14:paraId="3F090FC9"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bottom"/>
            <w:hideMark/>
          </w:tcPr>
          <w:p w14:paraId="59AF68A3"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394E0E28"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hideMark/>
          </w:tcPr>
          <w:p w14:paraId="0281DF50"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18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60BE2D"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Zwiększenie zamówienia netto o 5% (suma netto x 0,05)</w:t>
            </w:r>
          </w:p>
        </w:tc>
        <w:tc>
          <w:tcPr>
            <w:tcW w:w="505" w:type="pct"/>
            <w:tcBorders>
              <w:top w:val="nil"/>
              <w:left w:val="single" w:sz="4" w:space="0" w:color="auto"/>
              <w:bottom w:val="single" w:sz="4" w:space="0" w:color="auto"/>
              <w:right w:val="single" w:sz="4" w:space="0" w:color="auto"/>
            </w:tcBorders>
            <w:shd w:val="clear" w:color="auto" w:fill="auto"/>
            <w:vAlign w:val="center"/>
          </w:tcPr>
          <w:p w14:paraId="596CB471"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3A5339B4"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0F099468" w14:textId="77777777" w:rsidTr="00A011BF">
        <w:trPr>
          <w:trHeight w:val="588"/>
        </w:trPr>
        <w:tc>
          <w:tcPr>
            <w:tcW w:w="127" w:type="pct"/>
            <w:tcBorders>
              <w:top w:val="nil"/>
              <w:left w:val="nil"/>
              <w:bottom w:val="nil"/>
              <w:right w:val="nil"/>
            </w:tcBorders>
            <w:shd w:val="clear" w:color="auto" w:fill="auto"/>
            <w:noWrap/>
            <w:vAlign w:val="bottom"/>
            <w:hideMark/>
          </w:tcPr>
          <w:p w14:paraId="246BDB32"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1073" w:type="pct"/>
            <w:tcBorders>
              <w:top w:val="nil"/>
              <w:left w:val="nil"/>
              <w:bottom w:val="nil"/>
              <w:right w:val="nil"/>
            </w:tcBorders>
            <w:shd w:val="clear" w:color="auto" w:fill="auto"/>
            <w:noWrap/>
            <w:vAlign w:val="bottom"/>
            <w:hideMark/>
          </w:tcPr>
          <w:p w14:paraId="58C4CEBA"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bottom"/>
            <w:hideMark/>
          </w:tcPr>
          <w:p w14:paraId="113B8CF1"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349AA51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hideMark/>
          </w:tcPr>
          <w:p w14:paraId="2BBC04ED"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18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15B9F5"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Zamówienie planowane wraz ze zwiększeniem netto (suma netto + wartość zwiększenia netto):</w:t>
            </w:r>
          </w:p>
        </w:tc>
        <w:tc>
          <w:tcPr>
            <w:tcW w:w="505" w:type="pct"/>
            <w:tcBorders>
              <w:top w:val="nil"/>
              <w:left w:val="single" w:sz="4" w:space="0" w:color="auto"/>
              <w:bottom w:val="single" w:sz="4" w:space="0" w:color="auto"/>
              <w:right w:val="single" w:sz="4" w:space="0" w:color="auto"/>
            </w:tcBorders>
            <w:shd w:val="clear" w:color="auto" w:fill="auto"/>
            <w:noWrap/>
            <w:vAlign w:val="center"/>
          </w:tcPr>
          <w:p w14:paraId="478BDF3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5C00354C"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r w:rsidR="00A011BF" w:rsidRPr="00D101D5" w14:paraId="58C7FCB5" w14:textId="77777777" w:rsidTr="00A011BF">
        <w:trPr>
          <w:trHeight w:val="684"/>
        </w:trPr>
        <w:tc>
          <w:tcPr>
            <w:tcW w:w="127" w:type="pct"/>
            <w:tcBorders>
              <w:top w:val="nil"/>
              <w:left w:val="nil"/>
              <w:bottom w:val="nil"/>
              <w:right w:val="nil"/>
            </w:tcBorders>
            <w:shd w:val="clear" w:color="auto" w:fill="auto"/>
            <w:noWrap/>
            <w:vAlign w:val="bottom"/>
            <w:hideMark/>
          </w:tcPr>
          <w:p w14:paraId="7D8F0D8E"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1073" w:type="pct"/>
            <w:tcBorders>
              <w:top w:val="nil"/>
              <w:left w:val="nil"/>
              <w:bottom w:val="nil"/>
              <w:right w:val="nil"/>
            </w:tcBorders>
            <w:shd w:val="clear" w:color="auto" w:fill="auto"/>
            <w:noWrap/>
            <w:vAlign w:val="bottom"/>
            <w:hideMark/>
          </w:tcPr>
          <w:p w14:paraId="7407EE21"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377" w:type="pct"/>
            <w:tcBorders>
              <w:top w:val="nil"/>
              <w:left w:val="nil"/>
              <w:bottom w:val="nil"/>
              <w:right w:val="nil"/>
            </w:tcBorders>
            <w:shd w:val="clear" w:color="auto" w:fill="auto"/>
            <w:noWrap/>
            <w:vAlign w:val="bottom"/>
            <w:hideMark/>
          </w:tcPr>
          <w:p w14:paraId="6F475767"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443" w:type="pct"/>
            <w:tcBorders>
              <w:top w:val="nil"/>
              <w:left w:val="nil"/>
              <w:bottom w:val="nil"/>
              <w:right w:val="nil"/>
            </w:tcBorders>
            <w:shd w:val="clear" w:color="auto" w:fill="auto"/>
            <w:noWrap/>
            <w:vAlign w:val="bottom"/>
            <w:hideMark/>
          </w:tcPr>
          <w:p w14:paraId="1EF10E85"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c>
          <w:tcPr>
            <w:tcW w:w="506" w:type="pct"/>
            <w:tcBorders>
              <w:top w:val="nil"/>
              <w:left w:val="nil"/>
              <w:bottom w:val="nil"/>
              <w:right w:val="nil"/>
            </w:tcBorders>
            <w:shd w:val="clear" w:color="auto" w:fill="auto"/>
            <w:noWrap/>
            <w:vAlign w:val="bottom"/>
            <w:hideMark/>
          </w:tcPr>
          <w:p w14:paraId="20C6C0C9" w14:textId="77777777" w:rsidR="00A011BF" w:rsidRPr="00D101D5" w:rsidRDefault="00A011BF" w:rsidP="007C73F2">
            <w:pPr>
              <w:spacing w:after="0" w:line="240" w:lineRule="auto"/>
              <w:jc w:val="center"/>
              <w:rPr>
                <w:rFonts w:ascii="Times New Roman" w:eastAsia="Times New Roman" w:hAnsi="Times New Roman" w:cs="Times New Roman"/>
                <w:sz w:val="18"/>
                <w:szCs w:val="18"/>
                <w:lang w:eastAsia="pl-PL"/>
              </w:rPr>
            </w:pPr>
          </w:p>
        </w:tc>
        <w:tc>
          <w:tcPr>
            <w:tcW w:w="18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DEA8E7" w14:textId="77777777" w:rsidR="00A011BF" w:rsidRPr="00D101D5" w:rsidRDefault="00A011BF" w:rsidP="007C73F2">
            <w:pPr>
              <w:spacing w:after="0" w:line="240" w:lineRule="auto"/>
              <w:rPr>
                <w:rFonts w:ascii="Calibri Light" w:eastAsia="Times New Roman" w:hAnsi="Calibri Light" w:cs="Calibri Light"/>
                <w:sz w:val="18"/>
                <w:szCs w:val="18"/>
                <w:lang w:eastAsia="pl-PL"/>
              </w:rPr>
            </w:pPr>
            <w:r w:rsidRPr="00D101D5">
              <w:rPr>
                <w:rFonts w:ascii="Calibri Light" w:eastAsia="Times New Roman" w:hAnsi="Calibri Light" w:cs="Calibri Light"/>
                <w:sz w:val="18"/>
                <w:szCs w:val="18"/>
                <w:lang w:eastAsia="pl-PL"/>
              </w:rPr>
              <w:t>Zamówienie planowane wraz ze zwiększeniem brutto (zamówienie planowane  wraz ze zwiększeniem netto x 1,23):</w:t>
            </w:r>
          </w:p>
        </w:tc>
        <w:tc>
          <w:tcPr>
            <w:tcW w:w="505" w:type="pct"/>
            <w:tcBorders>
              <w:top w:val="nil"/>
              <w:left w:val="single" w:sz="4" w:space="0" w:color="auto"/>
              <w:bottom w:val="single" w:sz="4" w:space="0" w:color="auto"/>
              <w:right w:val="single" w:sz="4" w:space="0" w:color="auto"/>
            </w:tcBorders>
            <w:shd w:val="clear" w:color="auto" w:fill="auto"/>
            <w:vAlign w:val="center"/>
          </w:tcPr>
          <w:p w14:paraId="10025D25" w14:textId="77777777" w:rsidR="00A011BF" w:rsidRPr="00D101D5" w:rsidRDefault="00A011BF" w:rsidP="007C73F2">
            <w:pPr>
              <w:spacing w:after="0" w:line="240" w:lineRule="auto"/>
              <w:jc w:val="right"/>
              <w:rPr>
                <w:rFonts w:ascii="Calibri Light" w:eastAsia="Times New Roman" w:hAnsi="Calibri Light" w:cs="Calibri Light"/>
                <w:sz w:val="18"/>
                <w:szCs w:val="18"/>
                <w:lang w:eastAsia="pl-PL"/>
              </w:rPr>
            </w:pPr>
          </w:p>
        </w:tc>
        <w:tc>
          <w:tcPr>
            <w:tcW w:w="71" w:type="pct"/>
            <w:vAlign w:val="center"/>
            <w:hideMark/>
          </w:tcPr>
          <w:p w14:paraId="45BC02E6" w14:textId="77777777" w:rsidR="00A011BF" w:rsidRPr="00D101D5" w:rsidRDefault="00A011BF" w:rsidP="007C73F2">
            <w:pPr>
              <w:spacing w:after="0" w:line="240" w:lineRule="auto"/>
              <w:rPr>
                <w:rFonts w:ascii="Times New Roman" w:eastAsia="Times New Roman" w:hAnsi="Times New Roman" w:cs="Times New Roman"/>
                <w:sz w:val="18"/>
                <w:szCs w:val="18"/>
                <w:lang w:eastAsia="pl-PL"/>
              </w:rPr>
            </w:pPr>
          </w:p>
        </w:tc>
      </w:tr>
    </w:tbl>
    <w:p w14:paraId="5D4A5D72" w14:textId="182C1799" w:rsidR="007157B8" w:rsidRDefault="007157B8" w:rsidP="007157B8">
      <w:pPr>
        <w:spacing w:before="240" w:after="120" w:line="264" w:lineRule="auto"/>
        <w:contextualSpacing/>
        <w:jc w:val="both"/>
        <w:rPr>
          <w:rFonts w:ascii="Calibri Light" w:eastAsia="Calibri" w:hAnsi="Calibri Light" w:cs="Calibri Light"/>
          <w:sz w:val="24"/>
          <w:szCs w:val="24"/>
          <w:lang w:val="x-none" w:eastAsia="pl-PL"/>
        </w:rPr>
      </w:pPr>
    </w:p>
    <w:p w14:paraId="6E920C3D" w14:textId="73EC812F" w:rsidR="007157B8" w:rsidRDefault="007157B8" w:rsidP="007157B8">
      <w:pPr>
        <w:spacing w:before="240" w:after="120" w:line="264" w:lineRule="auto"/>
        <w:contextualSpacing/>
        <w:jc w:val="both"/>
        <w:rPr>
          <w:rFonts w:ascii="Calibri Light" w:eastAsia="Calibri" w:hAnsi="Calibri Light" w:cs="Calibri Light"/>
          <w:sz w:val="24"/>
          <w:szCs w:val="24"/>
          <w:lang w:val="x-none" w:eastAsia="pl-PL"/>
        </w:rPr>
      </w:pPr>
    </w:p>
    <w:p w14:paraId="3DD0A9BB" w14:textId="05B6F028" w:rsidR="000D2A6A" w:rsidRPr="000F17A5" w:rsidRDefault="000D2A6A" w:rsidP="000D2A6A">
      <w:pPr>
        <w:spacing w:after="0" w:line="264" w:lineRule="auto"/>
        <w:jc w:val="both"/>
        <w:rPr>
          <w:rFonts w:asciiTheme="majorHAnsi" w:hAnsiTheme="majorHAnsi" w:cstheme="majorHAnsi"/>
          <w:i/>
          <w:iCs/>
          <w:sz w:val="20"/>
          <w:szCs w:val="20"/>
        </w:rPr>
      </w:pPr>
      <w:r w:rsidRPr="000F17A5">
        <w:rPr>
          <w:rFonts w:asciiTheme="majorHAnsi" w:hAnsiTheme="majorHAnsi" w:cstheme="majorHAnsi"/>
          <w:i/>
          <w:iCs/>
          <w:sz w:val="20"/>
          <w:szCs w:val="20"/>
        </w:rPr>
        <w:t xml:space="preserve"> * W zakresie naliczenia podatku akcyzowego oraz stawki od towarów i usług VAT, wykonawca w złożonej ofercie naliczy wysokość podatków obowiązujących na dzień rozpoczęcia sprzedaży energii elektrycznej zgodnie z terminem podanym w Załączniku nr 1 do SWZ (opis przedmiotu zamówienia). Korzystając z kalkulatora Wykonawca winien zastosować poprawną stawkę podatku VAT. </w:t>
      </w:r>
    </w:p>
    <w:p w14:paraId="71896F16" w14:textId="3D8F4ED9" w:rsidR="006D3B18" w:rsidRPr="000D2A6A" w:rsidRDefault="000D2A6A" w:rsidP="000D2A6A">
      <w:pPr>
        <w:spacing w:after="0" w:line="264" w:lineRule="auto"/>
        <w:jc w:val="both"/>
        <w:rPr>
          <w:rFonts w:asciiTheme="majorHAnsi" w:eastAsia="Calibri" w:hAnsiTheme="majorHAnsi" w:cstheme="majorHAnsi"/>
          <w:sz w:val="24"/>
          <w:szCs w:val="24"/>
          <w:u w:val="single"/>
          <w:lang w:eastAsia="pl-PL"/>
        </w:rPr>
      </w:pPr>
      <w:r w:rsidRPr="00915236">
        <w:rPr>
          <w:rFonts w:asciiTheme="majorHAnsi" w:hAnsiTheme="majorHAnsi" w:cstheme="majorHAnsi"/>
          <w:i/>
          <w:iCs/>
          <w:sz w:val="18"/>
          <w:szCs w:val="18"/>
        </w:rPr>
        <w:tab/>
      </w:r>
    </w:p>
    <w:p w14:paraId="6AA98907" w14:textId="77777777" w:rsidR="00ED0825" w:rsidRPr="00ED0825" w:rsidRDefault="00ED0825" w:rsidP="00ED0825">
      <w:pPr>
        <w:ind w:left="1134"/>
        <w:contextualSpacing/>
        <w:rPr>
          <w:rFonts w:ascii="Calibri Light" w:eastAsia="Calibri" w:hAnsi="Calibri Light" w:cs="Calibri Light"/>
          <w:sz w:val="20"/>
          <w:szCs w:val="20"/>
          <w:lang w:eastAsia="pl-PL"/>
        </w:rPr>
      </w:pPr>
      <w:r w:rsidRPr="00ED0825">
        <w:rPr>
          <w:rFonts w:ascii="Calibri Light" w:eastAsia="Calibri" w:hAnsi="Calibri Light" w:cs="Calibri Light"/>
          <w:sz w:val="20"/>
          <w:szCs w:val="20"/>
          <w:lang w:eastAsia="pl-PL"/>
        </w:rPr>
        <w:t>Gdzie:</w:t>
      </w:r>
    </w:p>
    <w:p w14:paraId="251736CF"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składnik stały stawki sieciowej - to opłata wynikająca z aktualnej  </w:t>
      </w:r>
      <w:bookmarkStart w:id="33" w:name="_Hlk11840696"/>
      <w:r w:rsidRPr="00ED0825">
        <w:rPr>
          <w:rFonts w:ascii="Calibri Light" w:eastAsia="Calibri" w:hAnsi="Calibri Light" w:cs="Calibri Light"/>
          <w:sz w:val="20"/>
          <w:szCs w:val="20"/>
          <w:lang w:eastAsia="zh-CN"/>
        </w:rPr>
        <w:t xml:space="preserve">na dzień złożenia oferty </w:t>
      </w:r>
      <w:bookmarkEnd w:id="33"/>
      <w:r w:rsidRPr="00ED0825">
        <w:rPr>
          <w:rFonts w:ascii="Calibri Light" w:eastAsia="Calibri" w:hAnsi="Calibri Light" w:cs="Calibri Light"/>
          <w:sz w:val="20"/>
          <w:szCs w:val="20"/>
          <w:lang w:eastAsia="zh-CN"/>
        </w:rPr>
        <w:t xml:space="preserve">Taryfy  OSD, wyliczona wg zasad wskazanych w taryfie OSD, </w:t>
      </w:r>
    </w:p>
    <w:p w14:paraId="069E6E5B"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składnik zmienny stawki sieciowej - to opłata wynikająca z aktualnej na dzień złożenia oferty Taryfy OSD,</w:t>
      </w:r>
      <w:r w:rsidRPr="00ED0825">
        <w:rPr>
          <w:rFonts w:ascii="Calibri" w:eastAsia="Calibri" w:hAnsi="Calibri" w:cs="Times New Roman"/>
        </w:rPr>
        <w:t xml:space="preserve"> </w:t>
      </w:r>
      <w:r w:rsidRPr="00ED0825">
        <w:rPr>
          <w:rFonts w:ascii="Calibri Light" w:eastAsia="Calibri" w:hAnsi="Calibri Light" w:cs="Calibri Light"/>
          <w:sz w:val="20"/>
          <w:szCs w:val="20"/>
          <w:lang w:eastAsia="zh-CN"/>
        </w:rPr>
        <w:t xml:space="preserve">wyliczona wg zasad wskazanych w taryfie OSD,  </w:t>
      </w:r>
    </w:p>
    <w:p w14:paraId="06FC53A8"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stawka jakościowa  - to opłata wynikająca z aktualnej na dzień złożenia oferty Taryfy OSD, wyliczona wg zasad wskazanych w taryfie OSD,</w:t>
      </w:r>
    </w:p>
    <w:p w14:paraId="19220928"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stawka opłaty przejściowej  - to opłata wynikająca z aktualnej na dzień złożenia oferty Taryfy OSD, wyliczona wg zasad wskazanych w taryfie OSD,</w:t>
      </w:r>
    </w:p>
    <w:p w14:paraId="49C6150E"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abonamentowa - to opłata wynikająca z aktualnej na dzień złożenia oferty Taryfy OSD, wyliczona wg zasad wskazanych w taryfie OSD,</w:t>
      </w:r>
    </w:p>
    <w:p w14:paraId="4F22858A"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OZE - to opłata wynikająca z aktualnej na dzień złożenia oferty Taryfy OSD, wyliczona wg zasad wskazanych w taryfie OSD,</w:t>
      </w:r>
    </w:p>
    <w:p w14:paraId="7A69D599"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kogeneracyjna - to wynikająca z aktualnej na dzień złożenia oferty Taryfy OSD, wyliczona wg zasad wskazanych w taryfie OSD,</w:t>
      </w:r>
    </w:p>
    <w:p w14:paraId="49343FF3" w14:textId="6E04492C"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cena za energię czynną dla grup taryfowych CXX</w:t>
      </w:r>
      <w:r>
        <w:rPr>
          <w:rFonts w:ascii="Calibri Light" w:eastAsia="Calibri" w:hAnsi="Calibri Light" w:cs="Calibri Light"/>
          <w:sz w:val="20"/>
          <w:szCs w:val="20"/>
          <w:lang w:eastAsia="zh-CN"/>
        </w:rPr>
        <w:t>/C2X</w:t>
      </w:r>
      <w:r w:rsidRPr="00ED0825">
        <w:rPr>
          <w:rFonts w:ascii="Calibri Light" w:eastAsia="Calibri" w:hAnsi="Calibri Light" w:cs="Calibri Light"/>
          <w:sz w:val="20"/>
          <w:szCs w:val="20"/>
          <w:lang w:eastAsia="zh-CN"/>
        </w:rPr>
        <w:t xml:space="preserve"> - to cena energii elektrycznej uśredniona rynkowa dla wszystkich grup taryfowych CXX</w:t>
      </w:r>
      <w:r>
        <w:rPr>
          <w:rFonts w:ascii="Calibri Light" w:eastAsia="Calibri" w:hAnsi="Calibri Light" w:cs="Calibri Light"/>
          <w:sz w:val="20"/>
          <w:szCs w:val="20"/>
          <w:lang w:eastAsia="zh-CN"/>
        </w:rPr>
        <w:t>/C2X</w:t>
      </w:r>
      <w:r w:rsidRPr="00ED0825">
        <w:rPr>
          <w:rFonts w:ascii="Calibri Light" w:eastAsia="Calibri" w:hAnsi="Calibri Light" w:cs="Calibri Light"/>
          <w:sz w:val="20"/>
          <w:szCs w:val="20"/>
          <w:lang w:eastAsia="zh-CN"/>
        </w:rPr>
        <w:t xml:space="preserve"> za 1 kWh  energii czynnej w trakcie trwania zamówienia,</w:t>
      </w:r>
    </w:p>
    <w:p w14:paraId="06B5F1AC" w14:textId="77777777" w:rsidR="00F00B0A" w:rsidRDefault="003055CB" w:rsidP="003055CB">
      <w:pPr>
        <w:numPr>
          <w:ilvl w:val="0"/>
          <w:numId w:val="45"/>
        </w:numPr>
        <w:spacing w:after="0"/>
        <w:ind w:left="1418" w:hanging="284"/>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cena za energię czynną dla grup taryfowych GXX - to cena energii elektrycznej dla poszczególnych grup taryfowych, wynikająca z </w:t>
      </w:r>
      <w:r w:rsidRPr="004C204E">
        <w:rPr>
          <w:rFonts w:ascii="Calibri Light" w:eastAsia="Calibri" w:hAnsi="Calibri Light" w:cs="Calibri Light"/>
          <w:b/>
          <w:bCs/>
          <w:sz w:val="20"/>
          <w:szCs w:val="20"/>
          <w:u w:val="single"/>
          <w:lang w:eastAsia="zh-CN"/>
        </w:rPr>
        <w:t>Taryfy sprzedawcy zatwierdzonej przez Prezesa Urzędu Regulacji Energetyki</w:t>
      </w:r>
      <w:r w:rsidRPr="00ED0825">
        <w:rPr>
          <w:rFonts w:ascii="Calibri Light" w:eastAsia="Calibri" w:hAnsi="Calibri Light" w:cs="Calibri Light"/>
          <w:sz w:val="20"/>
          <w:szCs w:val="20"/>
          <w:lang w:eastAsia="zh-CN"/>
        </w:rPr>
        <w:t>, aktualnej na dzień złożenia oferty za 1 kWh w trakcie trwania zamówienia</w:t>
      </w:r>
      <w:r w:rsidR="007A177A">
        <w:rPr>
          <w:rFonts w:ascii="Calibri Light" w:eastAsia="Calibri" w:hAnsi="Calibri Light" w:cs="Calibri Light"/>
          <w:sz w:val="20"/>
          <w:szCs w:val="20"/>
          <w:lang w:eastAsia="zh-CN"/>
        </w:rPr>
        <w:t xml:space="preserve">. </w:t>
      </w:r>
    </w:p>
    <w:p w14:paraId="53317E0A" w14:textId="5086D5E2" w:rsidR="00ED0825" w:rsidRPr="00ED0825" w:rsidRDefault="00ED0825">
      <w:pPr>
        <w:numPr>
          <w:ilvl w:val="0"/>
          <w:numId w:val="45"/>
        </w:numPr>
        <w:spacing w:after="0" w:line="264" w:lineRule="auto"/>
        <w:ind w:left="1418" w:hanging="284"/>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opłata </w:t>
      </w:r>
      <w:proofErr w:type="spellStart"/>
      <w:r w:rsidR="004C204E">
        <w:rPr>
          <w:rFonts w:ascii="Calibri Light" w:eastAsia="Calibri" w:hAnsi="Calibri Light" w:cs="Calibri Light"/>
          <w:sz w:val="20"/>
          <w:szCs w:val="20"/>
          <w:lang w:eastAsia="zh-CN"/>
        </w:rPr>
        <w:t>mocowa</w:t>
      </w:r>
      <w:proofErr w:type="spellEnd"/>
      <w:r w:rsidR="004C204E">
        <w:rPr>
          <w:rFonts w:ascii="Calibri Light" w:eastAsia="Calibri" w:hAnsi="Calibri Light" w:cs="Calibri Light"/>
          <w:sz w:val="20"/>
          <w:szCs w:val="20"/>
          <w:lang w:eastAsia="zh-CN"/>
        </w:rPr>
        <w:t xml:space="preserve"> </w:t>
      </w:r>
      <w:r w:rsidRPr="00ED0825">
        <w:rPr>
          <w:rFonts w:ascii="Calibri Light" w:eastAsia="Calibri" w:hAnsi="Calibri Light" w:cs="Calibri Light"/>
          <w:sz w:val="20"/>
          <w:szCs w:val="20"/>
          <w:lang w:eastAsia="zh-CN"/>
        </w:rPr>
        <w:t xml:space="preserve">- to opłata wynikająca z aktualnej na dzień złożenia oferty Taryfy OSD, wyliczona wg zasad wskazanych w taryfie OSD. </w:t>
      </w:r>
      <w:r w:rsidRPr="00ED0825">
        <w:rPr>
          <w:rFonts w:ascii="Calibri Light" w:eastAsia="Calibri" w:hAnsi="Calibri Light" w:cs="Calibri Light"/>
          <w:sz w:val="20"/>
          <w:szCs w:val="20"/>
          <w:u w:val="single"/>
          <w:lang w:eastAsia="zh-CN"/>
        </w:rPr>
        <w:t xml:space="preserve">Zamawiający do celów oceny ofert przejął uśrednioną cenę za opłatę </w:t>
      </w:r>
      <w:proofErr w:type="spellStart"/>
      <w:r w:rsidRPr="00ED0825">
        <w:rPr>
          <w:rFonts w:ascii="Calibri Light" w:eastAsia="Calibri" w:hAnsi="Calibri Light" w:cs="Calibri Light"/>
          <w:sz w:val="20"/>
          <w:szCs w:val="20"/>
          <w:u w:val="single"/>
          <w:lang w:eastAsia="zh-CN"/>
        </w:rPr>
        <w:t>mocową</w:t>
      </w:r>
      <w:proofErr w:type="spellEnd"/>
      <w:r w:rsidRPr="00ED0825">
        <w:rPr>
          <w:rFonts w:ascii="Calibri Light" w:eastAsia="Calibri" w:hAnsi="Calibri Light" w:cs="Calibri Light"/>
          <w:sz w:val="20"/>
          <w:szCs w:val="20"/>
          <w:u w:val="single"/>
          <w:lang w:eastAsia="zh-CN"/>
        </w:rPr>
        <w:t xml:space="preserve"> dla rozliczenia ryczałtowego</w:t>
      </w:r>
      <w:r w:rsidR="00393016">
        <w:rPr>
          <w:rFonts w:ascii="Calibri Light" w:eastAsia="Calibri" w:hAnsi="Calibri Light" w:cs="Calibri Light"/>
          <w:sz w:val="20"/>
          <w:szCs w:val="20"/>
          <w:u w:val="single"/>
          <w:lang w:eastAsia="zh-CN"/>
        </w:rPr>
        <w:t xml:space="preserve"> w wysokości </w:t>
      </w:r>
      <w:r w:rsidR="00130D23">
        <w:rPr>
          <w:rFonts w:ascii="Calibri Light" w:eastAsia="Calibri" w:hAnsi="Calibri Light" w:cs="Calibri Light"/>
          <w:b/>
          <w:bCs/>
          <w:sz w:val="20"/>
          <w:szCs w:val="20"/>
          <w:u w:val="single"/>
          <w:lang w:eastAsia="zh-CN"/>
        </w:rPr>
        <w:t>8</w:t>
      </w:r>
      <w:r w:rsidR="00393016" w:rsidRPr="00760CAA">
        <w:rPr>
          <w:rFonts w:ascii="Calibri Light" w:eastAsia="Calibri" w:hAnsi="Calibri Light" w:cs="Calibri Light"/>
          <w:b/>
          <w:bCs/>
          <w:sz w:val="20"/>
          <w:szCs w:val="20"/>
          <w:u w:val="single"/>
          <w:lang w:eastAsia="zh-CN"/>
        </w:rPr>
        <w:t xml:space="preserve"> zł</w:t>
      </w:r>
      <w:r w:rsidRPr="00ED0825">
        <w:rPr>
          <w:rFonts w:ascii="Calibri Light" w:eastAsia="Calibri" w:hAnsi="Calibri Light" w:cs="Calibri Light"/>
          <w:sz w:val="20"/>
          <w:szCs w:val="20"/>
          <w:u w:val="single"/>
          <w:lang w:eastAsia="zh-CN"/>
        </w:rPr>
        <w:t xml:space="preserve">, natomiast Wykonawca będzie dokonywał rozliczenia </w:t>
      </w:r>
      <w:r w:rsidR="00393016">
        <w:rPr>
          <w:rFonts w:ascii="Calibri Light" w:eastAsia="Calibri" w:hAnsi="Calibri Light" w:cs="Calibri Light"/>
          <w:sz w:val="20"/>
          <w:szCs w:val="20"/>
          <w:u w:val="single"/>
          <w:lang w:eastAsia="zh-CN"/>
        </w:rPr>
        <w:t xml:space="preserve">cenowych </w:t>
      </w:r>
      <w:r w:rsidRPr="00ED0825">
        <w:rPr>
          <w:rFonts w:ascii="Calibri Light" w:eastAsia="Calibri" w:hAnsi="Calibri Light" w:cs="Calibri Light"/>
          <w:sz w:val="20"/>
          <w:szCs w:val="20"/>
          <w:u w:val="single"/>
          <w:lang w:eastAsia="zh-CN"/>
        </w:rPr>
        <w:t>zgodnie z obowiązującą taryfą OSD.</w:t>
      </w:r>
    </w:p>
    <w:p w14:paraId="6130563C" w14:textId="77777777" w:rsidR="00ED0825" w:rsidRPr="00ED0825" w:rsidRDefault="00ED0825" w:rsidP="00ED0825">
      <w:pPr>
        <w:spacing w:after="0" w:line="264" w:lineRule="auto"/>
        <w:ind w:left="1418"/>
        <w:jc w:val="both"/>
        <w:rPr>
          <w:rFonts w:ascii="Calibri Light" w:eastAsia="Calibri" w:hAnsi="Calibri Light" w:cs="Calibri Light"/>
          <w:sz w:val="20"/>
          <w:szCs w:val="20"/>
          <w:lang w:eastAsia="zh-CN"/>
        </w:rPr>
      </w:pPr>
    </w:p>
    <w:p w14:paraId="7B709DF1" w14:textId="5FC82B5F" w:rsidR="00B62182" w:rsidRPr="0094704A" w:rsidRDefault="00ED0825" w:rsidP="00B62182">
      <w:pPr>
        <w:numPr>
          <w:ilvl w:val="1"/>
          <w:numId w:val="16"/>
        </w:numPr>
        <w:spacing w:before="240" w:after="120" w:line="264" w:lineRule="auto"/>
        <w:ind w:left="1134" w:hanging="708"/>
        <w:contextualSpacing/>
        <w:jc w:val="both"/>
        <w:rPr>
          <w:rFonts w:ascii="Calibri Light" w:eastAsia="Calibri" w:hAnsi="Calibri Light" w:cs="Calibri Light"/>
          <w:b/>
          <w:bCs/>
          <w:sz w:val="24"/>
          <w:szCs w:val="24"/>
          <w:lang w:eastAsia="pl-PL"/>
        </w:rPr>
      </w:pPr>
      <w:r w:rsidRPr="000D2A6A">
        <w:rPr>
          <w:rFonts w:ascii="Calibri Light" w:eastAsia="Calibri" w:hAnsi="Calibri Light" w:cs="Calibri Light"/>
          <w:sz w:val="24"/>
          <w:szCs w:val="24"/>
          <w:lang w:eastAsia="pl-PL"/>
        </w:rPr>
        <w:t xml:space="preserve">Ceny jednostkowe netto za energię elektryczną zostaną ustalone na okres ważności umowy dla całego zakresu zamówienia </w:t>
      </w:r>
      <w:bookmarkStart w:id="34" w:name="_Hlk83369927"/>
      <w:r w:rsidRPr="000D2A6A">
        <w:rPr>
          <w:rFonts w:ascii="Calibri Light" w:eastAsia="Calibri" w:hAnsi="Calibri Light" w:cs="Calibri Light"/>
          <w:sz w:val="24"/>
          <w:szCs w:val="24"/>
          <w:lang w:eastAsia="pl-PL"/>
        </w:rPr>
        <w:t>planowanego</w:t>
      </w:r>
      <w:bookmarkEnd w:id="34"/>
      <w:r w:rsidRPr="000D2A6A">
        <w:rPr>
          <w:rFonts w:ascii="Calibri Light" w:eastAsia="Calibri" w:hAnsi="Calibri Light" w:cs="Calibri Light"/>
          <w:sz w:val="24"/>
          <w:szCs w:val="24"/>
          <w:lang w:eastAsia="pl-PL"/>
        </w:rPr>
        <w:t xml:space="preserve"> wraz z uwzględnieniem zmian opisanych w </w:t>
      </w:r>
      <w:r w:rsidR="004144B2">
        <w:rPr>
          <w:rFonts w:ascii="Calibri Light" w:eastAsia="Calibri" w:hAnsi="Calibri Light" w:cs="Calibri Light"/>
          <w:sz w:val="24"/>
          <w:szCs w:val="24"/>
          <w:lang w:eastAsia="pl-PL"/>
        </w:rPr>
        <w:t>ust.</w:t>
      </w:r>
      <w:r w:rsidR="004144B2" w:rsidRPr="000D2A6A">
        <w:rPr>
          <w:rFonts w:ascii="Calibri Light" w:eastAsia="Calibri" w:hAnsi="Calibri Light" w:cs="Calibri Light"/>
          <w:sz w:val="24"/>
          <w:szCs w:val="24"/>
          <w:lang w:eastAsia="pl-PL"/>
        </w:rPr>
        <w:t xml:space="preserve"> </w:t>
      </w:r>
      <w:r w:rsidRPr="000D2A6A">
        <w:rPr>
          <w:rFonts w:ascii="Calibri Light" w:eastAsia="Calibri" w:hAnsi="Calibri Light" w:cs="Calibri Light"/>
          <w:sz w:val="24"/>
          <w:szCs w:val="24"/>
          <w:lang w:eastAsia="pl-PL"/>
        </w:rPr>
        <w:t>4.8. i 4.9. SWZ</w:t>
      </w:r>
      <w:r w:rsidR="00F575F8" w:rsidRPr="000D2A6A">
        <w:rPr>
          <w:rFonts w:ascii="Calibri Light" w:eastAsia="Calibri" w:hAnsi="Calibri Light" w:cs="Calibri Light"/>
          <w:sz w:val="24"/>
          <w:szCs w:val="24"/>
          <w:lang w:eastAsia="pl-PL"/>
        </w:rPr>
        <w:t xml:space="preserve"> zmiany do  Umowy opisane  w Dziale V</w:t>
      </w:r>
      <w:r w:rsidRPr="000D2A6A">
        <w:rPr>
          <w:rFonts w:ascii="Calibri Light" w:eastAsia="Calibri" w:hAnsi="Calibri Light" w:cs="Calibri Light"/>
          <w:sz w:val="24"/>
          <w:szCs w:val="24"/>
          <w:lang w:eastAsia="pl-PL"/>
        </w:rPr>
        <w:t xml:space="preserve"> i nie będą podlegały zmianom, za wyjątkiem ustawowej zmiany stawki podatku od towarów i usług, podatku akcyzowego</w:t>
      </w:r>
      <w:r w:rsidR="00B62182">
        <w:rPr>
          <w:rFonts w:ascii="Calibri Light" w:eastAsia="Calibri" w:hAnsi="Calibri Light" w:cs="Calibri Light"/>
          <w:sz w:val="24"/>
          <w:szCs w:val="24"/>
          <w:lang w:eastAsia="pl-PL"/>
        </w:rPr>
        <w:t xml:space="preserve"> </w:t>
      </w:r>
      <w:r w:rsidR="00B62182" w:rsidRPr="00ED0825">
        <w:rPr>
          <w:rFonts w:ascii="Calibri Light" w:eastAsia="Calibri" w:hAnsi="Calibri Light" w:cs="Calibri Light"/>
          <w:sz w:val="24"/>
          <w:szCs w:val="24"/>
          <w:lang w:eastAsia="pl-PL"/>
        </w:rPr>
        <w:t>oraz w przypadku zmiany ceny jednostkowej za energię elektryczną dla obiektów rozliczanych w taryfach GXX, określonych i zatwierdzonych przez Prezesa Urzędu Regulacji Energetyki w Taryfie sprzedawcy.</w:t>
      </w:r>
      <w:r w:rsidR="00B62182">
        <w:rPr>
          <w:rFonts w:ascii="Calibri Light" w:eastAsia="Calibri" w:hAnsi="Calibri Light" w:cs="Calibri Light"/>
          <w:sz w:val="24"/>
          <w:szCs w:val="24"/>
          <w:lang w:eastAsia="pl-PL"/>
        </w:rPr>
        <w:t xml:space="preserve"> </w:t>
      </w:r>
      <w:r w:rsidR="004C204E" w:rsidRPr="0094704A">
        <w:rPr>
          <w:rFonts w:ascii="Calibri Light" w:eastAsia="Calibri" w:hAnsi="Calibri Light" w:cs="Calibri Light"/>
          <w:b/>
          <w:bCs/>
          <w:sz w:val="24"/>
          <w:szCs w:val="24"/>
          <w:lang w:eastAsia="pl-PL"/>
        </w:rPr>
        <w:t xml:space="preserve">Rozliczenie dla grup taryfowych GXX następuje tylko i wyłącznie wg </w:t>
      </w:r>
      <w:r w:rsidR="0094704A" w:rsidRPr="0094704A">
        <w:rPr>
          <w:rFonts w:ascii="Calibri Light" w:eastAsia="Calibri" w:hAnsi="Calibri Light" w:cs="Calibri Light"/>
          <w:b/>
          <w:bCs/>
          <w:sz w:val="24"/>
          <w:szCs w:val="24"/>
          <w:lang w:eastAsia="pl-PL"/>
        </w:rPr>
        <w:t>cen wynikających z Taryfy sprzedawcy zatwierdzonej przez Prezesa URE. Rozliczenie taryfy GXX wg cennika sprzedawcy niepodlegającego zatwierdzeniu przez Prezesa URE będzie podlegała odrzuceniu na podstawie art. 226 ust. 1 pkt 5 – treść oferty  jest niezgodna z warunkami zamówienia.</w:t>
      </w:r>
    </w:p>
    <w:p w14:paraId="72780812" w14:textId="2A682E06" w:rsidR="00ED0825" w:rsidRPr="000D2A6A" w:rsidRDefault="00ED0825" w:rsidP="00B62182">
      <w:pPr>
        <w:spacing w:before="240" w:after="120" w:line="264" w:lineRule="auto"/>
        <w:ind w:left="426"/>
        <w:contextualSpacing/>
        <w:jc w:val="both"/>
        <w:rPr>
          <w:rFonts w:ascii="Calibri Light" w:eastAsia="Calibri" w:hAnsi="Calibri Light" w:cs="Calibri Light"/>
          <w:sz w:val="24"/>
          <w:szCs w:val="24"/>
          <w:lang w:eastAsia="pl-PL"/>
        </w:rPr>
      </w:pPr>
      <w:r w:rsidRPr="000D2A6A">
        <w:rPr>
          <w:rFonts w:ascii="Calibri Light" w:eastAsia="Calibri" w:hAnsi="Calibri Light" w:cs="Calibri Light"/>
          <w:sz w:val="24"/>
          <w:szCs w:val="24"/>
          <w:lang w:eastAsia="pl-PL"/>
        </w:rPr>
        <w:t xml:space="preserve"> </w:t>
      </w:r>
    </w:p>
    <w:p w14:paraId="01DA8085" w14:textId="2D92E379"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 xml:space="preserve">W przypadku skorzystania przez Zamawiającego ze zmian opisanych w </w:t>
      </w:r>
      <w:r w:rsidR="004144B2">
        <w:rPr>
          <w:rFonts w:ascii="Calibri Light" w:eastAsia="Calibri" w:hAnsi="Calibri Light" w:cs="Calibri Light"/>
          <w:sz w:val="24"/>
          <w:szCs w:val="24"/>
          <w:lang w:eastAsia="pl-PL"/>
        </w:rPr>
        <w:t xml:space="preserve">ust. </w:t>
      </w:r>
      <w:r w:rsidR="004144B2" w:rsidRPr="00ED0825">
        <w:rPr>
          <w:rFonts w:ascii="Calibri Light" w:eastAsia="Calibri" w:hAnsi="Calibri Light" w:cs="Calibri Light"/>
          <w:sz w:val="24"/>
          <w:szCs w:val="24"/>
          <w:lang w:eastAsia="pl-PL"/>
        </w:rPr>
        <w:t xml:space="preserve"> </w:t>
      </w:r>
      <w:r w:rsidRPr="00ED0825">
        <w:rPr>
          <w:rFonts w:ascii="Calibri Light" w:eastAsia="Calibri" w:hAnsi="Calibri Light" w:cs="Calibri Light"/>
          <w:sz w:val="24"/>
          <w:szCs w:val="24"/>
          <w:lang w:eastAsia="pl-PL"/>
        </w:rPr>
        <w:t>4.8. i 4.9. SWZ zostaną zastosowane stawki (ceny jednostkowe netto za energię elektryczną) w wysokości i na zasadach określonych jak dla zamówienia planowanego</w:t>
      </w:r>
      <w:r w:rsidR="00B62182">
        <w:rPr>
          <w:rFonts w:ascii="Calibri Light" w:eastAsia="Calibri" w:hAnsi="Calibri Light" w:cs="Calibri Light"/>
          <w:sz w:val="24"/>
          <w:szCs w:val="24"/>
          <w:lang w:eastAsia="pl-PL"/>
        </w:rPr>
        <w:t>.</w:t>
      </w:r>
    </w:p>
    <w:p w14:paraId="36812A09"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eastAsia="pl-PL"/>
        </w:rPr>
      </w:pPr>
    </w:p>
    <w:p w14:paraId="14366C33"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Stawki opłat dystrybucyjnych energii elektrycznej podane w ofercie będą obowiązywały przez okres realizacji umowy, chyba że Prezes Urzędu Regulacji Energetyki zatwierdzi nowe Taryfy OSD oraz w przypadku ustawowej zmiany stawki podatku od towarów i usług.</w:t>
      </w:r>
    </w:p>
    <w:p w14:paraId="06E18B3E"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val="x-none" w:eastAsia="pl-PL"/>
        </w:rPr>
      </w:pPr>
    </w:p>
    <w:p w14:paraId="15A76B2B"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W złożonej ofercie, wykonawca ma obowiązek:</w:t>
      </w:r>
    </w:p>
    <w:p w14:paraId="52C71973"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bookmarkStart w:id="35" w:name="_Hlk62461965"/>
      <w:r w:rsidRPr="00ED0825">
        <w:rPr>
          <w:rFonts w:ascii="Calibri Light" w:eastAsia="Calibri" w:hAnsi="Calibri Light" w:cs="Calibri Light"/>
          <w:sz w:val="24"/>
          <w:szCs w:val="24"/>
          <w:lang w:eastAsia="pl-PL"/>
        </w:rPr>
        <w:t>poinformowania  zamawiającego,  że  wybór  jego  oferty  będzie  prowadził  do powstania u zamawiającego obowiązku podatkowego,</w:t>
      </w:r>
    </w:p>
    <w:p w14:paraId="3B283FE6"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nazwy (rodzaju) towaru, których dostawa lub świadczenie będą prowadziły do powstania obowiązku podatkowego;</w:t>
      </w:r>
    </w:p>
    <w:p w14:paraId="12281C58"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wartości  towaru  objętego  obowiązkiem  podatkowym zamawiającego, bez kwoty podatku,</w:t>
      </w:r>
    </w:p>
    <w:p w14:paraId="27D421E1"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stawki  podatku  od  towarów  i usług,  która  zgodnie  z wiedzą wykonawcy, będzie miała zastosowanie.</w:t>
      </w:r>
    </w:p>
    <w:bookmarkEnd w:id="35"/>
    <w:p w14:paraId="10247A46"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val="x-none" w:eastAsia="pl-PL"/>
        </w:rPr>
      </w:pPr>
    </w:p>
    <w:p w14:paraId="6273987C"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3CA158D" w14:textId="77777777" w:rsidR="00ED0825" w:rsidRPr="00ED0825" w:rsidRDefault="00ED0825" w:rsidP="00ED0825">
      <w:pPr>
        <w:pStyle w:val="Akapitzlist"/>
        <w:spacing w:after="0" w:line="264" w:lineRule="auto"/>
        <w:ind w:left="1134"/>
        <w:jc w:val="both"/>
        <w:rPr>
          <w:rFonts w:asciiTheme="majorHAnsi" w:eastAsia="Calibri" w:hAnsiTheme="majorHAnsi" w:cstheme="majorHAnsi"/>
          <w:sz w:val="24"/>
          <w:szCs w:val="24"/>
          <w:u w:val="single"/>
          <w:lang w:eastAsia="pl-PL"/>
        </w:rPr>
      </w:pPr>
    </w:p>
    <w:p w14:paraId="0D1952A5" w14:textId="6BB1E546" w:rsidR="00F35EB9" w:rsidRPr="006B5FD1" w:rsidRDefault="005979E5" w:rsidP="000E7E4D">
      <w:pPr>
        <w:pStyle w:val="Nagwek1"/>
        <w:numPr>
          <w:ilvl w:val="0"/>
          <w:numId w:val="31"/>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70E6CCF9" w14:textId="34F89601" w:rsidR="00824229" w:rsidRPr="006B5FD1" w:rsidRDefault="00824229" w:rsidP="000E7E4D">
      <w:pPr>
        <w:pStyle w:val="Akapitzlist"/>
        <w:numPr>
          <w:ilvl w:val="1"/>
          <w:numId w:val="17"/>
        </w:numPr>
        <w:tabs>
          <w:tab w:val="num" w:pos="567"/>
        </w:tabs>
        <w:spacing w:after="0" w:line="264"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(wzór – </w:t>
      </w:r>
      <w:r w:rsidRPr="006B5FD1">
        <w:rPr>
          <w:rFonts w:asciiTheme="majorHAnsi" w:eastAsia="Calibri" w:hAnsiTheme="majorHAnsi" w:cstheme="majorHAnsi"/>
          <w:sz w:val="24"/>
          <w:szCs w:val="24"/>
          <w:lang w:eastAsia="pl-PL"/>
        </w:rPr>
        <w:t xml:space="preserve">wg </w:t>
      </w:r>
      <w:r w:rsidR="00946195">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ałącznika </w:t>
      </w:r>
      <w:r w:rsidRPr="006B5FD1">
        <w:rPr>
          <w:rFonts w:asciiTheme="majorHAnsi" w:eastAsia="Calibri" w:hAnsiTheme="majorHAnsi" w:cstheme="majorHAnsi"/>
          <w:sz w:val="24"/>
          <w:szCs w:val="24"/>
          <w:lang w:val="x-none" w:eastAsia="pl-PL"/>
        </w:rPr>
        <w:t xml:space="preserve"> nr </w:t>
      </w:r>
      <w:r w:rsidRPr="006B5FD1">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val="x-none" w:eastAsia="pl-PL"/>
        </w:rPr>
        <w:t xml:space="preserve"> do SWZ).</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447"/>
        <w:gridCol w:w="4252"/>
        <w:gridCol w:w="2410"/>
      </w:tblGrid>
      <w:tr w:rsidR="008E3D3C" w:rsidRPr="00D54392" w14:paraId="78C6750B" w14:textId="77777777" w:rsidTr="0051368D">
        <w:trPr>
          <w:trHeight w:val="601"/>
        </w:trPr>
        <w:tc>
          <w:tcPr>
            <w:tcW w:w="821" w:type="dxa"/>
            <w:shd w:val="clear" w:color="auto" w:fill="auto"/>
            <w:vAlign w:val="center"/>
          </w:tcPr>
          <w:p w14:paraId="61526FE1"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L.p.</w:t>
            </w:r>
          </w:p>
        </w:tc>
        <w:tc>
          <w:tcPr>
            <w:tcW w:w="1447" w:type="dxa"/>
            <w:shd w:val="clear" w:color="auto" w:fill="auto"/>
            <w:vAlign w:val="center"/>
          </w:tcPr>
          <w:p w14:paraId="329AFBA8"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Kryterium</w:t>
            </w:r>
          </w:p>
        </w:tc>
        <w:tc>
          <w:tcPr>
            <w:tcW w:w="4252" w:type="dxa"/>
            <w:shd w:val="clear" w:color="auto" w:fill="auto"/>
            <w:vAlign w:val="center"/>
          </w:tcPr>
          <w:p w14:paraId="7EB52B9A"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Opis</w:t>
            </w:r>
          </w:p>
        </w:tc>
        <w:tc>
          <w:tcPr>
            <w:tcW w:w="2410" w:type="dxa"/>
            <w:vAlign w:val="center"/>
          </w:tcPr>
          <w:p w14:paraId="2393D105"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Maksymalna ilość punktów jaką może otrzymać wykonawca</w:t>
            </w:r>
          </w:p>
        </w:tc>
      </w:tr>
      <w:tr w:rsidR="008E3D3C" w:rsidRPr="00D54392" w14:paraId="27C771EE" w14:textId="77777777" w:rsidTr="0051368D">
        <w:trPr>
          <w:trHeight w:val="50"/>
        </w:trPr>
        <w:tc>
          <w:tcPr>
            <w:tcW w:w="821" w:type="dxa"/>
            <w:shd w:val="clear" w:color="auto" w:fill="auto"/>
            <w:vAlign w:val="center"/>
          </w:tcPr>
          <w:p w14:paraId="70852B18"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1.</w:t>
            </w:r>
          </w:p>
        </w:tc>
        <w:tc>
          <w:tcPr>
            <w:tcW w:w="1447" w:type="dxa"/>
            <w:shd w:val="clear" w:color="auto" w:fill="auto"/>
            <w:vAlign w:val="center"/>
          </w:tcPr>
          <w:p w14:paraId="3FD31A8D"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Cena „C”</w:t>
            </w:r>
          </w:p>
        </w:tc>
        <w:tc>
          <w:tcPr>
            <w:tcW w:w="4252" w:type="dxa"/>
            <w:shd w:val="clear" w:color="auto" w:fill="auto"/>
            <w:vAlign w:val="center"/>
          </w:tcPr>
          <w:p w14:paraId="20AE5D2E" w14:textId="0D170C60"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Cena oferty brutto za realizację przedmiotu zamówienia</w:t>
            </w:r>
          </w:p>
        </w:tc>
        <w:tc>
          <w:tcPr>
            <w:tcW w:w="2410" w:type="dxa"/>
            <w:vAlign w:val="center"/>
          </w:tcPr>
          <w:p w14:paraId="21ED4D9E"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 xml:space="preserve">             100,00</w:t>
            </w:r>
          </w:p>
        </w:tc>
      </w:tr>
    </w:tbl>
    <w:p w14:paraId="1F8F28B4" w14:textId="77777777" w:rsidR="0051368D" w:rsidRDefault="0051368D" w:rsidP="0051368D">
      <w:pPr>
        <w:spacing w:after="0" w:line="264" w:lineRule="auto"/>
        <w:ind w:left="1134"/>
        <w:contextualSpacing/>
        <w:jc w:val="both"/>
        <w:rPr>
          <w:rFonts w:asciiTheme="majorHAnsi" w:eastAsia="Calibri" w:hAnsiTheme="majorHAnsi" w:cstheme="majorHAnsi"/>
          <w:sz w:val="24"/>
          <w:szCs w:val="24"/>
          <w:lang w:val="x-none" w:eastAsia="pl-PL"/>
        </w:rPr>
      </w:pPr>
    </w:p>
    <w:p w14:paraId="296A6E89" w14:textId="013D165A"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55676E38" w14:textId="4F63E7BE" w:rsid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5A1A1AC6" w14:textId="77777777" w:rsidR="00FE060A" w:rsidRDefault="00FE060A" w:rsidP="00FE060A">
      <w:pPr>
        <w:pStyle w:val="Akapitzlist"/>
        <w:rPr>
          <w:rFonts w:asciiTheme="majorHAnsi" w:eastAsia="Calibri" w:hAnsiTheme="majorHAnsi" w:cstheme="majorHAnsi"/>
          <w:sz w:val="24"/>
          <w:szCs w:val="24"/>
          <w:lang w:val="x-none" w:eastAsia="pl-PL"/>
        </w:rPr>
      </w:pPr>
    </w:p>
    <w:p w14:paraId="7BFC2A97" w14:textId="34A7B8DD" w:rsidR="00824229" w:rsidRPr="0051368D" w:rsidRDefault="00824229" w:rsidP="000E7E4D">
      <w:pPr>
        <w:suppressAutoHyphens/>
        <w:autoSpaceDE w:val="0"/>
        <w:spacing w:after="0" w:line="264" w:lineRule="auto"/>
        <w:ind w:left="2268" w:firstLine="1418"/>
        <w:jc w:val="both"/>
        <w:rPr>
          <w:rFonts w:asciiTheme="majorHAnsi" w:eastAsia="Times New Roman" w:hAnsiTheme="majorHAnsi" w:cstheme="majorHAnsi"/>
          <w:sz w:val="32"/>
          <w:szCs w:val="32"/>
          <w:vertAlign w:val="subscript"/>
          <w:lang w:eastAsia="zh-CN"/>
        </w:rPr>
      </w:pPr>
      <w:r w:rsidRPr="0051368D">
        <w:rPr>
          <w:rFonts w:asciiTheme="majorHAnsi" w:eastAsia="Times New Roman" w:hAnsiTheme="majorHAnsi" w:cstheme="majorHAnsi"/>
          <w:sz w:val="32"/>
          <w:szCs w:val="32"/>
          <w:vertAlign w:val="superscript"/>
          <w:lang w:eastAsia="zh-CN"/>
        </w:rPr>
        <w:t>C =</w:t>
      </w:r>
      <w:r w:rsidRPr="0051368D">
        <w:rPr>
          <w:rFonts w:asciiTheme="majorHAnsi" w:eastAsia="Times New Roman" w:hAnsiTheme="majorHAnsi" w:cstheme="majorHAnsi"/>
          <w:sz w:val="32"/>
          <w:szCs w:val="32"/>
          <w:vertAlign w:val="subscript"/>
          <w:lang w:eastAsia="zh-CN"/>
        </w:rPr>
        <w:t xml:space="preserve">   </w:t>
      </w:r>
      <w:r w:rsidRPr="0051368D">
        <w:rPr>
          <w:rFonts w:asciiTheme="majorHAnsi" w:eastAsia="Calibri" w:hAnsiTheme="majorHAnsi" w:cstheme="majorHAnsi"/>
          <w:noProof/>
          <w:position w:val="-8"/>
          <w:sz w:val="32"/>
          <w:szCs w:val="32"/>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51368D">
        <w:rPr>
          <w:rFonts w:asciiTheme="majorHAnsi" w:eastAsia="Times New Roman" w:hAnsiTheme="majorHAnsi" w:cstheme="majorHAnsi"/>
          <w:sz w:val="32"/>
          <w:szCs w:val="32"/>
          <w:vertAlign w:val="subscript"/>
          <w:lang w:eastAsia="zh-CN"/>
        </w:rPr>
        <w:t xml:space="preserve">   </w:t>
      </w:r>
      <w:r w:rsidRPr="0051368D">
        <w:rPr>
          <w:rFonts w:asciiTheme="majorHAnsi" w:eastAsia="Times New Roman" w:hAnsiTheme="majorHAnsi" w:cstheme="majorHAnsi"/>
          <w:sz w:val="32"/>
          <w:szCs w:val="32"/>
          <w:vertAlign w:val="superscript"/>
          <w:lang w:eastAsia="zh-CN"/>
        </w:rPr>
        <w:t>x 100</w:t>
      </w:r>
      <w:r w:rsidR="00383882">
        <w:rPr>
          <w:rFonts w:asciiTheme="majorHAnsi" w:eastAsia="Times New Roman" w:hAnsiTheme="majorHAnsi" w:cstheme="majorHAnsi"/>
          <w:sz w:val="32"/>
          <w:szCs w:val="32"/>
          <w:vertAlign w:val="superscript"/>
          <w:lang w:eastAsia="zh-CN"/>
        </w:rPr>
        <w:t>,00</w:t>
      </w:r>
      <w:r w:rsidRPr="0051368D">
        <w:rPr>
          <w:rFonts w:asciiTheme="majorHAnsi" w:eastAsia="Times New Roman" w:hAnsiTheme="majorHAnsi" w:cstheme="majorHAnsi"/>
          <w:sz w:val="32"/>
          <w:szCs w:val="32"/>
          <w:vertAlign w:val="superscript"/>
          <w:lang w:eastAsia="zh-CN"/>
        </w:rPr>
        <w:t xml:space="preserve"> pkt</w:t>
      </w:r>
    </w:p>
    <w:p w14:paraId="13FAD14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0E7E4D">
      <w:pPr>
        <w:spacing w:after="0" w:line="264"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36" w:name="_Hlk498447420"/>
      <w:r w:rsidRPr="00824229">
        <w:rPr>
          <w:rFonts w:asciiTheme="majorHAnsi" w:eastAsia="Calibri" w:hAnsiTheme="majorHAnsi" w:cstheme="majorHAnsi"/>
          <w:sz w:val="24"/>
          <w:szCs w:val="24"/>
          <w:lang w:eastAsia="pl-PL"/>
        </w:rPr>
        <w:t xml:space="preserve">najniższa cena  </w:t>
      </w:r>
      <w:bookmarkEnd w:id="36"/>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proofErr w:type="spellStart"/>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of</w:t>
      </w:r>
      <w:proofErr w:type="spellEnd"/>
      <w:r w:rsidRPr="00824229">
        <w:rPr>
          <w:rFonts w:asciiTheme="majorHAnsi" w:eastAsia="Calibri" w:hAnsiTheme="majorHAnsi" w:cstheme="majorHAnsi"/>
          <w:sz w:val="24"/>
          <w:szCs w:val="24"/>
          <w:vertAlign w:val="subscript"/>
          <w:lang w:eastAsia="pl-PL"/>
        </w:rPr>
        <w:t xml:space="preserve">. </w:t>
      </w:r>
      <w:proofErr w:type="spellStart"/>
      <w:r w:rsidRPr="00824229">
        <w:rPr>
          <w:rFonts w:asciiTheme="majorHAnsi" w:eastAsia="Calibri" w:hAnsiTheme="majorHAnsi" w:cstheme="majorHAnsi"/>
          <w:sz w:val="24"/>
          <w:szCs w:val="24"/>
          <w:vertAlign w:val="subscript"/>
          <w:lang w:eastAsia="pl-PL"/>
        </w:rPr>
        <w:t>bad</w:t>
      </w:r>
      <w:proofErr w:type="spellEnd"/>
      <w:r w:rsidRPr="00824229">
        <w:rPr>
          <w:rFonts w:asciiTheme="majorHAnsi" w:eastAsia="Calibri" w:hAnsiTheme="majorHAnsi" w:cstheme="majorHAnsi"/>
          <w:sz w:val="24"/>
          <w:szCs w:val="24"/>
          <w:vertAlign w:val="subscript"/>
          <w:lang w:eastAsia="pl-PL"/>
        </w:rPr>
        <w:t xml:space="preserve">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p w14:paraId="4526EBCE" w14:textId="77777777"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r w:rsidRPr="00824229">
        <w:rPr>
          <w:rFonts w:asciiTheme="majorHAnsi" w:eastAsia="Calibri" w:hAnsiTheme="majorHAnsi" w:cstheme="majorHAnsi"/>
          <w:sz w:val="24"/>
          <w:szCs w:val="24"/>
          <w:lang w:eastAsia="pl-PL"/>
        </w:rPr>
        <w:t>Pzp</w:t>
      </w:r>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013105EC"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p w14:paraId="50BCD82B" w14:textId="237238F7" w:rsidR="00824229" w:rsidRPr="008E3D3C"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4F372033" w14:textId="77777777" w:rsidR="008E3D3C" w:rsidRDefault="008E3D3C" w:rsidP="000E7E4D">
      <w:pPr>
        <w:pStyle w:val="Akapitzlist"/>
        <w:spacing w:after="0" w:line="264" w:lineRule="auto"/>
        <w:rPr>
          <w:rFonts w:asciiTheme="majorHAnsi" w:eastAsia="Calibri" w:hAnsiTheme="majorHAnsi" w:cstheme="majorHAnsi"/>
          <w:sz w:val="24"/>
          <w:szCs w:val="24"/>
          <w:lang w:val="x-none" w:eastAsia="pl-PL"/>
        </w:rPr>
      </w:pPr>
    </w:p>
    <w:p w14:paraId="77BDD49E" w14:textId="77777777" w:rsidR="00824229" w:rsidRPr="00824229"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3CDFA7B3" w14:textId="35150C34" w:rsidR="00824229" w:rsidRPr="00363042"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W przypadku braku zgody, o której mowa w ust. 17.7., zamawiający zwraca się o wyrażenie takiej zgody do kolejnego wykonawcy, którego oferta została najwyżej oceniona, chyba że zachodzą przesłanki do unieważnienia postępowania.</w:t>
      </w:r>
    </w:p>
    <w:p w14:paraId="2CCD5E55" w14:textId="77777777" w:rsidR="00363042" w:rsidRDefault="00363042" w:rsidP="00363042">
      <w:pPr>
        <w:pStyle w:val="Akapitzlist"/>
        <w:rPr>
          <w:rFonts w:asciiTheme="majorHAnsi" w:eastAsia="Calibri" w:hAnsiTheme="majorHAnsi" w:cstheme="majorHAnsi"/>
          <w:sz w:val="24"/>
          <w:szCs w:val="24"/>
          <w:lang w:val="x-none" w:eastAsia="pl-PL"/>
        </w:rPr>
      </w:pPr>
    </w:p>
    <w:p w14:paraId="38A01A2A" w14:textId="66F03D91" w:rsidR="00507FFB" w:rsidRPr="006B5FD1" w:rsidRDefault="005979E5" w:rsidP="000E7E4D">
      <w:pPr>
        <w:pStyle w:val="Nagwek1"/>
        <w:numPr>
          <w:ilvl w:val="0"/>
          <w:numId w:val="31"/>
        </w:numPr>
        <w:spacing w:before="0" w:line="264" w:lineRule="auto"/>
        <w:ind w:left="426" w:hanging="426"/>
        <w:jc w:val="both"/>
        <w:rPr>
          <w:rFonts w:cstheme="majorHAnsi"/>
          <w:b/>
          <w:bCs/>
          <w:color w:val="auto"/>
          <w:sz w:val="24"/>
          <w:szCs w:val="24"/>
        </w:rPr>
      </w:pPr>
      <w:bookmarkStart w:id="37"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0E7E4D">
      <w:pPr>
        <w:spacing w:after="0" w:line="264" w:lineRule="auto"/>
        <w:ind w:left="567"/>
        <w:jc w:val="both"/>
        <w:rPr>
          <w:rFonts w:asciiTheme="majorHAnsi" w:hAnsiTheme="majorHAnsi" w:cstheme="majorHAnsi"/>
          <w:sz w:val="24"/>
          <w:szCs w:val="24"/>
        </w:rPr>
      </w:pPr>
      <w:bookmarkStart w:id="38" w:name="_Hlk63943285"/>
      <w:bookmarkEnd w:id="37"/>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0E7E4D">
      <w:pPr>
        <w:spacing w:after="0" w:line="264" w:lineRule="auto"/>
        <w:ind w:left="567"/>
        <w:jc w:val="both"/>
        <w:rPr>
          <w:rFonts w:asciiTheme="majorHAnsi" w:hAnsiTheme="majorHAnsi" w:cstheme="majorHAnsi"/>
          <w:sz w:val="24"/>
          <w:szCs w:val="24"/>
        </w:rPr>
      </w:pPr>
    </w:p>
    <w:bookmarkEnd w:id="38"/>
    <w:p w14:paraId="27FD4770" w14:textId="470EDF20" w:rsidR="00F35EB9" w:rsidRPr="00A011BF"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A011BF">
        <w:rPr>
          <w:rFonts w:cstheme="majorHAnsi"/>
          <w:b/>
          <w:bCs/>
          <w:color w:val="auto"/>
          <w:sz w:val="24"/>
          <w:szCs w:val="24"/>
        </w:rPr>
        <w:t>W</w:t>
      </w:r>
      <w:r w:rsidR="00F35EB9" w:rsidRPr="00A011BF">
        <w:rPr>
          <w:rFonts w:cstheme="majorHAnsi"/>
          <w:b/>
          <w:bCs/>
          <w:color w:val="auto"/>
          <w:sz w:val="24"/>
          <w:szCs w:val="24"/>
        </w:rPr>
        <w:t>ymagania  dotyczące  wadium</w:t>
      </w:r>
    </w:p>
    <w:p w14:paraId="5A4880A3" w14:textId="1F9EF7C4" w:rsidR="00987937" w:rsidRPr="00A011BF"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bookmarkStart w:id="39" w:name="_Hlk63943334"/>
      <w:r w:rsidRPr="00A011BF">
        <w:rPr>
          <w:rFonts w:asciiTheme="majorHAnsi" w:hAnsiTheme="majorHAnsi" w:cstheme="majorHAnsi"/>
          <w:sz w:val="24"/>
          <w:szCs w:val="24"/>
        </w:rPr>
        <w:t xml:space="preserve">Zamawiający   wymaga   od  wykonawców   wniesienia   wadium   w   wysokości </w:t>
      </w:r>
      <w:r w:rsidR="00A011BF" w:rsidRPr="00A011BF">
        <w:rPr>
          <w:rFonts w:asciiTheme="majorHAnsi" w:hAnsiTheme="majorHAnsi" w:cstheme="majorHAnsi"/>
          <w:sz w:val="24"/>
          <w:szCs w:val="24"/>
        </w:rPr>
        <w:t>38</w:t>
      </w:r>
      <w:r w:rsidR="00AF30E2" w:rsidRPr="00A011BF">
        <w:rPr>
          <w:rFonts w:asciiTheme="majorHAnsi" w:hAnsiTheme="majorHAnsi" w:cstheme="majorHAnsi"/>
          <w:sz w:val="24"/>
          <w:szCs w:val="24"/>
        </w:rPr>
        <w:t xml:space="preserve"> 000</w:t>
      </w:r>
      <w:r w:rsidRPr="00A011BF">
        <w:rPr>
          <w:rFonts w:asciiTheme="majorHAnsi" w:hAnsiTheme="majorHAnsi" w:cstheme="majorHAnsi"/>
          <w:sz w:val="24"/>
          <w:szCs w:val="24"/>
        </w:rPr>
        <w:t xml:space="preserve"> zł (słownie: </w:t>
      </w:r>
      <w:r w:rsidR="00A011BF" w:rsidRPr="00A011BF">
        <w:rPr>
          <w:rFonts w:asciiTheme="majorHAnsi" w:hAnsiTheme="majorHAnsi" w:cstheme="majorHAnsi"/>
          <w:sz w:val="24"/>
          <w:szCs w:val="24"/>
        </w:rPr>
        <w:t>trzydzieści osiem</w:t>
      </w:r>
      <w:r w:rsidR="00A677EB" w:rsidRPr="00A011BF">
        <w:rPr>
          <w:rFonts w:asciiTheme="majorHAnsi" w:hAnsiTheme="majorHAnsi" w:cstheme="majorHAnsi"/>
          <w:sz w:val="24"/>
          <w:szCs w:val="24"/>
        </w:rPr>
        <w:t xml:space="preserve"> </w:t>
      </w:r>
      <w:r w:rsidR="00AF30E2" w:rsidRPr="00A011BF">
        <w:rPr>
          <w:rFonts w:asciiTheme="majorHAnsi" w:hAnsiTheme="majorHAnsi" w:cstheme="majorHAnsi"/>
          <w:sz w:val="24"/>
          <w:szCs w:val="24"/>
        </w:rPr>
        <w:t>tysięcy</w:t>
      </w:r>
      <w:r w:rsidRPr="00A011BF">
        <w:rPr>
          <w:rFonts w:asciiTheme="majorHAnsi" w:hAnsiTheme="majorHAnsi" w:cstheme="majorHAnsi"/>
          <w:sz w:val="24"/>
          <w:szCs w:val="24"/>
        </w:rPr>
        <w:t xml:space="preserve"> 00/100).</w:t>
      </w:r>
    </w:p>
    <w:p w14:paraId="2A7BCE53" w14:textId="77777777" w:rsidR="00987937" w:rsidRPr="00987937" w:rsidRDefault="00987937" w:rsidP="000E7E4D">
      <w:pPr>
        <w:spacing w:after="0" w:line="264" w:lineRule="auto"/>
        <w:ind w:left="1134"/>
        <w:contextualSpacing/>
        <w:jc w:val="both"/>
        <w:rPr>
          <w:rFonts w:asciiTheme="majorHAnsi" w:hAnsiTheme="majorHAnsi" w:cstheme="majorHAnsi"/>
          <w:sz w:val="24"/>
          <w:szCs w:val="24"/>
        </w:rPr>
      </w:pPr>
    </w:p>
    <w:p w14:paraId="6AA70936" w14:textId="77777777" w:rsidR="00987937" w:rsidRPr="00987937"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25194C43" w14:textId="77777777" w:rsidR="00987937" w:rsidRPr="00987937" w:rsidRDefault="00987937" w:rsidP="000E7E4D">
      <w:pPr>
        <w:spacing w:after="0" w:line="264" w:lineRule="auto"/>
        <w:ind w:left="720"/>
        <w:contextualSpacing/>
        <w:rPr>
          <w:rFonts w:asciiTheme="majorHAnsi" w:hAnsiTheme="majorHAnsi" w:cstheme="majorHAnsi"/>
          <w:sz w:val="24"/>
          <w:szCs w:val="24"/>
        </w:rPr>
      </w:pPr>
    </w:p>
    <w:p w14:paraId="568F728A" w14:textId="77777777" w:rsidR="00987937" w:rsidRPr="00987937"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może być wnoszone według wyboru  wykonawcy w jednej lub kilku następujących formach: </w:t>
      </w:r>
    </w:p>
    <w:p w14:paraId="582A0DEB"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pieniądzu,</w:t>
      </w:r>
    </w:p>
    <w:p w14:paraId="6064DEE3"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bankowych,</w:t>
      </w:r>
    </w:p>
    <w:p w14:paraId="18C7A799"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ubezpieczeniowych,</w:t>
      </w:r>
    </w:p>
    <w:p w14:paraId="3E755919" w14:textId="6A0C042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r>
        <w:rPr>
          <w:rFonts w:asciiTheme="majorHAnsi" w:hAnsiTheme="majorHAnsi" w:cstheme="majorHAnsi"/>
          <w:sz w:val="24"/>
          <w:szCs w:val="24"/>
        </w:rPr>
        <w:t>.</w:t>
      </w:r>
    </w:p>
    <w:p w14:paraId="36E7D69F" w14:textId="77777777" w:rsidR="00987937" w:rsidRPr="00987937" w:rsidRDefault="00987937" w:rsidP="000E7E4D">
      <w:pPr>
        <w:spacing w:after="0" w:line="264" w:lineRule="auto"/>
        <w:ind w:left="1854"/>
        <w:contextualSpacing/>
        <w:jc w:val="both"/>
        <w:rPr>
          <w:rFonts w:asciiTheme="majorHAnsi" w:hAnsiTheme="majorHAnsi" w:cstheme="majorHAnsi"/>
          <w:sz w:val="24"/>
          <w:szCs w:val="24"/>
        </w:rPr>
      </w:pPr>
    </w:p>
    <w:p w14:paraId="772150A0" w14:textId="7C811342" w:rsidR="00987937" w:rsidRDefault="00987937" w:rsidP="008B3CD6">
      <w:pPr>
        <w:numPr>
          <w:ilvl w:val="1"/>
          <w:numId w:val="44"/>
        </w:numPr>
        <w:spacing w:after="0" w:line="264" w:lineRule="auto"/>
        <w:ind w:left="1276" w:hanging="850"/>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wnoszone w pieniądzu należy wpłacić przelewem na rachunek bankowy </w:t>
      </w:r>
      <w:r w:rsidRPr="002873E5">
        <w:rPr>
          <w:rFonts w:asciiTheme="majorHAnsi" w:hAnsiTheme="majorHAnsi" w:cstheme="majorHAnsi"/>
          <w:sz w:val="24"/>
          <w:szCs w:val="24"/>
        </w:rPr>
        <w:t>zamawiającego</w:t>
      </w:r>
      <w:r w:rsidRPr="00654E07">
        <w:rPr>
          <w:rFonts w:asciiTheme="majorHAnsi" w:hAnsiTheme="majorHAnsi" w:cstheme="majorHAnsi"/>
          <w:sz w:val="24"/>
          <w:szCs w:val="24"/>
        </w:rPr>
        <w:t xml:space="preserve">: </w:t>
      </w:r>
      <w:r w:rsidR="002873E5" w:rsidRPr="00654E07">
        <w:rPr>
          <w:rFonts w:asciiTheme="majorHAnsi" w:hAnsiTheme="majorHAnsi" w:cstheme="majorHAnsi"/>
          <w:sz w:val="24"/>
          <w:szCs w:val="24"/>
        </w:rPr>
        <w:t xml:space="preserve">41 8667 0003 0000 0244 2000 0030 </w:t>
      </w:r>
      <w:r w:rsidR="00646CC2" w:rsidRPr="00654E07">
        <w:rPr>
          <w:rFonts w:asciiTheme="majorHAnsi" w:hAnsiTheme="majorHAnsi" w:cstheme="majorHAnsi"/>
          <w:sz w:val="24"/>
          <w:szCs w:val="24"/>
        </w:rPr>
        <w:t xml:space="preserve"> </w:t>
      </w:r>
      <w:r w:rsidRPr="00654E07">
        <w:rPr>
          <w:rFonts w:asciiTheme="majorHAnsi" w:hAnsiTheme="majorHAnsi" w:cstheme="majorHAnsi"/>
          <w:sz w:val="24"/>
          <w:szCs w:val="24"/>
        </w:rPr>
        <w:t>z</w:t>
      </w:r>
      <w:r w:rsidR="00646CC2" w:rsidRPr="00654E07">
        <w:rPr>
          <w:rFonts w:asciiTheme="majorHAnsi" w:hAnsiTheme="majorHAnsi" w:cstheme="majorHAnsi"/>
          <w:sz w:val="24"/>
          <w:szCs w:val="24"/>
        </w:rPr>
        <w:t xml:space="preserve"> </w:t>
      </w:r>
      <w:r w:rsidRPr="00654E07">
        <w:rPr>
          <w:rFonts w:asciiTheme="majorHAnsi" w:hAnsiTheme="majorHAnsi" w:cstheme="majorHAnsi"/>
          <w:sz w:val="24"/>
          <w:szCs w:val="24"/>
        </w:rPr>
        <w:t xml:space="preserve">adnotacją: „Wadium,  nr sprawy: </w:t>
      </w:r>
      <w:r w:rsidR="00FB0868" w:rsidRPr="00654E07">
        <w:rPr>
          <w:rFonts w:asciiTheme="majorHAnsi" w:hAnsiTheme="majorHAnsi" w:cstheme="majorHAnsi"/>
          <w:sz w:val="24"/>
          <w:szCs w:val="24"/>
        </w:rPr>
        <w:t>ZP.271.10.2022.KA</w:t>
      </w:r>
      <w:r w:rsidR="006E1C2E" w:rsidRPr="00654E07">
        <w:rPr>
          <w:rFonts w:asciiTheme="majorHAnsi" w:hAnsiTheme="majorHAnsi" w:cstheme="majorHAnsi"/>
          <w:sz w:val="24"/>
          <w:szCs w:val="24"/>
        </w:rPr>
        <w:t>”</w:t>
      </w:r>
      <w:r w:rsidRPr="00654E07">
        <w:rPr>
          <w:rFonts w:asciiTheme="majorHAnsi" w:hAnsiTheme="majorHAnsi" w:cstheme="majorHAnsi"/>
          <w:sz w:val="24"/>
          <w:szCs w:val="24"/>
        </w:rPr>
        <w:t xml:space="preserve"> W przypadku wnoszenia wadium w pieniądzu, zamawiający uzna je za wniesione</w:t>
      </w:r>
      <w:r w:rsidRPr="00987937">
        <w:rPr>
          <w:rFonts w:asciiTheme="majorHAnsi" w:hAnsiTheme="majorHAnsi" w:cstheme="majorHAnsi"/>
          <w:sz w:val="24"/>
          <w:szCs w:val="24"/>
        </w:rPr>
        <w:t xml:space="preserve"> skutecznie jedynie w przypadku wpływu pieniędzy na rachunek bankowy zamawiającego przed upływem terminu składania ofert.</w:t>
      </w:r>
    </w:p>
    <w:p w14:paraId="107FA16F" w14:textId="77777777" w:rsidR="00383882" w:rsidRPr="00987937" w:rsidRDefault="00383882" w:rsidP="00383882">
      <w:pPr>
        <w:spacing w:after="0" w:line="264" w:lineRule="auto"/>
        <w:ind w:left="1276"/>
        <w:contextualSpacing/>
        <w:jc w:val="both"/>
        <w:rPr>
          <w:rFonts w:asciiTheme="majorHAnsi" w:hAnsiTheme="majorHAnsi" w:cstheme="majorHAnsi"/>
          <w:sz w:val="24"/>
          <w:szCs w:val="24"/>
        </w:rPr>
      </w:pPr>
    </w:p>
    <w:p w14:paraId="4263D24D" w14:textId="6A948D22" w:rsidR="00987937" w:rsidRPr="005229C4" w:rsidRDefault="00987937" w:rsidP="007D7132">
      <w:pPr>
        <w:numPr>
          <w:ilvl w:val="1"/>
          <w:numId w:val="44"/>
        </w:numPr>
        <w:spacing w:after="0" w:line="264" w:lineRule="auto"/>
        <w:ind w:hanging="801"/>
        <w:contextualSpacing/>
        <w:jc w:val="both"/>
        <w:rPr>
          <w:rFonts w:asciiTheme="majorHAnsi" w:hAnsiTheme="majorHAnsi" w:cstheme="majorHAnsi"/>
          <w:sz w:val="24"/>
          <w:szCs w:val="24"/>
        </w:rPr>
      </w:pPr>
      <w:r w:rsidRPr="005229C4">
        <w:rPr>
          <w:rFonts w:asciiTheme="majorHAnsi" w:hAnsiTheme="majorHAnsi" w:cstheme="majorHAnsi"/>
          <w:sz w:val="24"/>
          <w:szCs w:val="24"/>
        </w:rPr>
        <w:t xml:space="preserve">Jeżeli wadium jest wnoszone w formie gwarancji lub poręczenia, o których mowa w </w:t>
      </w:r>
      <w:r w:rsidR="004144B2" w:rsidRPr="005229C4">
        <w:rPr>
          <w:rFonts w:asciiTheme="majorHAnsi" w:hAnsiTheme="majorHAnsi" w:cstheme="majorHAnsi"/>
          <w:sz w:val="24"/>
          <w:szCs w:val="24"/>
        </w:rPr>
        <w:t xml:space="preserve">ust.  </w:t>
      </w:r>
      <w:r w:rsidRPr="005229C4">
        <w:rPr>
          <w:rFonts w:asciiTheme="majorHAnsi" w:hAnsiTheme="majorHAnsi" w:cstheme="majorHAnsi"/>
          <w:sz w:val="24"/>
          <w:szCs w:val="24"/>
        </w:rPr>
        <w:t>19.3. pkt 19.3.2.-4, wykonawca przekazuje zamawiającemu oryginał gwarancji lub poręczenia, w postaci elektronicznej. Nie jest dopuszczalne wniesienie wadium w postaci linka do gwarancji wadialnej. Dane Beneficjenta:</w:t>
      </w:r>
      <w:r w:rsidRPr="005229C4">
        <w:t xml:space="preserve"> </w:t>
      </w:r>
      <w:r w:rsidR="00117BC0" w:rsidRPr="00117BC0">
        <w:rPr>
          <w:rFonts w:asciiTheme="majorHAnsi" w:hAnsiTheme="majorHAnsi" w:cstheme="majorHAnsi"/>
          <w:sz w:val="24"/>
          <w:szCs w:val="24"/>
        </w:rPr>
        <w:t>Gmina Śmigiel, Pl. Wojska Polskiego 6, 64-030 Śmigiel, NIP 6981722462</w:t>
      </w:r>
    </w:p>
    <w:p w14:paraId="0A879C5B" w14:textId="77777777" w:rsidR="00987937" w:rsidRPr="00987937" w:rsidRDefault="00987937" w:rsidP="000E7E4D">
      <w:pPr>
        <w:spacing w:after="0" w:line="264" w:lineRule="auto"/>
        <w:ind w:left="1134" w:hanging="708"/>
        <w:contextualSpacing/>
        <w:rPr>
          <w:rFonts w:asciiTheme="majorHAnsi" w:hAnsiTheme="majorHAnsi" w:cstheme="majorHAnsi"/>
          <w:sz w:val="24"/>
          <w:szCs w:val="24"/>
        </w:rPr>
      </w:pPr>
    </w:p>
    <w:p w14:paraId="0F86145F" w14:textId="69EDD514" w:rsidR="00987937" w:rsidRPr="00987937" w:rsidRDefault="00987937" w:rsidP="00065F56">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Z   treści   gwarancji   (poręczenia)   musi   jednoznacznie   wynikać   nieodwoływalne i bezwarunkowe, na każde żądanie zgłoszone przez zamawiającego, zobowiązanie gwaranta   (poręczyciela)   do   zapłaty   </w:t>
      </w:r>
      <w:r w:rsidR="00443EAC">
        <w:rPr>
          <w:rFonts w:asciiTheme="majorHAnsi" w:hAnsiTheme="majorHAnsi" w:cstheme="majorHAnsi"/>
          <w:sz w:val="24"/>
          <w:szCs w:val="24"/>
        </w:rPr>
        <w:t>z</w:t>
      </w:r>
      <w:r w:rsidRPr="00987937">
        <w:rPr>
          <w:rFonts w:asciiTheme="majorHAnsi" w:hAnsiTheme="majorHAnsi" w:cstheme="majorHAnsi"/>
          <w:sz w:val="24"/>
          <w:szCs w:val="24"/>
        </w:rPr>
        <w:t>amawiającemu   pełnej   kwoty   wadium w   okolicznościach   określonych   w   art.   98   ust.   6   Pzp.   Ponadto   powinien   być wskazany   termin   obowiązywania   gwarancji   (poręczenia),   który   nie   może   być krótszy niż termin związania ofertą.</w:t>
      </w:r>
      <w:r w:rsidRPr="00987937">
        <w:rPr>
          <w:rFonts w:asciiTheme="majorHAnsi" w:hAnsiTheme="majorHAnsi" w:cstheme="majorHAnsi"/>
          <w:sz w:val="24"/>
          <w:szCs w:val="24"/>
        </w:rPr>
        <w:tab/>
      </w:r>
    </w:p>
    <w:p w14:paraId="25C834AA" w14:textId="77777777" w:rsidR="00987937" w:rsidRPr="00987937" w:rsidRDefault="00987937" w:rsidP="000E7E4D">
      <w:pPr>
        <w:spacing w:after="0" w:line="264" w:lineRule="auto"/>
        <w:ind w:left="720"/>
        <w:contextualSpacing/>
        <w:rPr>
          <w:rFonts w:asciiTheme="majorHAnsi" w:hAnsiTheme="majorHAnsi" w:cstheme="majorHAnsi"/>
          <w:sz w:val="24"/>
          <w:szCs w:val="24"/>
        </w:rPr>
      </w:pPr>
    </w:p>
    <w:p w14:paraId="0C99216C" w14:textId="77777777" w:rsidR="00987937" w:rsidRPr="00987937" w:rsidRDefault="00987937" w:rsidP="00065F56">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zwraca wadium niezwłocznie, nie później jednak niż w terminie 7 dni od dnia wystąpienia jednej z okoliczności:</w:t>
      </w:r>
    </w:p>
    <w:p w14:paraId="69A3E088"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upływu terminu związania ofertą,</w:t>
      </w:r>
    </w:p>
    <w:p w14:paraId="4EE9B95E"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zawarcia umowy w sprawie zamówienia publicznego,</w:t>
      </w:r>
    </w:p>
    <w:p w14:paraId="77791D91"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7C703C62" w14:textId="77777777" w:rsidR="00987937" w:rsidRPr="00987937" w:rsidRDefault="00987937" w:rsidP="000E7E4D">
      <w:pPr>
        <w:spacing w:after="0" w:line="264" w:lineRule="auto"/>
        <w:ind w:left="1854"/>
        <w:contextualSpacing/>
        <w:jc w:val="both"/>
        <w:rPr>
          <w:rFonts w:asciiTheme="majorHAnsi" w:hAnsiTheme="majorHAnsi" w:cstheme="majorHAnsi"/>
          <w:sz w:val="24"/>
          <w:szCs w:val="24"/>
        </w:rPr>
      </w:pPr>
    </w:p>
    <w:p w14:paraId="78C96D6A" w14:textId="77777777" w:rsidR="00987937" w:rsidRPr="00987937" w:rsidRDefault="00987937" w:rsidP="007D7132">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niezwłocznie, nie później jednak niż w terminie 7 dni od dnia złożenia wniosku zwraca wadium wykonawcy:</w:t>
      </w:r>
    </w:p>
    <w:p w14:paraId="62777869"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który wycofał ofertę przed upływem terminu składania ofert,</w:t>
      </w:r>
    </w:p>
    <w:p w14:paraId="1C534C8F"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którego oferta została odrzucona,</w:t>
      </w:r>
    </w:p>
    <w:p w14:paraId="42ACB974"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wyborze  najkorzystniejszej  oferty,  z wyjątkiem wykonawcy, którego oferta została wybrana jako najkorzystniejsza,</w:t>
      </w:r>
    </w:p>
    <w:p w14:paraId="7753771F" w14:textId="532A917C" w:rsid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0E7E4D">
      <w:pPr>
        <w:pStyle w:val="Akapitzlist"/>
        <w:spacing w:after="0" w:line="264" w:lineRule="auto"/>
        <w:ind w:left="426"/>
        <w:jc w:val="both"/>
        <w:rPr>
          <w:rFonts w:asciiTheme="majorHAnsi" w:hAnsiTheme="majorHAnsi" w:cstheme="majorHAnsi"/>
          <w:sz w:val="24"/>
          <w:szCs w:val="24"/>
        </w:rPr>
      </w:pPr>
      <w:bookmarkStart w:id="40" w:name="_Hlk63943344"/>
      <w:bookmarkEnd w:id="39"/>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363042">
      <w:pPr>
        <w:spacing w:after="0" w:line="264" w:lineRule="auto"/>
        <w:jc w:val="both"/>
        <w:rPr>
          <w:rFonts w:asciiTheme="majorHAnsi" w:hAnsiTheme="majorHAnsi" w:cstheme="majorHAnsi"/>
          <w:sz w:val="24"/>
          <w:szCs w:val="24"/>
        </w:rPr>
      </w:pPr>
    </w:p>
    <w:p w14:paraId="143E810A" w14:textId="4ABF153B"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1" w:name="_Hlk63943402"/>
      <w:bookmarkEnd w:id="40"/>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0E7E4D">
      <w:pPr>
        <w:pStyle w:val="Akapitzlist"/>
        <w:numPr>
          <w:ilvl w:val="1"/>
          <w:numId w:val="18"/>
        </w:numPr>
        <w:spacing w:after="0" w:line="264" w:lineRule="auto"/>
        <w:ind w:left="1134" w:hanging="708"/>
        <w:jc w:val="both"/>
        <w:rPr>
          <w:rFonts w:asciiTheme="majorHAnsi" w:hAnsiTheme="majorHAnsi" w:cstheme="majorHAnsi"/>
          <w:sz w:val="24"/>
          <w:szCs w:val="24"/>
        </w:rPr>
      </w:pPr>
      <w:bookmarkStart w:id="42" w:name="_Hlk63943410"/>
      <w:bookmarkEnd w:id="41"/>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0E7E4D">
      <w:pPr>
        <w:pStyle w:val="Akapitzlist"/>
        <w:spacing w:after="0" w:line="264" w:lineRule="auto"/>
        <w:ind w:left="1134" w:hanging="708"/>
        <w:jc w:val="both"/>
        <w:rPr>
          <w:rFonts w:asciiTheme="majorHAnsi" w:hAnsiTheme="majorHAnsi" w:cstheme="majorHAnsi"/>
          <w:sz w:val="24"/>
          <w:szCs w:val="24"/>
        </w:rPr>
      </w:pPr>
    </w:p>
    <w:p w14:paraId="0185D061" w14:textId="12F48855" w:rsidR="0029494A" w:rsidRDefault="0029494A" w:rsidP="000E7E4D">
      <w:pPr>
        <w:pStyle w:val="Akapitzlist"/>
        <w:numPr>
          <w:ilvl w:val="1"/>
          <w:numId w:val="18"/>
        </w:numPr>
        <w:suppressAutoHyphens/>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363042">
      <w:pPr>
        <w:pStyle w:val="Akapitzlist"/>
        <w:rPr>
          <w:rFonts w:asciiTheme="majorHAnsi" w:hAnsiTheme="majorHAnsi" w:cstheme="majorHAnsi"/>
          <w:sz w:val="24"/>
          <w:szCs w:val="24"/>
        </w:rPr>
      </w:pPr>
    </w:p>
    <w:p w14:paraId="57660DF3" w14:textId="06E38217"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3" w:name="_Hlk63943459"/>
      <w:bookmarkEnd w:id="42"/>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36ADDB35" w:rsidR="0029494A" w:rsidRDefault="0029494A" w:rsidP="000E7E4D">
      <w:pPr>
        <w:suppressAutoHyphens/>
        <w:autoSpaceDE w:val="0"/>
        <w:spacing w:after="0" w:line="264" w:lineRule="auto"/>
        <w:ind w:left="426"/>
        <w:jc w:val="both"/>
        <w:rPr>
          <w:rFonts w:asciiTheme="majorHAnsi" w:hAnsiTheme="majorHAnsi" w:cstheme="majorHAnsi"/>
          <w:sz w:val="24"/>
          <w:szCs w:val="24"/>
        </w:rPr>
      </w:pPr>
      <w:bookmarkStart w:id="44" w:name="_Hlk63943466"/>
      <w:bookmarkEnd w:id="43"/>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p w14:paraId="46BF5C44" w14:textId="77777777" w:rsidR="00D54392" w:rsidRDefault="00D54392" w:rsidP="000E7E4D">
      <w:pPr>
        <w:suppressAutoHyphens/>
        <w:autoSpaceDE w:val="0"/>
        <w:spacing w:after="0" w:line="264" w:lineRule="auto"/>
        <w:ind w:left="426"/>
        <w:jc w:val="both"/>
        <w:rPr>
          <w:rFonts w:asciiTheme="majorHAnsi" w:hAnsiTheme="majorHAnsi" w:cstheme="majorHAnsi"/>
          <w:sz w:val="24"/>
          <w:szCs w:val="24"/>
        </w:rPr>
      </w:pPr>
    </w:p>
    <w:bookmarkEnd w:id="44"/>
    <w:p w14:paraId="43176140" w14:textId="008673A1"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0E7E4D">
      <w:pPr>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0F7839C8"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868CF2" w14:textId="559243E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5"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0E7E4D">
      <w:pPr>
        <w:spacing w:after="0" w:line="264" w:lineRule="auto"/>
        <w:ind w:left="426"/>
        <w:jc w:val="both"/>
        <w:rPr>
          <w:rFonts w:asciiTheme="majorHAnsi" w:hAnsiTheme="majorHAnsi" w:cstheme="majorHAnsi"/>
          <w:sz w:val="24"/>
          <w:szCs w:val="24"/>
        </w:rPr>
      </w:pPr>
      <w:bookmarkStart w:id="46" w:name="_Hlk63943494"/>
      <w:bookmarkEnd w:id="45"/>
      <w:r w:rsidRPr="006B5FD1">
        <w:rPr>
          <w:rFonts w:asciiTheme="majorHAnsi" w:hAnsiTheme="majorHAnsi" w:cstheme="majorHAnsi"/>
          <w:sz w:val="24"/>
          <w:szCs w:val="24"/>
        </w:rPr>
        <w:t>Zamawiający nie przewiduje aukcji elektronicznej.</w:t>
      </w:r>
    </w:p>
    <w:p w14:paraId="7A99DB70"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F95CD6" w14:textId="77777777"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7" w:name="_Hlk63943509"/>
      <w:bookmarkEnd w:id="46"/>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0E7E4D">
      <w:pPr>
        <w:spacing w:after="0" w:line="264" w:lineRule="auto"/>
        <w:ind w:left="426"/>
        <w:jc w:val="both"/>
        <w:rPr>
          <w:rFonts w:asciiTheme="majorHAnsi" w:hAnsiTheme="majorHAnsi" w:cstheme="majorHAnsi"/>
          <w:sz w:val="24"/>
          <w:szCs w:val="24"/>
        </w:rPr>
      </w:pPr>
      <w:bookmarkStart w:id="48" w:name="_Hlk63943518"/>
      <w:bookmarkEnd w:id="47"/>
      <w:r w:rsidRPr="004730CE">
        <w:rPr>
          <w:rFonts w:asciiTheme="majorHAnsi" w:hAnsiTheme="majorHAnsi" w:cstheme="majorHAnsi"/>
          <w:sz w:val="24"/>
          <w:szCs w:val="24"/>
        </w:rPr>
        <w:t>Zamawiający nie dopuszcza i nie wymaga dołączenia katalogów elektronicznych do oferty.</w:t>
      </w:r>
    </w:p>
    <w:p w14:paraId="5A88FAD9" w14:textId="77777777" w:rsidR="00363042" w:rsidRDefault="00363042" w:rsidP="000E7E4D">
      <w:pPr>
        <w:spacing w:after="0" w:line="264" w:lineRule="auto"/>
        <w:ind w:left="426"/>
        <w:jc w:val="both"/>
        <w:rPr>
          <w:rFonts w:asciiTheme="majorHAnsi" w:hAnsiTheme="majorHAnsi" w:cstheme="majorHAnsi"/>
          <w:sz w:val="24"/>
          <w:szCs w:val="24"/>
        </w:rPr>
      </w:pPr>
    </w:p>
    <w:bookmarkEnd w:id="48"/>
    <w:p w14:paraId="08F44729" w14:textId="0FB31CAB" w:rsidR="005A6E6B"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655F9733" w14:textId="3C89374F" w:rsidR="00090CB8" w:rsidRPr="00090CB8" w:rsidRDefault="00090CB8" w:rsidP="00090CB8">
      <w:pPr>
        <w:rPr>
          <w:rFonts w:asciiTheme="majorHAnsi" w:hAnsiTheme="majorHAnsi" w:cstheme="majorHAnsi"/>
          <w:sz w:val="24"/>
          <w:szCs w:val="24"/>
        </w:rPr>
      </w:pPr>
      <w:r>
        <w:t xml:space="preserve">         </w:t>
      </w:r>
      <w:r w:rsidRPr="00090CB8">
        <w:rPr>
          <w:rFonts w:asciiTheme="majorHAnsi" w:hAnsiTheme="majorHAnsi" w:cstheme="majorHAnsi"/>
          <w:sz w:val="24"/>
          <w:szCs w:val="24"/>
        </w:rPr>
        <w:t>Zamawiający nie wymaga</w:t>
      </w:r>
      <w:r>
        <w:rPr>
          <w:rFonts w:asciiTheme="majorHAnsi" w:hAnsiTheme="majorHAnsi" w:cstheme="majorHAnsi"/>
          <w:sz w:val="24"/>
          <w:szCs w:val="24"/>
        </w:rPr>
        <w:t xml:space="preserve"> wniesienia zabezpieczania należytego wykonania umowy.</w:t>
      </w:r>
    </w:p>
    <w:p w14:paraId="39D584DF" w14:textId="6F2469F5" w:rsidR="00EB0A64" w:rsidRPr="006B5FD1" w:rsidRDefault="00EB0A64" w:rsidP="00D54392">
      <w:pPr>
        <w:pStyle w:val="Nagwek1"/>
        <w:numPr>
          <w:ilvl w:val="0"/>
          <w:numId w:val="19"/>
        </w:numPr>
        <w:spacing w:before="0" w:line="264" w:lineRule="auto"/>
        <w:jc w:val="both"/>
        <w:rPr>
          <w:rFonts w:eastAsia="Times New Roman" w:cstheme="majorHAnsi"/>
          <w:b/>
          <w:bCs/>
          <w:color w:val="auto"/>
          <w:sz w:val="24"/>
          <w:szCs w:val="24"/>
          <w:lang w:eastAsia="pl-PL"/>
        </w:rPr>
      </w:pPr>
      <w:bookmarkStart w:id="49" w:name="_Hlk63943533"/>
      <w:r w:rsidRPr="006B5FD1">
        <w:rPr>
          <w:rFonts w:eastAsia="Times New Roman" w:cstheme="majorHAnsi"/>
          <w:b/>
          <w:bCs/>
          <w:color w:val="auto"/>
          <w:sz w:val="24"/>
          <w:szCs w:val="24"/>
          <w:lang w:eastAsia="pl-PL"/>
        </w:rPr>
        <w:t>Umowa ramowa</w:t>
      </w:r>
    </w:p>
    <w:p w14:paraId="6301D6E2" w14:textId="28EB479D" w:rsidR="00571DE6" w:rsidRDefault="00571DE6" w:rsidP="000E7E4D">
      <w:pPr>
        <w:spacing w:after="0" w:line="264"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5271731" w14:textId="77777777" w:rsidR="00FE060A" w:rsidRPr="006B5FD1" w:rsidRDefault="00FE060A" w:rsidP="000E7E4D">
      <w:pPr>
        <w:spacing w:after="0" w:line="264" w:lineRule="auto"/>
        <w:ind w:left="567" w:hanging="141"/>
        <w:rPr>
          <w:rFonts w:asciiTheme="majorHAnsi" w:hAnsiTheme="majorHAnsi" w:cstheme="majorHAnsi"/>
          <w:sz w:val="24"/>
          <w:szCs w:val="24"/>
          <w:lang w:eastAsia="pl-PL"/>
        </w:rPr>
      </w:pPr>
    </w:p>
    <w:p w14:paraId="6001B6CE" w14:textId="77777777"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Default="00EB0A64" w:rsidP="000E7E4D">
      <w:pPr>
        <w:spacing w:after="0" w:line="264"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5EB0EB7D" w14:textId="77777777" w:rsidR="00363042" w:rsidRPr="006B5FD1" w:rsidRDefault="00363042" w:rsidP="000E7E4D">
      <w:pPr>
        <w:spacing w:after="0" w:line="264" w:lineRule="auto"/>
        <w:rPr>
          <w:rFonts w:asciiTheme="majorHAnsi" w:hAnsiTheme="majorHAnsi" w:cstheme="majorHAnsi"/>
          <w:sz w:val="24"/>
          <w:szCs w:val="24"/>
          <w:lang w:eastAsia="pl-PL"/>
        </w:rPr>
      </w:pPr>
    </w:p>
    <w:p w14:paraId="6980F4D0" w14:textId="534AF837" w:rsidR="00EB0A64" w:rsidRPr="006B5FD1" w:rsidRDefault="008B290D"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3460D5DA" w:rsidR="008B290D" w:rsidRDefault="008B290D" w:rsidP="007D7132">
      <w:pPr>
        <w:spacing w:after="0" w:line="264" w:lineRule="auto"/>
        <w:ind w:left="567"/>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6B5FD1" w:rsidRDefault="00CD6C6F" w:rsidP="000E7E4D">
      <w:pPr>
        <w:spacing w:after="0" w:line="264" w:lineRule="auto"/>
        <w:ind w:left="426"/>
        <w:rPr>
          <w:rFonts w:asciiTheme="majorHAnsi" w:hAnsiTheme="majorHAnsi" w:cstheme="majorHAnsi"/>
          <w:sz w:val="24"/>
          <w:szCs w:val="24"/>
          <w:lang w:eastAsia="pl-PL"/>
        </w:rPr>
      </w:pPr>
    </w:p>
    <w:p w14:paraId="02691683" w14:textId="09F59EA9" w:rsidR="003C6D50" w:rsidRPr="006B5FD1" w:rsidRDefault="003C6D50" w:rsidP="000E7E4D">
      <w:pPr>
        <w:pStyle w:val="Nagwek1"/>
        <w:numPr>
          <w:ilvl w:val="0"/>
          <w:numId w:val="19"/>
        </w:numPr>
        <w:spacing w:before="0" w:line="264" w:lineRule="auto"/>
        <w:jc w:val="both"/>
        <w:rPr>
          <w:rFonts w:cstheme="majorHAnsi"/>
          <w:b/>
          <w:bCs/>
          <w:color w:val="auto"/>
          <w:sz w:val="24"/>
          <w:szCs w:val="24"/>
        </w:rPr>
      </w:pPr>
      <w:r w:rsidRPr="006B5FD1">
        <w:rPr>
          <w:rFonts w:cstheme="majorHAnsi"/>
          <w:b/>
          <w:bCs/>
          <w:color w:val="auto"/>
          <w:sz w:val="24"/>
          <w:szCs w:val="24"/>
        </w:rPr>
        <w:t>Zamówienia, o których mowa w art. 214 ust. 1 pkt 8</w:t>
      </w:r>
    </w:p>
    <w:p w14:paraId="7E8BCFDE" w14:textId="2ED45EC9" w:rsidR="003C6D50" w:rsidRDefault="003C6D50" w:rsidP="007D7132">
      <w:pPr>
        <w:spacing w:after="0" w:line="264" w:lineRule="auto"/>
        <w:ind w:left="567"/>
        <w:jc w:val="both"/>
        <w:rPr>
          <w:rFonts w:asciiTheme="majorHAnsi" w:hAnsiTheme="majorHAnsi" w:cstheme="majorHAnsi"/>
          <w:sz w:val="24"/>
          <w:szCs w:val="24"/>
        </w:rPr>
      </w:pPr>
      <w:bookmarkStart w:id="50" w:name="_Hlk63943541"/>
      <w:bookmarkEnd w:id="49"/>
      <w:r w:rsidRPr="006B5FD1">
        <w:rPr>
          <w:rFonts w:asciiTheme="majorHAnsi" w:hAnsiTheme="majorHAnsi" w:cstheme="majorHAnsi"/>
          <w:sz w:val="24"/>
          <w:szCs w:val="24"/>
        </w:rPr>
        <w:t>Zamawiający nie przewiduje udzielenia zamówień, o których mowa w art. 214 ust. 1 pkt 8 ustawy Pzp.</w:t>
      </w:r>
    </w:p>
    <w:p w14:paraId="40CB2C10" w14:textId="77777777" w:rsidR="00CD6C6F" w:rsidRPr="006B5FD1" w:rsidRDefault="00CD6C6F" w:rsidP="000E7E4D">
      <w:pPr>
        <w:spacing w:after="0" w:line="264" w:lineRule="auto"/>
        <w:ind w:left="426"/>
        <w:jc w:val="both"/>
        <w:rPr>
          <w:rFonts w:asciiTheme="majorHAnsi" w:hAnsiTheme="majorHAnsi" w:cstheme="majorHAnsi"/>
          <w:sz w:val="24"/>
          <w:szCs w:val="24"/>
        </w:rPr>
      </w:pPr>
    </w:p>
    <w:bookmarkEnd w:id="50"/>
    <w:p w14:paraId="508A1CB9" w14:textId="52EA526E" w:rsidR="00A34559" w:rsidRPr="006B5FD1" w:rsidRDefault="00A34559" w:rsidP="000E7E4D">
      <w:pPr>
        <w:pStyle w:val="Nagwek1"/>
        <w:numPr>
          <w:ilvl w:val="0"/>
          <w:numId w:val="32"/>
        </w:numPr>
        <w:spacing w:before="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6B5FD1" w:rsidRDefault="008B290D"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 xml:space="preserve">2 </w:t>
      </w:r>
      <w:r w:rsidR="00A34559" w:rsidRPr="006B5FD1">
        <w:rPr>
          <w:rFonts w:asciiTheme="majorHAnsi" w:hAnsiTheme="majorHAnsi" w:cstheme="majorHAnsi"/>
          <w:sz w:val="24"/>
          <w:szCs w:val="24"/>
        </w:rPr>
        <w:t>do SWZ.</w:t>
      </w:r>
    </w:p>
    <w:p w14:paraId="75D4231A" w14:textId="77777777" w:rsidR="008B290D" w:rsidRPr="006B5FD1" w:rsidRDefault="008B290D" w:rsidP="000E7E4D">
      <w:pPr>
        <w:pStyle w:val="Akapitzlist"/>
        <w:spacing w:after="0" w:line="264" w:lineRule="auto"/>
        <w:ind w:left="1146"/>
        <w:jc w:val="both"/>
        <w:rPr>
          <w:rFonts w:asciiTheme="majorHAnsi" w:hAnsiTheme="majorHAnsi" w:cstheme="majorHAnsi"/>
          <w:sz w:val="24"/>
          <w:szCs w:val="24"/>
        </w:rPr>
      </w:pPr>
    </w:p>
    <w:p w14:paraId="683C66E9" w14:textId="097FEAD8" w:rsidR="00882C31" w:rsidRDefault="00485539"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1626D630" w14:textId="77777777" w:rsidR="00CD6C6F" w:rsidRPr="00CD6C6F" w:rsidRDefault="00CD6C6F" w:rsidP="00CD6C6F">
      <w:pPr>
        <w:pStyle w:val="Akapitzlist"/>
        <w:rPr>
          <w:rFonts w:asciiTheme="majorHAnsi" w:hAnsiTheme="majorHAnsi" w:cstheme="majorHAnsi"/>
          <w:sz w:val="24"/>
          <w:szCs w:val="24"/>
        </w:rPr>
      </w:pPr>
    </w:p>
    <w:p w14:paraId="6B3C110E" w14:textId="134914D1" w:rsidR="005979E5" w:rsidRPr="006B5FD1" w:rsidRDefault="005979E5" w:rsidP="000E7E4D">
      <w:pPr>
        <w:pStyle w:val="Nagwek1"/>
        <w:numPr>
          <w:ilvl w:val="0"/>
          <w:numId w:val="32"/>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bookmarkStart w:id="51"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51"/>
    <w:p w14:paraId="0D8CA900" w14:textId="1E55D19A" w:rsidR="003B0EDB" w:rsidRPr="006B5FD1" w:rsidRDefault="003B0EDB"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p>
    <w:p w14:paraId="0E9B0A68" w14:textId="5E91E624" w:rsidR="003B0EDB"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1E36E3EC" w14:textId="77777777" w:rsidR="00C14F2D" w:rsidRPr="006B5FD1" w:rsidRDefault="00C14F2D" w:rsidP="000E7E4D">
      <w:pPr>
        <w:pStyle w:val="Akapitzlist"/>
        <w:spacing w:after="0" w:line="264" w:lineRule="auto"/>
        <w:ind w:left="993" w:hanging="567"/>
        <w:jc w:val="both"/>
        <w:rPr>
          <w:rFonts w:asciiTheme="majorHAnsi" w:hAnsiTheme="majorHAnsi" w:cstheme="majorHAnsi"/>
          <w:sz w:val="24"/>
          <w:szCs w:val="24"/>
          <w:lang w:eastAsia="pl-PL"/>
        </w:rPr>
      </w:pPr>
    </w:p>
    <w:p w14:paraId="55561C56" w14:textId="64C7C308" w:rsidR="00AF79A6" w:rsidRPr="006B5FD1" w:rsidRDefault="00AF79A6" w:rsidP="000E7E4D">
      <w:pPr>
        <w:pStyle w:val="Akapitzlist"/>
        <w:numPr>
          <w:ilvl w:val="1"/>
          <w:numId w:val="22"/>
        </w:numPr>
        <w:spacing w:after="0" w:line="264" w:lineRule="auto"/>
        <w:ind w:left="993" w:hanging="567"/>
        <w:jc w:val="both"/>
        <w:rPr>
          <w:rFonts w:asciiTheme="majorHAnsi" w:hAnsiTheme="majorHAnsi" w:cstheme="majorHAnsi"/>
          <w:b/>
          <w:sz w:val="24"/>
          <w:szCs w:val="24"/>
          <w:lang w:eastAsia="pl-PL"/>
        </w:rPr>
      </w:pPr>
      <w:bookmarkStart w:id="52"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0E7E4D">
      <w:pPr>
        <w:spacing w:after="0" w:line="264"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065F56">
      <w:pPr>
        <w:pStyle w:val="Akapitzlist"/>
        <w:numPr>
          <w:ilvl w:val="2"/>
          <w:numId w:val="41"/>
        </w:numPr>
        <w:spacing w:after="0" w:line="264"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065F56">
      <w:pPr>
        <w:pStyle w:val="Akapitzlist"/>
        <w:numPr>
          <w:ilvl w:val="2"/>
          <w:numId w:val="41"/>
        </w:numPr>
        <w:spacing w:after="0" w:line="264" w:lineRule="auto"/>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0964CE4D" w:rsidR="00824229" w:rsidRDefault="00BC5EE8" w:rsidP="00065F56">
      <w:pPr>
        <w:numPr>
          <w:ilvl w:val="2"/>
          <w:numId w:val="41"/>
        </w:numPr>
        <w:spacing w:after="0" w:line="264"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r w:rsidR="00F575F8">
        <w:rPr>
          <w:rFonts w:asciiTheme="majorHAnsi" w:eastAsia="Calibri" w:hAnsiTheme="majorHAnsi" w:cstheme="majorHAnsi"/>
          <w:sz w:val="24"/>
          <w:szCs w:val="24"/>
          <w:lang w:eastAsia="pl-PL"/>
        </w:rPr>
        <w:t>.</w:t>
      </w:r>
    </w:p>
    <w:p w14:paraId="0676976C" w14:textId="77777777" w:rsidR="00F575F8" w:rsidRDefault="00F575F8" w:rsidP="00F575F8">
      <w:pPr>
        <w:spacing w:after="0" w:line="264" w:lineRule="auto"/>
        <w:ind w:left="1701"/>
        <w:contextualSpacing/>
        <w:jc w:val="both"/>
        <w:rPr>
          <w:rFonts w:asciiTheme="majorHAnsi" w:eastAsia="Calibri" w:hAnsiTheme="majorHAnsi" w:cstheme="majorHAnsi"/>
          <w:sz w:val="24"/>
          <w:szCs w:val="24"/>
          <w:lang w:eastAsia="pl-PL"/>
        </w:rPr>
      </w:pPr>
    </w:p>
    <w:p w14:paraId="1051F93C" w14:textId="277CADCD" w:rsidR="00485539" w:rsidRDefault="00485539" w:rsidP="00065F56">
      <w:pPr>
        <w:pStyle w:val="Akapitzlist"/>
        <w:numPr>
          <w:ilvl w:val="1"/>
          <w:numId w:val="41"/>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6B5FD1" w:rsidRDefault="00CD6C6F" w:rsidP="00CD6C6F">
      <w:pPr>
        <w:pStyle w:val="Akapitzlist"/>
        <w:spacing w:after="0" w:line="264" w:lineRule="auto"/>
        <w:ind w:left="993"/>
        <w:jc w:val="both"/>
        <w:rPr>
          <w:rFonts w:asciiTheme="majorHAnsi" w:hAnsiTheme="majorHAnsi" w:cstheme="majorHAnsi"/>
          <w:sz w:val="24"/>
          <w:szCs w:val="24"/>
          <w:lang w:eastAsia="pl-PL"/>
        </w:rPr>
      </w:pPr>
    </w:p>
    <w:bookmarkEnd w:id="52"/>
    <w:p w14:paraId="5B5F632F" w14:textId="3D21A2DE" w:rsidR="00822529" w:rsidRPr="006B5FD1" w:rsidRDefault="00822529" w:rsidP="000E7E4D">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bookmarkStart w:id="53"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0E7E4D">
      <w:pPr>
        <w:pStyle w:val="Akapitzlist"/>
        <w:spacing w:after="0" w:line="264" w:lineRule="auto"/>
        <w:ind w:left="993"/>
        <w:rPr>
          <w:rFonts w:asciiTheme="majorHAnsi" w:hAnsiTheme="majorHAnsi" w:cstheme="majorHAnsi"/>
          <w:sz w:val="24"/>
          <w:szCs w:val="24"/>
        </w:rPr>
      </w:pPr>
    </w:p>
    <w:p w14:paraId="689B6208" w14:textId="48A1B010"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0E7E4D">
      <w:pPr>
        <w:pStyle w:val="Akapitzlist"/>
        <w:spacing w:after="0" w:line="264" w:lineRule="auto"/>
        <w:rPr>
          <w:rFonts w:asciiTheme="majorHAnsi" w:hAnsiTheme="majorHAnsi" w:cstheme="majorHAnsi"/>
          <w:sz w:val="24"/>
          <w:szCs w:val="24"/>
        </w:rPr>
      </w:pPr>
    </w:p>
    <w:p w14:paraId="51FA89BB" w14:textId="27B40AF3" w:rsidR="009A6FD7" w:rsidRPr="006B5FD1" w:rsidRDefault="009A6FD7" w:rsidP="000E7E4D">
      <w:pPr>
        <w:pStyle w:val="Akapitzlist"/>
        <w:numPr>
          <w:ilvl w:val="1"/>
          <w:numId w:val="23"/>
        </w:numPr>
        <w:spacing w:after="0" w:line="264"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0E7E4D">
      <w:pPr>
        <w:pStyle w:val="Akapitzlist"/>
        <w:spacing w:after="0" w:line="264" w:lineRule="auto"/>
        <w:ind w:left="1843"/>
        <w:jc w:val="both"/>
        <w:rPr>
          <w:rFonts w:asciiTheme="majorHAnsi" w:hAnsiTheme="majorHAnsi" w:cstheme="majorHAnsi"/>
          <w:sz w:val="24"/>
          <w:szCs w:val="24"/>
        </w:rPr>
      </w:pPr>
    </w:p>
    <w:p w14:paraId="69ACFA5F" w14:textId="131EF671"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650BB97" w14:textId="7C9975EA" w:rsidR="0002698E" w:rsidRPr="006B5FD1" w:rsidRDefault="005C497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721C68F1"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1E661C4" w14:textId="6883AA8F" w:rsidR="008826A5" w:rsidRPr="006B5FD1" w:rsidRDefault="005C497B"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764BFE3C" w14:textId="46F2DBDD"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w:t>
      </w:r>
      <w:r w:rsidR="004144B2">
        <w:rPr>
          <w:rFonts w:asciiTheme="majorHAnsi" w:hAnsiTheme="majorHAnsi" w:cstheme="majorHAnsi"/>
          <w:sz w:val="24"/>
          <w:szCs w:val="24"/>
        </w:rPr>
        <w:t xml:space="preserve">ust. </w:t>
      </w:r>
      <w:r w:rsidR="004144B2"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0E7E4D">
      <w:pPr>
        <w:pStyle w:val="Akapitzlist"/>
        <w:spacing w:after="0" w:line="264" w:lineRule="auto"/>
        <w:ind w:left="2268" w:hanging="1701"/>
        <w:jc w:val="both"/>
        <w:rPr>
          <w:rFonts w:asciiTheme="majorHAnsi" w:hAnsiTheme="majorHAnsi" w:cstheme="majorHAnsi"/>
          <w:sz w:val="24"/>
          <w:szCs w:val="24"/>
        </w:rPr>
      </w:pPr>
    </w:p>
    <w:p w14:paraId="4E13ADB9" w14:textId="61E1BA2D" w:rsidR="00521B3B" w:rsidRPr="006B5FD1" w:rsidRDefault="00521B3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0E7E4D">
      <w:pPr>
        <w:pStyle w:val="Akapitzlist"/>
        <w:numPr>
          <w:ilvl w:val="0"/>
          <w:numId w:val="20"/>
        </w:numPr>
        <w:spacing w:after="0" w:line="264"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0E7E4D">
      <w:pPr>
        <w:pStyle w:val="Akapitzlist"/>
        <w:spacing w:after="0" w:line="264" w:lineRule="auto"/>
        <w:ind w:left="0"/>
        <w:jc w:val="both"/>
        <w:rPr>
          <w:rFonts w:asciiTheme="majorHAnsi" w:hAnsiTheme="majorHAnsi" w:cstheme="majorHAnsi"/>
          <w:sz w:val="24"/>
          <w:szCs w:val="24"/>
        </w:rPr>
      </w:pPr>
    </w:p>
    <w:p w14:paraId="02E62E94" w14:textId="77777777" w:rsidR="00E071CC" w:rsidRPr="006B5FD1" w:rsidRDefault="00E071CC"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47D71483" w14:textId="77777777" w:rsidR="00E071CC" w:rsidRPr="006B5FD1" w:rsidRDefault="00E071CC" w:rsidP="000E7E4D">
      <w:pPr>
        <w:pStyle w:val="Akapitzlist"/>
        <w:spacing w:after="0" w:line="264" w:lineRule="auto"/>
        <w:ind w:left="1843" w:hanging="850"/>
        <w:jc w:val="both"/>
        <w:rPr>
          <w:rFonts w:asciiTheme="majorHAnsi" w:hAnsiTheme="majorHAnsi" w:cstheme="majorHAnsi"/>
          <w:sz w:val="24"/>
          <w:szCs w:val="24"/>
        </w:rPr>
      </w:pPr>
    </w:p>
    <w:p w14:paraId="33C0F6A3" w14:textId="251A4518" w:rsidR="00383882" w:rsidRPr="00383882" w:rsidRDefault="00383882" w:rsidP="00383882">
      <w:pPr>
        <w:pStyle w:val="Akapitzlist"/>
        <w:numPr>
          <w:ilvl w:val="1"/>
          <w:numId w:val="23"/>
        </w:numPr>
        <w:tabs>
          <w:tab w:val="left" w:pos="1418"/>
        </w:tabs>
        <w:spacing w:after="0" w:line="264" w:lineRule="auto"/>
        <w:ind w:left="1134" w:hanging="708"/>
        <w:jc w:val="both"/>
        <w:rPr>
          <w:rFonts w:asciiTheme="majorHAnsi" w:hAnsiTheme="majorHAnsi" w:cstheme="majorHAnsi"/>
          <w:sz w:val="24"/>
          <w:szCs w:val="24"/>
        </w:rPr>
      </w:pPr>
      <w:r w:rsidRPr="00383882">
        <w:rPr>
          <w:rFonts w:asciiTheme="majorHAnsi" w:hAnsiTheme="majorHAnsi" w:cstheme="majorHAnsi"/>
          <w:sz w:val="24"/>
          <w:szCs w:val="24"/>
        </w:rPr>
        <w:t xml:space="preserve">Odwołanie wnosi się do Prezesa Izby w formie pisemnej albo w formie elektronicznej, opatrzonej podpisem zaufanym. </w:t>
      </w:r>
    </w:p>
    <w:p w14:paraId="6C7D4053" w14:textId="0CC29D0A" w:rsidR="00E071CC" w:rsidRPr="000F70C1" w:rsidRDefault="00E071CC" w:rsidP="000F70C1">
      <w:pPr>
        <w:tabs>
          <w:tab w:val="left" w:pos="1418"/>
        </w:tabs>
        <w:spacing w:after="0" w:line="264" w:lineRule="auto"/>
        <w:ind w:left="426"/>
        <w:jc w:val="both"/>
        <w:rPr>
          <w:rFonts w:asciiTheme="majorHAnsi" w:hAnsiTheme="majorHAnsi" w:cstheme="majorHAnsi"/>
          <w:sz w:val="24"/>
          <w:szCs w:val="24"/>
        </w:rPr>
      </w:pPr>
    </w:p>
    <w:p w14:paraId="6EE622A6" w14:textId="68A76B49" w:rsidR="00E071CC" w:rsidRDefault="00E071CC" w:rsidP="000E7E4D">
      <w:pPr>
        <w:pStyle w:val="Akapitzlist"/>
        <w:numPr>
          <w:ilvl w:val="1"/>
          <w:numId w:val="23"/>
        </w:numPr>
        <w:tabs>
          <w:tab w:val="left" w:pos="1134"/>
        </w:tabs>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p w14:paraId="79CBABD4" w14:textId="77777777" w:rsidR="00CD6C6F" w:rsidRPr="006B5FD1" w:rsidRDefault="00CD6C6F" w:rsidP="00CD6C6F">
      <w:pPr>
        <w:pStyle w:val="Akapitzlist"/>
        <w:tabs>
          <w:tab w:val="left" w:pos="1134"/>
        </w:tabs>
        <w:spacing w:after="0" w:line="264" w:lineRule="auto"/>
        <w:ind w:left="993"/>
        <w:jc w:val="both"/>
        <w:rPr>
          <w:rFonts w:asciiTheme="majorHAnsi" w:hAnsiTheme="majorHAnsi" w:cstheme="majorHAnsi"/>
          <w:sz w:val="24"/>
          <w:szCs w:val="24"/>
        </w:rPr>
      </w:pPr>
    </w:p>
    <w:bookmarkEnd w:id="53"/>
    <w:p w14:paraId="4E6618B3" w14:textId="1B81F924" w:rsidR="003A7CD7" w:rsidRPr="006B5FD1" w:rsidRDefault="003A7CD7" w:rsidP="000E7E4D">
      <w:pPr>
        <w:pStyle w:val="Nagwek1"/>
        <w:numPr>
          <w:ilvl w:val="0"/>
          <w:numId w:val="23"/>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31C7D9A" w:rsidR="00FC5A3C" w:rsidRDefault="00FC5A3C" w:rsidP="000E7E4D">
      <w:pPr>
        <w:pStyle w:val="Akapitzlist"/>
        <w:spacing w:after="0" w:line="264" w:lineRule="auto"/>
        <w:ind w:left="360"/>
        <w:rPr>
          <w:rFonts w:asciiTheme="majorHAnsi" w:hAnsiTheme="majorHAnsi" w:cstheme="majorHAnsi"/>
          <w:sz w:val="24"/>
          <w:szCs w:val="24"/>
          <w:lang w:eastAsia="pl-PL"/>
        </w:rPr>
      </w:pPr>
      <w:bookmarkStart w:id="54" w:name="_Hlk68507235"/>
      <w:r w:rsidRPr="006B5FD1">
        <w:rPr>
          <w:rFonts w:asciiTheme="majorHAnsi" w:hAnsiTheme="majorHAnsi" w:cstheme="majorHAnsi"/>
          <w:sz w:val="24"/>
          <w:szCs w:val="24"/>
          <w:lang w:eastAsia="pl-PL"/>
        </w:rPr>
        <w:t>Zamawiający nie przewiduje wymagań wskazanych w art. 95 Pzp.</w:t>
      </w:r>
    </w:p>
    <w:p w14:paraId="570B76B4" w14:textId="77777777" w:rsidR="00CD6C6F" w:rsidRPr="006B5FD1" w:rsidRDefault="00CD6C6F" w:rsidP="000E7E4D">
      <w:pPr>
        <w:pStyle w:val="Akapitzlist"/>
        <w:spacing w:after="0" w:line="264" w:lineRule="auto"/>
        <w:ind w:left="360"/>
        <w:rPr>
          <w:rFonts w:asciiTheme="majorHAnsi" w:hAnsiTheme="majorHAnsi" w:cstheme="majorHAnsi"/>
          <w:sz w:val="24"/>
          <w:szCs w:val="24"/>
          <w:lang w:eastAsia="pl-PL"/>
        </w:rPr>
      </w:pPr>
    </w:p>
    <w:bookmarkEnd w:id="54"/>
    <w:p w14:paraId="2E65335F" w14:textId="511C3496" w:rsidR="00822529" w:rsidRPr="006B5FD1" w:rsidRDefault="00822529" w:rsidP="00FA46C9">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2DE9AA04"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527E35FF"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0E7E0469"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11EC670B"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03083515"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59B1EABE" w14:textId="3539BCAE" w:rsidR="000F70C1" w:rsidRPr="005C6DED" w:rsidRDefault="000F70C1" w:rsidP="000F70C1">
      <w:pPr>
        <w:pStyle w:val="Akapitzlist"/>
        <w:numPr>
          <w:ilvl w:val="1"/>
          <w:numId w:val="19"/>
        </w:numPr>
        <w:spacing w:after="0" w:line="264" w:lineRule="auto"/>
        <w:ind w:left="1276" w:hanging="709"/>
        <w:jc w:val="both"/>
        <w:rPr>
          <w:rFonts w:asciiTheme="majorHAnsi" w:hAnsiTheme="majorHAnsi" w:cstheme="majorHAnsi"/>
          <w:sz w:val="24"/>
          <w:szCs w:val="24"/>
        </w:rPr>
      </w:pPr>
      <w:r w:rsidRPr="005C6DED">
        <w:rPr>
          <w:rFonts w:asciiTheme="majorHAnsi" w:hAnsiTheme="majorHAnsi" w:cstheme="majorHAnsi"/>
          <w:sz w:val="24"/>
          <w:szCs w:val="24"/>
        </w:rPr>
        <w:t xml:space="preserve">Zamawiający oświadcza, że spełnia wymogi określone w rozporządzeniu Parlamentu Europejskiego i Rady (UE) 2016/679 z  27 kwietnia 2016 r. w sprawie ochrony osób fizycznych w związku z przetwarzaniem danych osobowych </w:t>
      </w:r>
      <w:r>
        <w:rPr>
          <w:rFonts w:asciiTheme="majorHAnsi" w:hAnsiTheme="majorHAnsi" w:cstheme="majorHAnsi"/>
          <w:sz w:val="24"/>
          <w:szCs w:val="24"/>
        </w:rPr>
        <w:br/>
      </w:r>
      <w:r w:rsidRPr="005C6DED">
        <w:rPr>
          <w:rFonts w:asciiTheme="majorHAnsi" w:hAnsiTheme="majorHAnsi" w:cstheme="majorHAnsi"/>
          <w:sz w:val="24"/>
          <w:szCs w:val="24"/>
        </w:rPr>
        <w:t>i w sprawie swobodnego przepływu takich danych oraz uchylenia dyrektywy 95/46/WE (ogólne rozporządzenie o ochronie danych) (</w:t>
      </w:r>
      <w:proofErr w:type="spellStart"/>
      <w:r w:rsidRPr="005C6DED">
        <w:rPr>
          <w:rFonts w:asciiTheme="majorHAnsi" w:hAnsiTheme="majorHAnsi" w:cstheme="majorHAnsi"/>
          <w:sz w:val="24"/>
          <w:szCs w:val="24"/>
        </w:rPr>
        <w:t>Dz.Urz</w:t>
      </w:r>
      <w:proofErr w:type="spellEnd"/>
      <w:r w:rsidRPr="005C6DED">
        <w:rPr>
          <w:rFonts w:asciiTheme="majorHAnsi" w:hAnsiTheme="majorHAnsi" w:cstheme="majorHAnsi"/>
          <w:sz w:val="24"/>
          <w:szCs w:val="24"/>
        </w:rPr>
        <w:t>. UE L 119 z 4 maja 2016 r.), dalej: RODO, tym samym dane osobowe podane przez Wykonawcę będą przetwarzane zgodnie z RODO oraz zgodnie z przepisami krajowymi.</w:t>
      </w:r>
    </w:p>
    <w:p w14:paraId="19875E88" w14:textId="77777777" w:rsidR="000F70C1" w:rsidRPr="005C6DED" w:rsidRDefault="000F70C1" w:rsidP="000F70C1">
      <w:pPr>
        <w:pStyle w:val="Akapitzlist"/>
        <w:spacing w:after="0" w:line="264" w:lineRule="auto"/>
        <w:ind w:left="1134" w:hanging="708"/>
        <w:jc w:val="both"/>
        <w:rPr>
          <w:rFonts w:asciiTheme="majorHAnsi" w:hAnsiTheme="majorHAnsi" w:cstheme="majorHAnsi"/>
          <w:sz w:val="24"/>
          <w:szCs w:val="24"/>
        </w:rPr>
      </w:pPr>
    </w:p>
    <w:p w14:paraId="79424345" w14:textId="77777777" w:rsidR="000F70C1" w:rsidRPr="00654E07" w:rsidRDefault="000F70C1" w:rsidP="000F70C1">
      <w:pPr>
        <w:pStyle w:val="Akapitzlist"/>
        <w:numPr>
          <w:ilvl w:val="1"/>
          <w:numId w:val="19"/>
        </w:numPr>
        <w:spacing w:after="0" w:line="264" w:lineRule="auto"/>
        <w:ind w:left="1134" w:hanging="567"/>
        <w:jc w:val="both"/>
        <w:rPr>
          <w:rFonts w:asciiTheme="majorHAnsi" w:hAnsiTheme="majorHAnsi" w:cstheme="majorHAnsi"/>
          <w:sz w:val="24"/>
          <w:szCs w:val="24"/>
        </w:rPr>
      </w:pPr>
      <w:r w:rsidRPr="00654E07">
        <w:rPr>
          <w:rFonts w:asciiTheme="majorHAnsi" w:hAnsiTheme="majorHAnsi" w:cstheme="majorHAnsi"/>
          <w:sz w:val="24"/>
          <w:szCs w:val="24"/>
        </w:rPr>
        <w:t>Zamawiający informuje, że:</w:t>
      </w:r>
    </w:p>
    <w:p w14:paraId="4412FC62" w14:textId="712686DD" w:rsidR="00EB4400" w:rsidRPr="00654E07" w:rsidRDefault="000F70C1" w:rsidP="00310A1A">
      <w:pPr>
        <w:pStyle w:val="Akapitzlist"/>
        <w:numPr>
          <w:ilvl w:val="2"/>
          <w:numId w:val="19"/>
        </w:numPr>
        <w:spacing w:after="0" w:line="264" w:lineRule="auto"/>
        <w:ind w:left="1855"/>
        <w:jc w:val="both"/>
        <w:rPr>
          <w:rFonts w:asciiTheme="majorHAnsi" w:hAnsiTheme="majorHAnsi" w:cstheme="majorHAnsi"/>
          <w:sz w:val="24"/>
          <w:szCs w:val="24"/>
        </w:rPr>
      </w:pPr>
      <w:r w:rsidRPr="00654E07">
        <w:rPr>
          <w:rFonts w:asciiTheme="majorHAnsi" w:hAnsiTheme="majorHAnsi" w:cstheme="majorHAnsi"/>
          <w:sz w:val="24"/>
          <w:szCs w:val="24"/>
        </w:rPr>
        <w:t xml:space="preserve">administratorem danych osobowych Wykonawcy jest </w:t>
      </w:r>
      <w:r w:rsidR="00B277C3" w:rsidRPr="00654E07">
        <w:rPr>
          <w:rFonts w:asciiTheme="majorHAnsi" w:hAnsiTheme="majorHAnsi" w:cstheme="majorHAnsi"/>
          <w:iCs/>
          <w:sz w:val="24"/>
          <w:szCs w:val="24"/>
        </w:rPr>
        <w:t xml:space="preserve">Burmistrz Śmigla </w:t>
      </w:r>
      <w:r w:rsidR="00B277C3" w:rsidRPr="00654E07">
        <w:rPr>
          <w:rFonts w:asciiTheme="majorHAnsi" w:hAnsiTheme="majorHAnsi" w:cstheme="majorHAnsi"/>
          <w:iCs/>
          <w:sz w:val="24"/>
          <w:szCs w:val="24"/>
        </w:rPr>
        <w:br/>
        <w:t>z siedzibą w: Urząd Miejski Śmigla, Plac Wojska Polskiego 6, 64-030 Śmigiel;</w:t>
      </w:r>
    </w:p>
    <w:p w14:paraId="5B316F22" w14:textId="79E66A82" w:rsidR="00DA4B43" w:rsidRPr="00654E07" w:rsidRDefault="00DA4B43" w:rsidP="000B5401">
      <w:pPr>
        <w:pStyle w:val="Akapitzlist"/>
        <w:numPr>
          <w:ilvl w:val="2"/>
          <w:numId w:val="19"/>
        </w:numPr>
        <w:spacing w:after="0" w:line="264" w:lineRule="auto"/>
        <w:ind w:left="1855"/>
        <w:jc w:val="both"/>
        <w:rPr>
          <w:rFonts w:asciiTheme="majorHAnsi" w:hAnsiTheme="majorHAnsi" w:cstheme="majorHAnsi"/>
          <w:sz w:val="24"/>
          <w:szCs w:val="24"/>
        </w:rPr>
      </w:pPr>
      <w:r w:rsidRPr="00654E07">
        <w:rPr>
          <w:rFonts w:asciiTheme="majorHAnsi" w:hAnsiTheme="majorHAnsi" w:cstheme="majorHAnsi"/>
          <w:sz w:val="24"/>
          <w:szCs w:val="24"/>
        </w:rPr>
        <w:t>w sprawie ochrony swoich danych osobowych może Pan/Pani kontaktować się z wyznaczonym przez Zamawiającego Inspekt</w:t>
      </w:r>
      <w:r w:rsidR="00B277C3" w:rsidRPr="00654E07">
        <w:rPr>
          <w:rFonts w:asciiTheme="majorHAnsi" w:hAnsiTheme="majorHAnsi" w:cstheme="majorHAnsi"/>
          <w:sz w:val="24"/>
          <w:szCs w:val="24"/>
        </w:rPr>
        <w:t xml:space="preserve">orem Ochrony Danych Osobowych*, </w:t>
      </w:r>
      <w:r w:rsidR="00B277C3" w:rsidRPr="00654E07">
        <w:t xml:space="preserve">Panem Jarosławem Bartkowiakiem, kontakt e-mail: </w:t>
      </w:r>
      <w:hyperlink r:id="rId31" w:history="1">
        <w:r w:rsidR="00B277C3" w:rsidRPr="00654E07">
          <w:rPr>
            <w:rStyle w:val="Hipercze"/>
          </w:rPr>
          <w:t>urzadmiejski@smigiel.pl</w:t>
        </w:r>
      </w:hyperlink>
      <w:r w:rsidR="00B277C3" w:rsidRPr="00654E07">
        <w:t>,</w:t>
      </w:r>
    </w:p>
    <w:p w14:paraId="0427C88B" w14:textId="59832F88" w:rsidR="000F70C1" w:rsidRPr="00654E07" w:rsidRDefault="000F70C1" w:rsidP="000B5401">
      <w:pPr>
        <w:pStyle w:val="Akapitzlist"/>
        <w:numPr>
          <w:ilvl w:val="2"/>
          <w:numId w:val="19"/>
        </w:numPr>
        <w:spacing w:after="0" w:line="264" w:lineRule="auto"/>
        <w:ind w:left="1855"/>
        <w:jc w:val="both"/>
        <w:rPr>
          <w:rFonts w:asciiTheme="majorHAnsi" w:hAnsiTheme="majorHAnsi" w:cstheme="majorHAnsi"/>
          <w:sz w:val="24"/>
          <w:szCs w:val="24"/>
        </w:rPr>
      </w:pPr>
      <w:r w:rsidRPr="00654E07">
        <w:rPr>
          <w:rFonts w:asciiTheme="majorHAnsi" w:hAnsiTheme="majorHAnsi" w:cstheme="majorHAnsi"/>
          <w:sz w:val="24"/>
          <w:szCs w:val="24"/>
        </w:rPr>
        <w:t xml:space="preserve">dane osobowe Wykonawcy będą przetwarzane w celu przeprowadzenia postępowania o udzielenie zamówienia publicznego pn. </w:t>
      </w:r>
      <w:r w:rsidR="00C4377E" w:rsidRPr="00654E07">
        <w:rPr>
          <w:rFonts w:asciiTheme="majorHAnsi" w:hAnsiTheme="majorHAnsi" w:cstheme="majorHAnsi"/>
          <w:bCs/>
          <w:iCs/>
          <w:sz w:val="24"/>
          <w:szCs w:val="24"/>
          <w:lang w:eastAsia="pl-PL"/>
        </w:rPr>
        <w:t xml:space="preserve">"Kompleksowa dostawę energii elektrycznej wraz z usługą dystrybucji do obiektów Gminy Śmigiel w okresie od 01.01.2023 r. do 31.12.2023 r." </w:t>
      </w:r>
      <w:r w:rsidRPr="00654E07">
        <w:rPr>
          <w:rFonts w:asciiTheme="majorHAnsi" w:hAnsiTheme="majorHAnsi" w:cstheme="majorHAnsi"/>
          <w:sz w:val="24"/>
          <w:szCs w:val="24"/>
        </w:rPr>
        <w:t xml:space="preserve">znak sprawy: </w:t>
      </w:r>
      <w:r w:rsidR="00331FDB" w:rsidRPr="00654E07">
        <w:rPr>
          <w:rFonts w:asciiTheme="majorHAnsi" w:hAnsiTheme="majorHAnsi" w:cstheme="majorHAnsi"/>
          <w:sz w:val="24"/>
          <w:szCs w:val="24"/>
        </w:rPr>
        <w:t>ZP.271.10.2022.KA</w:t>
      </w:r>
      <w:r w:rsidRPr="00654E07">
        <w:rPr>
          <w:rFonts w:asciiTheme="majorHAnsi" w:hAnsiTheme="majorHAnsi" w:cstheme="majorHAnsi"/>
          <w:sz w:val="24"/>
          <w:szCs w:val="24"/>
        </w:rPr>
        <w:t xml:space="preserve"> oraz  w celu archiwizacji dokumentacji dotyczącej tego postępowania;</w:t>
      </w:r>
    </w:p>
    <w:p w14:paraId="05453C30" w14:textId="77777777" w:rsidR="000F70C1" w:rsidRPr="005C6DED" w:rsidRDefault="000F70C1" w:rsidP="000F70C1">
      <w:pPr>
        <w:pStyle w:val="Akapitzlist"/>
        <w:numPr>
          <w:ilvl w:val="2"/>
          <w:numId w:val="19"/>
        </w:numPr>
        <w:spacing w:after="0" w:line="264" w:lineRule="auto"/>
        <w:ind w:left="1855"/>
        <w:jc w:val="both"/>
        <w:rPr>
          <w:rFonts w:asciiTheme="majorHAnsi" w:hAnsiTheme="majorHAnsi" w:cstheme="majorHAnsi"/>
          <w:sz w:val="24"/>
          <w:szCs w:val="24"/>
        </w:rPr>
      </w:pPr>
      <w:r w:rsidRPr="005C6DED">
        <w:rPr>
          <w:rFonts w:asciiTheme="majorHAnsi" w:hAnsiTheme="majorHAnsi" w:cstheme="majorHAnsi"/>
          <w:sz w:val="24"/>
          <w:szCs w:val="24"/>
        </w:rPr>
        <w:t>odbiorcami przekazanych przez Wykonawcę danych osobowych będą osoby lub podmioty, którym zostanie udostępniona dokumentacja postępowania w oparciu  o art. 18 oraz art. 74 ust. 1 ustawy Pzp;</w:t>
      </w:r>
    </w:p>
    <w:p w14:paraId="4C22C00C" w14:textId="77777777" w:rsidR="000F70C1" w:rsidRPr="005C6DED" w:rsidRDefault="000F70C1" w:rsidP="000F70C1">
      <w:pPr>
        <w:pStyle w:val="Akapitzlist"/>
        <w:numPr>
          <w:ilvl w:val="2"/>
          <w:numId w:val="19"/>
        </w:numPr>
        <w:spacing w:after="0" w:line="264" w:lineRule="auto"/>
        <w:ind w:left="1855"/>
        <w:jc w:val="both"/>
        <w:rPr>
          <w:rFonts w:asciiTheme="majorHAnsi" w:hAnsiTheme="majorHAnsi" w:cstheme="majorHAnsi"/>
          <w:sz w:val="24"/>
          <w:szCs w:val="24"/>
        </w:rPr>
      </w:pPr>
      <w:r w:rsidRPr="005C6DED">
        <w:rPr>
          <w:rFonts w:asciiTheme="majorHAnsi" w:hAnsiTheme="majorHAnsi" w:cstheme="majorHAnsi"/>
          <w:sz w:val="24"/>
          <w:szCs w:val="24"/>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6C2E788E" w14:textId="77777777" w:rsidR="000F70C1" w:rsidRPr="005C6DED" w:rsidRDefault="000F70C1" w:rsidP="000F70C1">
      <w:pPr>
        <w:pStyle w:val="Akapitzlist"/>
        <w:spacing w:after="0" w:line="264" w:lineRule="auto"/>
        <w:ind w:left="1855"/>
        <w:jc w:val="both"/>
        <w:rPr>
          <w:rFonts w:asciiTheme="majorHAnsi" w:hAnsiTheme="majorHAnsi" w:cstheme="majorHAnsi"/>
          <w:sz w:val="24"/>
          <w:szCs w:val="24"/>
        </w:rPr>
      </w:pPr>
    </w:p>
    <w:p w14:paraId="4DD3C484" w14:textId="77777777" w:rsidR="000F70C1" w:rsidRPr="005C6DED" w:rsidRDefault="000F70C1" w:rsidP="000F70C1">
      <w:pPr>
        <w:pStyle w:val="Akapitzlist"/>
        <w:numPr>
          <w:ilvl w:val="1"/>
          <w:numId w:val="19"/>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026C934" w14:textId="77777777" w:rsidR="000F70C1" w:rsidRPr="005C6DED" w:rsidRDefault="000F70C1" w:rsidP="000F70C1">
      <w:pPr>
        <w:pStyle w:val="Akapitzlist"/>
        <w:numPr>
          <w:ilvl w:val="2"/>
          <w:numId w:val="19"/>
        </w:numPr>
        <w:spacing w:after="0" w:line="264" w:lineRule="auto"/>
        <w:ind w:left="1843" w:hanging="708"/>
        <w:jc w:val="both"/>
        <w:rPr>
          <w:rFonts w:asciiTheme="majorHAnsi" w:hAnsiTheme="majorHAnsi" w:cstheme="majorHAnsi"/>
          <w:sz w:val="24"/>
          <w:szCs w:val="24"/>
        </w:rPr>
      </w:pPr>
      <w:r w:rsidRPr="005C6DED">
        <w:rPr>
          <w:rFonts w:asciiTheme="majorHAnsi" w:hAnsiTheme="majorHAnsi" w:cstheme="majorHAnsi"/>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B01B424" w14:textId="77777777" w:rsidR="000F70C1" w:rsidRPr="005C6DED" w:rsidRDefault="000F70C1" w:rsidP="000F70C1">
      <w:pPr>
        <w:pStyle w:val="Akapitzlist"/>
        <w:numPr>
          <w:ilvl w:val="2"/>
          <w:numId w:val="19"/>
        </w:numPr>
        <w:spacing w:after="0" w:line="264" w:lineRule="auto"/>
        <w:ind w:left="1855"/>
        <w:jc w:val="both"/>
        <w:rPr>
          <w:rFonts w:asciiTheme="majorHAnsi" w:hAnsiTheme="majorHAnsi" w:cstheme="majorHAnsi"/>
          <w:sz w:val="24"/>
          <w:szCs w:val="24"/>
        </w:rPr>
      </w:pPr>
      <w:r w:rsidRPr="005C6DED">
        <w:rPr>
          <w:rFonts w:asciiTheme="majorHAnsi" w:hAnsiTheme="majorHAnsi" w:cstheme="majorHAnsi"/>
          <w:sz w:val="24"/>
          <w:szCs w:val="24"/>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B68CAA2" w14:textId="77777777" w:rsidR="000F70C1" w:rsidRPr="005C6DED" w:rsidRDefault="000F70C1" w:rsidP="000F70C1">
      <w:pPr>
        <w:pStyle w:val="Akapitzlist"/>
        <w:spacing w:after="0" w:line="264" w:lineRule="auto"/>
        <w:ind w:left="1855"/>
        <w:jc w:val="both"/>
        <w:rPr>
          <w:rFonts w:asciiTheme="majorHAnsi" w:hAnsiTheme="majorHAnsi" w:cstheme="majorHAnsi"/>
          <w:sz w:val="24"/>
          <w:szCs w:val="24"/>
        </w:rPr>
      </w:pPr>
    </w:p>
    <w:p w14:paraId="4E325E93" w14:textId="77777777" w:rsidR="000F70C1" w:rsidRPr="005C6DED" w:rsidRDefault="000F70C1" w:rsidP="000F70C1">
      <w:pPr>
        <w:pStyle w:val="Akapitzlist"/>
        <w:numPr>
          <w:ilvl w:val="1"/>
          <w:numId w:val="19"/>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Zamawiający informuje, że;</w:t>
      </w:r>
    </w:p>
    <w:p w14:paraId="7D63104E" w14:textId="77777777" w:rsidR="000F70C1" w:rsidRPr="007860A7" w:rsidRDefault="000F70C1" w:rsidP="000F70C1">
      <w:pPr>
        <w:pStyle w:val="Akapitzlist"/>
        <w:numPr>
          <w:ilvl w:val="2"/>
          <w:numId w:val="19"/>
        </w:numPr>
        <w:spacing w:after="0" w:line="264" w:lineRule="auto"/>
        <w:ind w:left="1855"/>
        <w:jc w:val="both"/>
        <w:rPr>
          <w:rFonts w:asciiTheme="majorHAnsi" w:hAnsiTheme="majorHAnsi" w:cstheme="majorHAnsi"/>
          <w:sz w:val="24"/>
          <w:szCs w:val="24"/>
        </w:rPr>
      </w:pPr>
      <w:r w:rsidRPr="005C6DED">
        <w:rPr>
          <w:rFonts w:asciiTheme="majorHAnsi" w:hAnsiTheme="majorHAnsi" w:cstheme="majorHAnsi"/>
          <w:sz w:val="24"/>
          <w:szCs w:val="24"/>
        </w:rPr>
        <w:t xml:space="preserve">udostępnia dane osobowe, o których mowa w art. 10 RODO (dane osobowe dotyczące wyroków skazujących i czynów zabronionych) w celu umożliwienia korzystania ze środków ochrony prawnej, o których mowa </w:t>
      </w:r>
      <w:r>
        <w:rPr>
          <w:rFonts w:asciiTheme="majorHAnsi" w:hAnsiTheme="majorHAnsi" w:cstheme="majorHAnsi"/>
          <w:sz w:val="24"/>
          <w:szCs w:val="24"/>
        </w:rPr>
        <w:t xml:space="preserve">                </w:t>
      </w:r>
      <w:r w:rsidRPr="007860A7">
        <w:rPr>
          <w:rFonts w:asciiTheme="majorHAnsi" w:hAnsiTheme="majorHAnsi" w:cstheme="majorHAnsi"/>
          <w:sz w:val="24"/>
          <w:szCs w:val="24"/>
        </w:rPr>
        <w:t>w dziale IX ustawy Pzp, do upływu terminu na ich wniesienie;</w:t>
      </w:r>
    </w:p>
    <w:p w14:paraId="5C75778C" w14:textId="77777777" w:rsidR="000F70C1" w:rsidRPr="005C6DED" w:rsidRDefault="000F70C1" w:rsidP="000F70C1">
      <w:pPr>
        <w:pStyle w:val="Akapitzlist"/>
        <w:numPr>
          <w:ilvl w:val="2"/>
          <w:numId w:val="19"/>
        </w:numPr>
        <w:spacing w:after="0" w:line="264" w:lineRule="auto"/>
        <w:ind w:left="1855"/>
        <w:jc w:val="both"/>
        <w:rPr>
          <w:rFonts w:asciiTheme="majorHAnsi" w:hAnsiTheme="majorHAnsi" w:cstheme="majorHAnsi"/>
          <w:sz w:val="24"/>
          <w:szCs w:val="24"/>
        </w:rPr>
      </w:pPr>
      <w:r w:rsidRPr="005C6DED">
        <w:rPr>
          <w:rFonts w:asciiTheme="majorHAnsi" w:hAnsiTheme="majorHAnsi" w:cstheme="majorHAnsi"/>
          <w:sz w:val="24"/>
          <w:szCs w:val="24"/>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1780F67" w14:textId="77777777" w:rsidR="000F70C1" w:rsidRPr="005C6DED" w:rsidRDefault="000F70C1" w:rsidP="000F70C1">
      <w:pPr>
        <w:pStyle w:val="Akapitzlist"/>
        <w:numPr>
          <w:ilvl w:val="2"/>
          <w:numId w:val="19"/>
        </w:numPr>
        <w:spacing w:after="0" w:line="264" w:lineRule="auto"/>
        <w:ind w:left="1855"/>
        <w:jc w:val="both"/>
        <w:rPr>
          <w:rFonts w:asciiTheme="majorHAnsi" w:hAnsiTheme="majorHAnsi" w:cstheme="majorHAnsi"/>
          <w:sz w:val="24"/>
          <w:szCs w:val="24"/>
        </w:rPr>
      </w:pPr>
      <w:r w:rsidRPr="005C6DED">
        <w:rPr>
          <w:rFonts w:asciiTheme="majorHAnsi" w:hAnsiTheme="majorHAnsi" w:cstheme="majorHAnsi"/>
          <w:sz w:val="24"/>
          <w:szCs w:val="24"/>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w:t>
      </w:r>
      <w:r>
        <w:rPr>
          <w:rFonts w:asciiTheme="majorHAnsi" w:hAnsiTheme="majorHAnsi" w:cstheme="majorHAnsi"/>
          <w:sz w:val="24"/>
          <w:szCs w:val="24"/>
        </w:rPr>
        <w:br/>
      </w:r>
      <w:r w:rsidRPr="005C6DED">
        <w:rPr>
          <w:rFonts w:asciiTheme="majorHAnsi" w:hAnsiTheme="majorHAnsi" w:cstheme="majorHAnsi"/>
          <w:sz w:val="24"/>
          <w:szCs w:val="24"/>
        </w:rPr>
        <w:t xml:space="preserve">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w:t>
      </w:r>
      <w:r>
        <w:rPr>
          <w:rFonts w:asciiTheme="majorHAnsi" w:hAnsiTheme="majorHAnsi" w:cstheme="majorHAnsi"/>
          <w:sz w:val="24"/>
          <w:szCs w:val="24"/>
        </w:rPr>
        <w:br/>
      </w:r>
      <w:r w:rsidRPr="005C6DED">
        <w:rPr>
          <w:rFonts w:asciiTheme="majorHAnsi" w:hAnsiTheme="majorHAnsi" w:cstheme="majorHAnsi"/>
          <w:sz w:val="24"/>
          <w:szCs w:val="24"/>
        </w:rPr>
        <w:t>z żądaniem wskazania dodatkowych informacji, mających na celu sprecyzowanie nazwy lub daty zakończonego postępowania o udzielenie zamówienia;</w:t>
      </w:r>
    </w:p>
    <w:p w14:paraId="15F39838" w14:textId="77777777" w:rsidR="000F70C1" w:rsidRPr="005C6DED" w:rsidRDefault="000F70C1" w:rsidP="000F70C1">
      <w:pPr>
        <w:pStyle w:val="Akapitzlist"/>
        <w:numPr>
          <w:ilvl w:val="2"/>
          <w:numId w:val="19"/>
        </w:numPr>
        <w:spacing w:after="0" w:line="264" w:lineRule="auto"/>
        <w:ind w:left="1855"/>
        <w:jc w:val="both"/>
        <w:rPr>
          <w:rFonts w:asciiTheme="majorHAnsi" w:hAnsiTheme="majorHAnsi" w:cstheme="majorHAnsi"/>
          <w:sz w:val="24"/>
          <w:szCs w:val="24"/>
        </w:rPr>
      </w:pPr>
      <w:r w:rsidRPr="005C6DED">
        <w:rPr>
          <w:rFonts w:asciiTheme="majorHAnsi" w:hAnsiTheme="majorHAnsi" w:cstheme="majorHAnsi"/>
          <w:sz w:val="24"/>
          <w:szCs w:val="24"/>
        </w:rPr>
        <w:t xml:space="preserve">skorzystanie przez osobę, której dane osobowe są przetwarzane, </w:t>
      </w:r>
      <w:r>
        <w:rPr>
          <w:rFonts w:asciiTheme="majorHAnsi" w:hAnsiTheme="majorHAnsi" w:cstheme="majorHAnsi"/>
          <w:sz w:val="24"/>
          <w:szCs w:val="24"/>
        </w:rPr>
        <w:br/>
      </w:r>
      <w:r w:rsidRPr="005C6DED">
        <w:rPr>
          <w:rFonts w:asciiTheme="majorHAnsi" w:hAnsiTheme="majorHAnsi" w:cstheme="majorHAnsi"/>
          <w:sz w:val="24"/>
          <w:szCs w:val="24"/>
        </w:rPr>
        <w:t>z uprawnienia,  o którym mowa w art. 16 RODO (uprawnienie do sprostowania lub uzupełnienia danych osobowych), nie może naruszać integralności protokołu postępowania oraz jego załączników;</w:t>
      </w:r>
    </w:p>
    <w:p w14:paraId="3D235FDB" w14:textId="77777777" w:rsidR="000F70C1" w:rsidRPr="005C6DED" w:rsidRDefault="000F70C1" w:rsidP="000F70C1">
      <w:pPr>
        <w:pStyle w:val="Akapitzlist"/>
        <w:numPr>
          <w:ilvl w:val="2"/>
          <w:numId w:val="19"/>
        </w:numPr>
        <w:spacing w:after="0" w:line="264" w:lineRule="auto"/>
        <w:ind w:left="1855"/>
        <w:jc w:val="both"/>
        <w:rPr>
          <w:rFonts w:asciiTheme="majorHAnsi" w:hAnsiTheme="majorHAnsi" w:cstheme="majorHAnsi"/>
          <w:sz w:val="24"/>
          <w:szCs w:val="24"/>
        </w:rPr>
      </w:pPr>
      <w:r w:rsidRPr="005C6DED">
        <w:rPr>
          <w:rFonts w:asciiTheme="majorHAnsi" w:hAnsiTheme="majorHAnsi" w:cstheme="majorHAnsi"/>
          <w:sz w:val="24"/>
          <w:szCs w:val="24"/>
        </w:rPr>
        <w:t>w postępowaniu o udzielenie zamówienia zgłoszenie żądania ograniczenia przetwarzania, o którym mowa w art. 18 ust. 1 RODO, nie ogranicza przetwarzania danych osobowych do czasu zakończenia tego postępowania;</w:t>
      </w:r>
    </w:p>
    <w:p w14:paraId="1121214A" w14:textId="7871CBC8" w:rsidR="000F70C1" w:rsidRDefault="000F70C1" w:rsidP="000F70C1">
      <w:pPr>
        <w:pStyle w:val="Akapitzlist"/>
        <w:numPr>
          <w:ilvl w:val="2"/>
          <w:numId w:val="19"/>
        </w:numPr>
        <w:spacing w:after="0" w:line="264" w:lineRule="auto"/>
        <w:ind w:left="1855"/>
        <w:jc w:val="both"/>
        <w:rPr>
          <w:rFonts w:asciiTheme="majorHAnsi" w:hAnsiTheme="majorHAnsi" w:cstheme="majorHAnsi"/>
          <w:sz w:val="24"/>
          <w:szCs w:val="24"/>
        </w:rPr>
      </w:pPr>
      <w:r w:rsidRPr="005C6DED">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Pr>
          <w:rFonts w:asciiTheme="majorHAnsi" w:hAnsiTheme="majorHAnsi" w:cstheme="majorHAnsi"/>
          <w:sz w:val="24"/>
          <w:szCs w:val="24"/>
        </w:rPr>
        <w:br/>
      </w:r>
      <w:r w:rsidRPr="005C6DED">
        <w:rPr>
          <w:rFonts w:asciiTheme="majorHAnsi" w:hAnsiTheme="majorHAnsi" w:cstheme="majorHAnsi"/>
          <w:sz w:val="24"/>
          <w:szCs w:val="24"/>
        </w:rPr>
        <w:t>o których mowa w art. 18 ust. 2 rozporządzenia 2016/679.</w:t>
      </w:r>
    </w:p>
    <w:p w14:paraId="40A3A3EE" w14:textId="77777777" w:rsidR="006D6D81" w:rsidRDefault="006D6D81" w:rsidP="006D6D81">
      <w:pPr>
        <w:pStyle w:val="Akapitzlist"/>
        <w:spacing w:after="0" w:line="264" w:lineRule="auto"/>
        <w:ind w:left="1855"/>
        <w:jc w:val="both"/>
        <w:rPr>
          <w:rFonts w:asciiTheme="majorHAnsi" w:hAnsiTheme="majorHAnsi" w:cstheme="majorHAnsi"/>
          <w:sz w:val="24"/>
          <w:szCs w:val="24"/>
        </w:rPr>
      </w:pPr>
    </w:p>
    <w:p w14:paraId="46093A08" w14:textId="77777777" w:rsidR="006D6D81" w:rsidRPr="006D6D81" w:rsidRDefault="006D6D81" w:rsidP="006D6D81">
      <w:pPr>
        <w:keepNext/>
        <w:keepLines/>
        <w:numPr>
          <w:ilvl w:val="0"/>
          <w:numId w:val="19"/>
        </w:numPr>
        <w:spacing w:after="0" w:line="264" w:lineRule="auto"/>
        <w:jc w:val="both"/>
        <w:outlineLvl w:val="0"/>
        <w:rPr>
          <w:rFonts w:asciiTheme="majorHAnsi" w:eastAsia="Times New Roman" w:hAnsiTheme="majorHAnsi" w:cstheme="majorHAnsi"/>
          <w:b/>
          <w:bCs/>
          <w:sz w:val="24"/>
          <w:szCs w:val="24"/>
          <w:lang w:eastAsia="pl-PL"/>
        </w:rPr>
      </w:pPr>
      <w:r w:rsidRPr="006D6D81">
        <w:rPr>
          <w:rFonts w:asciiTheme="majorHAnsi" w:eastAsia="Times New Roman" w:hAnsiTheme="majorHAnsi" w:cstheme="majorHAnsi"/>
          <w:b/>
          <w:bCs/>
          <w:sz w:val="24"/>
          <w:szCs w:val="24"/>
          <w:lang w:eastAsia="pl-PL"/>
        </w:rPr>
        <w:t>Postanowienia końcowe</w:t>
      </w:r>
    </w:p>
    <w:p w14:paraId="6B042D6E" w14:textId="77777777" w:rsidR="006D6D81" w:rsidRPr="006D6D81" w:rsidRDefault="006D6D81" w:rsidP="006D6D81">
      <w:pPr>
        <w:spacing w:after="0" w:line="264" w:lineRule="auto"/>
        <w:jc w:val="both"/>
        <w:rPr>
          <w:rFonts w:asciiTheme="majorHAnsi" w:hAnsiTheme="majorHAnsi" w:cstheme="majorHAnsi"/>
          <w:sz w:val="24"/>
          <w:szCs w:val="24"/>
        </w:rPr>
      </w:pPr>
      <w:r w:rsidRPr="006D6D81">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34A6A91F" w14:textId="77777777" w:rsidR="00CD6C6F" w:rsidRDefault="00CD6C6F" w:rsidP="000E7E4D">
      <w:pPr>
        <w:spacing w:after="0" w:line="264" w:lineRule="auto"/>
        <w:jc w:val="both"/>
        <w:rPr>
          <w:rFonts w:asciiTheme="majorHAnsi" w:hAnsiTheme="majorHAnsi" w:cstheme="majorHAnsi"/>
          <w:sz w:val="24"/>
          <w:szCs w:val="24"/>
          <w:u w:val="single"/>
        </w:rPr>
      </w:pPr>
    </w:p>
    <w:p w14:paraId="026AB0F0" w14:textId="77777777" w:rsidR="00090CB8" w:rsidRPr="00BB52AA" w:rsidRDefault="00090CB8" w:rsidP="00090CB8">
      <w:pPr>
        <w:spacing w:after="0" w:line="264" w:lineRule="auto"/>
        <w:jc w:val="both"/>
        <w:rPr>
          <w:rFonts w:asciiTheme="majorHAnsi" w:hAnsiTheme="majorHAnsi" w:cstheme="majorHAnsi"/>
          <w:sz w:val="24"/>
          <w:szCs w:val="24"/>
          <w:u w:val="single"/>
        </w:rPr>
      </w:pPr>
      <w:r w:rsidRPr="00BB52AA">
        <w:rPr>
          <w:rFonts w:asciiTheme="majorHAnsi" w:hAnsiTheme="majorHAnsi" w:cstheme="majorHAnsi"/>
          <w:sz w:val="24"/>
          <w:szCs w:val="24"/>
          <w:u w:val="single"/>
        </w:rPr>
        <w:t>Załączniki do SWZ:</w:t>
      </w:r>
    </w:p>
    <w:p w14:paraId="5212A36E" w14:textId="77777777" w:rsidR="00090CB8" w:rsidRPr="00BB52AA" w:rsidRDefault="00090CB8" w:rsidP="00090CB8">
      <w:pPr>
        <w:pStyle w:val="Akapitzlist"/>
        <w:numPr>
          <w:ilvl w:val="2"/>
          <w:numId w:val="9"/>
        </w:numPr>
        <w:spacing w:after="0" w:line="264" w:lineRule="auto"/>
        <w:ind w:left="284" w:hanging="283"/>
        <w:jc w:val="both"/>
        <w:rPr>
          <w:rFonts w:asciiTheme="majorHAnsi" w:hAnsiTheme="majorHAnsi" w:cstheme="majorHAnsi"/>
          <w:sz w:val="24"/>
          <w:szCs w:val="24"/>
        </w:rPr>
      </w:pPr>
      <w:r w:rsidRPr="00BB52AA">
        <w:rPr>
          <w:rFonts w:asciiTheme="majorHAnsi" w:hAnsiTheme="majorHAnsi" w:cstheme="majorHAnsi"/>
          <w:sz w:val="24"/>
          <w:szCs w:val="24"/>
        </w:rPr>
        <w:t xml:space="preserve">  Opis przedmiotu zamówienia </w:t>
      </w:r>
    </w:p>
    <w:p w14:paraId="30148E4D" w14:textId="77777777" w:rsidR="00090CB8" w:rsidRPr="00BB52AA" w:rsidRDefault="00090CB8" w:rsidP="00090CB8">
      <w:pPr>
        <w:pStyle w:val="Akapitzlist"/>
        <w:numPr>
          <w:ilvl w:val="2"/>
          <w:numId w:val="9"/>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Projektowane postanowienia umowy </w:t>
      </w:r>
    </w:p>
    <w:p w14:paraId="1FA3FA90" w14:textId="77777777" w:rsidR="00090CB8" w:rsidRPr="00BB52AA" w:rsidRDefault="00090CB8" w:rsidP="00090CB8">
      <w:pPr>
        <w:pStyle w:val="Akapitzlist"/>
        <w:numPr>
          <w:ilvl w:val="2"/>
          <w:numId w:val="9"/>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Formularz ofertowy </w:t>
      </w:r>
    </w:p>
    <w:p w14:paraId="70D030F0" w14:textId="77777777" w:rsidR="00090CB8" w:rsidRPr="00BB52AA" w:rsidRDefault="00090CB8" w:rsidP="00090CB8">
      <w:pPr>
        <w:pStyle w:val="Akapitzlist"/>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3.1.  Kalkulator  </w:t>
      </w:r>
    </w:p>
    <w:p w14:paraId="7DF26417" w14:textId="77777777" w:rsidR="00090CB8" w:rsidRPr="00BB52AA" w:rsidRDefault="00090CB8" w:rsidP="00090CB8">
      <w:pPr>
        <w:pStyle w:val="Akapitzlist"/>
        <w:numPr>
          <w:ilvl w:val="0"/>
          <w:numId w:val="33"/>
        </w:num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 xml:space="preserve"> Oświadczenie JEDZ </w:t>
      </w:r>
    </w:p>
    <w:p w14:paraId="56F6BEC4" w14:textId="77777777" w:rsidR="00090CB8" w:rsidRPr="00BB52AA" w:rsidRDefault="00090CB8" w:rsidP="00090CB8">
      <w:p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4A.  Oświadczenie w zakresie art. 5k rozporządzenia Rady UE 2022_576</w:t>
      </w:r>
    </w:p>
    <w:p w14:paraId="53013B25" w14:textId="77777777" w:rsidR="00090CB8" w:rsidRPr="00BB52AA" w:rsidRDefault="00090CB8" w:rsidP="00090CB8">
      <w:p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4B.  Oświadczenie podmiotu udostępniającego zasoby</w:t>
      </w:r>
    </w:p>
    <w:p w14:paraId="7146E164" w14:textId="77777777" w:rsidR="00090CB8" w:rsidRPr="00BB52AA" w:rsidRDefault="00090CB8" w:rsidP="00090CB8">
      <w:pPr>
        <w:pStyle w:val="Akapitzlist"/>
        <w:numPr>
          <w:ilvl w:val="0"/>
          <w:numId w:val="33"/>
        </w:num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 xml:space="preserve"> Oświadczenie w zakresie wykazu dostaw</w:t>
      </w:r>
    </w:p>
    <w:p w14:paraId="4741A932"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Oświadczenie o przynależności lub braku przynależności do tej samej grupy kapitałowej </w:t>
      </w:r>
    </w:p>
    <w:p w14:paraId="3D04C459"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Oświadczenie o aktualności JEDZ</w:t>
      </w:r>
    </w:p>
    <w:p w14:paraId="7AED545C"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w:t>
      </w:r>
      <w:bookmarkStart w:id="55" w:name="_Hlk78532401"/>
      <w:r w:rsidRPr="00BB52AA">
        <w:rPr>
          <w:rFonts w:asciiTheme="majorHAnsi" w:hAnsiTheme="majorHAnsi" w:cstheme="majorHAnsi"/>
          <w:sz w:val="24"/>
          <w:szCs w:val="24"/>
        </w:rPr>
        <w:t>Zobowiązanie podmiotu do oddania do dyspozycji wykonawcy niezbędnych zasobów</w:t>
      </w:r>
    </w:p>
    <w:bookmarkEnd w:id="55"/>
    <w:p w14:paraId="7669E35A" w14:textId="338948F9" w:rsidR="008047D3" w:rsidRPr="00090CB8" w:rsidRDefault="00090CB8" w:rsidP="00090CB8">
      <w:pPr>
        <w:pStyle w:val="Akapitzlist"/>
        <w:numPr>
          <w:ilvl w:val="0"/>
          <w:numId w:val="33"/>
        </w:numPr>
        <w:spacing w:after="0" w:line="264" w:lineRule="auto"/>
        <w:jc w:val="both"/>
        <w:rPr>
          <w:rFonts w:asciiTheme="majorHAnsi" w:hAnsiTheme="majorHAnsi" w:cstheme="majorHAnsi"/>
          <w:sz w:val="24"/>
          <w:szCs w:val="24"/>
        </w:rPr>
      </w:pPr>
      <w:r w:rsidRPr="00090CB8">
        <w:rPr>
          <w:rFonts w:asciiTheme="majorHAnsi" w:hAnsiTheme="majorHAnsi" w:cstheme="majorHAnsi"/>
          <w:sz w:val="24"/>
          <w:szCs w:val="24"/>
        </w:rPr>
        <w:t>Oświadczenie wykonawców wspólnie ubiegających się o udzielenie zamówienia</w:t>
      </w:r>
    </w:p>
    <w:sectPr w:rsidR="008047D3" w:rsidRPr="00090CB8">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0CB5C" w14:textId="77777777" w:rsidR="00C95B81" w:rsidRDefault="00C95B81" w:rsidP="00C24B45">
      <w:pPr>
        <w:spacing w:after="0" w:line="240" w:lineRule="auto"/>
      </w:pPr>
      <w:r>
        <w:separator/>
      </w:r>
    </w:p>
  </w:endnote>
  <w:endnote w:type="continuationSeparator" w:id="0">
    <w:p w14:paraId="0319FB98" w14:textId="77777777" w:rsidR="00C95B81" w:rsidRDefault="00C95B81"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0BCC6473"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C3F77">
              <w:rPr>
                <w:noProof/>
                <w:sz w:val="20"/>
                <w:szCs w:val="20"/>
              </w:rPr>
              <w:t>22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C3F77">
              <w:rPr>
                <w:noProof/>
                <w:sz w:val="20"/>
                <w:szCs w:val="20"/>
              </w:rPr>
              <w:t>44</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8BDF" w14:textId="77777777" w:rsidR="00C95B81" w:rsidRDefault="00C95B81" w:rsidP="00C24B45">
      <w:pPr>
        <w:spacing w:after="0" w:line="240" w:lineRule="auto"/>
      </w:pPr>
      <w:r>
        <w:separator/>
      </w:r>
    </w:p>
  </w:footnote>
  <w:footnote w:type="continuationSeparator" w:id="0">
    <w:p w14:paraId="4EDB34B7" w14:textId="77777777" w:rsidR="00C95B81" w:rsidRDefault="00C95B81"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6750" w14:textId="452B231A" w:rsidR="00400979" w:rsidRDefault="00400979">
    <w:pPr>
      <w:pStyle w:val="Nagwek"/>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00FB0868">
      <w:rPr>
        <w:rFonts w:asciiTheme="majorHAnsi" w:hAnsiTheme="majorHAnsi" w:cstheme="majorHAnsi"/>
        <w:sz w:val="24"/>
        <w:szCs w:val="24"/>
      </w:rPr>
      <w:t>ZP.271.10.2022.KA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E793F"/>
    <w:multiLevelType w:val="hybridMultilevel"/>
    <w:tmpl w:val="07F82BDE"/>
    <w:lvl w:ilvl="0" w:tplc="567E75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566640E"/>
    <w:multiLevelType w:val="multilevel"/>
    <w:tmpl w:val="7DF24D64"/>
    <w:lvl w:ilvl="0">
      <w:start w:val="11"/>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2D83FF2"/>
    <w:multiLevelType w:val="hybridMultilevel"/>
    <w:tmpl w:val="DCD42DB4"/>
    <w:lvl w:ilvl="0" w:tplc="D4EE5AC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9092281"/>
    <w:multiLevelType w:val="hybridMultilevel"/>
    <w:tmpl w:val="69600F28"/>
    <w:lvl w:ilvl="0" w:tplc="91D2B828">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9B4BCA"/>
    <w:multiLevelType w:val="multilevel"/>
    <w:tmpl w:val="0B38B03C"/>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b w:val="0"/>
        <w:bCs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4D516341"/>
    <w:multiLevelType w:val="hybridMultilevel"/>
    <w:tmpl w:val="0EAC5EE6"/>
    <w:lvl w:ilvl="0" w:tplc="F3D61A66">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410226A"/>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3" w15:restartNumberingAfterBreak="0">
    <w:nsid w:val="629374BA"/>
    <w:multiLevelType w:val="hybridMultilevel"/>
    <w:tmpl w:val="A0CAD99C"/>
    <w:lvl w:ilvl="0" w:tplc="D944B23E">
      <w:start w:val="1"/>
      <w:numFmt w:val="bullet"/>
      <w:lvlText w:val="−"/>
      <w:lvlJc w:val="left"/>
      <w:pPr>
        <w:ind w:left="3065" w:hanging="360"/>
      </w:pPr>
      <w:rPr>
        <w:rFonts w:ascii="Times New Roman" w:hAnsi="Times New Roman" w:cs="Times New Roman" w:hint="default"/>
        <w:color w:val="auto"/>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54"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7" w15:restartNumberingAfterBreak="0">
    <w:nsid w:val="6B0A368E"/>
    <w:multiLevelType w:val="hybridMultilevel"/>
    <w:tmpl w:val="88B02FEC"/>
    <w:lvl w:ilvl="0" w:tplc="D944B23E">
      <w:start w:val="1"/>
      <w:numFmt w:val="bullet"/>
      <w:lvlText w:val="−"/>
      <w:lvlJc w:val="left"/>
      <w:pPr>
        <w:ind w:left="2771" w:hanging="360"/>
      </w:pPr>
      <w:rPr>
        <w:rFonts w:ascii="Times New Roman" w:hAnsi="Times New Roman" w:cs="Times New Roman" w:hint="default"/>
        <w:color w:val="auto"/>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58"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EF705E"/>
    <w:multiLevelType w:val="hybridMultilevel"/>
    <w:tmpl w:val="1BCA5FA4"/>
    <w:lvl w:ilvl="0" w:tplc="7480CF6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0"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4"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6"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1"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70"/>
  </w:num>
  <w:num w:numId="2">
    <w:abstractNumId w:val="8"/>
  </w:num>
  <w:num w:numId="3">
    <w:abstractNumId w:val="55"/>
  </w:num>
  <w:num w:numId="4">
    <w:abstractNumId w:val="68"/>
  </w:num>
  <w:num w:numId="5">
    <w:abstractNumId w:val="28"/>
  </w:num>
  <w:num w:numId="6">
    <w:abstractNumId w:val="34"/>
  </w:num>
  <w:num w:numId="7">
    <w:abstractNumId w:val="15"/>
  </w:num>
  <w:num w:numId="8">
    <w:abstractNumId w:val="40"/>
  </w:num>
  <w:num w:numId="9">
    <w:abstractNumId w:val="71"/>
  </w:num>
  <w:num w:numId="10">
    <w:abstractNumId w:val="65"/>
  </w:num>
  <w:num w:numId="11">
    <w:abstractNumId w:val="66"/>
  </w:num>
  <w:num w:numId="12">
    <w:abstractNumId w:val="9"/>
  </w:num>
  <w:num w:numId="13">
    <w:abstractNumId w:val="67"/>
  </w:num>
  <w:num w:numId="14">
    <w:abstractNumId w:val="35"/>
  </w:num>
  <w:num w:numId="15">
    <w:abstractNumId w:val="30"/>
  </w:num>
  <w:num w:numId="16">
    <w:abstractNumId w:val="25"/>
  </w:num>
  <w:num w:numId="17">
    <w:abstractNumId w:val="13"/>
  </w:num>
  <w:num w:numId="18">
    <w:abstractNumId w:val="18"/>
  </w:num>
  <w:num w:numId="19">
    <w:abstractNumId w:val="50"/>
  </w:num>
  <w:num w:numId="20">
    <w:abstractNumId w:val="54"/>
  </w:num>
  <w:num w:numId="21">
    <w:abstractNumId w:val="27"/>
  </w:num>
  <w:num w:numId="22">
    <w:abstractNumId w:val="47"/>
  </w:num>
  <w:num w:numId="23">
    <w:abstractNumId w:val="45"/>
  </w:num>
  <w:num w:numId="24">
    <w:abstractNumId w:val="64"/>
  </w:num>
  <w:num w:numId="25">
    <w:abstractNumId w:val="36"/>
  </w:num>
  <w:num w:numId="26">
    <w:abstractNumId w:val="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num>
  <w:num w:numId="30">
    <w:abstractNumId w:val="62"/>
  </w:num>
  <w:num w:numId="31">
    <w:abstractNumId w:val="20"/>
  </w:num>
  <w:num w:numId="32">
    <w:abstractNumId w:val="42"/>
  </w:num>
  <w:num w:numId="33">
    <w:abstractNumId w:val="32"/>
  </w:num>
  <w:num w:numId="34">
    <w:abstractNumId w:val="7"/>
  </w:num>
  <w:num w:numId="35">
    <w:abstractNumId w:val="11"/>
  </w:num>
  <w:num w:numId="36">
    <w:abstractNumId w:val="69"/>
  </w:num>
  <w:num w:numId="37">
    <w:abstractNumId w:val="58"/>
  </w:num>
  <w:num w:numId="38">
    <w:abstractNumId w:val="39"/>
  </w:num>
  <w:num w:numId="39">
    <w:abstractNumId w:val="52"/>
  </w:num>
  <w:num w:numId="40">
    <w:abstractNumId w:val="24"/>
  </w:num>
  <w:num w:numId="41">
    <w:abstractNumId w:val="14"/>
  </w:num>
  <w:num w:numId="42">
    <w:abstractNumId w:val="38"/>
  </w:num>
  <w:num w:numId="43">
    <w:abstractNumId w:val="44"/>
  </w:num>
  <w:num w:numId="44">
    <w:abstractNumId w:val="60"/>
  </w:num>
  <w:num w:numId="45">
    <w:abstractNumId w:val="57"/>
  </w:num>
  <w:num w:numId="46">
    <w:abstractNumId w:val="48"/>
  </w:num>
  <w:num w:numId="47">
    <w:abstractNumId w:val="29"/>
  </w:num>
  <w:num w:numId="48">
    <w:abstractNumId w:val="23"/>
  </w:num>
  <w:num w:numId="49">
    <w:abstractNumId w:val="49"/>
  </w:num>
  <w:num w:numId="50">
    <w:abstractNumId w:val="10"/>
  </w:num>
  <w:num w:numId="51">
    <w:abstractNumId w:val="6"/>
  </w:num>
  <w:num w:numId="52">
    <w:abstractNumId w:val="21"/>
  </w:num>
  <w:num w:numId="53">
    <w:abstractNumId w:val="46"/>
  </w:num>
  <w:num w:numId="54">
    <w:abstractNumId w:val="31"/>
  </w:num>
  <w:num w:numId="55">
    <w:abstractNumId w:val="59"/>
  </w:num>
  <w:num w:numId="56">
    <w:abstractNumId w:val="43"/>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B9"/>
    <w:rsid w:val="000011F3"/>
    <w:rsid w:val="0000264A"/>
    <w:rsid w:val="00007CA6"/>
    <w:rsid w:val="00012C2D"/>
    <w:rsid w:val="00017ABD"/>
    <w:rsid w:val="00022EEF"/>
    <w:rsid w:val="000240DA"/>
    <w:rsid w:val="0002698E"/>
    <w:rsid w:val="000272B1"/>
    <w:rsid w:val="000330DF"/>
    <w:rsid w:val="00033C1A"/>
    <w:rsid w:val="0003580A"/>
    <w:rsid w:val="00037AD3"/>
    <w:rsid w:val="00042D10"/>
    <w:rsid w:val="00044627"/>
    <w:rsid w:val="000513CC"/>
    <w:rsid w:val="00051D2F"/>
    <w:rsid w:val="00053227"/>
    <w:rsid w:val="00053C1A"/>
    <w:rsid w:val="00061D4E"/>
    <w:rsid w:val="00062791"/>
    <w:rsid w:val="00065F56"/>
    <w:rsid w:val="00066F8A"/>
    <w:rsid w:val="000674D6"/>
    <w:rsid w:val="0006783D"/>
    <w:rsid w:val="0007016B"/>
    <w:rsid w:val="00072750"/>
    <w:rsid w:val="000730D0"/>
    <w:rsid w:val="000776D4"/>
    <w:rsid w:val="000814A2"/>
    <w:rsid w:val="00083F1A"/>
    <w:rsid w:val="00085AFB"/>
    <w:rsid w:val="000875D7"/>
    <w:rsid w:val="00090CB8"/>
    <w:rsid w:val="00091306"/>
    <w:rsid w:val="000933E6"/>
    <w:rsid w:val="00093641"/>
    <w:rsid w:val="000936DA"/>
    <w:rsid w:val="00095CF2"/>
    <w:rsid w:val="000A5558"/>
    <w:rsid w:val="000B339B"/>
    <w:rsid w:val="000B35AF"/>
    <w:rsid w:val="000B4121"/>
    <w:rsid w:val="000B46EF"/>
    <w:rsid w:val="000B4B67"/>
    <w:rsid w:val="000B5F60"/>
    <w:rsid w:val="000B7AF6"/>
    <w:rsid w:val="000C04A9"/>
    <w:rsid w:val="000C23E8"/>
    <w:rsid w:val="000C264F"/>
    <w:rsid w:val="000C4B27"/>
    <w:rsid w:val="000C58D1"/>
    <w:rsid w:val="000D2A6A"/>
    <w:rsid w:val="000D4DCF"/>
    <w:rsid w:val="000D4DF6"/>
    <w:rsid w:val="000D5189"/>
    <w:rsid w:val="000D630E"/>
    <w:rsid w:val="000D6361"/>
    <w:rsid w:val="000E5B48"/>
    <w:rsid w:val="000E630D"/>
    <w:rsid w:val="000E672F"/>
    <w:rsid w:val="000E7E4D"/>
    <w:rsid w:val="000F0788"/>
    <w:rsid w:val="000F17A5"/>
    <w:rsid w:val="000F1D20"/>
    <w:rsid w:val="000F29D5"/>
    <w:rsid w:val="000F2CB6"/>
    <w:rsid w:val="000F3E7E"/>
    <w:rsid w:val="000F416A"/>
    <w:rsid w:val="000F4343"/>
    <w:rsid w:val="000F49A7"/>
    <w:rsid w:val="000F4B35"/>
    <w:rsid w:val="000F5C36"/>
    <w:rsid w:val="000F6DF3"/>
    <w:rsid w:val="000F70C1"/>
    <w:rsid w:val="000F7555"/>
    <w:rsid w:val="000F78E8"/>
    <w:rsid w:val="001019AF"/>
    <w:rsid w:val="00104614"/>
    <w:rsid w:val="0010716C"/>
    <w:rsid w:val="001116ED"/>
    <w:rsid w:val="001128CE"/>
    <w:rsid w:val="00112EDF"/>
    <w:rsid w:val="0011366C"/>
    <w:rsid w:val="00115660"/>
    <w:rsid w:val="001166A7"/>
    <w:rsid w:val="00117190"/>
    <w:rsid w:val="00117BC0"/>
    <w:rsid w:val="00120623"/>
    <w:rsid w:val="001214BB"/>
    <w:rsid w:val="00124A9D"/>
    <w:rsid w:val="00125025"/>
    <w:rsid w:val="00125F98"/>
    <w:rsid w:val="001269A4"/>
    <w:rsid w:val="00126B79"/>
    <w:rsid w:val="001275A8"/>
    <w:rsid w:val="00127A7E"/>
    <w:rsid w:val="00130D23"/>
    <w:rsid w:val="00131E18"/>
    <w:rsid w:val="001347ED"/>
    <w:rsid w:val="00134F62"/>
    <w:rsid w:val="0013647F"/>
    <w:rsid w:val="00137295"/>
    <w:rsid w:val="00137FAD"/>
    <w:rsid w:val="00141392"/>
    <w:rsid w:val="0014322E"/>
    <w:rsid w:val="00144626"/>
    <w:rsid w:val="00145FAA"/>
    <w:rsid w:val="0015054E"/>
    <w:rsid w:val="00150C0D"/>
    <w:rsid w:val="00153009"/>
    <w:rsid w:val="00153B35"/>
    <w:rsid w:val="00154800"/>
    <w:rsid w:val="00157B64"/>
    <w:rsid w:val="00157DF9"/>
    <w:rsid w:val="00161192"/>
    <w:rsid w:val="001617D6"/>
    <w:rsid w:val="00164057"/>
    <w:rsid w:val="0016433B"/>
    <w:rsid w:val="001667B2"/>
    <w:rsid w:val="0016734B"/>
    <w:rsid w:val="001719D9"/>
    <w:rsid w:val="00172178"/>
    <w:rsid w:val="00172297"/>
    <w:rsid w:val="00173497"/>
    <w:rsid w:val="0017350E"/>
    <w:rsid w:val="00175AAC"/>
    <w:rsid w:val="00176C33"/>
    <w:rsid w:val="001809D5"/>
    <w:rsid w:val="001814C0"/>
    <w:rsid w:val="001840D8"/>
    <w:rsid w:val="0018544B"/>
    <w:rsid w:val="001927C9"/>
    <w:rsid w:val="001933EC"/>
    <w:rsid w:val="00193A78"/>
    <w:rsid w:val="00196742"/>
    <w:rsid w:val="001A0A10"/>
    <w:rsid w:val="001A1972"/>
    <w:rsid w:val="001A1A46"/>
    <w:rsid w:val="001A2A20"/>
    <w:rsid w:val="001A40EB"/>
    <w:rsid w:val="001A48D5"/>
    <w:rsid w:val="001A668E"/>
    <w:rsid w:val="001B34B7"/>
    <w:rsid w:val="001B6255"/>
    <w:rsid w:val="001B6450"/>
    <w:rsid w:val="001C09F2"/>
    <w:rsid w:val="001C1F5C"/>
    <w:rsid w:val="001C2B30"/>
    <w:rsid w:val="001C6449"/>
    <w:rsid w:val="001C7733"/>
    <w:rsid w:val="001D1F25"/>
    <w:rsid w:val="001D45BA"/>
    <w:rsid w:val="001D5969"/>
    <w:rsid w:val="001E109E"/>
    <w:rsid w:val="001E20F7"/>
    <w:rsid w:val="001E44EC"/>
    <w:rsid w:val="001F1697"/>
    <w:rsid w:val="001F1CA1"/>
    <w:rsid w:val="001F36F2"/>
    <w:rsid w:val="001F4AA4"/>
    <w:rsid w:val="002004EC"/>
    <w:rsid w:val="002012F3"/>
    <w:rsid w:val="0020139D"/>
    <w:rsid w:val="00201B73"/>
    <w:rsid w:val="00203212"/>
    <w:rsid w:val="002044D8"/>
    <w:rsid w:val="00206938"/>
    <w:rsid w:val="00216C9D"/>
    <w:rsid w:val="00217A09"/>
    <w:rsid w:val="002214B8"/>
    <w:rsid w:val="00222302"/>
    <w:rsid w:val="00222C32"/>
    <w:rsid w:val="002263C5"/>
    <w:rsid w:val="00226AE3"/>
    <w:rsid w:val="002271B2"/>
    <w:rsid w:val="002309B7"/>
    <w:rsid w:val="0023176C"/>
    <w:rsid w:val="00231A96"/>
    <w:rsid w:val="00232816"/>
    <w:rsid w:val="00233F0A"/>
    <w:rsid w:val="002363B9"/>
    <w:rsid w:val="002373C8"/>
    <w:rsid w:val="00237568"/>
    <w:rsid w:val="00240B43"/>
    <w:rsid w:val="00240F17"/>
    <w:rsid w:val="00241642"/>
    <w:rsid w:val="0024235E"/>
    <w:rsid w:val="002436E7"/>
    <w:rsid w:val="00244B82"/>
    <w:rsid w:val="00245D42"/>
    <w:rsid w:val="002462EF"/>
    <w:rsid w:val="00250C90"/>
    <w:rsid w:val="002514F1"/>
    <w:rsid w:val="002525F1"/>
    <w:rsid w:val="00254C07"/>
    <w:rsid w:val="002575C9"/>
    <w:rsid w:val="00257B12"/>
    <w:rsid w:val="00265651"/>
    <w:rsid w:val="00266D42"/>
    <w:rsid w:val="00266E79"/>
    <w:rsid w:val="00271D86"/>
    <w:rsid w:val="0027318B"/>
    <w:rsid w:val="002741D5"/>
    <w:rsid w:val="002750A8"/>
    <w:rsid w:val="0027624B"/>
    <w:rsid w:val="00276466"/>
    <w:rsid w:val="00277F00"/>
    <w:rsid w:val="0028339C"/>
    <w:rsid w:val="0028497E"/>
    <w:rsid w:val="00285A89"/>
    <w:rsid w:val="00286185"/>
    <w:rsid w:val="00286477"/>
    <w:rsid w:val="002873E5"/>
    <w:rsid w:val="002904E5"/>
    <w:rsid w:val="00290AE5"/>
    <w:rsid w:val="0029325F"/>
    <w:rsid w:val="0029494A"/>
    <w:rsid w:val="00296912"/>
    <w:rsid w:val="002A0E94"/>
    <w:rsid w:val="002A1444"/>
    <w:rsid w:val="002A2D8A"/>
    <w:rsid w:val="002A3E48"/>
    <w:rsid w:val="002A48A2"/>
    <w:rsid w:val="002A49B1"/>
    <w:rsid w:val="002B119B"/>
    <w:rsid w:val="002B2633"/>
    <w:rsid w:val="002B3759"/>
    <w:rsid w:val="002C202F"/>
    <w:rsid w:val="002C3432"/>
    <w:rsid w:val="002C4341"/>
    <w:rsid w:val="002C49F6"/>
    <w:rsid w:val="002D1152"/>
    <w:rsid w:val="002D24D8"/>
    <w:rsid w:val="002D31CF"/>
    <w:rsid w:val="002D73C4"/>
    <w:rsid w:val="002E4107"/>
    <w:rsid w:val="002E5520"/>
    <w:rsid w:val="002E5D79"/>
    <w:rsid w:val="002E5DCF"/>
    <w:rsid w:val="002E6CF1"/>
    <w:rsid w:val="002E6DE6"/>
    <w:rsid w:val="002E7216"/>
    <w:rsid w:val="002F18BE"/>
    <w:rsid w:val="002F6019"/>
    <w:rsid w:val="002F6062"/>
    <w:rsid w:val="003007D6"/>
    <w:rsid w:val="00302A76"/>
    <w:rsid w:val="00303E86"/>
    <w:rsid w:val="00304712"/>
    <w:rsid w:val="003055CB"/>
    <w:rsid w:val="00306EA1"/>
    <w:rsid w:val="00306EF6"/>
    <w:rsid w:val="00311291"/>
    <w:rsid w:val="00311582"/>
    <w:rsid w:val="00311B10"/>
    <w:rsid w:val="00312851"/>
    <w:rsid w:val="003130E3"/>
    <w:rsid w:val="00313DF4"/>
    <w:rsid w:val="00314FDF"/>
    <w:rsid w:val="00315094"/>
    <w:rsid w:val="0031534A"/>
    <w:rsid w:val="00317583"/>
    <w:rsid w:val="0032260E"/>
    <w:rsid w:val="003228B8"/>
    <w:rsid w:val="00325F7E"/>
    <w:rsid w:val="00330E7C"/>
    <w:rsid w:val="00330F8C"/>
    <w:rsid w:val="00331FDB"/>
    <w:rsid w:val="0033700A"/>
    <w:rsid w:val="003376CB"/>
    <w:rsid w:val="00342E3D"/>
    <w:rsid w:val="00343E58"/>
    <w:rsid w:val="00345421"/>
    <w:rsid w:val="00350150"/>
    <w:rsid w:val="00352F28"/>
    <w:rsid w:val="0035405E"/>
    <w:rsid w:val="00354F10"/>
    <w:rsid w:val="00357147"/>
    <w:rsid w:val="0035786D"/>
    <w:rsid w:val="00363042"/>
    <w:rsid w:val="00363545"/>
    <w:rsid w:val="0036506F"/>
    <w:rsid w:val="00365285"/>
    <w:rsid w:val="00365DB6"/>
    <w:rsid w:val="003668D6"/>
    <w:rsid w:val="00367120"/>
    <w:rsid w:val="0037085B"/>
    <w:rsid w:val="00370FA8"/>
    <w:rsid w:val="003750D9"/>
    <w:rsid w:val="00376C84"/>
    <w:rsid w:val="00383882"/>
    <w:rsid w:val="00383BE9"/>
    <w:rsid w:val="003842DD"/>
    <w:rsid w:val="0038591F"/>
    <w:rsid w:val="003909C9"/>
    <w:rsid w:val="0039271F"/>
    <w:rsid w:val="00393016"/>
    <w:rsid w:val="00393705"/>
    <w:rsid w:val="003953F1"/>
    <w:rsid w:val="0039629C"/>
    <w:rsid w:val="00397C5A"/>
    <w:rsid w:val="00397DFA"/>
    <w:rsid w:val="003A0114"/>
    <w:rsid w:val="003A2080"/>
    <w:rsid w:val="003A4E96"/>
    <w:rsid w:val="003A5779"/>
    <w:rsid w:val="003A596D"/>
    <w:rsid w:val="003A6340"/>
    <w:rsid w:val="003A6E40"/>
    <w:rsid w:val="003A7CD7"/>
    <w:rsid w:val="003B0EDB"/>
    <w:rsid w:val="003B3267"/>
    <w:rsid w:val="003B4E6E"/>
    <w:rsid w:val="003C02D1"/>
    <w:rsid w:val="003C410F"/>
    <w:rsid w:val="003C4C2A"/>
    <w:rsid w:val="003C5D55"/>
    <w:rsid w:val="003C6D50"/>
    <w:rsid w:val="003C72A6"/>
    <w:rsid w:val="003D14CD"/>
    <w:rsid w:val="003D3950"/>
    <w:rsid w:val="003D3B96"/>
    <w:rsid w:val="003D3CF3"/>
    <w:rsid w:val="003D42B0"/>
    <w:rsid w:val="003D533F"/>
    <w:rsid w:val="003D6522"/>
    <w:rsid w:val="003D6644"/>
    <w:rsid w:val="003D6E79"/>
    <w:rsid w:val="003D7798"/>
    <w:rsid w:val="003E12E5"/>
    <w:rsid w:val="003E1691"/>
    <w:rsid w:val="003E28B9"/>
    <w:rsid w:val="003E2C00"/>
    <w:rsid w:val="003E5A59"/>
    <w:rsid w:val="003E6D86"/>
    <w:rsid w:val="003E6E6F"/>
    <w:rsid w:val="003E7CE4"/>
    <w:rsid w:val="003F0039"/>
    <w:rsid w:val="003F0AF8"/>
    <w:rsid w:val="003F2333"/>
    <w:rsid w:val="003F57B5"/>
    <w:rsid w:val="003F7BCE"/>
    <w:rsid w:val="004006E4"/>
    <w:rsid w:val="00400979"/>
    <w:rsid w:val="00400B64"/>
    <w:rsid w:val="00405D75"/>
    <w:rsid w:val="0041068B"/>
    <w:rsid w:val="0041194B"/>
    <w:rsid w:val="004142BD"/>
    <w:rsid w:val="004144B2"/>
    <w:rsid w:val="00416550"/>
    <w:rsid w:val="00421298"/>
    <w:rsid w:val="004236E3"/>
    <w:rsid w:val="00427FC1"/>
    <w:rsid w:val="0043034B"/>
    <w:rsid w:val="00430B48"/>
    <w:rsid w:val="004327CD"/>
    <w:rsid w:val="00433FC0"/>
    <w:rsid w:val="00434155"/>
    <w:rsid w:val="004347AE"/>
    <w:rsid w:val="0043783C"/>
    <w:rsid w:val="004405C8"/>
    <w:rsid w:val="00442799"/>
    <w:rsid w:val="00443EAC"/>
    <w:rsid w:val="0044494C"/>
    <w:rsid w:val="00444D4B"/>
    <w:rsid w:val="004468DA"/>
    <w:rsid w:val="004529EF"/>
    <w:rsid w:val="00453818"/>
    <w:rsid w:val="00455017"/>
    <w:rsid w:val="00455594"/>
    <w:rsid w:val="00460036"/>
    <w:rsid w:val="0046017A"/>
    <w:rsid w:val="00462475"/>
    <w:rsid w:val="00462874"/>
    <w:rsid w:val="00463AF4"/>
    <w:rsid w:val="00464515"/>
    <w:rsid w:val="004647B8"/>
    <w:rsid w:val="0046566B"/>
    <w:rsid w:val="004664B3"/>
    <w:rsid w:val="0047198B"/>
    <w:rsid w:val="00472CE5"/>
    <w:rsid w:val="004730CE"/>
    <w:rsid w:val="004753F7"/>
    <w:rsid w:val="004760B8"/>
    <w:rsid w:val="0048027F"/>
    <w:rsid w:val="004809F0"/>
    <w:rsid w:val="00480B83"/>
    <w:rsid w:val="004822C4"/>
    <w:rsid w:val="00483535"/>
    <w:rsid w:val="00484B3E"/>
    <w:rsid w:val="00485539"/>
    <w:rsid w:val="00486B6E"/>
    <w:rsid w:val="00486F33"/>
    <w:rsid w:val="004908D7"/>
    <w:rsid w:val="00493332"/>
    <w:rsid w:val="00495BF8"/>
    <w:rsid w:val="0049692E"/>
    <w:rsid w:val="00497D42"/>
    <w:rsid w:val="004A19F9"/>
    <w:rsid w:val="004A51EA"/>
    <w:rsid w:val="004A5436"/>
    <w:rsid w:val="004A595B"/>
    <w:rsid w:val="004A5C44"/>
    <w:rsid w:val="004B0057"/>
    <w:rsid w:val="004B0E27"/>
    <w:rsid w:val="004B30EC"/>
    <w:rsid w:val="004B36D3"/>
    <w:rsid w:val="004B44E9"/>
    <w:rsid w:val="004B6872"/>
    <w:rsid w:val="004B6A2E"/>
    <w:rsid w:val="004C204E"/>
    <w:rsid w:val="004C502E"/>
    <w:rsid w:val="004C5D95"/>
    <w:rsid w:val="004C6DD4"/>
    <w:rsid w:val="004C769C"/>
    <w:rsid w:val="004C7886"/>
    <w:rsid w:val="004C7F1C"/>
    <w:rsid w:val="004D2361"/>
    <w:rsid w:val="004D27EB"/>
    <w:rsid w:val="004E0922"/>
    <w:rsid w:val="004E2849"/>
    <w:rsid w:val="004E2882"/>
    <w:rsid w:val="004F268E"/>
    <w:rsid w:val="004F2D93"/>
    <w:rsid w:val="004F5A32"/>
    <w:rsid w:val="004F7271"/>
    <w:rsid w:val="00501893"/>
    <w:rsid w:val="005050A0"/>
    <w:rsid w:val="00505EB4"/>
    <w:rsid w:val="00507FFB"/>
    <w:rsid w:val="0051109A"/>
    <w:rsid w:val="0051208A"/>
    <w:rsid w:val="0051368D"/>
    <w:rsid w:val="00513E9E"/>
    <w:rsid w:val="005142AC"/>
    <w:rsid w:val="005143A6"/>
    <w:rsid w:val="005153D9"/>
    <w:rsid w:val="0051547C"/>
    <w:rsid w:val="00517548"/>
    <w:rsid w:val="00521382"/>
    <w:rsid w:val="00521473"/>
    <w:rsid w:val="00521B3B"/>
    <w:rsid w:val="00521C4D"/>
    <w:rsid w:val="00521ECC"/>
    <w:rsid w:val="005229C4"/>
    <w:rsid w:val="005238A1"/>
    <w:rsid w:val="00537860"/>
    <w:rsid w:val="00537A71"/>
    <w:rsid w:val="0054180A"/>
    <w:rsid w:val="005424B4"/>
    <w:rsid w:val="00547CAC"/>
    <w:rsid w:val="00551E1A"/>
    <w:rsid w:val="00557D97"/>
    <w:rsid w:val="00560E54"/>
    <w:rsid w:val="005618EB"/>
    <w:rsid w:val="00563DA5"/>
    <w:rsid w:val="00564E11"/>
    <w:rsid w:val="005670A9"/>
    <w:rsid w:val="00570399"/>
    <w:rsid w:val="005708B3"/>
    <w:rsid w:val="00571DE6"/>
    <w:rsid w:val="005758AE"/>
    <w:rsid w:val="005760F0"/>
    <w:rsid w:val="005771E1"/>
    <w:rsid w:val="00577887"/>
    <w:rsid w:val="0058064B"/>
    <w:rsid w:val="005806CD"/>
    <w:rsid w:val="0058166D"/>
    <w:rsid w:val="00581DEE"/>
    <w:rsid w:val="00584E73"/>
    <w:rsid w:val="00585244"/>
    <w:rsid w:val="005858F1"/>
    <w:rsid w:val="00585939"/>
    <w:rsid w:val="00586378"/>
    <w:rsid w:val="005869F6"/>
    <w:rsid w:val="00591013"/>
    <w:rsid w:val="005925D4"/>
    <w:rsid w:val="00593568"/>
    <w:rsid w:val="005942EA"/>
    <w:rsid w:val="00595A6F"/>
    <w:rsid w:val="005979E5"/>
    <w:rsid w:val="005A07C2"/>
    <w:rsid w:val="005A0885"/>
    <w:rsid w:val="005A1634"/>
    <w:rsid w:val="005A2D5A"/>
    <w:rsid w:val="005A2DD9"/>
    <w:rsid w:val="005A3944"/>
    <w:rsid w:val="005A6E6B"/>
    <w:rsid w:val="005A734E"/>
    <w:rsid w:val="005A7E41"/>
    <w:rsid w:val="005B0844"/>
    <w:rsid w:val="005B09FB"/>
    <w:rsid w:val="005B1605"/>
    <w:rsid w:val="005B392E"/>
    <w:rsid w:val="005B3AC5"/>
    <w:rsid w:val="005C3D63"/>
    <w:rsid w:val="005C497B"/>
    <w:rsid w:val="005C5616"/>
    <w:rsid w:val="005C6BCA"/>
    <w:rsid w:val="005D1C29"/>
    <w:rsid w:val="005D56CE"/>
    <w:rsid w:val="005D59B3"/>
    <w:rsid w:val="005D649F"/>
    <w:rsid w:val="005E060F"/>
    <w:rsid w:val="005E08BE"/>
    <w:rsid w:val="005E4A35"/>
    <w:rsid w:val="005E61C0"/>
    <w:rsid w:val="005E75A1"/>
    <w:rsid w:val="005E76DB"/>
    <w:rsid w:val="005F00A9"/>
    <w:rsid w:val="005F1758"/>
    <w:rsid w:val="005F2A22"/>
    <w:rsid w:val="005F3146"/>
    <w:rsid w:val="005F3723"/>
    <w:rsid w:val="005F3EF6"/>
    <w:rsid w:val="005F6EEF"/>
    <w:rsid w:val="005F7ED7"/>
    <w:rsid w:val="00600C9C"/>
    <w:rsid w:val="006017AC"/>
    <w:rsid w:val="00601EA3"/>
    <w:rsid w:val="00602E4A"/>
    <w:rsid w:val="006045B3"/>
    <w:rsid w:val="0060522B"/>
    <w:rsid w:val="00606A60"/>
    <w:rsid w:val="00606BE8"/>
    <w:rsid w:val="00607953"/>
    <w:rsid w:val="006107D2"/>
    <w:rsid w:val="006108B5"/>
    <w:rsid w:val="00610AFB"/>
    <w:rsid w:val="00611671"/>
    <w:rsid w:val="00613112"/>
    <w:rsid w:val="00614B2D"/>
    <w:rsid w:val="00615EE5"/>
    <w:rsid w:val="0061713A"/>
    <w:rsid w:val="00620EED"/>
    <w:rsid w:val="006217B2"/>
    <w:rsid w:val="0062248F"/>
    <w:rsid w:val="00622964"/>
    <w:rsid w:val="0062300B"/>
    <w:rsid w:val="006230D1"/>
    <w:rsid w:val="0062325A"/>
    <w:rsid w:val="00624FE5"/>
    <w:rsid w:val="006313E8"/>
    <w:rsid w:val="00631665"/>
    <w:rsid w:val="006333C0"/>
    <w:rsid w:val="006338EF"/>
    <w:rsid w:val="006339C1"/>
    <w:rsid w:val="006344DB"/>
    <w:rsid w:val="00635EC6"/>
    <w:rsid w:val="00636CC3"/>
    <w:rsid w:val="00636ED9"/>
    <w:rsid w:val="0064098A"/>
    <w:rsid w:val="00642F4B"/>
    <w:rsid w:val="0064442F"/>
    <w:rsid w:val="00644712"/>
    <w:rsid w:val="00645C4C"/>
    <w:rsid w:val="00646CC2"/>
    <w:rsid w:val="00651714"/>
    <w:rsid w:val="00654E07"/>
    <w:rsid w:val="006550C4"/>
    <w:rsid w:val="00655541"/>
    <w:rsid w:val="006619D9"/>
    <w:rsid w:val="006622B3"/>
    <w:rsid w:val="00663B19"/>
    <w:rsid w:val="0066410A"/>
    <w:rsid w:val="006645EA"/>
    <w:rsid w:val="006647D2"/>
    <w:rsid w:val="00664EB5"/>
    <w:rsid w:val="0067034B"/>
    <w:rsid w:val="00670826"/>
    <w:rsid w:val="006709A8"/>
    <w:rsid w:val="006716CF"/>
    <w:rsid w:val="00671F78"/>
    <w:rsid w:val="00675777"/>
    <w:rsid w:val="00677F4B"/>
    <w:rsid w:val="00684586"/>
    <w:rsid w:val="00684BCA"/>
    <w:rsid w:val="00685321"/>
    <w:rsid w:val="00685BC0"/>
    <w:rsid w:val="006862BC"/>
    <w:rsid w:val="00692821"/>
    <w:rsid w:val="00694440"/>
    <w:rsid w:val="006945A1"/>
    <w:rsid w:val="00694D3A"/>
    <w:rsid w:val="00697DF8"/>
    <w:rsid w:val="006A0DD3"/>
    <w:rsid w:val="006A25F6"/>
    <w:rsid w:val="006A3163"/>
    <w:rsid w:val="006A333F"/>
    <w:rsid w:val="006A454F"/>
    <w:rsid w:val="006A5330"/>
    <w:rsid w:val="006A5374"/>
    <w:rsid w:val="006A579E"/>
    <w:rsid w:val="006A5E36"/>
    <w:rsid w:val="006A72F5"/>
    <w:rsid w:val="006B1D71"/>
    <w:rsid w:val="006B5259"/>
    <w:rsid w:val="006B5603"/>
    <w:rsid w:val="006B5FD1"/>
    <w:rsid w:val="006B698E"/>
    <w:rsid w:val="006B7552"/>
    <w:rsid w:val="006C13CE"/>
    <w:rsid w:val="006C1E5F"/>
    <w:rsid w:val="006C3168"/>
    <w:rsid w:val="006C3AA5"/>
    <w:rsid w:val="006C3D44"/>
    <w:rsid w:val="006C73CB"/>
    <w:rsid w:val="006D0A9F"/>
    <w:rsid w:val="006D2ED4"/>
    <w:rsid w:val="006D3716"/>
    <w:rsid w:val="006D3B18"/>
    <w:rsid w:val="006D3DE6"/>
    <w:rsid w:val="006D4549"/>
    <w:rsid w:val="006D6D81"/>
    <w:rsid w:val="006E09BF"/>
    <w:rsid w:val="006E1A63"/>
    <w:rsid w:val="006E1AF3"/>
    <w:rsid w:val="006E1C2E"/>
    <w:rsid w:val="006E1E83"/>
    <w:rsid w:val="006E244E"/>
    <w:rsid w:val="006E4494"/>
    <w:rsid w:val="006E456E"/>
    <w:rsid w:val="006E5302"/>
    <w:rsid w:val="006E6B1F"/>
    <w:rsid w:val="006F10A6"/>
    <w:rsid w:val="006F29AA"/>
    <w:rsid w:val="006F3DEB"/>
    <w:rsid w:val="006F4292"/>
    <w:rsid w:val="006F51A5"/>
    <w:rsid w:val="006F55F7"/>
    <w:rsid w:val="006F6B62"/>
    <w:rsid w:val="006F6E0E"/>
    <w:rsid w:val="006F7202"/>
    <w:rsid w:val="006F791E"/>
    <w:rsid w:val="0070092C"/>
    <w:rsid w:val="007018B8"/>
    <w:rsid w:val="007019AB"/>
    <w:rsid w:val="007026DA"/>
    <w:rsid w:val="0070278A"/>
    <w:rsid w:val="00702C72"/>
    <w:rsid w:val="007076E4"/>
    <w:rsid w:val="00713241"/>
    <w:rsid w:val="00714A43"/>
    <w:rsid w:val="00714F63"/>
    <w:rsid w:val="007157B8"/>
    <w:rsid w:val="007166C8"/>
    <w:rsid w:val="00716A4A"/>
    <w:rsid w:val="00716EFB"/>
    <w:rsid w:val="0071733C"/>
    <w:rsid w:val="0072080A"/>
    <w:rsid w:val="00721172"/>
    <w:rsid w:val="00721227"/>
    <w:rsid w:val="007214E5"/>
    <w:rsid w:val="00724170"/>
    <w:rsid w:val="00726504"/>
    <w:rsid w:val="007318A8"/>
    <w:rsid w:val="007336F9"/>
    <w:rsid w:val="00733729"/>
    <w:rsid w:val="00734866"/>
    <w:rsid w:val="00735064"/>
    <w:rsid w:val="007422C6"/>
    <w:rsid w:val="00743FAD"/>
    <w:rsid w:val="0074605C"/>
    <w:rsid w:val="007501F8"/>
    <w:rsid w:val="00754984"/>
    <w:rsid w:val="0075650A"/>
    <w:rsid w:val="00757598"/>
    <w:rsid w:val="00760A71"/>
    <w:rsid w:val="00760CAA"/>
    <w:rsid w:val="0076672B"/>
    <w:rsid w:val="00770C92"/>
    <w:rsid w:val="00770F06"/>
    <w:rsid w:val="00771E6F"/>
    <w:rsid w:val="00774E46"/>
    <w:rsid w:val="00775A81"/>
    <w:rsid w:val="007770D1"/>
    <w:rsid w:val="00782F2E"/>
    <w:rsid w:val="0078685F"/>
    <w:rsid w:val="00786DB4"/>
    <w:rsid w:val="00787226"/>
    <w:rsid w:val="007910AB"/>
    <w:rsid w:val="0079293F"/>
    <w:rsid w:val="00792F07"/>
    <w:rsid w:val="00794288"/>
    <w:rsid w:val="00794B8C"/>
    <w:rsid w:val="00795857"/>
    <w:rsid w:val="00795A8E"/>
    <w:rsid w:val="007977EA"/>
    <w:rsid w:val="00797D19"/>
    <w:rsid w:val="007A1468"/>
    <w:rsid w:val="007A177A"/>
    <w:rsid w:val="007A5CA7"/>
    <w:rsid w:val="007A6221"/>
    <w:rsid w:val="007A64DC"/>
    <w:rsid w:val="007A6696"/>
    <w:rsid w:val="007B091C"/>
    <w:rsid w:val="007B0A47"/>
    <w:rsid w:val="007B124F"/>
    <w:rsid w:val="007B1762"/>
    <w:rsid w:val="007B1784"/>
    <w:rsid w:val="007B1FF8"/>
    <w:rsid w:val="007B23D6"/>
    <w:rsid w:val="007B2EAD"/>
    <w:rsid w:val="007B360D"/>
    <w:rsid w:val="007B623E"/>
    <w:rsid w:val="007B6573"/>
    <w:rsid w:val="007B739D"/>
    <w:rsid w:val="007B785A"/>
    <w:rsid w:val="007C05F4"/>
    <w:rsid w:val="007C07E9"/>
    <w:rsid w:val="007C2210"/>
    <w:rsid w:val="007C2F31"/>
    <w:rsid w:val="007C3172"/>
    <w:rsid w:val="007C5BB3"/>
    <w:rsid w:val="007C7378"/>
    <w:rsid w:val="007C738B"/>
    <w:rsid w:val="007D0D5F"/>
    <w:rsid w:val="007D1698"/>
    <w:rsid w:val="007D710D"/>
    <w:rsid w:val="007D7132"/>
    <w:rsid w:val="007E2012"/>
    <w:rsid w:val="007E2E8E"/>
    <w:rsid w:val="007E30C8"/>
    <w:rsid w:val="007E5BB9"/>
    <w:rsid w:val="007E6D16"/>
    <w:rsid w:val="007F00C8"/>
    <w:rsid w:val="007F02A5"/>
    <w:rsid w:val="007F18B7"/>
    <w:rsid w:val="007F3B30"/>
    <w:rsid w:val="007F5765"/>
    <w:rsid w:val="007F63D3"/>
    <w:rsid w:val="007F656E"/>
    <w:rsid w:val="007F767A"/>
    <w:rsid w:val="008022E9"/>
    <w:rsid w:val="00803BF6"/>
    <w:rsid w:val="008047D3"/>
    <w:rsid w:val="008079D8"/>
    <w:rsid w:val="00812E22"/>
    <w:rsid w:val="00813AEF"/>
    <w:rsid w:val="00815055"/>
    <w:rsid w:val="00816B4B"/>
    <w:rsid w:val="00820AB3"/>
    <w:rsid w:val="0082147D"/>
    <w:rsid w:val="008223BF"/>
    <w:rsid w:val="00822529"/>
    <w:rsid w:val="00823653"/>
    <w:rsid w:val="00823800"/>
    <w:rsid w:val="00824229"/>
    <w:rsid w:val="0082470C"/>
    <w:rsid w:val="00831D3B"/>
    <w:rsid w:val="008326AE"/>
    <w:rsid w:val="008354DC"/>
    <w:rsid w:val="008379F1"/>
    <w:rsid w:val="0084017A"/>
    <w:rsid w:val="00841831"/>
    <w:rsid w:val="00843083"/>
    <w:rsid w:val="0084655D"/>
    <w:rsid w:val="00847C92"/>
    <w:rsid w:val="00852DC1"/>
    <w:rsid w:val="00854A6D"/>
    <w:rsid w:val="008573CD"/>
    <w:rsid w:val="008634EB"/>
    <w:rsid w:val="008650DB"/>
    <w:rsid w:val="00867C24"/>
    <w:rsid w:val="00870DEE"/>
    <w:rsid w:val="00873B03"/>
    <w:rsid w:val="008766CD"/>
    <w:rsid w:val="00876ED2"/>
    <w:rsid w:val="008818FB"/>
    <w:rsid w:val="00881927"/>
    <w:rsid w:val="00881D52"/>
    <w:rsid w:val="0088243B"/>
    <w:rsid w:val="008826A5"/>
    <w:rsid w:val="008826EF"/>
    <w:rsid w:val="00882C31"/>
    <w:rsid w:val="008869AB"/>
    <w:rsid w:val="00887920"/>
    <w:rsid w:val="008916CD"/>
    <w:rsid w:val="00893E9C"/>
    <w:rsid w:val="00895B74"/>
    <w:rsid w:val="00897C2E"/>
    <w:rsid w:val="008A1F56"/>
    <w:rsid w:val="008A3942"/>
    <w:rsid w:val="008A3A24"/>
    <w:rsid w:val="008A3B37"/>
    <w:rsid w:val="008A6575"/>
    <w:rsid w:val="008A6671"/>
    <w:rsid w:val="008A6C05"/>
    <w:rsid w:val="008A7969"/>
    <w:rsid w:val="008B1880"/>
    <w:rsid w:val="008B290D"/>
    <w:rsid w:val="008B3CD6"/>
    <w:rsid w:val="008B5D6D"/>
    <w:rsid w:val="008B63B0"/>
    <w:rsid w:val="008B6CAE"/>
    <w:rsid w:val="008C0DC9"/>
    <w:rsid w:val="008C20FA"/>
    <w:rsid w:val="008C4A24"/>
    <w:rsid w:val="008C4E54"/>
    <w:rsid w:val="008C513A"/>
    <w:rsid w:val="008C6146"/>
    <w:rsid w:val="008C674C"/>
    <w:rsid w:val="008C6B2A"/>
    <w:rsid w:val="008C6FED"/>
    <w:rsid w:val="008D054A"/>
    <w:rsid w:val="008D1D01"/>
    <w:rsid w:val="008D2F4A"/>
    <w:rsid w:val="008D4C8A"/>
    <w:rsid w:val="008D5735"/>
    <w:rsid w:val="008E0597"/>
    <w:rsid w:val="008E0B65"/>
    <w:rsid w:val="008E3861"/>
    <w:rsid w:val="008E3B83"/>
    <w:rsid w:val="008E3D3C"/>
    <w:rsid w:val="008E3E90"/>
    <w:rsid w:val="008E4562"/>
    <w:rsid w:val="008E5923"/>
    <w:rsid w:val="008F1D34"/>
    <w:rsid w:val="008F297D"/>
    <w:rsid w:val="008F2EBC"/>
    <w:rsid w:val="008F7A6C"/>
    <w:rsid w:val="0090104C"/>
    <w:rsid w:val="009026D2"/>
    <w:rsid w:val="00902C12"/>
    <w:rsid w:val="009063E6"/>
    <w:rsid w:val="00907E83"/>
    <w:rsid w:val="00910969"/>
    <w:rsid w:val="009109F1"/>
    <w:rsid w:val="0091444B"/>
    <w:rsid w:val="00914DD7"/>
    <w:rsid w:val="00915403"/>
    <w:rsid w:val="00915844"/>
    <w:rsid w:val="00920589"/>
    <w:rsid w:val="00920D57"/>
    <w:rsid w:val="0092360E"/>
    <w:rsid w:val="00927BAA"/>
    <w:rsid w:val="00930C98"/>
    <w:rsid w:val="00933582"/>
    <w:rsid w:val="0093471A"/>
    <w:rsid w:val="00941163"/>
    <w:rsid w:val="0094343B"/>
    <w:rsid w:val="0094420F"/>
    <w:rsid w:val="00946195"/>
    <w:rsid w:val="0094704A"/>
    <w:rsid w:val="0095011C"/>
    <w:rsid w:val="009505B6"/>
    <w:rsid w:val="0095077A"/>
    <w:rsid w:val="00950BD7"/>
    <w:rsid w:val="00952F4F"/>
    <w:rsid w:val="00955FCA"/>
    <w:rsid w:val="00957674"/>
    <w:rsid w:val="0096042B"/>
    <w:rsid w:val="00962D3A"/>
    <w:rsid w:val="0096660D"/>
    <w:rsid w:val="00967439"/>
    <w:rsid w:val="0096774F"/>
    <w:rsid w:val="00971E31"/>
    <w:rsid w:val="0097480E"/>
    <w:rsid w:val="00975915"/>
    <w:rsid w:val="009773E0"/>
    <w:rsid w:val="00977F18"/>
    <w:rsid w:val="009820FA"/>
    <w:rsid w:val="00983472"/>
    <w:rsid w:val="00986E66"/>
    <w:rsid w:val="00987071"/>
    <w:rsid w:val="0098793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2B1"/>
    <w:rsid w:val="009A63C9"/>
    <w:rsid w:val="009A6FD7"/>
    <w:rsid w:val="009A7667"/>
    <w:rsid w:val="009A7ED0"/>
    <w:rsid w:val="009B0033"/>
    <w:rsid w:val="009B218E"/>
    <w:rsid w:val="009B356D"/>
    <w:rsid w:val="009B3F2C"/>
    <w:rsid w:val="009B6230"/>
    <w:rsid w:val="009B62E2"/>
    <w:rsid w:val="009B6467"/>
    <w:rsid w:val="009C1445"/>
    <w:rsid w:val="009C29B2"/>
    <w:rsid w:val="009C3F77"/>
    <w:rsid w:val="009C71AD"/>
    <w:rsid w:val="009D20FE"/>
    <w:rsid w:val="009D33D0"/>
    <w:rsid w:val="009D3E1A"/>
    <w:rsid w:val="009D4850"/>
    <w:rsid w:val="009D6BB0"/>
    <w:rsid w:val="009D787A"/>
    <w:rsid w:val="009E0C51"/>
    <w:rsid w:val="009E198A"/>
    <w:rsid w:val="009E3034"/>
    <w:rsid w:val="009E307E"/>
    <w:rsid w:val="009E4CA5"/>
    <w:rsid w:val="009E69AF"/>
    <w:rsid w:val="009E70D3"/>
    <w:rsid w:val="009F0ED0"/>
    <w:rsid w:val="009F1AF0"/>
    <w:rsid w:val="009F3621"/>
    <w:rsid w:val="009F4240"/>
    <w:rsid w:val="009F77B6"/>
    <w:rsid w:val="00A00B80"/>
    <w:rsid w:val="00A011BF"/>
    <w:rsid w:val="00A018E5"/>
    <w:rsid w:val="00A049C6"/>
    <w:rsid w:val="00A0570B"/>
    <w:rsid w:val="00A06386"/>
    <w:rsid w:val="00A0639F"/>
    <w:rsid w:val="00A1205A"/>
    <w:rsid w:val="00A13F6A"/>
    <w:rsid w:val="00A14DA7"/>
    <w:rsid w:val="00A152F2"/>
    <w:rsid w:val="00A17706"/>
    <w:rsid w:val="00A210EA"/>
    <w:rsid w:val="00A2137F"/>
    <w:rsid w:val="00A21D10"/>
    <w:rsid w:val="00A24451"/>
    <w:rsid w:val="00A25F67"/>
    <w:rsid w:val="00A26525"/>
    <w:rsid w:val="00A26994"/>
    <w:rsid w:val="00A27C2F"/>
    <w:rsid w:val="00A30700"/>
    <w:rsid w:val="00A31178"/>
    <w:rsid w:val="00A31EFD"/>
    <w:rsid w:val="00A328D4"/>
    <w:rsid w:val="00A34559"/>
    <w:rsid w:val="00A35918"/>
    <w:rsid w:val="00A3622A"/>
    <w:rsid w:val="00A363F7"/>
    <w:rsid w:val="00A37032"/>
    <w:rsid w:val="00A4147F"/>
    <w:rsid w:val="00A4166C"/>
    <w:rsid w:val="00A41941"/>
    <w:rsid w:val="00A43285"/>
    <w:rsid w:val="00A4733B"/>
    <w:rsid w:val="00A5245B"/>
    <w:rsid w:val="00A53ED6"/>
    <w:rsid w:val="00A54059"/>
    <w:rsid w:val="00A57AD9"/>
    <w:rsid w:val="00A62AC9"/>
    <w:rsid w:val="00A643CD"/>
    <w:rsid w:val="00A643E7"/>
    <w:rsid w:val="00A65DB3"/>
    <w:rsid w:val="00A66D94"/>
    <w:rsid w:val="00A675BC"/>
    <w:rsid w:val="00A677EB"/>
    <w:rsid w:val="00A703A2"/>
    <w:rsid w:val="00A70EF4"/>
    <w:rsid w:val="00A731B3"/>
    <w:rsid w:val="00A81432"/>
    <w:rsid w:val="00A831BD"/>
    <w:rsid w:val="00A83E85"/>
    <w:rsid w:val="00A84CC0"/>
    <w:rsid w:val="00A85A2E"/>
    <w:rsid w:val="00A866C6"/>
    <w:rsid w:val="00A86839"/>
    <w:rsid w:val="00A872D2"/>
    <w:rsid w:val="00A90E66"/>
    <w:rsid w:val="00A9126B"/>
    <w:rsid w:val="00A937F4"/>
    <w:rsid w:val="00A9508E"/>
    <w:rsid w:val="00A9761E"/>
    <w:rsid w:val="00A97637"/>
    <w:rsid w:val="00A97724"/>
    <w:rsid w:val="00AA31BA"/>
    <w:rsid w:val="00AA536E"/>
    <w:rsid w:val="00AA6A98"/>
    <w:rsid w:val="00AA74C3"/>
    <w:rsid w:val="00AB038D"/>
    <w:rsid w:val="00AB138C"/>
    <w:rsid w:val="00AB2FB5"/>
    <w:rsid w:val="00AB3C52"/>
    <w:rsid w:val="00AC09CD"/>
    <w:rsid w:val="00AC13E8"/>
    <w:rsid w:val="00AC1678"/>
    <w:rsid w:val="00AC5C80"/>
    <w:rsid w:val="00AD094F"/>
    <w:rsid w:val="00AD20F3"/>
    <w:rsid w:val="00AD2A7A"/>
    <w:rsid w:val="00AD43CB"/>
    <w:rsid w:val="00AD5661"/>
    <w:rsid w:val="00AD63E5"/>
    <w:rsid w:val="00AD6FFE"/>
    <w:rsid w:val="00AD721B"/>
    <w:rsid w:val="00AE03EF"/>
    <w:rsid w:val="00AE1E1A"/>
    <w:rsid w:val="00AE300B"/>
    <w:rsid w:val="00AE6B97"/>
    <w:rsid w:val="00AE6F12"/>
    <w:rsid w:val="00AF0FB0"/>
    <w:rsid w:val="00AF143F"/>
    <w:rsid w:val="00AF30E2"/>
    <w:rsid w:val="00AF3BC3"/>
    <w:rsid w:val="00AF4BEA"/>
    <w:rsid w:val="00AF7924"/>
    <w:rsid w:val="00AF79A6"/>
    <w:rsid w:val="00AF7A97"/>
    <w:rsid w:val="00B00A2E"/>
    <w:rsid w:val="00B039C4"/>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6113"/>
    <w:rsid w:val="00B277C3"/>
    <w:rsid w:val="00B3108F"/>
    <w:rsid w:val="00B34AEF"/>
    <w:rsid w:val="00B34F2A"/>
    <w:rsid w:val="00B37E58"/>
    <w:rsid w:val="00B42270"/>
    <w:rsid w:val="00B4236C"/>
    <w:rsid w:val="00B45C3C"/>
    <w:rsid w:val="00B4785A"/>
    <w:rsid w:val="00B50D46"/>
    <w:rsid w:val="00B52295"/>
    <w:rsid w:val="00B62182"/>
    <w:rsid w:val="00B64726"/>
    <w:rsid w:val="00B64D1A"/>
    <w:rsid w:val="00B66324"/>
    <w:rsid w:val="00B66574"/>
    <w:rsid w:val="00B66E04"/>
    <w:rsid w:val="00B67039"/>
    <w:rsid w:val="00B74D4B"/>
    <w:rsid w:val="00B7565A"/>
    <w:rsid w:val="00B76D5A"/>
    <w:rsid w:val="00B8076D"/>
    <w:rsid w:val="00B87FA2"/>
    <w:rsid w:val="00B90FB9"/>
    <w:rsid w:val="00B920EE"/>
    <w:rsid w:val="00B93574"/>
    <w:rsid w:val="00B9639D"/>
    <w:rsid w:val="00B97552"/>
    <w:rsid w:val="00BA016A"/>
    <w:rsid w:val="00BA0A52"/>
    <w:rsid w:val="00BA0F3F"/>
    <w:rsid w:val="00BA265A"/>
    <w:rsid w:val="00BA4FEA"/>
    <w:rsid w:val="00BA67CE"/>
    <w:rsid w:val="00BA7484"/>
    <w:rsid w:val="00BA773E"/>
    <w:rsid w:val="00BA7B22"/>
    <w:rsid w:val="00BB0E03"/>
    <w:rsid w:val="00BB2C4F"/>
    <w:rsid w:val="00BB3E7D"/>
    <w:rsid w:val="00BB505A"/>
    <w:rsid w:val="00BB6D3C"/>
    <w:rsid w:val="00BB6DDF"/>
    <w:rsid w:val="00BB7B91"/>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E5F3F"/>
    <w:rsid w:val="00BF28F4"/>
    <w:rsid w:val="00BF3B88"/>
    <w:rsid w:val="00BF3E66"/>
    <w:rsid w:val="00BF667F"/>
    <w:rsid w:val="00BF7A08"/>
    <w:rsid w:val="00C05C88"/>
    <w:rsid w:val="00C05F92"/>
    <w:rsid w:val="00C1211B"/>
    <w:rsid w:val="00C1213B"/>
    <w:rsid w:val="00C123EE"/>
    <w:rsid w:val="00C13937"/>
    <w:rsid w:val="00C14F2D"/>
    <w:rsid w:val="00C15100"/>
    <w:rsid w:val="00C1615B"/>
    <w:rsid w:val="00C17BB8"/>
    <w:rsid w:val="00C231DF"/>
    <w:rsid w:val="00C23814"/>
    <w:rsid w:val="00C24B45"/>
    <w:rsid w:val="00C2556D"/>
    <w:rsid w:val="00C2770A"/>
    <w:rsid w:val="00C27FA6"/>
    <w:rsid w:val="00C30716"/>
    <w:rsid w:val="00C30C9F"/>
    <w:rsid w:val="00C3351C"/>
    <w:rsid w:val="00C36058"/>
    <w:rsid w:val="00C375B4"/>
    <w:rsid w:val="00C4377E"/>
    <w:rsid w:val="00C44663"/>
    <w:rsid w:val="00C460E2"/>
    <w:rsid w:val="00C47A3B"/>
    <w:rsid w:val="00C503F6"/>
    <w:rsid w:val="00C51053"/>
    <w:rsid w:val="00C54F3D"/>
    <w:rsid w:val="00C55395"/>
    <w:rsid w:val="00C555FC"/>
    <w:rsid w:val="00C56C12"/>
    <w:rsid w:val="00C61541"/>
    <w:rsid w:val="00C6174E"/>
    <w:rsid w:val="00C61B31"/>
    <w:rsid w:val="00C61CCD"/>
    <w:rsid w:val="00C6256B"/>
    <w:rsid w:val="00C634EF"/>
    <w:rsid w:val="00C659FB"/>
    <w:rsid w:val="00C67C59"/>
    <w:rsid w:val="00C709D5"/>
    <w:rsid w:val="00C73E46"/>
    <w:rsid w:val="00C73F5B"/>
    <w:rsid w:val="00C77F6A"/>
    <w:rsid w:val="00C81578"/>
    <w:rsid w:val="00C84E3C"/>
    <w:rsid w:val="00C86979"/>
    <w:rsid w:val="00C86DC3"/>
    <w:rsid w:val="00C87565"/>
    <w:rsid w:val="00C9152B"/>
    <w:rsid w:val="00C921A1"/>
    <w:rsid w:val="00C9492B"/>
    <w:rsid w:val="00C94B9E"/>
    <w:rsid w:val="00C9534B"/>
    <w:rsid w:val="00C95B81"/>
    <w:rsid w:val="00C96AB2"/>
    <w:rsid w:val="00C96D52"/>
    <w:rsid w:val="00CA0A4C"/>
    <w:rsid w:val="00CA24EB"/>
    <w:rsid w:val="00CA3BF9"/>
    <w:rsid w:val="00CA5539"/>
    <w:rsid w:val="00CA5733"/>
    <w:rsid w:val="00CA6EA6"/>
    <w:rsid w:val="00CB058B"/>
    <w:rsid w:val="00CC01EC"/>
    <w:rsid w:val="00CC0439"/>
    <w:rsid w:val="00CC1CDD"/>
    <w:rsid w:val="00CC428C"/>
    <w:rsid w:val="00CC5FAA"/>
    <w:rsid w:val="00CC7E19"/>
    <w:rsid w:val="00CD296B"/>
    <w:rsid w:val="00CD6193"/>
    <w:rsid w:val="00CD6C6F"/>
    <w:rsid w:val="00CD726E"/>
    <w:rsid w:val="00CD7B81"/>
    <w:rsid w:val="00CE0E07"/>
    <w:rsid w:val="00CE1814"/>
    <w:rsid w:val="00CE1E63"/>
    <w:rsid w:val="00CE3DFF"/>
    <w:rsid w:val="00CE6BEA"/>
    <w:rsid w:val="00CE7917"/>
    <w:rsid w:val="00CF09A4"/>
    <w:rsid w:val="00CF0A41"/>
    <w:rsid w:val="00CF0A4C"/>
    <w:rsid w:val="00CF0C16"/>
    <w:rsid w:val="00CF213C"/>
    <w:rsid w:val="00CF2D36"/>
    <w:rsid w:val="00CF44C5"/>
    <w:rsid w:val="00CF461D"/>
    <w:rsid w:val="00CF4760"/>
    <w:rsid w:val="00CF5A3A"/>
    <w:rsid w:val="00D0008C"/>
    <w:rsid w:val="00D00A71"/>
    <w:rsid w:val="00D0146F"/>
    <w:rsid w:val="00D03126"/>
    <w:rsid w:val="00D04D73"/>
    <w:rsid w:val="00D106A9"/>
    <w:rsid w:val="00D1134E"/>
    <w:rsid w:val="00D14928"/>
    <w:rsid w:val="00D154C5"/>
    <w:rsid w:val="00D15AD2"/>
    <w:rsid w:val="00D16BD6"/>
    <w:rsid w:val="00D21CEB"/>
    <w:rsid w:val="00D2215B"/>
    <w:rsid w:val="00D228BD"/>
    <w:rsid w:val="00D22FDE"/>
    <w:rsid w:val="00D2368C"/>
    <w:rsid w:val="00D240BD"/>
    <w:rsid w:val="00D247AE"/>
    <w:rsid w:val="00D2650C"/>
    <w:rsid w:val="00D27D56"/>
    <w:rsid w:val="00D33035"/>
    <w:rsid w:val="00D34C7C"/>
    <w:rsid w:val="00D352BC"/>
    <w:rsid w:val="00D36F5E"/>
    <w:rsid w:val="00D43664"/>
    <w:rsid w:val="00D518E4"/>
    <w:rsid w:val="00D52138"/>
    <w:rsid w:val="00D527EB"/>
    <w:rsid w:val="00D54392"/>
    <w:rsid w:val="00D543EB"/>
    <w:rsid w:val="00D572C4"/>
    <w:rsid w:val="00D61922"/>
    <w:rsid w:val="00D61B1E"/>
    <w:rsid w:val="00D61EED"/>
    <w:rsid w:val="00D624FC"/>
    <w:rsid w:val="00D64444"/>
    <w:rsid w:val="00D723E7"/>
    <w:rsid w:val="00D7241C"/>
    <w:rsid w:val="00D74774"/>
    <w:rsid w:val="00D75312"/>
    <w:rsid w:val="00D82B58"/>
    <w:rsid w:val="00D83443"/>
    <w:rsid w:val="00D8491C"/>
    <w:rsid w:val="00D870D2"/>
    <w:rsid w:val="00D877CA"/>
    <w:rsid w:val="00D91877"/>
    <w:rsid w:val="00D91BD2"/>
    <w:rsid w:val="00D91FF0"/>
    <w:rsid w:val="00D96273"/>
    <w:rsid w:val="00D96CC6"/>
    <w:rsid w:val="00D976F5"/>
    <w:rsid w:val="00DA4B43"/>
    <w:rsid w:val="00DA651F"/>
    <w:rsid w:val="00DB261A"/>
    <w:rsid w:val="00DB293E"/>
    <w:rsid w:val="00DB4CEB"/>
    <w:rsid w:val="00DB61E6"/>
    <w:rsid w:val="00DB64AE"/>
    <w:rsid w:val="00DB6EBE"/>
    <w:rsid w:val="00DC0200"/>
    <w:rsid w:val="00DC056A"/>
    <w:rsid w:val="00DC110F"/>
    <w:rsid w:val="00DC1830"/>
    <w:rsid w:val="00DC28D3"/>
    <w:rsid w:val="00DC2D23"/>
    <w:rsid w:val="00DC41D9"/>
    <w:rsid w:val="00DC7EF9"/>
    <w:rsid w:val="00DD0EB0"/>
    <w:rsid w:val="00DD1635"/>
    <w:rsid w:val="00DD25AE"/>
    <w:rsid w:val="00DD2D7A"/>
    <w:rsid w:val="00DD6201"/>
    <w:rsid w:val="00DD6B48"/>
    <w:rsid w:val="00DE0FED"/>
    <w:rsid w:val="00DE23FB"/>
    <w:rsid w:val="00DF1431"/>
    <w:rsid w:val="00E01DB9"/>
    <w:rsid w:val="00E0669C"/>
    <w:rsid w:val="00E06F50"/>
    <w:rsid w:val="00E071CC"/>
    <w:rsid w:val="00E103FD"/>
    <w:rsid w:val="00E1060A"/>
    <w:rsid w:val="00E1183D"/>
    <w:rsid w:val="00E11E5E"/>
    <w:rsid w:val="00E1273C"/>
    <w:rsid w:val="00E14303"/>
    <w:rsid w:val="00E149D6"/>
    <w:rsid w:val="00E16CE7"/>
    <w:rsid w:val="00E21283"/>
    <w:rsid w:val="00E21970"/>
    <w:rsid w:val="00E22C42"/>
    <w:rsid w:val="00E234A5"/>
    <w:rsid w:val="00E239A4"/>
    <w:rsid w:val="00E24401"/>
    <w:rsid w:val="00E2525F"/>
    <w:rsid w:val="00E2611C"/>
    <w:rsid w:val="00E26E0D"/>
    <w:rsid w:val="00E3055C"/>
    <w:rsid w:val="00E30B3E"/>
    <w:rsid w:val="00E317FF"/>
    <w:rsid w:val="00E3184A"/>
    <w:rsid w:val="00E318DB"/>
    <w:rsid w:val="00E31FDA"/>
    <w:rsid w:val="00E338DA"/>
    <w:rsid w:val="00E379CE"/>
    <w:rsid w:val="00E37AA6"/>
    <w:rsid w:val="00E40E11"/>
    <w:rsid w:val="00E41F14"/>
    <w:rsid w:val="00E44A26"/>
    <w:rsid w:val="00E45C21"/>
    <w:rsid w:val="00E46745"/>
    <w:rsid w:val="00E470FA"/>
    <w:rsid w:val="00E5043E"/>
    <w:rsid w:val="00E54086"/>
    <w:rsid w:val="00E574C4"/>
    <w:rsid w:val="00E608A9"/>
    <w:rsid w:val="00E60D50"/>
    <w:rsid w:val="00E620F1"/>
    <w:rsid w:val="00E626D7"/>
    <w:rsid w:val="00E63AF7"/>
    <w:rsid w:val="00E66AD1"/>
    <w:rsid w:val="00E67CA0"/>
    <w:rsid w:val="00E67FB3"/>
    <w:rsid w:val="00E71959"/>
    <w:rsid w:val="00E7315C"/>
    <w:rsid w:val="00E7482A"/>
    <w:rsid w:val="00E7491B"/>
    <w:rsid w:val="00E74CBF"/>
    <w:rsid w:val="00E74DC6"/>
    <w:rsid w:val="00E75AAB"/>
    <w:rsid w:val="00E7746E"/>
    <w:rsid w:val="00E8283C"/>
    <w:rsid w:val="00E82DDF"/>
    <w:rsid w:val="00E85376"/>
    <w:rsid w:val="00E877D6"/>
    <w:rsid w:val="00E87EA4"/>
    <w:rsid w:val="00E90F5A"/>
    <w:rsid w:val="00E91BB6"/>
    <w:rsid w:val="00E93157"/>
    <w:rsid w:val="00E9428A"/>
    <w:rsid w:val="00E959BA"/>
    <w:rsid w:val="00E9691C"/>
    <w:rsid w:val="00EA1E6E"/>
    <w:rsid w:val="00EA235C"/>
    <w:rsid w:val="00EA48B8"/>
    <w:rsid w:val="00EA6C11"/>
    <w:rsid w:val="00EA7E91"/>
    <w:rsid w:val="00EB0A64"/>
    <w:rsid w:val="00EB1572"/>
    <w:rsid w:val="00EB1B70"/>
    <w:rsid w:val="00EB4400"/>
    <w:rsid w:val="00EC0616"/>
    <w:rsid w:val="00EC490D"/>
    <w:rsid w:val="00EC4BC1"/>
    <w:rsid w:val="00EC5036"/>
    <w:rsid w:val="00ED0825"/>
    <w:rsid w:val="00ED0B1B"/>
    <w:rsid w:val="00ED0BAD"/>
    <w:rsid w:val="00ED1F68"/>
    <w:rsid w:val="00ED34B9"/>
    <w:rsid w:val="00ED521E"/>
    <w:rsid w:val="00EE2F51"/>
    <w:rsid w:val="00EE4D4E"/>
    <w:rsid w:val="00EE4F8A"/>
    <w:rsid w:val="00EE786E"/>
    <w:rsid w:val="00EF2050"/>
    <w:rsid w:val="00EF31D4"/>
    <w:rsid w:val="00EF361D"/>
    <w:rsid w:val="00EF4656"/>
    <w:rsid w:val="00EF52E7"/>
    <w:rsid w:val="00F00B0A"/>
    <w:rsid w:val="00F01570"/>
    <w:rsid w:val="00F05511"/>
    <w:rsid w:val="00F05752"/>
    <w:rsid w:val="00F06982"/>
    <w:rsid w:val="00F06AAC"/>
    <w:rsid w:val="00F07741"/>
    <w:rsid w:val="00F109E6"/>
    <w:rsid w:val="00F11EB1"/>
    <w:rsid w:val="00F2086B"/>
    <w:rsid w:val="00F2103B"/>
    <w:rsid w:val="00F22278"/>
    <w:rsid w:val="00F227B1"/>
    <w:rsid w:val="00F22AF8"/>
    <w:rsid w:val="00F23783"/>
    <w:rsid w:val="00F25B13"/>
    <w:rsid w:val="00F26CF7"/>
    <w:rsid w:val="00F30A45"/>
    <w:rsid w:val="00F30CB6"/>
    <w:rsid w:val="00F3213E"/>
    <w:rsid w:val="00F33DE5"/>
    <w:rsid w:val="00F35EB9"/>
    <w:rsid w:val="00F36170"/>
    <w:rsid w:val="00F37803"/>
    <w:rsid w:val="00F40D22"/>
    <w:rsid w:val="00F449AF"/>
    <w:rsid w:val="00F44F0E"/>
    <w:rsid w:val="00F5305B"/>
    <w:rsid w:val="00F5663D"/>
    <w:rsid w:val="00F56D5E"/>
    <w:rsid w:val="00F5720A"/>
    <w:rsid w:val="00F575F8"/>
    <w:rsid w:val="00F61FE3"/>
    <w:rsid w:val="00F65587"/>
    <w:rsid w:val="00F66316"/>
    <w:rsid w:val="00F6657D"/>
    <w:rsid w:val="00F7052D"/>
    <w:rsid w:val="00F70E71"/>
    <w:rsid w:val="00F715E0"/>
    <w:rsid w:val="00F7435A"/>
    <w:rsid w:val="00F75D9D"/>
    <w:rsid w:val="00F7641F"/>
    <w:rsid w:val="00F76BD6"/>
    <w:rsid w:val="00F76D17"/>
    <w:rsid w:val="00F77B35"/>
    <w:rsid w:val="00F826B0"/>
    <w:rsid w:val="00F83166"/>
    <w:rsid w:val="00F835F4"/>
    <w:rsid w:val="00F84249"/>
    <w:rsid w:val="00F8461C"/>
    <w:rsid w:val="00F84DC5"/>
    <w:rsid w:val="00F86035"/>
    <w:rsid w:val="00F875E8"/>
    <w:rsid w:val="00F879EB"/>
    <w:rsid w:val="00F9529A"/>
    <w:rsid w:val="00F95FBF"/>
    <w:rsid w:val="00F97799"/>
    <w:rsid w:val="00F97D57"/>
    <w:rsid w:val="00FA1324"/>
    <w:rsid w:val="00FA19A5"/>
    <w:rsid w:val="00FA1EC8"/>
    <w:rsid w:val="00FA34D4"/>
    <w:rsid w:val="00FA41A7"/>
    <w:rsid w:val="00FA46C9"/>
    <w:rsid w:val="00FA6041"/>
    <w:rsid w:val="00FA6B3C"/>
    <w:rsid w:val="00FA75E3"/>
    <w:rsid w:val="00FA7EB3"/>
    <w:rsid w:val="00FB0868"/>
    <w:rsid w:val="00FB21AC"/>
    <w:rsid w:val="00FB2E67"/>
    <w:rsid w:val="00FB5DAC"/>
    <w:rsid w:val="00FB6BFE"/>
    <w:rsid w:val="00FB7E5A"/>
    <w:rsid w:val="00FC03F6"/>
    <w:rsid w:val="00FC13A2"/>
    <w:rsid w:val="00FC15B0"/>
    <w:rsid w:val="00FC1F3E"/>
    <w:rsid w:val="00FC2295"/>
    <w:rsid w:val="00FC346A"/>
    <w:rsid w:val="00FC373E"/>
    <w:rsid w:val="00FC55D0"/>
    <w:rsid w:val="00FC5A3C"/>
    <w:rsid w:val="00FD01B1"/>
    <w:rsid w:val="00FD1C2B"/>
    <w:rsid w:val="00FD2A03"/>
    <w:rsid w:val="00FD3F85"/>
    <w:rsid w:val="00FD5F27"/>
    <w:rsid w:val="00FD6109"/>
    <w:rsid w:val="00FD68E0"/>
    <w:rsid w:val="00FD70A5"/>
    <w:rsid w:val="00FE026F"/>
    <w:rsid w:val="00FE060A"/>
    <w:rsid w:val="00FE0B8D"/>
    <w:rsid w:val="00FE2696"/>
    <w:rsid w:val="00FE2CF1"/>
    <w:rsid w:val="00FE2F89"/>
    <w:rsid w:val="00FE7603"/>
    <w:rsid w:val="00FE78E2"/>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11DEC92E-1164-43A4-A083-5DEED979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3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2"/>
      </w:numPr>
    </w:pPr>
  </w:style>
  <w:style w:type="character" w:customStyle="1" w:styleId="Nierozpoznanawzmianka3">
    <w:name w:val="Nierozpoznana wzmianka3"/>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character" w:customStyle="1" w:styleId="Nierozpoznanawzmianka30">
    <w:name w:val="Nierozpoznana wzmianka3"/>
    <w:uiPriority w:val="99"/>
    <w:semiHidden/>
    <w:unhideWhenUsed/>
    <w:rsid w:val="00ED0825"/>
    <w:rPr>
      <w:color w:val="605E5C"/>
      <w:shd w:val="clear" w:color="auto" w:fill="E1DFDD"/>
    </w:rPr>
  </w:style>
  <w:style w:type="numbering" w:customStyle="1" w:styleId="WW8Num8">
    <w:name w:val="WW8Num8"/>
    <w:basedOn w:val="Bezlisty"/>
    <w:rsid w:val="00ED0825"/>
    <w:pPr>
      <w:numPr>
        <w:numId w:val="46"/>
      </w:numPr>
    </w:pPr>
  </w:style>
  <w:style w:type="character" w:customStyle="1" w:styleId="czeinternetowe">
    <w:name w:val="Łącze internetowe"/>
    <w:uiPriority w:val="99"/>
    <w:rsid w:val="00ED0825"/>
    <w:rPr>
      <w:color w:val="0563C1"/>
      <w:u w:val="single"/>
    </w:rPr>
  </w:style>
  <w:style w:type="paragraph" w:customStyle="1" w:styleId="msonormal0">
    <w:name w:val="msonormal"/>
    <w:basedOn w:val="Normalny"/>
    <w:rsid w:val="00ED08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4">
    <w:name w:val="xl64"/>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5">
    <w:name w:val="xl65"/>
    <w:basedOn w:val="Normalny"/>
    <w:rsid w:val="00ED0825"/>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6">
    <w:name w:val="xl66"/>
    <w:basedOn w:val="Normalny"/>
    <w:rsid w:val="00ED0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7">
    <w:name w:val="xl6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8">
    <w:name w:val="xl68"/>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9">
    <w:name w:val="xl6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0">
    <w:name w:val="xl70"/>
    <w:basedOn w:val="Normalny"/>
    <w:rsid w:val="00ED08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1">
    <w:name w:val="xl7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2">
    <w:name w:val="xl7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3">
    <w:name w:val="xl7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4">
    <w:name w:val="xl7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5">
    <w:name w:val="xl7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6">
    <w:name w:val="xl7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7">
    <w:name w:val="xl77"/>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8">
    <w:name w:val="xl78"/>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9">
    <w:name w:val="xl79"/>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0">
    <w:name w:val="xl8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1">
    <w:name w:val="xl81"/>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2">
    <w:name w:val="xl82"/>
    <w:basedOn w:val="Normalny"/>
    <w:rsid w:val="00ED0825"/>
    <w:pP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3">
    <w:name w:val="xl83"/>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4">
    <w:name w:val="xl84"/>
    <w:basedOn w:val="Normalny"/>
    <w:rsid w:val="00ED0825"/>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5">
    <w:name w:val="xl85"/>
    <w:basedOn w:val="Normalny"/>
    <w:rsid w:val="00ED0825"/>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6">
    <w:name w:val="xl86"/>
    <w:basedOn w:val="Normalny"/>
    <w:rsid w:val="00ED0825"/>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7">
    <w:name w:val="xl87"/>
    <w:basedOn w:val="Normalny"/>
    <w:rsid w:val="00ED082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8">
    <w:name w:val="xl88"/>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9">
    <w:name w:val="xl89"/>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0">
    <w:name w:val="xl90"/>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1">
    <w:name w:val="xl9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2">
    <w:name w:val="xl9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3">
    <w:name w:val="xl9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4">
    <w:name w:val="xl9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5">
    <w:name w:val="xl9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6">
    <w:name w:val="xl9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7">
    <w:name w:val="xl9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8">
    <w:name w:val="xl9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9">
    <w:name w:val="xl99"/>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0">
    <w:name w:val="xl100"/>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1">
    <w:name w:val="xl101"/>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Default">
    <w:name w:val="Default"/>
    <w:qFormat/>
    <w:rsid w:val="000F17A5"/>
    <w:pPr>
      <w:spacing w:after="0" w:line="240" w:lineRule="auto"/>
    </w:pPr>
    <w:rPr>
      <w:rFonts w:ascii="Times New Roman" w:eastAsia="Calibri" w:hAnsi="Times New Roman" w:cs="Times New Roman"/>
      <w:color w:val="000000"/>
      <w:sz w:val="24"/>
      <w:szCs w:val="24"/>
    </w:rPr>
  </w:style>
  <w:style w:type="paragraph" w:customStyle="1" w:styleId="xl113">
    <w:name w:val="xl113"/>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5">
    <w:name w:val="xl115"/>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0F17A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18">
    <w:name w:val="xl118"/>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495486802">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4187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pn/smigi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enmedia.org.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yperlink" Target="mailto:urzadmiejski@smigiel.pl"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smigiel" TargetMode="Externa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6909A6F-1D06-431C-8240-FBB2B9BA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14496</Words>
  <Characters>86981</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Angelika Konieczka</cp:lastModifiedBy>
  <cp:revision>5</cp:revision>
  <cp:lastPrinted>2022-10-10T09:10:00Z</cp:lastPrinted>
  <dcterms:created xsi:type="dcterms:W3CDTF">2022-10-07T06:28:00Z</dcterms:created>
  <dcterms:modified xsi:type="dcterms:W3CDTF">2022-10-10T09:11:00Z</dcterms:modified>
</cp:coreProperties>
</file>