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C45" w:rsidRPr="00390ABE" w:rsidRDefault="00AF0C45" w:rsidP="00AF0C45">
      <w:pPr>
        <w:tabs>
          <w:tab w:val="left" w:pos="6379"/>
        </w:tabs>
        <w:suppressAutoHyphens/>
        <w:autoSpaceDN w:val="0"/>
        <w:spacing w:after="0" w:line="240" w:lineRule="auto"/>
        <w:rPr>
          <w:rFonts w:ascii="Calibri" w:eastAsia="Times New Roman" w:hAnsi="Calibri" w:cs="Calibri"/>
          <w:b/>
          <w:szCs w:val="22"/>
          <w:lang w:eastAsia="zh-CN"/>
        </w:rPr>
      </w:pPr>
      <w:r w:rsidRPr="00390ABE">
        <w:rPr>
          <w:rFonts w:ascii="Calibri" w:eastAsia="Times New Roman" w:hAnsi="Calibri" w:cs="Calibri"/>
          <w:b/>
          <w:szCs w:val="22"/>
          <w:lang w:eastAsia="zh-CN"/>
        </w:rPr>
        <w:t xml:space="preserve">Załącznik nr 2.1 – Kosztorys ofertowy </w:t>
      </w:r>
      <w:r w:rsidR="00C91293" w:rsidRPr="00390ABE">
        <w:rPr>
          <w:rFonts w:ascii="Calibri" w:hAnsi="Calibri" w:cs="Calibri"/>
          <w:b/>
          <w:szCs w:val="22"/>
        </w:rPr>
        <w:t>oraz szczegółowy opis przedmiotu zamówienia</w:t>
      </w:r>
    </w:p>
    <w:p w:rsidR="00AF0C45" w:rsidRPr="00390ABE" w:rsidRDefault="00AF0C45" w:rsidP="00AF0C45">
      <w:pPr>
        <w:autoSpaceDN w:val="0"/>
        <w:spacing w:after="0" w:line="240" w:lineRule="auto"/>
        <w:rPr>
          <w:rFonts w:ascii="Calibri" w:eastAsia="Times New Roman" w:hAnsi="Calibri" w:cs="Calibri"/>
          <w:b/>
          <w:szCs w:val="22"/>
          <w:lang w:eastAsia="zh-CN"/>
        </w:rPr>
      </w:pPr>
      <w:r w:rsidRPr="00390ABE">
        <w:rPr>
          <w:rFonts w:ascii="Calibri" w:eastAsia="Times New Roman" w:hAnsi="Calibri" w:cs="Calibri"/>
          <w:b/>
          <w:szCs w:val="22"/>
          <w:lang w:eastAsia="zh-CN"/>
        </w:rPr>
        <w:t xml:space="preserve">Część 1 – </w:t>
      </w:r>
      <w:r w:rsidR="00C91293" w:rsidRPr="00390ABE">
        <w:rPr>
          <w:rFonts w:ascii="Calibri" w:eastAsia="Times New Roman" w:hAnsi="Calibri" w:cs="Calibri"/>
          <w:b/>
          <w:szCs w:val="22"/>
          <w:lang w:eastAsia="zh-CN"/>
        </w:rPr>
        <w:t>Z</w:t>
      </w:r>
      <w:r w:rsidR="00C91293" w:rsidRPr="00390ABE">
        <w:rPr>
          <w:rFonts w:ascii="Calibri" w:hAnsi="Calibri" w:cs="Calibri"/>
          <w:b/>
          <w:bCs/>
          <w:color w:val="000000"/>
          <w:w w:val="90"/>
          <w:szCs w:val="22"/>
        </w:rPr>
        <w:t xml:space="preserve">estawy do oznaczania odpowiedzi poszczepiennej, mannanu Candida, galaktomannanu Aspergillus, Beta-glukanu, przeciwciał w klasie IgG </w:t>
      </w:r>
      <w:r w:rsidR="00C91293" w:rsidRPr="00390ABE">
        <w:rPr>
          <w:rFonts w:ascii="Calibri" w:hAnsi="Calibri" w:cs="Calibri"/>
          <w:b/>
          <w:bCs/>
          <w:color w:val="000000"/>
          <w:w w:val="90"/>
          <w:szCs w:val="22"/>
          <w:lang w:eastAsia="ar-SA"/>
        </w:rPr>
        <w:t>i</w:t>
      </w:r>
      <w:r w:rsidR="00C91293" w:rsidRPr="00390ABE">
        <w:rPr>
          <w:rFonts w:ascii="Calibri" w:hAnsi="Calibri" w:cs="Calibri"/>
          <w:b/>
          <w:bCs/>
          <w:color w:val="000000"/>
          <w:w w:val="90"/>
          <w:szCs w:val="22"/>
        </w:rPr>
        <w:t xml:space="preserve"> IgM dla Candida albicans </w:t>
      </w:r>
      <w:r w:rsidR="00C91293" w:rsidRPr="00390ABE">
        <w:rPr>
          <w:rFonts w:ascii="Calibri" w:hAnsi="Calibri" w:cs="Calibri"/>
          <w:b/>
          <w:bCs/>
          <w:color w:val="000000"/>
          <w:w w:val="90"/>
          <w:szCs w:val="22"/>
          <w:lang w:eastAsia="ar-SA"/>
        </w:rPr>
        <w:t>oraz</w:t>
      </w:r>
      <w:r w:rsidR="00C91293" w:rsidRPr="00390ABE">
        <w:rPr>
          <w:rFonts w:ascii="Calibri" w:hAnsi="Calibri" w:cs="Calibri"/>
          <w:b/>
          <w:bCs/>
          <w:color w:val="000000"/>
          <w:w w:val="90"/>
          <w:szCs w:val="22"/>
        </w:rPr>
        <w:t xml:space="preserve"> Aspergillus fumigatus,</w:t>
      </w:r>
    </w:p>
    <w:p w:rsidR="00AF0C45" w:rsidRPr="00390ABE" w:rsidRDefault="00AF0C45" w:rsidP="00AF0C45">
      <w:pPr>
        <w:autoSpaceDN w:val="0"/>
        <w:spacing w:after="0" w:line="240" w:lineRule="auto"/>
        <w:rPr>
          <w:rFonts w:ascii="Calibri" w:eastAsia="Times New Roman" w:hAnsi="Calibri" w:cs="Calibri"/>
          <w:szCs w:val="22"/>
          <w:lang w:eastAsia="zh-CN"/>
        </w:rPr>
      </w:pPr>
    </w:p>
    <w:tbl>
      <w:tblPr>
        <w:tblW w:w="140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"/>
        <w:gridCol w:w="3661"/>
        <w:gridCol w:w="1485"/>
        <w:gridCol w:w="1417"/>
        <w:gridCol w:w="1134"/>
        <w:gridCol w:w="1134"/>
        <w:gridCol w:w="1276"/>
        <w:gridCol w:w="1417"/>
        <w:gridCol w:w="2097"/>
      </w:tblGrid>
      <w:tr w:rsidR="00D4748E" w:rsidRPr="00390ABE" w:rsidTr="00D4748E">
        <w:trPr>
          <w:trHeight w:val="1139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1293" w:rsidRPr="00390ABE" w:rsidRDefault="00C91293" w:rsidP="00390ABE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b/>
                <w:szCs w:val="22"/>
                <w:lang w:eastAsia="zh-CN" w:bidi="hi-IN"/>
              </w:rPr>
              <w:t>Lp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1293" w:rsidRPr="00390ABE" w:rsidRDefault="00C91293" w:rsidP="00390ABE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b/>
                <w:szCs w:val="22"/>
                <w:lang w:eastAsia="zh-CN" w:bidi="hi-IN"/>
              </w:rPr>
              <w:t>Asortyment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93" w:rsidRPr="00390ABE" w:rsidRDefault="00C91293" w:rsidP="00390ABE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2"/>
                <w:lang w:eastAsia="zh-CN" w:bidi="hi-IN"/>
              </w:rPr>
            </w:pPr>
            <w:r w:rsidRPr="00390ABE">
              <w:rPr>
                <w:rFonts w:ascii="Calibri" w:hAnsi="Calibri" w:cs="Calibri"/>
                <w:b/>
                <w:color w:val="000000"/>
                <w:szCs w:val="22"/>
              </w:rPr>
              <w:t>Maksymalna ilość próbek pacjentów na 24 miesiące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93" w:rsidRPr="00390ABE" w:rsidRDefault="00D4748E" w:rsidP="00390ABE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2"/>
                <w:lang w:eastAsia="zh-CN" w:bidi="hi-IN"/>
              </w:rPr>
            </w:pPr>
            <w:r w:rsidRPr="00390ABE">
              <w:rPr>
                <w:rFonts w:ascii="Calibri" w:hAnsi="Calibri" w:cs="Calibri"/>
                <w:b/>
                <w:szCs w:val="22"/>
              </w:rPr>
              <w:t>Maksymaln</w:t>
            </w:r>
            <w:r w:rsidRPr="00390ABE">
              <w:rPr>
                <w:rFonts w:ascii="Calibri" w:hAnsi="Calibri" w:cs="Calibri"/>
                <w:b/>
                <w:color w:val="000000"/>
                <w:szCs w:val="22"/>
              </w:rPr>
              <w:t>a liczba badań możliwa do wykonania z 1 opakowania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1293" w:rsidRPr="00390ABE" w:rsidRDefault="00C91293" w:rsidP="00390ABE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b/>
                <w:szCs w:val="22"/>
                <w:lang w:eastAsia="zh-CN" w:bidi="hi-IN"/>
              </w:rPr>
              <w:t xml:space="preserve">Jednostka miary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1293" w:rsidRPr="00390ABE" w:rsidRDefault="00C91293" w:rsidP="00390ABE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b/>
                <w:szCs w:val="22"/>
                <w:lang w:eastAsia="zh-CN" w:bidi="hi-IN"/>
              </w:rPr>
              <w:t>Ilość opakowań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1293" w:rsidRPr="00390ABE" w:rsidRDefault="00C91293" w:rsidP="00390ABE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b/>
                <w:szCs w:val="22"/>
                <w:lang w:eastAsia="zh-CN" w:bidi="hi-IN"/>
              </w:rPr>
              <w:t>Cena jedn. brutto 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1293" w:rsidRPr="00390ABE" w:rsidRDefault="00C91293" w:rsidP="00390ABE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b/>
                <w:szCs w:val="22"/>
                <w:lang w:eastAsia="zh-CN" w:bidi="hi-IN"/>
              </w:rPr>
              <w:t>Wartość brutto*</w:t>
            </w:r>
          </w:p>
          <w:p w:rsidR="00C91293" w:rsidRPr="00390ABE" w:rsidRDefault="00C91293" w:rsidP="00390ABE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293" w:rsidRPr="00390ABE" w:rsidRDefault="00C91293" w:rsidP="00390ABE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zh-CN" w:bidi="hi-IN"/>
              </w:rPr>
            </w:pPr>
          </w:p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b/>
                <w:szCs w:val="22"/>
                <w:lang w:eastAsia="zh-CN" w:bidi="hi-IN"/>
              </w:rPr>
              <w:t>Producent/nazwa handlowa/numer katalogowy (jeśli dotyczy)*</w:t>
            </w:r>
          </w:p>
        </w:tc>
      </w:tr>
      <w:tr w:rsidR="00D4748E" w:rsidRPr="00390ABE" w:rsidTr="00D4748E">
        <w:trPr>
          <w:trHeight w:val="856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bCs/>
                <w:szCs w:val="22"/>
                <w:lang w:eastAsia="zh-CN" w:bidi="hi-IN"/>
              </w:rPr>
              <w:t>1.</w:t>
            </w:r>
          </w:p>
        </w:tc>
        <w:tc>
          <w:tcPr>
            <w:tcW w:w="36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1293" w:rsidRPr="00390ABE" w:rsidRDefault="00C91293" w:rsidP="00C91293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390ABE">
              <w:rPr>
                <w:rFonts w:ascii="Calibri" w:hAnsi="Calibri" w:cs="Calibri"/>
                <w:sz w:val="22"/>
                <w:szCs w:val="22"/>
              </w:rPr>
              <w:t>Badanie odpowied</w:t>
            </w:r>
            <w:r w:rsidRPr="00390ABE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zi</w:t>
            </w:r>
            <w:r w:rsidRPr="00390ABE">
              <w:rPr>
                <w:rFonts w:ascii="Calibri" w:hAnsi="Calibri" w:cs="Calibri"/>
                <w:sz w:val="22"/>
                <w:szCs w:val="22"/>
              </w:rPr>
              <w:t xml:space="preserve"> poszczepiennej po zaszczepieniu pacjenta polisacharydową szczepionką przeciw </w:t>
            </w:r>
            <w:r w:rsidRPr="00390ABE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pneumokokom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</w:p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</w:p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zh-CN" w:bidi="hi-IN"/>
              </w:rPr>
            </w:pPr>
          </w:p>
        </w:tc>
      </w:tr>
      <w:tr w:rsidR="00D4748E" w:rsidRPr="00390ABE" w:rsidTr="00D4748E">
        <w:trPr>
          <w:trHeight w:val="699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bCs/>
                <w:szCs w:val="22"/>
                <w:lang w:eastAsia="zh-CN" w:bidi="hi-IN"/>
              </w:rPr>
              <w:t>2.</w:t>
            </w:r>
          </w:p>
        </w:tc>
        <w:tc>
          <w:tcPr>
            <w:tcW w:w="36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1293" w:rsidRPr="00390ABE" w:rsidRDefault="00C91293" w:rsidP="00C91293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390ABE">
              <w:rPr>
                <w:rFonts w:ascii="Calibri" w:hAnsi="Calibri" w:cs="Calibri"/>
                <w:sz w:val="22"/>
                <w:szCs w:val="22"/>
              </w:rPr>
              <w:t>Badanie odpowiedzi poszczepiennej po zaszczepieniu pacjenta polisacharydową szczepionką przeciw tężcowi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</w:p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  <w:t>156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</w:p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293" w:rsidRPr="00390ABE" w:rsidRDefault="00C91293" w:rsidP="00D4748E">
            <w:pPr>
              <w:suppressAutoHyphens/>
              <w:autoSpaceDN w:val="0"/>
              <w:spacing w:after="0" w:line="240" w:lineRule="auto"/>
              <w:ind w:right="1549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zh-CN" w:bidi="hi-IN"/>
              </w:rPr>
            </w:pPr>
          </w:p>
        </w:tc>
      </w:tr>
      <w:tr w:rsidR="00D4748E" w:rsidRPr="00390ABE" w:rsidTr="00D4748E">
        <w:trPr>
          <w:trHeight w:val="69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bCs/>
                <w:szCs w:val="22"/>
                <w:lang w:eastAsia="zh-CN" w:bidi="hi-IN"/>
              </w:rPr>
              <w:t>3.</w:t>
            </w:r>
          </w:p>
        </w:tc>
        <w:tc>
          <w:tcPr>
            <w:tcW w:w="36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1293" w:rsidRPr="00390ABE" w:rsidRDefault="00C91293" w:rsidP="00C91293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t>Badanie odpowiedzi poszczepiennej po zaszczepieniu pacjenta polisacharydową szczepionką przeciw durowi brzusznemu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</w:p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  <w:t>164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</w:p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zh-CN" w:bidi="hi-IN"/>
              </w:rPr>
            </w:pPr>
          </w:p>
        </w:tc>
      </w:tr>
      <w:tr w:rsidR="00D4748E" w:rsidRPr="00390ABE" w:rsidTr="00D4748E">
        <w:trPr>
          <w:trHeight w:val="836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bCs/>
                <w:szCs w:val="22"/>
                <w:lang w:eastAsia="zh-CN" w:bidi="hi-IN"/>
              </w:rPr>
              <w:t>4.</w:t>
            </w:r>
          </w:p>
        </w:tc>
        <w:tc>
          <w:tcPr>
            <w:tcW w:w="36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1293" w:rsidRPr="00390ABE" w:rsidRDefault="00C91293" w:rsidP="00C91293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t>Badanie odpowiedzi poszczepiennej po zaszczepieniu pacjenta polisacharydową szczepionką przeciw błonicy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</w:p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  <w:t>156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</w:p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zh-CN" w:bidi="hi-IN"/>
              </w:rPr>
            </w:pPr>
          </w:p>
        </w:tc>
      </w:tr>
      <w:tr w:rsidR="00D4748E" w:rsidRPr="00390ABE" w:rsidTr="00D4748E">
        <w:trPr>
          <w:trHeight w:val="836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bCs/>
                <w:szCs w:val="22"/>
                <w:lang w:eastAsia="zh-CN" w:bidi="hi-IN"/>
              </w:rPr>
              <w:t>5.</w:t>
            </w:r>
          </w:p>
        </w:tc>
        <w:tc>
          <w:tcPr>
            <w:tcW w:w="36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1293" w:rsidRPr="00390ABE" w:rsidRDefault="00C91293" w:rsidP="00C91293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Oznaczanie antygenu mannanowego </w:t>
            </w:r>
            <w:r w:rsidRPr="00390AB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Candida</w:t>
            </w: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surowicy ludzkiej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</w:p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</w:p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zh-CN" w:bidi="hi-IN"/>
              </w:rPr>
            </w:pPr>
          </w:p>
        </w:tc>
      </w:tr>
      <w:tr w:rsidR="00D4748E" w:rsidRPr="00390ABE" w:rsidTr="00D4748E">
        <w:trPr>
          <w:trHeight w:val="836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bCs/>
                <w:szCs w:val="22"/>
                <w:lang w:eastAsia="zh-CN" w:bidi="hi-IN"/>
              </w:rPr>
              <w:t>6.</w:t>
            </w:r>
          </w:p>
        </w:tc>
        <w:tc>
          <w:tcPr>
            <w:tcW w:w="36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1293" w:rsidRPr="00390ABE" w:rsidRDefault="00C91293" w:rsidP="00C91293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390ABE">
              <w:rPr>
                <w:rFonts w:ascii="Calibri" w:hAnsi="Calibri" w:cs="Calibri"/>
                <w:sz w:val="22"/>
                <w:szCs w:val="22"/>
              </w:rPr>
              <w:t xml:space="preserve">Oznaczanie antygenu galaktomannanowego </w:t>
            </w:r>
            <w:r w:rsidRPr="00390ABE">
              <w:rPr>
                <w:rFonts w:ascii="Calibri" w:hAnsi="Calibri" w:cs="Calibri"/>
                <w:i/>
                <w:iCs/>
                <w:sz w:val="22"/>
                <w:szCs w:val="22"/>
              </w:rPr>
              <w:t>Aspergillus</w:t>
            </w:r>
            <w:r w:rsidRPr="00390ABE">
              <w:rPr>
                <w:rFonts w:ascii="Calibri" w:hAnsi="Calibri" w:cs="Calibri"/>
                <w:sz w:val="22"/>
                <w:szCs w:val="22"/>
              </w:rPr>
              <w:t xml:space="preserve"> w surowicy ludzkiej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</w:p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  <w:t>440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</w:p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zh-CN" w:bidi="hi-IN"/>
              </w:rPr>
            </w:pPr>
          </w:p>
        </w:tc>
      </w:tr>
      <w:tr w:rsidR="00D4748E" w:rsidRPr="00390ABE" w:rsidTr="00D4748E">
        <w:trPr>
          <w:trHeight w:val="836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bCs/>
                <w:szCs w:val="22"/>
                <w:lang w:eastAsia="zh-CN" w:bidi="hi-IN"/>
              </w:rPr>
              <w:lastRenderedPageBreak/>
              <w:t>7.</w:t>
            </w:r>
          </w:p>
        </w:tc>
        <w:tc>
          <w:tcPr>
            <w:tcW w:w="36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1293" w:rsidRPr="00390ABE" w:rsidRDefault="00C91293" w:rsidP="00C91293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Oznaczanie </w:t>
            </w:r>
            <w:r w:rsidRPr="00390AB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(1-3)-β-D-glukanu w surowicy ludzkiej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</w:p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  <w:t>440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</w:p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zh-CN" w:bidi="hi-IN"/>
              </w:rPr>
            </w:pPr>
          </w:p>
        </w:tc>
      </w:tr>
      <w:tr w:rsidR="00D4748E" w:rsidRPr="00390ABE" w:rsidTr="00D4748E">
        <w:trPr>
          <w:trHeight w:val="836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bCs/>
                <w:szCs w:val="22"/>
                <w:lang w:eastAsia="zh-CN" w:bidi="hi-IN"/>
              </w:rPr>
              <w:t>8.</w:t>
            </w:r>
          </w:p>
        </w:tc>
        <w:tc>
          <w:tcPr>
            <w:tcW w:w="36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1293" w:rsidRPr="00390ABE" w:rsidRDefault="00C91293" w:rsidP="00C91293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390ABE">
              <w:rPr>
                <w:rFonts w:ascii="Calibri" w:hAnsi="Calibri" w:cs="Calibri"/>
                <w:sz w:val="22"/>
                <w:szCs w:val="22"/>
              </w:rPr>
              <w:t xml:space="preserve">Badanie </w:t>
            </w:r>
            <w:r w:rsidRPr="00390ABE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przeciwciał skierowanych przeciwko </w:t>
            </w:r>
            <w:r w:rsidRPr="00390ABE">
              <w:rPr>
                <w:rFonts w:ascii="Calibri" w:eastAsia="Times New Roman" w:hAnsi="Calibri" w:cs="Calibri"/>
                <w:i/>
                <w:iCs/>
                <w:sz w:val="22"/>
                <w:szCs w:val="22"/>
                <w:lang w:bidi="ar-SA"/>
              </w:rPr>
              <w:t>Candida albicans</w:t>
            </w:r>
            <w:r w:rsidRPr="00390ABE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 w klasie IgG </w:t>
            </w:r>
            <w:r w:rsidRPr="00390ABE">
              <w:rPr>
                <w:rFonts w:ascii="Calibri" w:hAnsi="Calibri" w:cs="Calibri"/>
                <w:sz w:val="22"/>
                <w:szCs w:val="22"/>
              </w:rPr>
              <w:t>w surowicy ludzkiej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</w:p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  <w:t>264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</w:p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zh-CN" w:bidi="hi-IN"/>
              </w:rPr>
            </w:pPr>
          </w:p>
        </w:tc>
      </w:tr>
      <w:tr w:rsidR="00D4748E" w:rsidRPr="00390ABE" w:rsidTr="00D4748E">
        <w:trPr>
          <w:trHeight w:val="836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bCs/>
                <w:szCs w:val="22"/>
                <w:lang w:eastAsia="zh-CN" w:bidi="hi-IN"/>
              </w:rPr>
              <w:t>9.</w:t>
            </w:r>
          </w:p>
        </w:tc>
        <w:tc>
          <w:tcPr>
            <w:tcW w:w="36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1293" w:rsidRPr="00390ABE" w:rsidRDefault="00C91293" w:rsidP="00C91293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0ABE">
              <w:rPr>
                <w:rFonts w:ascii="Calibri" w:hAnsi="Calibri" w:cs="Calibri"/>
                <w:sz w:val="22"/>
                <w:szCs w:val="22"/>
              </w:rPr>
              <w:t xml:space="preserve">Badanie przeciwciał skierowanych przeciwko </w:t>
            </w:r>
            <w:r w:rsidRPr="00390ABE">
              <w:rPr>
                <w:rFonts w:ascii="Calibri" w:hAnsi="Calibri" w:cs="Calibri"/>
                <w:i/>
                <w:iCs/>
                <w:sz w:val="22"/>
                <w:szCs w:val="22"/>
              </w:rPr>
              <w:t>Candida albicans</w:t>
            </w:r>
            <w:r w:rsidRPr="00390ABE">
              <w:rPr>
                <w:rFonts w:ascii="Calibri" w:hAnsi="Calibri" w:cs="Calibri"/>
                <w:sz w:val="22"/>
                <w:szCs w:val="22"/>
              </w:rPr>
              <w:t xml:space="preserve"> w klasie IgM w surowicy ludzkiej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</w:p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  <w:t>264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</w:p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zh-CN" w:bidi="hi-IN"/>
              </w:rPr>
            </w:pPr>
          </w:p>
        </w:tc>
      </w:tr>
      <w:tr w:rsidR="00D4748E" w:rsidRPr="00390ABE" w:rsidTr="00D4748E">
        <w:trPr>
          <w:trHeight w:val="836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bCs/>
                <w:szCs w:val="22"/>
                <w:lang w:eastAsia="zh-CN" w:bidi="hi-IN"/>
              </w:rPr>
              <w:t>10.</w:t>
            </w:r>
          </w:p>
        </w:tc>
        <w:tc>
          <w:tcPr>
            <w:tcW w:w="36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1293" w:rsidRPr="00390ABE" w:rsidRDefault="00C91293" w:rsidP="00C91293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390ABE">
              <w:rPr>
                <w:rFonts w:ascii="Calibri" w:hAnsi="Calibri" w:cs="Calibri"/>
                <w:sz w:val="22"/>
                <w:szCs w:val="22"/>
              </w:rPr>
              <w:t xml:space="preserve">Badanie </w:t>
            </w:r>
            <w:r w:rsidRPr="00390ABE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przeciwciał skierowanych przeciwko </w:t>
            </w:r>
            <w:r w:rsidRPr="00390ABE">
              <w:rPr>
                <w:rFonts w:ascii="Calibri" w:eastAsia="Times New Roman" w:hAnsi="Calibri" w:cs="Calibri"/>
                <w:i/>
                <w:iCs/>
                <w:sz w:val="22"/>
                <w:szCs w:val="22"/>
                <w:lang w:bidi="ar-SA"/>
              </w:rPr>
              <w:t>Aspergillus fumigatus</w:t>
            </w:r>
            <w:r w:rsidRPr="00390ABE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 w klasie IgG </w:t>
            </w:r>
            <w:r w:rsidRPr="00390ABE">
              <w:rPr>
                <w:rFonts w:ascii="Calibri" w:hAnsi="Calibri" w:cs="Calibri"/>
                <w:sz w:val="22"/>
                <w:szCs w:val="22"/>
              </w:rPr>
              <w:t>w surowicy ludzkiej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</w:p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  <w:t>264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</w:p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zh-CN" w:bidi="hi-IN"/>
              </w:rPr>
            </w:pPr>
          </w:p>
        </w:tc>
      </w:tr>
      <w:tr w:rsidR="00D4748E" w:rsidRPr="00390ABE" w:rsidTr="00D4748E">
        <w:trPr>
          <w:trHeight w:val="836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bCs/>
                <w:szCs w:val="22"/>
                <w:lang w:eastAsia="zh-CN" w:bidi="hi-IN"/>
              </w:rPr>
              <w:t>11.</w:t>
            </w:r>
          </w:p>
        </w:tc>
        <w:tc>
          <w:tcPr>
            <w:tcW w:w="3661" w:type="dxa"/>
            <w:tcBorders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1293" w:rsidRPr="00390ABE" w:rsidRDefault="00C91293" w:rsidP="00C91293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0ABE">
              <w:rPr>
                <w:rFonts w:ascii="Calibri" w:hAnsi="Calibri" w:cs="Calibri"/>
                <w:sz w:val="22"/>
                <w:szCs w:val="22"/>
              </w:rPr>
              <w:t xml:space="preserve">Badanie przeciwciał skierowanych przeciwko </w:t>
            </w:r>
            <w:r w:rsidRPr="00390ABE">
              <w:rPr>
                <w:rFonts w:ascii="Calibri" w:hAnsi="Calibri" w:cs="Calibri"/>
                <w:i/>
                <w:iCs/>
                <w:sz w:val="22"/>
                <w:szCs w:val="22"/>
              </w:rPr>
              <w:t>Aspergillus fumigatus</w:t>
            </w:r>
            <w:r w:rsidRPr="00390ABE">
              <w:rPr>
                <w:rFonts w:ascii="Calibri" w:hAnsi="Calibri" w:cs="Calibri"/>
                <w:sz w:val="22"/>
                <w:szCs w:val="22"/>
              </w:rPr>
              <w:t xml:space="preserve"> w klasie IgM w surowicy ludzkiej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</w:p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  <w:t>264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</w:p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293" w:rsidRPr="00390ABE" w:rsidRDefault="00C91293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zh-CN" w:bidi="hi-IN"/>
              </w:rPr>
            </w:pPr>
          </w:p>
        </w:tc>
      </w:tr>
      <w:tr w:rsidR="00D4748E" w:rsidRPr="00390ABE" w:rsidTr="00390ABE">
        <w:trPr>
          <w:trHeight w:val="836"/>
        </w:trPr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48E" w:rsidRPr="00390ABE" w:rsidRDefault="00D4748E" w:rsidP="00D4748E">
            <w:pPr>
              <w:suppressAutoHyphens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b/>
                <w:bCs/>
                <w:szCs w:val="22"/>
                <w:lang w:eastAsia="zh-CN" w:bidi="hi-IN"/>
              </w:rPr>
              <w:t>RAZEM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48E" w:rsidRPr="00390ABE" w:rsidRDefault="00D4748E" w:rsidP="00C91293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zh-CN" w:bidi="hi-IN"/>
              </w:rPr>
            </w:pPr>
          </w:p>
        </w:tc>
      </w:tr>
    </w:tbl>
    <w:p w:rsidR="00AF0C45" w:rsidRPr="00390ABE" w:rsidRDefault="00AF0C45" w:rsidP="00AF0C45">
      <w:pPr>
        <w:spacing w:after="0" w:line="240" w:lineRule="auto"/>
        <w:jc w:val="both"/>
        <w:rPr>
          <w:rFonts w:ascii="Calibri" w:eastAsia="Times New Roman" w:hAnsi="Calibri" w:cs="Calibri"/>
          <w:szCs w:val="22"/>
          <w:lang w:eastAsia="pl-PL"/>
        </w:rPr>
      </w:pPr>
      <w:r w:rsidRPr="00390ABE">
        <w:rPr>
          <w:rFonts w:ascii="Calibri" w:eastAsia="Times New Roman" w:hAnsi="Calibri" w:cs="Calibri"/>
          <w:szCs w:val="22"/>
          <w:lang w:eastAsia="pl-PL"/>
        </w:rPr>
        <w:t>* Wypełnia Wykonawca</w:t>
      </w:r>
    </w:p>
    <w:p w:rsidR="00C91293" w:rsidRPr="00390ABE" w:rsidRDefault="00C91293" w:rsidP="00AF0C45">
      <w:pPr>
        <w:spacing w:after="0" w:line="240" w:lineRule="auto"/>
        <w:jc w:val="both"/>
        <w:rPr>
          <w:rFonts w:ascii="Calibri" w:eastAsia="Times New Roman" w:hAnsi="Calibri" w:cs="Calibri"/>
          <w:iCs/>
          <w:kern w:val="0"/>
          <w:szCs w:val="22"/>
          <w:lang w:eastAsia="pl-PL"/>
        </w:rPr>
      </w:pPr>
    </w:p>
    <w:p w:rsidR="00AF0C45" w:rsidRPr="00390ABE" w:rsidRDefault="00AF0C45" w:rsidP="00AF0C45">
      <w:pPr>
        <w:spacing w:after="0" w:line="240" w:lineRule="auto"/>
        <w:jc w:val="both"/>
        <w:rPr>
          <w:rFonts w:ascii="Calibri" w:eastAsia="NSimSun" w:hAnsi="Calibri" w:cs="Calibri"/>
          <w:b/>
          <w:szCs w:val="22"/>
          <w:lang w:eastAsia="zh-CN" w:bidi="hi-IN"/>
        </w:rPr>
      </w:pPr>
      <w:r w:rsidRPr="00390ABE">
        <w:rPr>
          <w:rFonts w:ascii="Calibri" w:eastAsia="NSimSun" w:hAnsi="Calibri" w:cs="Calibri"/>
          <w:b/>
          <w:szCs w:val="22"/>
          <w:lang w:eastAsia="zh-CN" w:bidi="hi-IN"/>
        </w:rPr>
        <w:t xml:space="preserve">UWAGA (jeżeli dotyczy): </w:t>
      </w:r>
    </w:p>
    <w:p w:rsidR="00AF0C45" w:rsidRPr="00390ABE" w:rsidRDefault="00AF0C45" w:rsidP="00AF0C45">
      <w:pPr>
        <w:spacing w:after="0" w:line="240" w:lineRule="auto"/>
        <w:jc w:val="both"/>
        <w:rPr>
          <w:rFonts w:ascii="Calibri" w:eastAsia="Times New Roman" w:hAnsi="Calibri" w:cs="Calibri"/>
          <w:iCs/>
          <w:kern w:val="0"/>
          <w:szCs w:val="22"/>
          <w:lang w:eastAsia="pl-PL"/>
        </w:rPr>
      </w:pPr>
    </w:p>
    <w:p w:rsidR="00AF0C45" w:rsidRPr="00390ABE" w:rsidRDefault="00AF0C45" w:rsidP="00AF0C45">
      <w:pPr>
        <w:suppressAutoHyphens/>
        <w:autoSpaceDN w:val="0"/>
        <w:spacing w:after="0" w:line="240" w:lineRule="auto"/>
        <w:jc w:val="both"/>
        <w:rPr>
          <w:rFonts w:ascii="Calibri" w:eastAsia="NSimSun" w:hAnsi="Calibri" w:cs="Calibri"/>
          <w:iCs/>
          <w:szCs w:val="22"/>
          <w:lang w:eastAsia="zh-CN" w:bidi="hi-IN"/>
        </w:rPr>
      </w:pPr>
      <w:r w:rsidRPr="00390ABE">
        <w:rPr>
          <w:rFonts w:ascii="Calibri" w:eastAsia="NSimSun" w:hAnsi="Calibri" w:cs="Calibri"/>
          <w:szCs w:val="22"/>
          <w:lang w:eastAsia="zh-CN" w:bidi="hi-IN"/>
        </w:rPr>
        <w:t xml:space="preserve">W sytuacji, gdy nie jest możliwa dostawa dokładnej ilości zapotrzebowanych </w:t>
      </w:r>
      <w:r w:rsidR="00621FDC">
        <w:rPr>
          <w:rFonts w:ascii="Calibri" w:eastAsia="NSimSun" w:hAnsi="Calibri" w:cs="Calibri"/>
          <w:szCs w:val="22"/>
          <w:lang w:eastAsia="zh-CN" w:bidi="hi-IN"/>
        </w:rPr>
        <w:t>zestawów</w:t>
      </w:r>
      <w:r w:rsidRPr="00390ABE">
        <w:rPr>
          <w:rFonts w:ascii="Calibri" w:eastAsia="NSimSun" w:hAnsi="Calibri" w:cs="Calibri"/>
          <w:szCs w:val="22"/>
          <w:lang w:eastAsia="zh-CN" w:bidi="hi-IN"/>
        </w:rPr>
        <w:t xml:space="preserve">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</w:t>
      </w:r>
      <w:r w:rsidR="00621FDC">
        <w:rPr>
          <w:rFonts w:ascii="Calibri" w:eastAsia="NSimSun" w:hAnsi="Calibri" w:cs="Calibri"/>
          <w:szCs w:val="22"/>
          <w:lang w:eastAsia="zh-CN" w:bidi="hi-IN"/>
        </w:rPr>
        <w:t>zestawów</w:t>
      </w:r>
      <w:r w:rsidRPr="00390ABE">
        <w:rPr>
          <w:rFonts w:ascii="Calibri" w:eastAsia="NSimSun" w:hAnsi="Calibri" w:cs="Calibri"/>
          <w:szCs w:val="22"/>
          <w:lang w:eastAsia="zh-CN" w:bidi="hi-IN"/>
        </w:rPr>
        <w:t>.</w:t>
      </w:r>
    </w:p>
    <w:p w:rsidR="00AF0C45" w:rsidRPr="00390ABE" w:rsidRDefault="00AF0C45" w:rsidP="00AF0C45">
      <w:pPr>
        <w:suppressAutoHyphens/>
        <w:autoSpaceDN w:val="0"/>
        <w:spacing w:after="0" w:line="240" w:lineRule="auto"/>
        <w:jc w:val="both"/>
        <w:rPr>
          <w:rFonts w:ascii="Calibri" w:eastAsia="NSimSun" w:hAnsi="Calibri" w:cs="Calibri"/>
          <w:szCs w:val="22"/>
          <w:lang w:eastAsia="zh-CN" w:bidi="hi-IN"/>
        </w:rPr>
      </w:pPr>
    </w:p>
    <w:p w:rsidR="00AF0C45" w:rsidRPr="00390ABE" w:rsidRDefault="00AF0C45" w:rsidP="00AF0C4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pacing w:val="4"/>
          <w:szCs w:val="22"/>
          <w:lang w:eastAsia="zh-CN"/>
        </w:rPr>
      </w:pPr>
    </w:p>
    <w:p w:rsidR="00AF0C45" w:rsidRPr="00390ABE" w:rsidRDefault="00AF0C45" w:rsidP="00AF0C45">
      <w:pPr>
        <w:suppressAutoHyphens/>
        <w:autoSpaceDN w:val="0"/>
        <w:spacing w:after="0" w:line="100" w:lineRule="atLeast"/>
        <w:ind w:left="4956" w:firstLine="708"/>
        <w:jc w:val="center"/>
        <w:textAlignment w:val="baseline"/>
        <w:rPr>
          <w:rFonts w:ascii="Calibri" w:eastAsia="Times New Roman" w:hAnsi="Calibri" w:cs="Calibri"/>
          <w:spacing w:val="4"/>
          <w:szCs w:val="22"/>
          <w:lang w:eastAsia="zh-CN"/>
        </w:rPr>
      </w:pPr>
      <w:r w:rsidRPr="00390ABE">
        <w:rPr>
          <w:rFonts w:ascii="Calibri" w:eastAsia="Times New Roman" w:hAnsi="Calibri" w:cs="Calibri"/>
          <w:spacing w:val="4"/>
          <w:szCs w:val="22"/>
          <w:lang w:eastAsia="zh-CN"/>
        </w:rPr>
        <w:t>............................................................................................................</w:t>
      </w:r>
    </w:p>
    <w:p w:rsidR="00AF0C45" w:rsidRPr="00390ABE" w:rsidRDefault="00AF0C45" w:rsidP="00AF0C45">
      <w:pPr>
        <w:suppressAutoHyphens/>
        <w:autoSpaceDN w:val="0"/>
        <w:spacing w:after="0" w:line="100" w:lineRule="atLeast"/>
        <w:ind w:left="4956"/>
        <w:jc w:val="center"/>
        <w:textAlignment w:val="baseline"/>
        <w:rPr>
          <w:rFonts w:ascii="Calibri" w:eastAsia="Times New Roman" w:hAnsi="Calibri" w:cs="Calibri"/>
          <w:spacing w:val="4"/>
          <w:szCs w:val="22"/>
          <w:lang w:eastAsia="zh-CN"/>
        </w:rPr>
      </w:pPr>
      <w:r w:rsidRPr="00390ABE">
        <w:rPr>
          <w:rFonts w:ascii="Calibri" w:eastAsia="Times New Roman" w:hAnsi="Calibri" w:cs="Calibri"/>
          <w:spacing w:val="4"/>
          <w:szCs w:val="22"/>
          <w:lang w:eastAsia="zh-CN"/>
        </w:rPr>
        <w:t>podpis osoby upoważnionej do reprezentowania Wykonawcy</w:t>
      </w:r>
    </w:p>
    <w:p w:rsidR="00C91293" w:rsidRPr="00390ABE" w:rsidRDefault="00C91293" w:rsidP="00981B48">
      <w:pPr>
        <w:rPr>
          <w:rFonts w:ascii="Calibri" w:hAnsi="Calibri" w:cs="Calibri"/>
          <w:b/>
          <w:szCs w:val="22"/>
        </w:rPr>
      </w:pPr>
    </w:p>
    <w:p w:rsidR="00C91293" w:rsidRPr="00390ABE" w:rsidRDefault="00C91293" w:rsidP="00981B48">
      <w:pPr>
        <w:rPr>
          <w:rFonts w:ascii="Calibri" w:hAnsi="Calibri" w:cs="Calibri"/>
          <w:b/>
          <w:szCs w:val="22"/>
        </w:rPr>
      </w:pPr>
    </w:p>
    <w:p w:rsidR="00C91293" w:rsidRPr="00390ABE" w:rsidRDefault="00C91293" w:rsidP="00981B48">
      <w:pPr>
        <w:rPr>
          <w:rFonts w:ascii="Calibri" w:hAnsi="Calibri" w:cs="Calibri"/>
          <w:b/>
          <w:szCs w:val="22"/>
        </w:rPr>
      </w:pPr>
    </w:p>
    <w:p w:rsidR="00F77674" w:rsidRPr="00390ABE" w:rsidRDefault="00F77674" w:rsidP="00F77674">
      <w:pPr>
        <w:rPr>
          <w:rFonts w:ascii="Calibri" w:hAnsi="Calibri" w:cs="Calibri"/>
          <w:b/>
          <w:color w:val="000000"/>
          <w:kern w:val="2"/>
          <w:szCs w:val="22"/>
        </w:rPr>
      </w:pPr>
      <w:r w:rsidRPr="00390ABE">
        <w:rPr>
          <w:rFonts w:ascii="Calibri" w:hAnsi="Calibri" w:cs="Calibri"/>
          <w:b/>
          <w:color w:val="000000"/>
          <w:kern w:val="2"/>
          <w:szCs w:val="22"/>
        </w:rPr>
        <w:t>2.1 Szczegółowy opis przedmiotu zamówienia</w:t>
      </w:r>
    </w:p>
    <w:p w:rsidR="00F77674" w:rsidRPr="00390ABE" w:rsidRDefault="00F77674" w:rsidP="00F77674">
      <w:pPr>
        <w:autoSpaceDN w:val="0"/>
        <w:spacing w:after="0" w:line="240" w:lineRule="auto"/>
        <w:rPr>
          <w:rFonts w:ascii="Calibri" w:eastAsia="Times New Roman" w:hAnsi="Calibri" w:cs="Calibri"/>
          <w:b/>
          <w:szCs w:val="22"/>
          <w:lang w:eastAsia="zh-CN"/>
        </w:rPr>
      </w:pPr>
      <w:r w:rsidRPr="00390ABE">
        <w:rPr>
          <w:rFonts w:ascii="Calibri" w:eastAsia="Times New Roman" w:hAnsi="Calibri" w:cs="Calibri"/>
          <w:b/>
          <w:szCs w:val="22"/>
          <w:lang w:eastAsia="zh-CN"/>
        </w:rPr>
        <w:t>Część 1 – Z</w:t>
      </w:r>
      <w:r w:rsidRPr="00390ABE">
        <w:rPr>
          <w:rFonts w:ascii="Calibri" w:hAnsi="Calibri" w:cs="Calibri"/>
          <w:b/>
          <w:bCs/>
          <w:color w:val="000000"/>
          <w:w w:val="90"/>
          <w:szCs w:val="22"/>
        </w:rPr>
        <w:t xml:space="preserve">estawy do oznaczania odpowiedzi poszczepiennej, mannanu Candida, galaktomannanu Aspergillus, Beta-glukanu, przeciwciał w klasie IgG </w:t>
      </w:r>
      <w:r w:rsidRPr="00390ABE">
        <w:rPr>
          <w:rFonts w:ascii="Calibri" w:hAnsi="Calibri" w:cs="Calibri"/>
          <w:b/>
          <w:bCs/>
          <w:color w:val="000000"/>
          <w:w w:val="90"/>
          <w:szCs w:val="22"/>
          <w:lang w:eastAsia="ar-SA"/>
        </w:rPr>
        <w:t>i</w:t>
      </w:r>
      <w:r w:rsidRPr="00390ABE">
        <w:rPr>
          <w:rFonts w:ascii="Calibri" w:hAnsi="Calibri" w:cs="Calibri"/>
          <w:b/>
          <w:bCs/>
          <w:color w:val="000000"/>
          <w:w w:val="90"/>
          <w:szCs w:val="22"/>
        </w:rPr>
        <w:t xml:space="preserve"> IgM dla Candida albicans </w:t>
      </w:r>
      <w:r w:rsidRPr="00390ABE">
        <w:rPr>
          <w:rFonts w:ascii="Calibri" w:hAnsi="Calibri" w:cs="Calibri"/>
          <w:b/>
          <w:bCs/>
          <w:color w:val="000000"/>
          <w:w w:val="90"/>
          <w:szCs w:val="22"/>
          <w:lang w:eastAsia="ar-SA"/>
        </w:rPr>
        <w:t>oraz</w:t>
      </w:r>
      <w:r w:rsidRPr="00390ABE">
        <w:rPr>
          <w:rFonts w:ascii="Calibri" w:hAnsi="Calibri" w:cs="Calibri"/>
          <w:b/>
          <w:bCs/>
          <w:color w:val="000000"/>
          <w:w w:val="90"/>
          <w:szCs w:val="22"/>
        </w:rPr>
        <w:t xml:space="preserve"> Aspergillus fumigatus,</w:t>
      </w:r>
    </w:p>
    <w:p w:rsidR="00F77674" w:rsidRPr="00390ABE" w:rsidRDefault="00F77674" w:rsidP="00F77674">
      <w:pPr>
        <w:pBdr>
          <w:bottom w:val="single" w:sz="6" w:space="1" w:color="000000"/>
        </w:pBdr>
        <w:suppressAutoHyphens/>
        <w:autoSpaceDN w:val="0"/>
        <w:snapToGrid w:val="0"/>
        <w:spacing w:after="0" w:line="240" w:lineRule="auto"/>
        <w:textAlignment w:val="baseline"/>
        <w:rPr>
          <w:rFonts w:ascii="Calibri" w:eastAsia="NSimSun" w:hAnsi="Calibri" w:cs="Calibri"/>
          <w:szCs w:val="22"/>
          <w:lang w:eastAsia="zh-CN" w:bidi="hi-IN"/>
        </w:rPr>
      </w:pPr>
    </w:p>
    <w:tbl>
      <w:tblPr>
        <w:tblW w:w="145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7208"/>
        <w:gridCol w:w="3100"/>
        <w:gridCol w:w="3637"/>
      </w:tblGrid>
      <w:tr w:rsidR="00F77674" w:rsidRPr="00390ABE" w:rsidTr="00390ABE"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szCs w:val="22"/>
                <w:lang w:eastAsia="zh-CN" w:bidi="hi-IN"/>
              </w:rPr>
              <w:t>Lp.</w:t>
            </w:r>
          </w:p>
        </w:tc>
        <w:tc>
          <w:tcPr>
            <w:tcW w:w="7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Parametry graniczne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Warunek bezwzględnie konieczny</w:t>
            </w:r>
          </w:p>
        </w:tc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Oferowane urządzenie spełnia TAK/NIE opisać</w:t>
            </w:r>
          </w:p>
        </w:tc>
      </w:tr>
      <w:tr w:rsidR="00F77674" w:rsidRPr="00390ABE" w:rsidTr="00390ABE">
        <w:tc>
          <w:tcPr>
            <w:tcW w:w="1456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b/>
                <w:bCs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b/>
                <w:bCs/>
                <w:szCs w:val="22"/>
                <w:lang w:eastAsia="zh-CN" w:bidi="hi-IN"/>
              </w:rPr>
              <w:t>Warunki graniczne dla każdego oferowanego zestawu do wykonania manualną metodą ELISA</w:t>
            </w:r>
          </w:p>
        </w:tc>
      </w:tr>
      <w:tr w:rsidR="00F77674" w:rsidRPr="00390ABE" w:rsidTr="00390ABE"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1</w:t>
            </w:r>
          </w:p>
        </w:tc>
        <w:tc>
          <w:tcPr>
            <w:tcW w:w="72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Posiada certyfikat CE-IVD</w:t>
            </w:r>
          </w:p>
        </w:tc>
        <w:tc>
          <w:tcPr>
            <w:tcW w:w="3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TAK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</w:p>
        </w:tc>
      </w:tr>
      <w:tr w:rsidR="00F77674" w:rsidRPr="00390ABE" w:rsidTr="00390ABE"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2</w:t>
            </w:r>
          </w:p>
        </w:tc>
        <w:tc>
          <w:tcPr>
            <w:tcW w:w="72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Zestaw kompletny do użycia, zawierający 96-dołkową mikropłytkę (format 12 pasków po 8 dołków)</w:t>
            </w:r>
          </w:p>
        </w:tc>
        <w:tc>
          <w:tcPr>
            <w:tcW w:w="3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TAK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</w:p>
        </w:tc>
      </w:tr>
      <w:tr w:rsidR="00F77674" w:rsidRPr="00390ABE" w:rsidTr="00390ABE"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3</w:t>
            </w:r>
          </w:p>
        </w:tc>
        <w:tc>
          <w:tcPr>
            <w:tcW w:w="72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Do wykorzystania w manualnej technice ELISA</w:t>
            </w:r>
          </w:p>
        </w:tc>
        <w:tc>
          <w:tcPr>
            <w:tcW w:w="3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TAK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</w:p>
        </w:tc>
      </w:tr>
      <w:tr w:rsidR="00F77674" w:rsidRPr="00390ABE" w:rsidTr="00390ABE"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4</w:t>
            </w:r>
          </w:p>
        </w:tc>
        <w:tc>
          <w:tcPr>
            <w:tcW w:w="72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Kompatybilny z hybrydowym, wielodetekcyjnym czytnikiem mikropłytkowym Synergy H1 BioTek oraz z czytnikiem proponowanym do dzierżawy</w:t>
            </w:r>
          </w:p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WYJĄTEK - test do oznaczania Beta-glukanu – może być kompatybilny tylko z  hybrydowym, wielodetekcyjnym czytnikiem mikropłytkowym Synergy H1 BioTek</w:t>
            </w:r>
          </w:p>
        </w:tc>
        <w:tc>
          <w:tcPr>
            <w:tcW w:w="3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TAK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</w:p>
        </w:tc>
      </w:tr>
      <w:tr w:rsidR="00F77674" w:rsidRPr="00390ABE" w:rsidTr="00390ABE"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5</w:t>
            </w:r>
          </w:p>
        </w:tc>
        <w:tc>
          <w:tcPr>
            <w:tcW w:w="72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szCs w:val="22"/>
                <w:lang w:eastAsia="zh-CN" w:bidi="hi-IN"/>
              </w:rPr>
              <w:t>Ulotka z instrukcją wykonania testu w zestawie</w:t>
            </w:r>
          </w:p>
        </w:tc>
        <w:tc>
          <w:tcPr>
            <w:tcW w:w="3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TAK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</w:p>
        </w:tc>
      </w:tr>
      <w:tr w:rsidR="00F77674" w:rsidRPr="00390ABE" w:rsidTr="00390ABE"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6</w:t>
            </w:r>
          </w:p>
        </w:tc>
        <w:tc>
          <w:tcPr>
            <w:tcW w:w="72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szCs w:val="22"/>
                <w:lang w:val="en-GB" w:eastAsia="zh-CN" w:bidi="hi-IN"/>
              </w:rPr>
              <w:t>Zestawy z maksymalnie najdłuższym terminem przydatności do użycia</w:t>
            </w:r>
          </w:p>
        </w:tc>
        <w:tc>
          <w:tcPr>
            <w:tcW w:w="3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TAK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</w:p>
        </w:tc>
      </w:tr>
      <w:tr w:rsidR="00F77674" w:rsidRPr="00390ABE" w:rsidTr="00390ABE"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7</w:t>
            </w:r>
          </w:p>
        </w:tc>
        <w:tc>
          <w:tcPr>
            <w:tcW w:w="72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szCs w:val="22"/>
                <w:lang w:val="en-GB" w:eastAsia="zh-CN" w:bidi="hi-IN"/>
              </w:rPr>
              <w:t>Wsparcie aplikacyjne oraz merytoryczne przez cały okres trwania umowy</w:t>
            </w:r>
          </w:p>
        </w:tc>
        <w:tc>
          <w:tcPr>
            <w:tcW w:w="3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TAK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</w:p>
        </w:tc>
      </w:tr>
      <w:tr w:rsidR="00F77674" w:rsidRPr="00390ABE" w:rsidTr="00390ABE"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8</w:t>
            </w:r>
          </w:p>
        </w:tc>
        <w:tc>
          <w:tcPr>
            <w:tcW w:w="72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val="en-GB" w:eastAsia="zh-CN" w:bidi="hi-IN"/>
              </w:rPr>
              <w:t>Termin dostawy do 14 dni roboczych od momentu zamówienia</w:t>
            </w:r>
          </w:p>
        </w:tc>
        <w:tc>
          <w:tcPr>
            <w:tcW w:w="3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TAK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</w:p>
        </w:tc>
      </w:tr>
      <w:tr w:rsidR="00F77674" w:rsidRPr="00390ABE" w:rsidTr="00390ABE"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9</w:t>
            </w:r>
          </w:p>
        </w:tc>
        <w:tc>
          <w:tcPr>
            <w:tcW w:w="72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szCs w:val="22"/>
                <w:lang w:eastAsia="zh-CN" w:bidi="hi-IN"/>
              </w:rPr>
              <w:t xml:space="preserve">Wykonawca oświadcza, że wskazany w formularzu asortyment jest wystarczający do prawidłowego wykonania ilości badań określonej przez Zamawiającego. W przypadku nie uwzględnia asortymentu potrzebnego do wykonania ilości badań określonej przez Zamawiającego Wykonawca zobowiązuje się do bezpłatnego zapewnienia tego asortymentu Zamawiającemu. Wykonawca pokrywa koszt zakupu i transportu towaru do </w:t>
            </w:r>
            <w:r w:rsidRPr="00390ABE">
              <w:rPr>
                <w:rFonts w:ascii="Calibri" w:eastAsia="NSimSun" w:hAnsi="Calibri" w:cs="Calibri"/>
                <w:szCs w:val="22"/>
                <w:lang w:eastAsia="zh-CN" w:bidi="hi-IN"/>
              </w:rPr>
              <w:lastRenderedPageBreak/>
              <w:t>Zamawiającego</w:t>
            </w:r>
          </w:p>
        </w:tc>
        <w:tc>
          <w:tcPr>
            <w:tcW w:w="3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lastRenderedPageBreak/>
              <w:t>TAK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</w:p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</w:p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</w:p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</w:p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</w:p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</w:p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</w:p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</w:p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</w:p>
        </w:tc>
      </w:tr>
      <w:tr w:rsidR="00F77674" w:rsidRPr="00390ABE" w:rsidTr="00390ABE">
        <w:tc>
          <w:tcPr>
            <w:tcW w:w="145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b/>
                <w:bCs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b/>
                <w:bCs/>
                <w:szCs w:val="22"/>
                <w:lang w:eastAsia="zh-CN" w:bidi="hi-IN"/>
              </w:rPr>
              <w:lastRenderedPageBreak/>
              <w:t>Warunki graniczne dla zestawu do oznaczania odpowied</w:t>
            </w:r>
            <w:r w:rsidRPr="00390ABE">
              <w:rPr>
                <w:rFonts w:ascii="Calibri" w:eastAsia="Times New Roman" w:hAnsi="Calibri" w:cs="Calibri"/>
                <w:b/>
                <w:bCs/>
                <w:szCs w:val="22"/>
                <w:lang w:eastAsia="zh-CN"/>
              </w:rPr>
              <w:t>zi</w:t>
            </w:r>
            <w:r w:rsidRPr="00390ABE">
              <w:rPr>
                <w:rFonts w:ascii="Calibri" w:eastAsia="NSimSun" w:hAnsi="Calibri" w:cs="Calibri"/>
                <w:b/>
                <w:bCs/>
                <w:szCs w:val="22"/>
                <w:lang w:eastAsia="zh-CN" w:bidi="hi-IN"/>
              </w:rPr>
              <w:t xml:space="preserve"> poszczepiennej po zaszczepieniu pacjenta szczepionką przeciw </w:t>
            </w:r>
            <w:r w:rsidRPr="00390ABE">
              <w:rPr>
                <w:rFonts w:ascii="Calibri" w:eastAsia="Times New Roman" w:hAnsi="Calibri" w:cs="Calibri"/>
                <w:b/>
                <w:bCs/>
                <w:szCs w:val="22"/>
                <w:lang w:eastAsia="zh-CN"/>
              </w:rPr>
              <w:t>pneumokokom</w:t>
            </w:r>
          </w:p>
        </w:tc>
      </w:tr>
      <w:tr w:rsidR="00F77674" w:rsidRPr="00390ABE" w:rsidTr="00390ABE"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1</w:t>
            </w:r>
          </w:p>
        </w:tc>
        <w:tc>
          <w:tcPr>
            <w:tcW w:w="72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Zestaw przeznaczony do ilościowego pomiaru in vitro swoistych przeciwciał IgG przeciwko pneumokokowemu polisacharydowi otoczkowemu (PCP) obecnemu w ludzkiej surowicy</w:t>
            </w:r>
          </w:p>
        </w:tc>
        <w:tc>
          <w:tcPr>
            <w:tcW w:w="3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TAK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</w:p>
        </w:tc>
      </w:tr>
      <w:tr w:rsidR="00F77674" w:rsidRPr="00390ABE" w:rsidTr="00390ABE"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2</w:t>
            </w:r>
          </w:p>
        </w:tc>
        <w:tc>
          <w:tcPr>
            <w:tcW w:w="72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vertAlign w:val="superscript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W zestawie wykorzystywane są antygeny występujące w 23 walentnej szczepionce Pneumovax</w:t>
            </w:r>
            <w:r w:rsidRPr="00390ABE">
              <w:rPr>
                <w:rFonts w:ascii="Calibri" w:eastAsia="NSimSun" w:hAnsi="Calibri" w:cs="Calibri"/>
                <w:color w:val="000000"/>
                <w:szCs w:val="22"/>
                <w:vertAlign w:val="superscript"/>
                <w:lang w:eastAsia="zh-CN" w:bidi="hi-IN"/>
              </w:rPr>
              <w:t>TM</w:t>
            </w:r>
          </w:p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</w:p>
        </w:tc>
        <w:tc>
          <w:tcPr>
            <w:tcW w:w="3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TAK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</w:p>
        </w:tc>
      </w:tr>
      <w:tr w:rsidR="00F77674" w:rsidRPr="00390ABE" w:rsidTr="00390ABE"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3</w:t>
            </w:r>
          </w:p>
        </w:tc>
        <w:tc>
          <w:tcPr>
            <w:tcW w:w="72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AutoHyphens/>
              <w:autoSpaceDN w:val="0"/>
              <w:spacing w:after="140" w:line="240" w:lineRule="auto"/>
              <w:textAlignment w:val="baseline"/>
              <w:rPr>
                <w:rFonts w:ascii="Calibri" w:eastAsia="NSimSun" w:hAnsi="Calibri" w:cs="Calibri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Ilość odczynników w jednym opakowaniu umożliwiająca zbadanie maksymalnie 41 próbek w dublecie</w:t>
            </w:r>
          </w:p>
        </w:tc>
        <w:tc>
          <w:tcPr>
            <w:tcW w:w="3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TAK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</w:p>
        </w:tc>
      </w:tr>
      <w:tr w:rsidR="00F77674" w:rsidRPr="00390ABE" w:rsidTr="00390ABE"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4</w:t>
            </w:r>
          </w:p>
        </w:tc>
        <w:tc>
          <w:tcPr>
            <w:tcW w:w="72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Zestaw zawierający 5 kalibratorów oraz 2 kontrole</w:t>
            </w:r>
          </w:p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</w:p>
        </w:tc>
        <w:tc>
          <w:tcPr>
            <w:tcW w:w="3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TAK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</w:p>
        </w:tc>
      </w:tr>
      <w:tr w:rsidR="00F77674" w:rsidRPr="00390ABE" w:rsidTr="00390ABE"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szCs w:val="22"/>
                <w:lang w:eastAsia="zh-CN" w:bidi="hi-IN"/>
              </w:rPr>
              <w:t>5</w:t>
            </w:r>
          </w:p>
        </w:tc>
        <w:tc>
          <w:tcPr>
            <w:tcW w:w="72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AutoHyphens/>
              <w:autoSpaceDN w:val="0"/>
              <w:spacing w:after="14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Minimalny zakres pomiarowy –  3,3 - 270 mg/L</w:t>
            </w:r>
          </w:p>
        </w:tc>
        <w:tc>
          <w:tcPr>
            <w:tcW w:w="3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TAK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</w:p>
        </w:tc>
      </w:tr>
      <w:tr w:rsidR="00F77674" w:rsidRPr="00390ABE" w:rsidTr="00390ABE">
        <w:tc>
          <w:tcPr>
            <w:tcW w:w="1456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b/>
                <w:bCs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b/>
                <w:bCs/>
                <w:szCs w:val="22"/>
                <w:lang w:eastAsia="zh-CN" w:bidi="hi-IN"/>
              </w:rPr>
              <w:t>Warunki graniczne dla zestawu do oznaczania odpowied</w:t>
            </w:r>
            <w:r w:rsidRPr="00390ABE">
              <w:rPr>
                <w:rFonts w:ascii="Calibri" w:eastAsia="Times New Roman" w:hAnsi="Calibri" w:cs="Calibri"/>
                <w:b/>
                <w:bCs/>
                <w:szCs w:val="22"/>
                <w:lang w:eastAsia="zh-CN"/>
              </w:rPr>
              <w:t>zi</w:t>
            </w:r>
            <w:r w:rsidRPr="00390ABE">
              <w:rPr>
                <w:rFonts w:ascii="Calibri" w:eastAsia="NSimSun" w:hAnsi="Calibri" w:cs="Calibri"/>
                <w:b/>
                <w:bCs/>
                <w:szCs w:val="22"/>
                <w:lang w:eastAsia="zh-CN" w:bidi="hi-IN"/>
              </w:rPr>
              <w:t xml:space="preserve"> poszczepiennej po zaszczepieniu pacjenta szczepionką przeciw </w:t>
            </w:r>
            <w:r w:rsidRPr="00390ABE">
              <w:rPr>
                <w:rFonts w:ascii="Calibri" w:eastAsia="Times New Roman" w:hAnsi="Calibri" w:cs="Calibri"/>
                <w:b/>
                <w:bCs/>
                <w:szCs w:val="22"/>
                <w:lang w:eastAsia="zh-CN"/>
              </w:rPr>
              <w:t>tężcowi</w:t>
            </w:r>
          </w:p>
        </w:tc>
      </w:tr>
      <w:tr w:rsidR="00F77674" w:rsidRPr="00390ABE" w:rsidTr="00390ABE">
        <w:trPr>
          <w:trHeight w:val="982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1</w:t>
            </w:r>
          </w:p>
        </w:tc>
        <w:tc>
          <w:tcPr>
            <w:tcW w:w="72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szCs w:val="22"/>
                <w:lang w:eastAsia="zh-CN" w:bidi="hi-IN"/>
              </w:rPr>
              <w:t>Zestaw przeznaczony do ilościowego pomiaru in vitro swoistych przeciwciał IgG przeciwko toksoidowi tężcowemu (Tetanus Toxoid) obecnemu w surowicy w celu określenia statusu ochronnego</w:t>
            </w:r>
          </w:p>
        </w:tc>
        <w:tc>
          <w:tcPr>
            <w:tcW w:w="3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TAK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</w:p>
        </w:tc>
      </w:tr>
      <w:tr w:rsidR="00F77674" w:rsidRPr="00390ABE" w:rsidTr="00390ABE"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2</w:t>
            </w:r>
          </w:p>
        </w:tc>
        <w:tc>
          <w:tcPr>
            <w:tcW w:w="72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Ilość materiałów w jednym opakowaniu umożliwiająca badanie maksymalnie 39 próbek w dublecie</w:t>
            </w:r>
          </w:p>
        </w:tc>
        <w:tc>
          <w:tcPr>
            <w:tcW w:w="3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TAK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</w:p>
        </w:tc>
      </w:tr>
      <w:tr w:rsidR="00F77674" w:rsidRPr="00390ABE" w:rsidTr="00390ABE"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3</w:t>
            </w:r>
          </w:p>
        </w:tc>
        <w:tc>
          <w:tcPr>
            <w:tcW w:w="72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Zestaw zawierający 7 kalibratorów oraz 2 kontrole</w:t>
            </w:r>
          </w:p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</w:p>
        </w:tc>
        <w:tc>
          <w:tcPr>
            <w:tcW w:w="3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TAK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</w:p>
        </w:tc>
      </w:tr>
      <w:tr w:rsidR="00F77674" w:rsidRPr="00390ABE" w:rsidTr="00390ABE"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4</w:t>
            </w:r>
          </w:p>
        </w:tc>
        <w:tc>
          <w:tcPr>
            <w:tcW w:w="72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Minimalny zakres pomiarowy – 0,01 - 7 IU/Ml</w:t>
            </w:r>
          </w:p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</w:p>
        </w:tc>
        <w:tc>
          <w:tcPr>
            <w:tcW w:w="3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TAK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</w:p>
        </w:tc>
      </w:tr>
      <w:tr w:rsidR="00F77674" w:rsidRPr="00390ABE" w:rsidTr="00390ABE">
        <w:tc>
          <w:tcPr>
            <w:tcW w:w="1456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b/>
                <w:bCs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b/>
                <w:bCs/>
                <w:szCs w:val="22"/>
                <w:lang w:eastAsia="zh-CN" w:bidi="hi-IN"/>
              </w:rPr>
              <w:t>Warunki graniczne dla zestawu do oznaczania odpowied</w:t>
            </w:r>
            <w:r w:rsidRPr="00390ABE">
              <w:rPr>
                <w:rFonts w:ascii="Calibri" w:eastAsia="Times New Roman" w:hAnsi="Calibri" w:cs="Calibri"/>
                <w:b/>
                <w:bCs/>
                <w:szCs w:val="22"/>
                <w:lang w:eastAsia="zh-CN"/>
              </w:rPr>
              <w:t>zi</w:t>
            </w:r>
            <w:r w:rsidRPr="00390ABE">
              <w:rPr>
                <w:rFonts w:ascii="Calibri" w:eastAsia="NSimSun" w:hAnsi="Calibri" w:cs="Calibri"/>
                <w:b/>
                <w:bCs/>
                <w:szCs w:val="22"/>
                <w:lang w:eastAsia="zh-CN" w:bidi="hi-IN"/>
              </w:rPr>
              <w:t xml:space="preserve"> poszczepiennej po zaszczepieniu pacjenta szczepionką przeciw </w:t>
            </w:r>
            <w:r w:rsidRPr="00390ABE">
              <w:rPr>
                <w:rFonts w:ascii="Calibri" w:eastAsia="Times New Roman" w:hAnsi="Calibri" w:cs="Calibri"/>
                <w:b/>
                <w:bCs/>
                <w:szCs w:val="22"/>
                <w:lang w:eastAsia="zh-CN"/>
              </w:rPr>
              <w:t>durowi brzusznemu</w:t>
            </w:r>
          </w:p>
        </w:tc>
      </w:tr>
      <w:tr w:rsidR="00F77674" w:rsidRPr="00390ABE" w:rsidTr="00390ABE"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szCs w:val="22"/>
                <w:lang w:eastAsia="zh-CN" w:bidi="hi-IN"/>
              </w:rPr>
              <w:lastRenderedPageBreak/>
              <w:t>1</w:t>
            </w:r>
          </w:p>
        </w:tc>
        <w:tc>
          <w:tcPr>
            <w:tcW w:w="72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szCs w:val="22"/>
                <w:lang w:eastAsia="zh-CN" w:bidi="hi-IN"/>
              </w:rPr>
              <w:t xml:space="preserve">Zestaw przeznaczony do ilościowego pomiaru in vitro swoistych przeciwciał IgG przeciwko czynnikowi wirulencji (Vi) </w:t>
            </w:r>
            <w:r w:rsidRPr="00390ABE">
              <w:rPr>
                <w:rFonts w:ascii="Calibri" w:eastAsia="NSimSun" w:hAnsi="Calibri" w:cs="Calibri"/>
                <w:i/>
                <w:iCs/>
                <w:szCs w:val="22"/>
                <w:lang w:eastAsia="zh-CN" w:bidi="hi-IN"/>
              </w:rPr>
              <w:t>Salmonella typhi</w:t>
            </w:r>
            <w:r w:rsidRPr="00390ABE">
              <w:rPr>
                <w:rFonts w:ascii="Calibri" w:eastAsia="NSimSun" w:hAnsi="Calibri" w:cs="Calibri"/>
                <w:szCs w:val="22"/>
                <w:lang w:eastAsia="zh-CN" w:bidi="hi-IN"/>
              </w:rPr>
              <w:t xml:space="preserve"> obecnemu w ludzkiej surowicy</w:t>
            </w:r>
          </w:p>
        </w:tc>
        <w:tc>
          <w:tcPr>
            <w:tcW w:w="3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szCs w:val="22"/>
                <w:lang w:eastAsia="zh-CN" w:bidi="hi-IN"/>
              </w:rPr>
              <w:t>TAK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szCs w:val="22"/>
                <w:lang w:eastAsia="zh-CN" w:bidi="hi-IN"/>
              </w:rPr>
            </w:pPr>
          </w:p>
        </w:tc>
      </w:tr>
      <w:tr w:rsidR="00F77674" w:rsidRPr="00390ABE" w:rsidTr="00390ABE"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2</w:t>
            </w:r>
          </w:p>
        </w:tc>
        <w:tc>
          <w:tcPr>
            <w:tcW w:w="72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NSimSun" w:hAnsi="Calibri" w:cs="Calibri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Ilość odczynników w jednym opakowaniu umożliwiająca badanie maksymalnie 41 próbek w dublecie</w:t>
            </w:r>
          </w:p>
        </w:tc>
        <w:tc>
          <w:tcPr>
            <w:tcW w:w="3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TAK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</w:p>
        </w:tc>
      </w:tr>
      <w:tr w:rsidR="00F77674" w:rsidRPr="00390ABE" w:rsidTr="00390ABE"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3</w:t>
            </w:r>
          </w:p>
        </w:tc>
        <w:tc>
          <w:tcPr>
            <w:tcW w:w="72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Zestaw zawierający 5 kalibratorów oraz 2 kontrole</w:t>
            </w:r>
          </w:p>
        </w:tc>
        <w:tc>
          <w:tcPr>
            <w:tcW w:w="3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TAK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</w:p>
        </w:tc>
      </w:tr>
      <w:tr w:rsidR="00F77674" w:rsidRPr="00390ABE" w:rsidTr="00390ABE"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4</w:t>
            </w:r>
          </w:p>
        </w:tc>
        <w:tc>
          <w:tcPr>
            <w:tcW w:w="72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 xml:space="preserve">Minimalny zakres pomiarowy – 7,4 - 600 U/mL   </w:t>
            </w:r>
          </w:p>
        </w:tc>
        <w:tc>
          <w:tcPr>
            <w:tcW w:w="3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TAK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</w:p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</w:p>
        </w:tc>
      </w:tr>
      <w:tr w:rsidR="00F77674" w:rsidRPr="00390ABE" w:rsidTr="00390ABE">
        <w:tc>
          <w:tcPr>
            <w:tcW w:w="1456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b/>
                <w:bCs/>
                <w:szCs w:val="22"/>
                <w:lang w:eastAsia="zh-CN" w:bidi="hi-IN"/>
              </w:rPr>
              <w:t>Warunki graniczne dla zestawu do oznaczania odpowied</w:t>
            </w:r>
            <w:r w:rsidRPr="00390ABE">
              <w:rPr>
                <w:rFonts w:ascii="Calibri" w:eastAsia="Times New Roman" w:hAnsi="Calibri" w:cs="Calibri"/>
                <w:b/>
                <w:bCs/>
                <w:szCs w:val="22"/>
                <w:lang w:eastAsia="zh-CN"/>
              </w:rPr>
              <w:t>zi</w:t>
            </w:r>
            <w:r w:rsidRPr="00390ABE">
              <w:rPr>
                <w:rFonts w:ascii="Calibri" w:eastAsia="NSimSun" w:hAnsi="Calibri" w:cs="Calibri"/>
                <w:b/>
                <w:bCs/>
                <w:szCs w:val="22"/>
                <w:lang w:eastAsia="zh-CN" w:bidi="hi-IN"/>
              </w:rPr>
              <w:t xml:space="preserve"> poszczepiennej po zaszczepieniu pacjenta szczepionką przeciw </w:t>
            </w:r>
            <w:r w:rsidRPr="00390ABE">
              <w:rPr>
                <w:rFonts w:ascii="Calibri" w:eastAsia="Times New Roman" w:hAnsi="Calibri" w:cs="Calibri"/>
                <w:b/>
                <w:bCs/>
                <w:szCs w:val="22"/>
                <w:lang w:eastAsia="zh-CN"/>
              </w:rPr>
              <w:t>błonicy</w:t>
            </w:r>
          </w:p>
        </w:tc>
      </w:tr>
      <w:tr w:rsidR="00F77674" w:rsidRPr="00390ABE" w:rsidTr="00390ABE"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1</w:t>
            </w:r>
          </w:p>
        </w:tc>
        <w:tc>
          <w:tcPr>
            <w:tcW w:w="72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szCs w:val="22"/>
                <w:lang w:eastAsia="zh-CN" w:bidi="hi-IN"/>
              </w:rPr>
              <w:t>Zestaw przeznaczony do ilościowego pomiaru in vitro swoistych przeciwciał IgG przeciwko toksoidowi błoniczym obecnemu w ludzkiej surowicy w celu określenia statusu ochronnego przed i po szczepieniu</w:t>
            </w:r>
          </w:p>
        </w:tc>
        <w:tc>
          <w:tcPr>
            <w:tcW w:w="3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szCs w:val="22"/>
                <w:lang w:eastAsia="zh-CN" w:bidi="hi-IN"/>
              </w:rPr>
              <w:t>TAK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</w:p>
        </w:tc>
      </w:tr>
      <w:tr w:rsidR="00F77674" w:rsidRPr="00390ABE" w:rsidTr="00390ABE"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2</w:t>
            </w:r>
          </w:p>
        </w:tc>
        <w:tc>
          <w:tcPr>
            <w:tcW w:w="72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Zestaw zawierający 7 kalibratorów oraz 2 kontrole</w:t>
            </w:r>
          </w:p>
        </w:tc>
        <w:tc>
          <w:tcPr>
            <w:tcW w:w="3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TAK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b/>
                <w:bCs/>
                <w:color w:val="00A933"/>
                <w:szCs w:val="22"/>
                <w:lang w:eastAsia="zh-CN" w:bidi="hi-IN"/>
              </w:rPr>
            </w:pPr>
          </w:p>
        </w:tc>
      </w:tr>
      <w:tr w:rsidR="00F77674" w:rsidRPr="00390ABE" w:rsidTr="00390ABE"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3</w:t>
            </w:r>
          </w:p>
        </w:tc>
        <w:tc>
          <w:tcPr>
            <w:tcW w:w="72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Ilość odczynników w jednym opakowaniu umożliwiająca zbadanie maksymalnie 39 próbek w dublecie</w:t>
            </w:r>
          </w:p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szCs w:val="22"/>
                <w:lang w:eastAsia="zh-CN" w:bidi="hi-IN"/>
              </w:rPr>
            </w:pPr>
          </w:p>
        </w:tc>
        <w:tc>
          <w:tcPr>
            <w:tcW w:w="3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TAK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</w:p>
        </w:tc>
      </w:tr>
      <w:tr w:rsidR="00F77674" w:rsidRPr="00390ABE" w:rsidTr="00390ABE"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4</w:t>
            </w:r>
          </w:p>
        </w:tc>
        <w:tc>
          <w:tcPr>
            <w:tcW w:w="72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Minimalny zakres pomiarowy – 0,004 - 3 IU/mL</w:t>
            </w:r>
          </w:p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</w:p>
        </w:tc>
        <w:tc>
          <w:tcPr>
            <w:tcW w:w="3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TAK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</w:p>
        </w:tc>
      </w:tr>
      <w:tr w:rsidR="00F77674" w:rsidRPr="00390ABE" w:rsidTr="00390ABE">
        <w:tc>
          <w:tcPr>
            <w:tcW w:w="1456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b/>
                <w:bCs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b/>
                <w:bCs/>
                <w:szCs w:val="22"/>
                <w:lang w:eastAsia="zh-CN" w:bidi="hi-IN"/>
              </w:rPr>
              <w:t xml:space="preserve">Warunki graniczne dla zestawu do oznaczania antygenu mannanowego </w:t>
            </w:r>
            <w:r w:rsidRPr="00390ABE">
              <w:rPr>
                <w:rFonts w:ascii="Calibri" w:eastAsia="NSimSun" w:hAnsi="Calibri" w:cs="Calibri"/>
                <w:b/>
                <w:bCs/>
                <w:i/>
                <w:iCs/>
                <w:szCs w:val="22"/>
                <w:lang w:eastAsia="zh-CN" w:bidi="hi-IN"/>
              </w:rPr>
              <w:t>Candida</w:t>
            </w:r>
            <w:r w:rsidRPr="00390ABE">
              <w:rPr>
                <w:rFonts w:ascii="Calibri" w:eastAsia="NSimSun" w:hAnsi="Calibri" w:cs="Calibri"/>
                <w:b/>
                <w:bCs/>
                <w:szCs w:val="22"/>
                <w:lang w:eastAsia="zh-CN" w:bidi="hi-IN"/>
              </w:rPr>
              <w:t xml:space="preserve"> w surowicy ludzkiej</w:t>
            </w:r>
          </w:p>
        </w:tc>
      </w:tr>
      <w:tr w:rsidR="00F77674" w:rsidRPr="00390ABE" w:rsidTr="00390ABE"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1</w:t>
            </w:r>
          </w:p>
        </w:tc>
        <w:tc>
          <w:tcPr>
            <w:tcW w:w="72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szCs w:val="22"/>
                <w:lang w:eastAsia="zh-CN" w:bidi="hi-IN"/>
              </w:rPr>
              <w:t xml:space="preserve">Pozwala ocenić ilościowo antygen mannanowy </w:t>
            </w:r>
            <w:r w:rsidRPr="00390ABE">
              <w:rPr>
                <w:rFonts w:ascii="Calibri" w:eastAsia="NSimSun" w:hAnsi="Calibri" w:cs="Calibri"/>
                <w:i/>
                <w:iCs/>
                <w:szCs w:val="22"/>
                <w:lang w:eastAsia="zh-CN" w:bidi="hi-IN"/>
              </w:rPr>
              <w:t>Candida</w:t>
            </w:r>
            <w:r w:rsidRPr="00390ABE">
              <w:rPr>
                <w:rFonts w:ascii="Calibri" w:eastAsia="NSimSun" w:hAnsi="Calibri" w:cs="Calibri"/>
                <w:szCs w:val="22"/>
                <w:lang w:eastAsia="zh-CN" w:bidi="hi-IN"/>
              </w:rPr>
              <w:t xml:space="preserve"> w surowicy ludzkiej</w:t>
            </w:r>
          </w:p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szCs w:val="22"/>
                <w:lang w:eastAsia="zh-CN" w:bidi="hi-IN"/>
              </w:rPr>
            </w:pPr>
          </w:p>
        </w:tc>
        <w:tc>
          <w:tcPr>
            <w:tcW w:w="3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TAK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</w:p>
        </w:tc>
      </w:tr>
      <w:tr w:rsidR="00F77674" w:rsidRPr="00390ABE" w:rsidTr="00390ABE"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2</w:t>
            </w:r>
          </w:p>
        </w:tc>
        <w:tc>
          <w:tcPr>
            <w:tcW w:w="72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szCs w:val="22"/>
                <w:lang w:eastAsia="zh-CN" w:bidi="hi-IN"/>
              </w:rPr>
              <w:t>Zestaw zawierający 5 standardów o stężeniach 25, 50, 100, 250 i 500 pg/ml oraz 2 kontrole o zakresach 25-50 pg/ml i 250-500 pg/ml</w:t>
            </w:r>
          </w:p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</w:p>
        </w:tc>
        <w:tc>
          <w:tcPr>
            <w:tcW w:w="3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TAK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</w:p>
        </w:tc>
      </w:tr>
      <w:tr w:rsidR="00F77674" w:rsidRPr="00390ABE" w:rsidTr="00390ABE">
        <w:tc>
          <w:tcPr>
            <w:tcW w:w="1456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b/>
                <w:bCs/>
                <w:szCs w:val="22"/>
                <w:lang w:eastAsia="zh-CN" w:bidi="hi-IN"/>
              </w:rPr>
              <w:t xml:space="preserve">Warunki graniczne dla zestawu do oznaczania antygenu galaktomannanowego </w:t>
            </w:r>
            <w:r w:rsidRPr="00390ABE">
              <w:rPr>
                <w:rFonts w:ascii="Calibri" w:eastAsia="Times New Roman" w:hAnsi="Calibri" w:cs="Calibri"/>
                <w:b/>
                <w:bCs/>
                <w:i/>
                <w:iCs/>
                <w:szCs w:val="22"/>
                <w:lang w:eastAsia="zh-CN"/>
              </w:rPr>
              <w:t>Aspergillus</w:t>
            </w:r>
            <w:r w:rsidRPr="00390ABE">
              <w:rPr>
                <w:rFonts w:ascii="Calibri" w:eastAsia="NSimSun" w:hAnsi="Calibri" w:cs="Calibri"/>
                <w:b/>
                <w:bCs/>
                <w:szCs w:val="22"/>
                <w:lang w:eastAsia="zh-CN" w:bidi="hi-IN"/>
              </w:rPr>
              <w:t xml:space="preserve"> w surowicy ludzkiej</w:t>
            </w:r>
          </w:p>
        </w:tc>
      </w:tr>
      <w:tr w:rsidR="00F77674" w:rsidRPr="00390ABE" w:rsidTr="00390ABE"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1</w:t>
            </w:r>
          </w:p>
        </w:tc>
        <w:tc>
          <w:tcPr>
            <w:tcW w:w="72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szCs w:val="22"/>
                <w:lang w:eastAsia="zh-CN" w:bidi="hi-IN"/>
              </w:rPr>
              <w:t xml:space="preserve">Pozwala ocenić jakościowo antygen galaktomannanowy </w:t>
            </w:r>
            <w:r w:rsidRPr="00390ABE">
              <w:rPr>
                <w:rFonts w:ascii="Calibri" w:eastAsia="Times New Roman" w:hAnsi="Calibri" w:cs="Calibri"/>
                <w:i/>
                <w:iCs/>
                <w:szCs w:val="22"/>
                <w:lang w:eastAsia="zh-CN"/>
              </w:rPr>
              <w:t>Aspergillus</w:t>
            </w:r>
            <w:r w:rsidRPr="00390ABE">
              <w:rPr>
                <w:rFonts w:ascii="Calibri" w:eastAsia="NSimSun" w:hAnsi="Calibri" w:cs="Calibri"/>
                <w:szCs w:val="22"/>
                <w:lang w:eastAsia="zh-CN" w:bidi="hi-IN"/>
              </w:rPr>
              <w:t xml:space="preserve"> w surowicy ludzkiej przy specyficzności nie gorszej niż 83% i czułości nie gorszej niż 79%</w:t>
            </w:r>
          </w:p>
        </w:tc>
        <w:tc>
          <w:tcPr>
            <w:tcW w:w="3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TAK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</w:p>
        </w:tc>
      </w:tr>
      <w:tr w:rsidR="00F77674" w:rsidRPr="00390ABE" w:rsidTr="00390ABE"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lastRenderedPageBreak/>
              <w:t>2</w:t>
            </w:r>
          </w:p>
        </w:tc>
        <w:tc>
          <w:tcPr>
            <w:tcW w:w="72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Zestaw zawierający 3 kontrole (negatywna, pozytywna, cut-off)</w:t>
            </w:r>
          </w:p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</w:p>
        </w:tc>
        <w:tc>
          <w:tcPr>
            <w:tcW w:w="3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TAK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</w:p>
        </w:tc>
      </w:tr>
      <w:tr w:rsidR="00F77674" w:rsidRPr="00390ABE" w:rsidTr="00390ABE"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3</w:t>
            </w:r>
          </w:p>
        </w:tc>
        <w:tc>
          <w:tcPr>
            <w:tcW w:w="72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Zestaw zawierający mikropłytkę z możliwością oddzielania pojedynczych dołków</w:t>
            </w:r>
          </w:p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</w:p>
        </w:tc>
        <w:tc>
          <w:tcPr>
            <w:tcW w:w="3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TAK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</w:p>
        </w:tc>
      </w:tr>
      <w:tr w:rsidR="00F77674" w:rsidRPr="00390ABE" w:rsidTr="00390ABE">
        <w:tc>
          <w:tcPr>
            <w:tcW w:w="1456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b/>
                <w:bCs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b/>
                <w:bCs/>
                <w:color w:val="000000"/>
                <w:szCs w:val="22"/>
                <w:lang w:eastAsia="zh-CN" w:bidi="hi-IN"/>
              </w:rPr>
              <w:t xml:space="preserve">Warunki graniczne dla zestawu do oznaczania </w:t>
            </w:r>
            <w:r w:rsidRPr="00390ABE">
              <w:rPr>
                <w:rFonts w:ascii="Calibri" w:eastAsia="Calibri" w:hAnsi="Calibri" w:cs="Calibri"/>
                <w:b/>
                <w:bCs/>
                <w:color w:val="000000"/>
                <w:szCs w:val="22"/>
                <w:lang w:eastAsia="zh-CN"/>
              </w:rPr>
              <w:t>(1-3)-β-D-glukanu</w:t>
            </w:r>
          </w:p>
        </w:tc>
      </w:tr>
      <w:tr w:rsidR="00F77674" w:rsidRPr="00390ABE" w:rsidTr="00390ABE"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1</w:t>
            </w:r>
          </w:p>
        </w:tc>
        <w:tc>
          <w:tcPr>
            <w:tcW w:w="72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 xml:space="preserve">Pozwala ocenić jakościowo obecność </w:t>
            </w:r>
            <w:r w:rsidRPr="00390ABE">
              <w:rPr>
                <w:rFonts w:ascii="Calibri" w:eastAsia="Calibri" w:hAnsi="Calibri" w:cs="Calibri"/>
                <w:color w:val="000000"/>
                <w:szCs w:val="22"/>
                <w:lang w:eastAsia="zh-CN"/>
              </w:rPr>
              <w:t xml:space="preserve">(1-3)-β-D-glukanu </w:t>
            </w: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w surowicy ludzkiej przy specyficzności nie gorszej niż 78% i czułości nie gorszej niż 81% (inwazyjne kandydozy nie gorszej niż 93%, inwazyjne aspergillozy nie gorszej niż 81%)</w:t>
            </w:r>
          </w:p>
        </w:tc>
        <w:tc>
          <w:tcPr>
            <w:tcW w:w="3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TAK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</w:p>
        </w:tc>
      </w:tr>
      <w:tr w:rsidR="00F77674" w:rsidRPr="00390ABE" w:rsidTr="00390ABE"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2</w:t>
            </w:r>
          </w:p>
        </w:tc>
        <w:tc>
          <w:tcPr>
            <w:tcW w:w="72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Zestaw zawierający 5 standardów o stężeniach 600, 300, 150, 75 i 37.5 pg/ml oraz 2 kontrole (pozytywna, negatywna)</w:t>
            </w:r>
          </w:p>
        </w:tc>
        <w:tc>
          <w:tcPr>
            <w:tcW w:w="3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TAK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</w:p>
        </w:tc>
      </w:tr>
      <w:tr w:rsidR="00F77674" w:rsidRPr="00390ABE" w:rsidTr="00390ABE">
        <w:tc>
          <w:tcPr>
            <w:tcW w:w="1456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b/>
                <w:bCs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b/>
                <w:bCs/>
                <w:szCs w:val="22"/>
                <w:lang w:eastAsia="zh-CN" w:bidi="hi-IN"/>
              </w:rPr>
              <w:t xml:space="preserve">Warunki graniczne dla zestawu do oznaczania </w:t>
            </w:r>
            <w:r w:rsidRPr="00390ABE">
              <w:rPr>
                <w:rFonts w:ascii="Calibri" w:eastAsia="Times New Roman" w:hAnsi="Calibri" w:cs="Calibri"/>
                <w:b/>
                <w:bCs/>
                <w:szCs w:val="22"/>
                <w:lang w:eastAsia="zh-CN"/>
              </w:rPr>
              <w:t xml:space="preserve">przeciwciał skierowanych przeciwko </w:t>
            </w:r>
            <w:r w:rsidRPr="00390ABE">
              <w:rPr>
                <w:rFonts w:ascii="Calibri" w:eastAsia="Times New Roman" w:hAnsi="Calibri" w:cs="Calibri"/>
                <w:b/>
                <w:bCs/>
                <w:i/>
                <w:iCs/>
                <w:szCs w:val="22"/>
                <w:lang w:eastAsia="zh-CN"/>
              </w:rPr>
              <w:t>Candida albicans</w:t>
            </w:r>
            <w:r w:rsidRPr="00390ABE">
              <w:rPr>
                <w:rFonts w:ascii="Calibri" w:eastAsia="Times New Roman" w:hAnsi="Calibri" w:cs="Calibri"/>
                <w:b/>
                <w:bCs/>
                <w:szCs w:val="22"/>
                <w:lang w:eastAsia="zh-CN"/>
              </w:rPr>
              <w:t xml:space="preserve"> w klasie IgG </w:t>
            </w:r>
            <w:r w:rsidRPr="00390ABE">
              <w:rPr>
                <w:rFonts w:ascii="Calibri" w:eastAsia="NSimSun" w:hAnsi="Calibri" w:cs="Calibri"/>
                <w:b/>
                <w:bCs/>
                <w:szCs w:val="22"/>
                <w:lang w:eastAsia="zh-CN" w:bidi="hi-IN"/>
              </w:rPr>
              <w:t>w surowicy ludzkiej</w:t>
            </w:r>
          </w:p>
        </w:tc>
      </w:tr>
      <w:tr w:rsidR="00F77674" w:rsidRPr="00390ABE" w:rsidTr="00390ABE"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1</w:t>
            </w:r>
          </w:p>
        </w:tc>
        <w:tc>
          <w:tcPr>
            <w:tcW w:w="72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szCs w:val="22"/>
                <w:lang w:eastAsia="zh-CN" w:bidi="hi-IN"/>
              </w:rPr>
              <w:t xml:space="preserve">Pozwala ocenić jakościowo </w:t>
            </w:r>
            <w:r w:rsidRPr="00390ABE">
              <w:rPr>
                <w:rFonts w:ascii="Calibri" w:eastAsia="Times New Roman" w:hAnsi="Calibri" w:cs="Calibri"/>
                <w:szCs w:val="22"/>
                <w:lang w:eastAsia="zh-CN"/>
              </w:rPr>
              <w:t xml:space="preserve">obecność przeciwciał skierowanych przeciwko </w:t>
            </w:r>
            <w:r w:rsidRPr="00390ABE">
              <w:rPr>
                <w:rFonts w:ascii="Calibri" w:eastAsia="Times New Roman" w:hAnsi="Calibri" w:cs="Calibri"/>
                <w:i/>
                <w:iCs/>
                <w:szCs w:val="22"/>
                <w:lang w:eastAsia="zh-CN"/>
              </w:rPr>
              <w:t>Candida albicans</w:t>
            </w:r>
            <w:r w:rsidRPr="00390ABE">
              <w:rPr>
                <w:rFonts w:ascii="Calibri" w:eastAsia="Times New Roman" w:hAnsi="Calibri" w:cs="Calibri"/>
                <w:szCs w:val="22"/>
                <w:lang w:eastAsia="zh-CN"/>
              </w:rPr>
              <w:t xml:space="preserve"> w klasie IgG w surowicy ludzkiej przy specyficzności nie gorszej niż 100% i czułości nie gorszej niż 96,67%</w:t>
            </w:r>
          </w:p>
        </w:tc>
        <w:tc>
          <w:tcPr>
            <w:tcW w:w="3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TAK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</w:p>
        </w:tc>
      </w:tr>
      <w:tr w:rsidR="00F77674" w:rsidRPr="00390ABE" w:rsidTr="00390ABE"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2</w:t>
            </w:r>
          </w:p>
        </w:tc>
        <w:tc>
          <w:tcPr>
            <w:tcW w:w="72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Zestaw zawierający 3 kontrole (negatywna, pozytywna, cut-off)</w:t>
            </w:r>
          </w:p>
        </w:tc>
        <w:tc>
          <w:tcPr>
            <w:tcW w:w="3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TAK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</w:p>
        </w:tc>
      </w:tr>
      <w:tr w:rsidR="00F77674" w:rsidRPr="00390ABE" w:rsidTr="00390ABE">
        <w:tc>
          <w:tcPr>
            <w:tcW w:w="1456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b/>
                <w:bCs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b/>
                <w:bCs/>
                <w:szCs w:val="22"/>
                <w:lang w:eastAsia="zh-CN" w:bidi="hi-IN"/>
              </w:rPr>
              <w:t xml:space="preserve">Warunki graniczne dla zestawu do oznaczania </w:t>
            </w:r>
            <w:r w:rsidRPr="00390ABE">
              <w:rPr>
                <w:rFonts w:ascii="Calibri" w:eastAsia="Times New Roman" w:hAnsi="Calibri" w:cs="Calibri"/>
                <w:b/>
                <w:bCs/>
                <w:szCs w:val="22"/>
                <w:lang w:eastAsia="zh-CN"/>
              </w:rPr>
              <w:t xml:space="preserve">przeciwciał skierowanych przeciwko </w:t>
            </w:r>
            <w:r w:rsidRPr="00390ABE">
              <w:rPr>
                <w:rFonts w:ascii="Calibri" w:eastAsia="Times New Roman" w:hAnsi="Calibri" w:cs="Calibri"/>
                <w:b/>
                <w:bCs/>
                <w:i/>
                <w:iCs/>
                <w:szCs w:val="22"/>
                <w:lang w:eastAsia="zh-CN"/>
              </w:rPr>
              <w:t>Candida albicans</w:t>
            </w:r>
            <w:r w:rsidRPr="00390ABE">
              <w:rPr>
                <w:rFonts w:ascii="Calibri" w:eastAsia="Times New Roman" w:hAnsi="Calibri" w:cs="Calibri"/>
                <w:b/>
                <w:bCs/>
                <w:szCs w:val="22"/>
                <w:lang w:eastAsia="zh-CN"/>
              </w:rPr>
              <w:t xml:space="preserve"> w klasie IgM </w:t>
            </w:r>
            <w:r w:rsidRPr="00390ABE">
              <w:rPr>
                <w:rFonts w:ascii="Calibri" w:eastAsia="NSimSun" w:hAnsi="Calibri" w:cs="Calibri"/>
                <w:b/>
                <w:bCs/>
                <w:szCs w:val="22"/>
                <w:lang w:eastAsia="zh-CN" w:bidi="hi-IN"/>
              </w:rPr>
              <w:t>w surowicy ludzkiej</w:t>
            </w:r>
          </w:p>
        </w:tc>
      </w:tr>
      <w:tr w:rsidR="00F77674" w:rsidRPr="00390ABE" w:rsidTr="00390ABE"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1</w:t>
            </w:r>
          </w:p>
        </w:tc>
        <w:tc>
          <w:tcPr>
            <w:tcW w:w="72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szCs w:val="22"/>
                <w:lang w:eastAsia="zh-CN" w:bidi="hi-IN"/>
              </w:rPr>
              <w:t xml:space="preserve">Pozwala ocenić jakościowo </w:t>
            </w:r>
            <w:r w:rsidRPr="00390ABE">
              <w:rPr>
                <w:rFonts w:ascii="Calibri" w:eastAsia="Times New Roman" w:hAnsi="Calibri" w:cs="Calibri"/>
                <w:szCs w:val="22"/>
                <w:lang w:eastAsia="zh-CN"/>
              </w:rPr>
              <w:t xml:space="preserve">obecność przeciwciał skierowanych przeciwko </w:t>
            </w:r>
            <w:r w:rsidRPr="00390ABE">
              <w:rPr>
                <w:rFonts w:ascii="Calibri" w:eastAsia="Times New Roman" w:hAnsi="Calibri" w:cs="Calibri"/>
                <w:i/>
                <w:iCs/>
                <w:szCs w:val="22"/>
                <w:lang w:eastAsia="zh-CN"/>
              </w:rPr>
              <w:t>Candida albicans</w:t>
            </w:r>
            <w:r w:rsidRPr="00390ABE">
              <w:rPr>
                <w:rFonts w:ascii="Calibri" w:eastAsia="Times New Roman" w:hAnsi="Calibri" w:cs="Calibri"/>
                <w:szCs w:val="22"/>
                <w:lang w:eastAsia="zh-CN"/>
              </w:rPr>
              <w:t xml:space="preserve"> w klasie IgM w surowicy ludzkiej przy specyficzności nie gorszej niż 100% i czułości nie gorszej niż 100%</w:t>
            </w:r>
          </w:p>
        </w:tc>
        <w:tc>
          <w:tcPr>
            <w:tcW w:w="3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TAK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</w:p>
        </w:tc>
      </w:tr>
      <w:tr w:rsidR="00F77674" w:rsidRPr="00390ABE" w:rsidTr="00390ABE"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szCs w:val="22"/>
                <w:lang w:eastAsia="zh-CN" w:bidi="hi-IN"/>
              </w:rPr>
              <w:t>2</w:t>
            </w:r>
          </w:p>
        </w:tc>
        <w:tc>
          <w:tcPr>
            <w:tcW w:w="72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Zestaw zawierający 3 kontrole (negatywna, pozytywna, cut-off)</w:t>
            </w:r>
          </w:p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</w:p>
        </w:tc>
        <w:tc>
          <w:tcPr>
            <w:tcW w:w="3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TAK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</w:p>
        </w:tc>
      </w:tr>
      <w:tr w:rsidR="00F77674" w:rsidRPr="00390ABE" w:rsidTr="00390ABE">
        <w:tc>
          <w:tcPr>
            <w:tcW w:w="1456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b/>
                <w:bCs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b/>
                <w:bCs/>
                <w:szCs w:val="22"/>
                <w:lang w:eastAsia="zh-CN" w:bidi="hi-IN"/>
              </w:rPr>
              <w:t xml:space="preserve">Warunki graniczne dla zestawu do oznaczania </w:t>
            </w:r>
            <w:r w:rsidRPr="00390ABE">
              <w:rPr>
                <w:rFonts w:ascii="Calibri" w:eastAsia="Times New Roman" w:hAnsi="Calibri" w:cs="Calibri"/>
                <w:b/>
                <w:bCs/>
                <w:szCs w:val="22"/>
                <w:lang w:eastAsia="zh-CN"/>
              </w:rPr>
              <w:t xml:space="preserve">przeciwciał skierowanych przeciwko </w:t>
            </w:r>
            <w:r w:rsidRPr="00390ABE">
              <w:rPr>
                <w:rFonts w:ascii="Calibri" w:eastAsia="Times New Roman" w:hAnsi="Calibri" w:cs="Calibri"/>
                <w:b/>
                <w:bCs/>
                <w:i/>
                <w:iCs/>
                <w:szCs w:val="22"/>
                <w:lang w:eastAsia="zh-CN"/>
              </w:rPr>
              <w:t>Aspergillus fumigatus</w:t>
            </w:r>
            <w:r w:rsidRPr="00390ABE">
              <w:rPr>
                <w:rFonts w:ascii="Calibri" w:eastAsia="Times New Roman" w:hAnsi="Calibri" w:cs="Calibri"/>
                <w:b/>
                <w:bCs/>
                <w:szCs w:val="22"/>
                <w:lang w:eastAsia="zh-CN"/>
              </w:rPr>
              <w:t xml:space="preserve"> w klasie IgG </w:t>
            </w:r>
            <w:r w:rsidRPr="00390ABE">
              <w:rPr>
                <w:rFonts w:ascii="Calibri" w:eastAsia="NSimSun" w:hAnsi="Calibri" w:cs="Calibri"/>
                <w:b/>
                <w:bCs/>
                <w:szCs w:val="22"/>
                <w:lang w:eastAsia="zh-CN" w:bidi="hi-IN"/>
              </w:rPr>
              <w:t>w surowicy ludzkiej</w:t>
            </w:r>
          </w:p>
        </w:tc>
      </w:tr>
      <w:tr w:rsidR="00F77674" w:rsidRPr="00390ABE" w:rsidTr="00390ABE"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1</w:t>
            </w:r>
          </w:p>
        </w:tc>
        <w:tc>
          <w:tcPr>
            <w:tcW w:w="72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szCs w:val="22"/>
                <w:lang w:eastAsia="zh-CN" w:bidi="hi-IN"/>
              </w:rPr>
              <w:t xml:space="preserve">Pozwala ocenić jakościowo </w:t>
            </w:r>
            <w:r w:rsidRPr="00390ABE">
              <w:rPr>
                <w:rFonts w:ascii="Calibri" w:eastAsia="Times New Roman" w:hAnsi="Calibri" w:cs="Calibri"/>
                <w:szCs w:val="22"/>
                <w:lang w:eastAsia="zh-CN"/>
              </w:rPr>
              <w:t xml:space="preserve">obecność przeciwciał skierowanych przeciwko </w:t>
            </w:r>
            <w:r w:rsidRPr="00390ABE">
              <w:rPr>
                <w:rFonts w:ascii="Calibri" w:eastAsia="Times New Roman" w:hAnsi="Calibri" w:cs="Calibri"/>
                <w:i/>
                <w:iCs/>
                <w:szCs w:val="22"/>
                <w:lang w:eastAsia="zh-CN"/>
              </w:rPr>
              <w:t>Aspergillus fumigatus</w:t>
            </w:r>
            <w:r w:rsidRPr="00390ABE">
              <w:rPr>
                <w:rFonts w:ascii="Calibri" w:eastAsia="Times New Roman" w:hAnsi="Calibri" w:cs="Calibri"/>
                <w:szCs w:val="22"/>
                <w:lang w:eastAsia="zh-CN"/>
              </w:rPr>
              <w:t xml:space="preserve"> w klasie IgG w surowicy ludzkiej przy specyficzności nie gorszej niż 95% i czułości nie gorszej niż 100%</w:t>
            </w:r>
          </w:p>
        </w:tc>
        <w:tc>
          <w:tcPr>
            <w:tcW w:w="3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TAK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</w:p>
        </w:tc>
      </w:tr>
      <w:tr w:rsidR="00F77674" w:rsidRPr="00390ABE" w:rsidTr="00390ABE"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2</w:t>
            </w:r>
          </w:p>
        </w:tc>
        <w:tc>
          <w:tcPr>
            <w:tcW w:w="72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Zestaw zawierający 3 kontrole (negatywna, pozytywna, cut-off)</w:t>
            </w:r>
          </w:p>
        </w:tc>
        <w:tc>
          <w:tcPr>
            <w:tcW w:w="3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TAK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</w:p>
        </w:tc>
      </w:tr>
      <w:tr w:rsidR="00F77674" w:rsidRPr="00390ABE" w:rsidTr="00390ABE">
        <w:tc>
          <w:tcPr>
            <w:tcW w:w="1456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b/>
                <w:bCs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b/>
                <w:bCs/>
                <w:szCs w:val="22"/>
                <w:lang w:eastAsia="zh-CN" w:bidi="hi-IN"/>
              </w:rPr>
              <w:lastRenderedPageBreak/>
              <w:t xml:space="preserve">Warunki graniczne dla zestawu do oznaczania </w:t>
            </w:r>
            <w:r w:rsidRPr="00390ABE">
              <w:rPr>
                <w:rFonts w:ascii="Calibri" w:eastAsia="Times New Roman" w:hAnsi="Calibri" w:cs="Calibri"/>
                <w:b/>
                <w:bCs/>
                <w:szCs w:val="22"/>
                <w:lang w:eastAsia="zh-CN"/>
              </w:rPr>
              <w:t xml:space="preserve">przeciwciał skierowanych przeciwko </w:t>
            </w:r>
            <w:r w:rsidRPr="00390ABE">
              <w:rPr>
                <w:rFonts w:ascii="Calibri" w:eastAsia="Times New Roman" w:hAnsi="Calibri" w:cs="Calibri"/>
                <w:b/>
                <w:bCs/>
                <w:i/>
                <w:iCs/>
                <w:szCs w:val="22"/>
                <w:lang w:eastAsia="zh-CN"/>
              </w:rPr>
              <w:t>Aspergillus fumigatus</w:t>
            </w:r>
            <w:r w:rsidRPr="00390ABE">
              <w:rPr>
                <w:rFonts w:ascii="Calibri" w:eastAsia="Times New Roman" w:hAnsi="Calibri" w:cs="Calibri"/>
                <w:b/>
                <w:bCs/>
                <w:szCs w:val="22"/>
                <w:lang w:eastAsia="zh-CN"/>
              </w:rPr>
              <w:t xml:space="preserve"> w klasie IgM </w:t>
            </w:r>
            <w:r w:rsidRPr="00390ABE">
              <w:rPr>
                <w:rFonts w:ascii="Calibri" w:eastAsia="NSimSun" w:hAnsi="Calibri" w:cs="Calibri"/>
                <w:b/>
                <w:bCs/>
                <w:szCs w:val="22"/>
                <w:lang w:eastAsia="zh-CN" w:bidi="hi-IN"/>
              </w:rPr>
              <w:t>w surowicy ludzkiej</w:t>
            </w:r>
          </w:p>
        </w:tc>
      </w:tr>
      <w:tr w:rsidR="00F77674" w:rsidRPr="00390ABE" w:rsidTr="00390ABE"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1</w:t>
            </w:r>
          </w:p>
        </w:tc>
        <w:tc>
          <w:tcPr>
            <w:tcW w:w="72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szCs w:val="22"/>
                <w:lang w:eastAsia="zh-CN" w:bidi="hi-IN"/>
              </w:rPr>
              <w:t xml:space="preserve">Pozwala ocenić jakościowo </w:t>
            </w:r>
            <w:r w:rsidRPr="00390ABE">
              <w:rPr>
                <w:rFonts w:ascii="Calibri" w:eastAsia="Times New Roman" w:hAnsi="Calibri" w:cs="Calibri"/>
                <w:szCs w:val="22"/>
                <w:lang w:eastAsia="zh-CN"/>
              </w:rPr>
              <w:t xml:space="preserve">obecność przeciwciał skierowanych przeciwko </w:t>
            </w:r>
            <w:r w:rsidRPr="00390ABE">
              <w:rPr>
                <w:rFonts w:ascii="Calibri" w:eastAsia="Times New Roman" w:hAnsi="Calibri" w:cs="Calibri"/>
                <w:i/>
                <w:iCs/>
                <w:szCs w:val="22"/>
                <w:lang w:eastAsia="zh-CN"/>
              </w:rPr>
              <w:t>Aspergillus fumigatus</w:t>
            </w:r>
            <w:r w:rsidRPr="00390ABE">
              <w:rPr>
                <w:rFonts w:ascii="Calibri" w:eastAsia="Times New Roman" w:hAnsi="Calibri" w:cs="Calibri"/>
                <w:szCs w:val="22"/>
                <w:lang w:eastAsia="zh-CN"/>
              </w:rPr>
              <w:t xml:space="preserve"> w klasie IgM w surowicy ludzkiej przy specyficzności nie gorszej niż 100% i czułości nie gorszej niż 90%</w:t>
            </w:r>
          </w:p>
        </w:tc>
        <w:tc>
          <w:tcPr>
            <w:tcW w:w="3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TAK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</w:p>
        </w:tc>
      </w:tr>
      <w:tr w:rsidR="00F77674" w:rsidRPr="00390ABE" w:rsidTr="00390ABE"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2</w:t>
            </w:r>
          </w:p>
        </w:tc>
        <w:tc>
          <w:tcPr>
            <w:tcW w:w="72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Zestaw zawierający 3 kontrole (negatywna, pozytywna, cut-off)</w:t>
            </w:r>
          </w:p>
        </w:tc>
        <w:tc>
          <w:tcPr>
            <w:tcW w:w="3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  <w:r w:rsidRPr="00390ABE"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  <w:t>TAK</w:t>
            </w:r>
          </w:p>
        </w:tc>
        <w:tc>
          <w:tcPr>
            <w:tcW w:w="3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674" w:rsidRPr="00390ABE" w:rsidRDefault="00F77674" w:rsidP="00F7767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color w:val="000000"/>
                <w:szCs w:val="22"/>
                <w:lang w:eastAsia="zh-CN" w:bidi="hi-IN"/>
              </w:rPr>
            </w:pPr>
          </w:p>
        </w:tc>
      </w:tr>
    </w:tbl>
    <w:p w:rsidR="00D4748E" w:rsidRPr="00390ABE" w:rsidRDefault="00D4748E" w:rsidP="00981B48">
      <w:pPr>
        <w:rPr>
          <w:rFonts w:ascii="Calibri" w:hAnsi="Calibri" w:cs="Calibri"/>
          <w:b/>
          <w:szCs w:val="22"/>
        </w:rPr>
      </w:pPr>
    </w:p>
    <w:p w:rsidR="00F77674" w:rsidRPr="00390ABE" w:rsidRDefault="00F77674" w:rsidP="00F77674">
      <w:pPr>
        <w:rPr>
          <w:rFonts w:ascii="Calibri" w:hAnsi="Calibri" w:cs="Calibri"/>
          <w:color w:val="000000"/>
          <w:kern w:val="2"/>
          <w:szCs w:val="22"/>
        </w:rPr>
      </w:pPr>
      <w:r w:rsidRPr="00390ABE">
        <w:rPr>
          <w:rFonts w:ascii="Calibri" w:hAnsi="Calibri" w:cs="Calibri"/>
          <w:color w:val="000000"/>
          <w:kern w:val="2"/>
          <w:szCs w:val="22"/>
        </w:rPr>
        <w:t>*wypełnia wykonawca</w:t>
      </w:r>
    </w:p>
    <w:p w:rsidR="00F77674" w:rsidRPr="00390ABE" w:rsidRDefault="00F77674" w:rsidP="00F77674">
      <w:pPr>
        <w:jc w:val="right"/>
        <w:rPr>
          <w:rFonts w:ascii="Calibri" w:hAnsi="Calibri" w:cs="Calibri"/>
          <w:color w:val="000000"/>
          <w:kern w:val="2"/>
          <w:szCs w:val="22"/>
        </w:rPr>
      </w:pPr>
      <w:r w:rsidRPr="00390ABE">
        <w:rPr>
          <w:rFonts w:ascii="Calibri" w:hAnsi="Calibri" w:cs="Calibri"/>
          <w:b/>
          <w:color w:val="000000"/>
          <w:kern w:val="2"/>
          <w:szCs w:val="22"/>
        </w:rPr>
        <w:tab/>
      </w:r>
      <w:r w:rsidRPr="00390ABE">
        <w:rPr>
          <w:rFonts w:ascii="Calibri" w:hAnsi="Calibri" w:cs="Calibri"/>
          <w:b/>
          <w:color w:val="000000"/>
          <w:kern w:val="2"/>
          <w:szCs w:val="22"/>
        </w:rPr>
        <w:tab/>
      </w:r>
      <w:r w:rsidRPr="00390ABE">
        <w:rPr>
          <w:rFonts w:ascii="Calibri" w:hAnsi="Calibri" w:cs="Calibri"/>
          <w:b/>
          <w:color w:val="000000"/>
          <w:kern w:val="2"/>
          <w:szCs w:val="22"/>
        </w:rPr>
        <w:tab/>
      </w:r>
      <w:r w:rsidRPr="00390ABE">
        <w:rPr>
          <w:rFonts w:ascii="Calibri" w:hAnsi="Calibri" w:cs="Calibri"/>
          <w:b/>
          <w:color w:val="000000"/>
          <w:kern w:val="2"/>
          <w:szCs w:val="22"/>
        </w:rPr>
        <w:tab/>
      </w:r>
      <w:r w:rsidRPr="00390ABE">
        <w:rPr>
          <w:rFonts w:ascii="Calibri" w:hAnsi="Calibri" w:cs="Calibri"/>
          <w:b/>
          <w:color w:val="000000"/>
          <w:kern w:val="2"/>
          <w:szCs w:val="22"/>
        </w:rPr>
        <w:tab/>
      </w:r>
      <w:r w:rsidRPr="00390ABE">
        <w:rPr>
          <w:rFonts w:ascii="Calibri" w:hAnsi="Calibri" w:cs="Calibri"/>
          <w:b/>
          <w:color w:val="000000"/>
          <w:kern w:val="2"/>
          <w:szCs w:val="22"/>
        </w:rPr>
        <w:tab/>
      </w:r>
      <w:r w:rsidRPr="00390ABE">
        <w:rPr>
          <w:rFonts w:ascii="Calibri" w:hAnsi="Calibri" w:cs="Calibri"/>
          <w:b/>
          <w:color w:val="000000"/>
          <w:kern w:val="2"/>
          <w:szCs w:val="22"/>
        </w:rPr>
        <w:tab/>
      </w:r>
      <w:r w:rsidRPr="00390ABE">
        <w:rPr>
          <w:rFonts w:ascii="Calibri" w:hAnsi="Calibri" w:cs="Calibri"/>
          <w:b/>
          <w:color w:val="000000"/>
          <w:kern w:val="2"/>
          <w:szCs w:val="22"/>
        </w:rPr>
        <w:tab/>
      </w:r>
      <w:r w:rsidRPr="00390ABE">
        <w:rPr>
          <w:rFonts w:ascii="Calibri" w:hAnsi="Calibri" w:cs="Calibri"/>
          <w:b/>
          <w:color w:val="000000"/>
          <w:kern w:val="2"/>
          <w:szCs w:val="22"/>
        </w:rPr>
        <w:tab/>
      </w:r>
      <w:r w:rsidRPr="00390ABE">
        <w:rPr>
          <w:rFonts w:ascii="Calibri" w:hAnsi="Calibri" w:cs="Calibri"/>
          <w:b/>
          <w:color w:val="000000"/>
          <w:kern w:val="2"/>
          <w:szCs w:val="22"/>
        </w:rPr>
        <w:tab/>
      </w:r>
      <w:r w:rsidRPr="00390ABE">
        <w:rPr>
          <w:rFonts w:ascii="Calibri" w:hAnsi="Calibri" w:cs="Calibri"/>
          <w:b/>
          <w:color w:val="000000"/>
          <w:kern w:val="2"/>
          <w:szCs w:val="22"/>
        </w:rPr>
        <w:tab/>
      </w:r>
      <w:r w:rsidRPr="00390ABE">
        <w:rPr>
          <w:rFonts w:ascii="Calibri" w:hAnsi="Calibri" w:cs="Calibri"/>
          <w:b/>
          <w:color w:val="000000"/>
          <w:kern w:val="2"/>
          <w:szCs w:val="22"/>
        </w:rPr>
        <w:tab/>
      </w:r>
      <w:r w:rsidRPr="00390ABE">
        <w:rPr>
          <w:rFonts w:ascii="Calibri" w:hAnsi="Calibri" w:cs="Calibri"/>
          <w:b/>
          <w:color w:val="000000"/>
          <w:kern w:val="2"/>
          <w:szCs w:val="22"/>
        </w:rPr>
        <w:tab/>
      </w:r>
      <w:r w:rsidRPr="00390ABE">
        <w:rPr>
          <w:rFonts w:ascii="Calibri" w:hAnsi="Calibri" w:cs="Calibri"/>
          <w:b/>
          <w:color w:val="000000"/>
          <w:kern w:val="2"/>
          <w:szCs w:val="22"/>
        </w:rPr>
        <w:tab/>
      </w:r>
      <w:r w:rsidRPr="00390ABE">
        <w:rPr>
          <w:rFonts w:ascii="Calibri" w:hAnsi="Calibri" w:cs="Calibri"/>
          <w:b/>
          <w:color w:val="000000"/>
          <w:kern w:val="2"/>
          <w:szCs w:val="22"/>
        </w:rPr>
        <w:tab/>
      </w:r>
      <w:r w:rsidRPr="00390ABE">
        <w:rPr>
          <w:rFonts w:ascii="Calibri" w:hAnsi="Calibri" w:cs="Calibri"/>
          <w:b/>
          <w:color w:val="000000"/>
          <w:kern w:val="2"/>
          <w:szCs w:val="22"/>
        </w:rPr>
        <w:tab/>
      </w:r>
      <w:r w:rsidRPr="00390ABE">
        <w:rPr>
          <w:rFonts w:ascii="Calibri" w:hAnsi="Calibri" w:cs="Calibri"/>
          <w:b/>
          <w:color w:val="000000"/>
          <w:kern w:val="2"/>
          <w:szCs w:val="22"/>
        </w:rPr>
        <w:tab/>
      </w:r>
      <w:r w:rsidRPr="00390ABE">
        <w:rPr>
          <w:rFonts w:ascii="Calibri" w:hAnsi="Calibri" w:cs="Calibri"/>
          <w:b/>
          <w:color w:val="000000"/>
          <w:kern w:val="2"/>
          <w:szCs w:val="22"/>
        </w:rPr>
        <w:tab/>
      </w:r>
      <w:r w:rsidRPr="00390ABE">
        <w:rPr>
          <w:rFonts w:ascii="Calibri" w:hAnsi="Calibri" w:cs="Calibri"/>
          <w:b/>
          <w:color w:val="000000"/>
          <w:kern w:val="2"/>
          <w:szCs w:val="22"/>
        </w:rPr>
        <w:tab/>
      </w:r>
      <w:r w:rsidRPr="00390ABE">
        <w:rPr>
          <w:rFonts w:ascii="Calibri" w:hAnsi="Calibri" w:cs="Calibri"/>
          <w:b/>
          <w:color w:val="000000"/>
          <w:kern w:val="2"/>
          <w:szCs w:val="22"/>
        </w:rPr>
        <w:tab/>
      </w:r>
      <w:r w:rsidRPr="00390ABE">
        <w:rPr>
          <w:rFonts w:ascii="Calibri" w:hAnsi="Calibri" w:cs="Calibri"/>
          <w:b/>
          <w:color w:val="000000"/>
          <w:kern w:val="2"/>
          <w:szCs w:val="22"/>
        </w:rPr>
        <w:tab/>
      </w:r>
      <w:r w:rsidRPr="00390ABE">
        <w:rPr>
          <w:rFonts w:ascii="Calibri" w:hAnsi="Calibri" w:cs="Calibri"/>
          <w:b/>
          <w:color w:val="000000"/>
          <w:kern w:val="2"/>
          <w:szCs w:val="22"/>
        </w:rPr>
        <w:tab/>
      </w:r>
      <w:r w:rsidRPr="00390ABE">
        <w:rPr>
          <w:rFonts w:ascii="Calibri" w:hAnsi="Calibri" w:cs="Calibri"/>
          <w:b/>
          <w:color w:val="000000"/>
          <w:kern w:val="2"/>
          <w:szCs w:val="22"/>
        </w:rPr>
        <w:tab/>
      </w:r>
      <w:r w:rsidRPr="00390ABE">
        <w:rPr>
          <w:rFonts w:ascii="Calibri" w:hAnsi="Calibri" w:cs="Calibri"/>
          <w:b/>
          <w:color w:val="000000"/>
          <w:kern w:val="2"/>
          <w:szCs w:val="22"/>
        </w:rPr>
        <w:tab/>
      </w:r>
      <w:r w:rsidRPr="00390ABE">
        <w:rPr>
          <w:rFonts w:ascii="Calibri" w:hAnsi="Calibri" w:cs="Calibri"/>
          <w:b/>
          <w:color w:val="000000"/>
          <w:kern w:val="2"/>
          <w:szCs w:val="22"/>
        </w:rPr>
        <w:tab/>
      </w:r>
      <w:r w:rsidRPr="00390ABE">
        <w:rPr>
          <w:rFonts w:ascii="Calibri" w:hAnsi="Calibri" w:cs="Calibri"/>
          <w:b/>
          <w:color w:val="000000"/>
          <w:kern w:val="2"/>
          <w:szCs w:val="22"/>
        </w:rPr>
        <w:tab/>
      </w:r>
      <w:r w:rsidRPr="00390ABE">
        <w:rPr>
          <w:rFonts w:ascii="Calibri" w:hAnsi="Calibri" w:cs="Calibri"/>
          <w:color w:val="000000"/>
          <w:kern w:val="2"/>
          <w:szCs w:val="22"/>
        </w:rPr>
        <w:t>…………………………………………………….</w:t>
      </w:r>
    </w:p>
    <w:p w:rsidR="00F77674" w:rsidRPr="00390ABE" w:rsidRDefault="00F77674" w:rsidP="00F77674">
      <w:pPr>
        <w:jc w:val="right"/>
        <w:rPr>
          <w:rFonts w:ascii="Calibri" w:hAnsi="Calibri" w:cs="Calibri"/>
          <w:color w:val="000000"/>
          <w:kern w:val="2"/>
          <w:szCs w:val="22"/>
        </w:rPr>
      </w:pPr>
      <w:r w:rsidRPr="00390ABE">
        <w:rPr>
          <w:rFonts w:ascii="Calibri" w:hAnsi="Calibri" w:cs="Calibri"/>
          <w:color w:val="000000"/>
          <w:kern w:val="2"/>
          <w:szCs w:val="22"/>
        </w:rPr>
        <w:t>podpis osoby upoważnionej do reprezentacji Wykonawcy</w:t>
      </w:r>
    </w:p>
    <w:p w:rsidR="00F77674" w:rsidRPr="00390ABE" w:rsidRDefault="00F77674" w:rsidP="00F77674">
      <w:pPr>
        <w:spacing w:after="0" w:line="240" w:lineRule="auto"/>
        <w:rPr>
          <w:rFonts w:ascii="Calibri" w:hAnsi="Calibri" w:cs="Calibri"/>
          <w:b/>
          <w:szCs w:val="22"/>
        </w:rPr>
      </w:pPr>
    </w:p>
    <w:p w:rsidR="00D4748E" w:rsidRPr="00390ABE" w:rsidRDefault="00D4748E" w:rsidP="00981B48">
      <w:pPr>
        <w:rPr>
          <w:rFonts w:ascii="Calibri" w:hAnsi="Calibri" w:cs="Calibri"/>
          <w:b/>
          <w:szCs w:val="22"/>
        </w:rPr>
      </w:pPr>
    </w:p>
    <w:p w:rsidR="00D4748E" w:rsidRPr="00390ABE" w:rsidRDefault="00D4748E" w:rsidP="00981B48">
      <w:pPr>
        <w:rPr>
          <w:rFonts w:ascii="Calibri" w:hAnsi="Calibri" w:cs="Calibri"/>
          <w:b/>
          <w:szCs w:val="22"/>
        </w:rPr>
      </w:pPr>
    </w:p>
    <w:p w:rsidR="00D4748E" w:rsidRPr="00390ABE" w:rsidRDefault="00D4748E" w:rsidP="00981B48">
      <w:pPr>
        <w:rPr>
          <w:rFonts w:ascii="Calibri" w:hAnsi="Calibri" w:cs="Calibri"/>
          <w:b/>
          <w:szCs w:val="22"/>
        </w:rPr>
      </w:pPr>
    </w:p>
    <w:p w:rsidR="00D4748E" w:rsidRPr="00390ABE" w:rsidRDefault="00D4748E" w:rsidP="00981B48">
      <w:pPr>
        <w:rPr>
          <w:rFonts w:ascii="Calibri" w:hAnsi="Calibri" w:cs="Calibri"/>
          <w:b/>
          <w:szCs w:val="22"/>
        </w:rPr>
      </w:pPr>
    </w:p>
    <w:p w:rsidR="00D4748E" w:rsidRPr="00390ABE" w:rsidRDefault="00D4748E" w:rsidP="00981B48">
      <w:pPr>
        <w:rPr>
          <w:rFonts w:ascii="Calibri" w:hAnsi="Calibri" w:cs="Calibri"/>
          <w:b/>
          <w:szCs w:val="22"/>
        </w:rPr>
      </w:pPr>
    </w:p>
    <w:p w:rsidR="00D4748E" w:rsidRPr="00390ABE" w:rsidRDefault="00D4748E" w:rsidP="00981B48">
      <w:pPr>
        <w:rPr>
          <w:rFonts w:ascii="Calibri" w:hAnsi="Calibri" w:cs="Calibri"/>
          <w:b/>
          <w:szCs w:val="22"/>
        </w:rPr>
      </w:pPr>
    </w:p>
    <w:p w:rsidR="00C91293" w:rsidRPr="00390ABE" w:rsidRDefault="00C91293" w:rsidP="00981B48">
      <w:pPr>
        <w:rPr>
          <w:rFonts w:ascii="Calibri" w:hAnsi="Calibri" w:cs="Calibri"/>
          <w:b/>
          <w:szCs w:val="22"/>
        </w:rPr>
      </w:pPr>
    </w:p>
    <w:p w:rsidR="00F77674" w:rsidRDefault="00F77674" w:rsidP="00981B48">
      <w:pPr>
        <w:rPr>
          <w:rFonts w:ascii="Calibri" w:hAnsi="Calibri" w:cs="Calibri"/>
          <w:b/>
          <w:szCs w:val="22"/>
        </w:rPr>
      </w:pPr>
    </w:p>
    <w:p w:rsidR="00390ABE" w:rsidRDefault="00390ABE" w:rsidP="00981B48">
      <w:pPr>
        <w:rPr>
          <w:rFonts w:ascii="Calibri" w:hAnsi="Calibri" w:cs="Calibri"/>
          <w:b/>
          <w:szCs w:val="22"/>
        </w:rPr>
      </w:pPr>
    </w:p>
    <w:p w:rsidR="00390ABE" w:rsidRDefault="00390ABE" w:rsidP="00981B48">
      <w:pPr>
        <w:rPr>
          <w:rFonts w:ascii="Calibri" w:hAnsi="Calibri" w:cs="Calibri"/>
          <w:b/>
          <w:szCs w:val="22"/>
        </w:rPr>
      </w:pPr>
    </w:p>
    <w:p w:rsidR="00101284" w:rsidRPr="00390ABE" w:rsidRDefault="00101284" w:rsidP="00981B48">
      <w:pPr>
        <w:rPr>
          <w:rFonts w:ascii="Calibri" w:hAnsi="Calibri" w:cs="Calibri"/>
          <w:b/>
          <w:szCs w:val="22"/>
        </w:rPr>
      </w:pPr>
    </w:p>
    <w:p w:rsidR="00981B48" w:rsidRPr="00390ABE" w:rsidRDefault="00981B48" w:rsidP="00981B48">
      <w:pPr>
        <w:rPr>
          <w:rFonts w:ascii="Calibri" w:hAnsi="Calibri" w:cs="Calibri"/>
          <w:szCs w:val="22"/>
        </w:rPr>
      </w:pPr>
      <w:r w:rsidRPr="00390ABE">
        <w:rPr>
          <w:rFonts w:ascii="Calibri" w:hAnsi="Calibri" w:cs="Calibri"/>
          <w:b/>
          <w:szCs w:val="22"/>
        </w:rPr>
        <w:lastRenderedPageBreak/>
        <w:t>Załącznik nr 2.</w:t>
      </w:r>
      <w:r w:rsidR="002E4004" w:rsidRPr="00390ABE">
        <w:rPr>
          <w:rFonts w:ascii="Calibri" w:hAnsi="Calibri" w:cs="Calibri"/>
          <w:b/>
          <w:szCs w:val="22"/>
        </w:rPr>
        <w:t>2</w:t>
      </w:r>
      <w:r w:rsidRPr="00390ABE">
        <w:rPr>
          <w:rFonts w:ascii="Calibri" w:hAnsi="Calibri" w:cs="Calibri"/>
          <w:szCs w:val="22"/>
        </w:rPr>
        <w:t xml:space="preserve"> - </w:t>
      </w:r>
      <w:r w:rsidRPr="00390ABE">
        <w:rPr>
          <w:rFonts w:ascii="Calibri" w:hAnsi="Calibri" w:cs="Calibri"/>
          <w:b/>
          <w:szCs w:val="22"/>
        </w:rPr>
        <w:t xml:space="preserve"> Kosztorys ofertowy</w:t>
      </w:r>
      <w:r w:rsidR="00A10D64" w:rsidRPr="00390ABE">
        <w:rPr>
          <w:rFonts w:ascii="Calibri" w:hAnsi="Calibri" w:cs="Calibri"/>
          <w:b/>
          <w:szCs w:val="22"/>
        </w:rPr>
        <w:t xml:space="preserve"> oraz szczegółowy opis przedmiotu zamówienia</w:t>
      </w:r>
      <w:r w:rsidRPr="00390ABE">
        <w:rPr>
          <w:rFonts w:ascii="Calibri" w:hAnsi="Calibri" w:cs="Calibri"/>
          <w:b/>
          <w:szCs w:val="22"/>
        </w:rPr>
        <w:t xml:space="preserve"> </w:t>
      </w:r>
    </w:p>
    <w:p w:rsidR="00AF0C45" w:rsidRPr="00390ABE" w:rsidRDefault="00981B48" w:rsidP="00101284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390ABE">
        <w:rPr>
          <w:rFonts w:ascii="Calibri" w:hAnsi="Calibri" w:cs="Calibri"/>
          <w:b/>
          <w:sz w:val="22"/>
          <w:szCs w:val="22"/>
        </w:rPr>
        <w:t xml:space="preserve">Część </w:t>
      </w:r>
      <w:r w:rsidR="002E4004" w:rsidRPr="00390ABE">
        <w:rPr>
          <w:rFonts w:ascii="Calibri" w:hAnsi="Calibri" w:cs="Calibri"/>
          <w:b/>
          <w:sz w:val="22"/>
          <w:szCs w:val="22"/>
        </w:rPr>
        <w:t>2</w:t>
      </w:r>
      <w:r w:rsidRPr="00390ABE">
        <w:rPr>
          <w:rFonts w:ascii="Calibri" w:hAnsi="Calibri" w:cs="Calibri"/>
          <w:b/>
          <w:sz w:val="22"/>
          <w:szCs w:val="22"/>
        </w:rPr>
        <w:t xml:space="preserve">  –  </w:t>
      </w:r>
      <w:r w:rsidR="00AF0C45" w:rsidRPr="00390ABE">
        <w:rPr>
          <w:rFonts w:ascii="Calibri" w:hAnsi="Calibri" w:cs="Calibri"/>
          <w:b/>
          <w:sz w:val="22"/>
          <w:szCs w:val="22"/>
        </w:rPr>
        <w:t xml:space="preserve">Dzierżawa automatycznej płuczki płytek ELISA oraz czytnika </w:t>
      </w:r>
    </w:p>
    <w:p w:rsidR="00A10D64" w:rsidRPr="00390ABE" w:rsidRDefault="00A10D64" w:rsidP="005B352C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A10D64" w:rsidRPr="00390ABE" w:rsidRDefault="00A10D64" w:rsidP="00A10D64">
      <w:pPr>
        <w:autoSpaceDN w:val="0"/>
        <w:spacing w:after="0" w:line="240" w:lineRule="auto"/>
        <w:rPr>
          <w:rFonts w:ascii="Calibri" w:eastAsia="Times New Roman" w:hAnsi="Calibri" w:cs="Calibri"/>
          <w:szCs w:val="22"/>
          <w:lang w:eastAsia="zh-CN"/>
        </w:rPr>
      </w:pPr>
    </w:p>
    <w:tbl>
      <w:tblPr>
        <w:tblW w:w="142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"/>
        <w:gridCol w:w="3119"/>
        <w:gridCol w:w="1843"/>
        <w:gridCol w:w="2551"/>
        <w:gridCol w:w="2410"/>
        <w:gridCol w:w="1417"/>
        <w:gridCol w:w="2268"/>
      </w:tblGrid>
      <w:tr w:rsidR="00A10D64" w:rsidRPr="00390ABE" w:rsidTr="00AF0C45">
        <w:trPr>
          <w:trHeight w:val="137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0D64" w:rsidRPr="00390ABE" w:rsidRDefault="00A10D64" w:rsidP="00A10D64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b/>
                <w:szCs w:val="22"/>
                <w:lang w:eastAsia="zh-CN" w:bidi="hi-IN"/>
              </w:rPr>
              <w:t>Lp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0D64" w:rsidRPr="00390ABE" w:rsidRDefault="00A10D64" w:rsidP="00A10D64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b/>
                <w:szCs w:val="22"/>
                <w:lang w:eastAsia="zh-CN" w:bidi="hi-IN"/>
              </w:rPr>
              <w:t>Dzierżawa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0D64" w:rsidRPr="00390ABE" w:rsidRDefault="00A10D64" w:rsidP="00A10D64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b/>
                <w:szCs w:val="22"/>
                <w:lang w:eastAsia="zh-CN" w:bidi="hi-IN"/>
              </w:rPr>
              <w:t xml:space="preserve">Okres realizacji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0D64" w:rsidRPr="00390ABE" w:rsidRDefault="00A10D64" w:rsidP="00A10D64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b/>
                <w:iCs/>
                <w:szCs w:val="22"/>
                <w:lang w:eastAsia="zh-CN" w:bidi="hi-IN"/>
              </w:rPr>
              <w:t>Wysokość miesięcznego czynszu dzierżawnego netto w PLN*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0D64" w:rsidRPr="00390ABE" w:rsidRDefault="00A10D64" w:rsidP="00A10D64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b/>
                <w:iCs/>
                <w:szCs w:val="22"/>
                <w:lang w:eastAsia="zh-CN" w:bidi="hi-IN"/>
              </w:rPr>
              <w:t>Wysokość miesięcznego czynszu dzierżawnego brutto w PLN*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0D64" w:rsidRPr="00390ABE" w:rsidRDefault="00A10D64" w:rsidP="00A10D64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b/>
                <w:bCs/>
                <w:szCs w:val="22"/>
                <w:lang w:eastAsia="zh-CN" w:bidi="hi-IN"/>
              </w:rPr>
              <w:t>VAT*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D64" w:rsidRPr="00390ABE" w:rsidRDefault="00A10D64" w:rsidP="00A10D64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zh-CN" w:bidi="hi-IN"/>
              </w:rPr>
            </w:pPr>
          </w:p>
          <w:p w:rsidR="00A10D64" w:rsidRPr="00390ABE" w:rsidRDefault="00A10D64" w:rsidP="00A10D64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b/>
                <w:bCs/>
                <w:szCs w:val="22"/>
                <w:lang w:eastAsia="zh-CN" w:bidi="hi-IN"/>
              </w:rPr>
              <w:t>Wartość brutto czynszu dzierżawnego w PLN*</w:t>
            </w:r>
          </w:p>
        </w:tc>
      </w:tr>
      <w:tr w:rsidR="00A10D64" w:rsidRPr="00390ABE" w:rsidTr="00AF0C45">
        <w:trPr>
          <w:trHeight w:val="101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0D64" w:rsidRPr="00390ABE" w:rsidRDefault="00A10D64" w:rsidP="00A10D64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bCs/>
                <w:szCs w:val="22"/>
                <w:lang w:eastAsia="zh-CN" w:bidi="hi-IN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0D64" w:rsidRPr="00390ABE" w:rsidRDefault="00AF0C45" w:rsidP="00A10D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bCs/>
                <w:szCs w:val="22"/>
                <w:lang w:eastAsia="zh-CN" w:bidi="hi-IN"/>
              </w:rPr>
              <w:t>Automatyczna płuczka płytek ELISA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0D64" w:rsidRPr="00390ABE" w:rsidRDefault="002E4004" w:rsidP="00AF0C4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  <w:t>24</w:t>
            </w:r>
            <w:r w:rsidR="00A10D64" w:rsidRPr="00390ABE"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  <w:t xml:space="preserve"> miesięcy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0D64" w:rsidRPr="00390ABE" w:rsidRDefault="00A10D64" w:rsidP="00A10D64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0D64" w:rsidRPr="00390ABE" w:rsidRDefault="00A10D64" w:rsidP="00A10D64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0D64" w:rsidRPr="00390ABE" w:rsidRDefault="00A10D64" w:rsidP="00A10D64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D64" w:rsidRPr="00390ABE" w:rsidRDefault="00A10D64" w:rsidP="00A10D64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zh-CN" w:bidi="hi-IN"/>
              </w:rPr>
            </w:pPr>
          </w:p>
        </w:tc>
      </w:tr>
      <w:tr w:rsidR="00AF0C45" w:rsidRPr="00390ABE" w:rsidTr="00AF0C45">
        <w:trPr>
          <w:trHeight w:val="101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0C45" w:rsidRPr="00390ABE" w:rsidRDefault="00AF0C45" w:rsidP="00A10D64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bCs/>
                <w:szCs w:val="22"/>
                <w:lang w:eastAsia="zh-CN" w:bidi="hi-IN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0C45" w:rsidRPr="00390ABE" w:rsidRDefault="00AF0C45" w:rsidP="00A10D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bCs/>
                <w:szCs w:val="22"/>
                <w:lang w:eastAsia="zh-CN" w:bidi="hi-IN"/>
              </w:rPr>
              <w:t>Czytnik mikropłytkowy ELISA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0C45" w:rsidRPr="00390ABE" w:rsidRDefault="00AF0C45" w:rsidP="00AF0C4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  <w:t>24 miesięcy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0C45" w:rsidRPr="00390ABE" w:rsidRDefault="00AF0C45" w:rsidP="00A10D64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0C45" w:rsidRPr="00390ABE" w:rsidRDefault="00AF0C45" w:rsidP="00A10D64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0C45" w:rsidRPr="00390ABE" w:rsidRDefault="00AF0C45" w:rsidP="00A10D64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C45" w:rsidRPr="00390ABE" w:rsidRDefault="00AF0C45" w:rsidP="00A10D64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zh-CN" w:bidi="hi-IN"/>
              </w:rPr>
            </w:pPr>
          </w:p>
        </w:tc>
      </w:tr>
      <w:tr w:rsidR="00AF0C45" w:rsidRPr="00390ABE" w:rsidTr="00AF0C45">
        <w:trPr>
          <w:trHeight w:val="527"/>
        </w:trPr>
        <w:tc>
          <w:tcPr>
            <w:tcW w:w="11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0C45" w:rsidRPr="00390ABE" w:rsidRDefault="00AF0C45" w:rsidP="00AF0C45">
            <w:pPr>
              <w:suppressAutoHyphens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  <w:lang w:eastAsia="zh-CN" w:bidi="hi-IN"/>
              </w:rPr>
            </w:pPr>
            <w:r w:rsidRPr="00390ABE">
              <w:rPr>
                <w:rFonts w:ascii="Calibri" w:eastAsia="Times New Roman" w:hAnsi="Calibri" w:cs="Calibri"/>
                <w:b/>
                <w:bCs/>
                <w:szCs w:val="22"/>
                <w:lang w:eastAsia="zh-CN" w:bidi="hi-IN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C45" w:rsidRPr="00390ABE" w:rsidRDefault="00AF0C45" w:rsidP="00A10D64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zh-CN" w:bidi="hi-IN"/>
              </w:rPr>
            </w:pPr>
          </w:p>
        </w:tc>
      </w:tr>
    </w:tbl>
    <w:p w:rsidR="00A10D64" w:rsidRPr="00390ABE" w:rsidRDefault="00A10D64" w:rsidP="005B352C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A10D64" w:rsidRPr="00390ABE" w:rsidRDefault="00A10D64" w:rsidP="00A10D64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Cs w:val="22"/>
          <w:lang w:eastAsia="pl-PL"/>
        </w:rPr>
      </w:pPr>
      <w:r w:rsidRPr="00390ABE">
        <w:rPr>
          <w:rFonts w:ascii="Calibri" w:eastAsia="Times New Roman" w:hAnsi="Calibri" w:cs="Calibri"/>
          <w:szCs w:val="22"/>
          <w:lang w:eastAsia="pl-PL"/>
        </w:rPr>
        <w:t>* Wypełnia Wykonawca</w:t>
      </w:r>
    </w:p>
    <w:p w:rsidR="00A10D64" w:rsidRPr="00390ABE" w:rsidRDefault="00A10D64" w:rsidP="00A10D64">
      <w:pPr>
        <w:pStyle w:val="Standard"/>
        <w:jc w:val="both"/>
        <w:rPr>
          <w:rFonts w:ascii="Calibri" w:hAnsi="Calibri" w:cs="Calibri"/>
          <w:spacing w:val="4"/>
          <w:sz w:val="22"/>
          <w:szCs w:val="22"/>
        </w:rPr>
      </w:pPr>
    </w:p>
    <w:p w:rsidR="00A10D64" w:rsidRPr="00390ABE" w:rsidRDefault="00A10D64" w:rsidP="00A10D64">
      <w:pPr>
        <w:pStyle w:val="Standard"/>
        <w:jc w:val="both"/>
        <w:rPr>
          <w:rFonts w:ascii="Calibri" w:hAnsi="Calibri" w:cs="Calibri"/>
          <w:spacing w:val="4"/>
          <w:sz w:val="22"/>
          <w:szCs w:val="22"/>
        </w:rPr>
      </w:pPr>
    </w:p>
    <w:p w:rsidR="00A10D64" w:rsidRPr="00390ABE" w:rsidRDefault="00A10D64" w:rsidP="00A10D64">
      <w:pPr>
        <w:pStyle w:val="Standard"/>
        <w:jc w:val="both"/>
        <w:rPr>
          <w:rFonts w:ascii="Calibri" w:hAnsi="Calibri" w:cs="Calibri"/>
          <w:spacing w:val="4"/>
          <w:sz w:val="22"/>
          <w:szCs w:val="22"/>
        </w:rPr>
      </w:pPr>
    </w:p>
    <w:p w:rsidR="00A10D64" w:rsidRPr="00390ABE" w:rsidRDefault="00A10D64" w:rsidP="00A10D64">
      <w:pPr>
        <w:pStyle w:val="Tekstpodstawowy3"/>
        <w:ind w:left="4956" w:firstLine="708"/>
        <w:jc w:val="center"/>
        <w:rPr>
          <w:rFonts w:ascii="Calibri" w:hAnsi="Calibri" w:cs="Calibri"/>
          <w:spacing w:val="4"/>
          <w:sz w:val="22"/>
          <w:szCs w:val="22"/>
        </w:rPr>
      </w:pPr>
      <w:r w:rsidRPr="00390ABE">
        <w:rPr>
          <w:rFonts w:ascii="Calibri" w:hAnsi="Calibri" w:cs="Calibri"/>
          <w:spacing w:val="4"/>
          <w:sz w:val="22"/>
          <w:szCs w:val="22"/>
        </w:rPr>
        <w:t>............................................................................................................</w:t>
      </w:r>
    </w:p>
    <w:p w:rsidR="00F945D2" w:rsidRPr="00390ABE" w:rsidRDefault="00A10D64" w:rsidP="00AF0C45">
      <w:pPr>
        <w:pStyle w:val="Tekstpodstawowy3"/>
        <w:ind w:left="4956"/>
        <w:jc w:val="center"/>
        <w:rPr>
          <w:rFonts w:ascii="Calibri" w:hAnsi="Calibri" w:cs="Calibri"/>
          <w:spacing w:val="4"/>
          <w:sz w:val="22"/>
          <w:szCs w:val="22"/>
        </w:rPr>
      </w:pPr>
      <w:r w:rsidRPr="00390ABE">
        <w:rPr>
          <w:rFonts w:ascii="Calibri" w:hAnsi="Calibri" w:cs="Calibri"/>
          <w:spacing w:val="4"/>
          <w:sz w:val="22"/>
          <w:szCs w:val="22"/>
        </w:rPr>
        <w:t>podpis osoby upoważnionej do reprezentowania Wykonawcy</w:t>
      </w:r>
    </w:p>
    <w:p w:rsidR="00AF0C45" w:rsidRDefault="00AF0C45" w:rsidP="00AF0C45">
      <w:pPr>
        <w:pStyle w:val="Tekstpodstawowy3"/>
        <w:ind w:left="4956"/>
        <w:jc w:val="center"/>
        <w:rPr>
          <w:rFonts w:ascii="Calibri" w:hAnsi="Calibri" w:cs="Calibri"/>
          <w:spacing w:val="4"/>
          <w:sz w:val="22"/>
          <w:szCs w:val="22"/>
        </w:rPr>
      </w:pPr>
    </w:p>
    <w:p w:rsidR="00101284" w:rsidRPr="00390ABE" w:rsidRDefault="00101284" w:rsidP="00AF0C45">
      <w:pPr>
        <w:pStyle w:val="Tekstpodstawowy3"/>
        <w:ind w:left="4956"/>
        <w:jc w:val="center"/>
        <w:rPr>
          <w:rFonts w:ascii="Calibri" w:hAnsi="Calibri" w:cs="Calibri"/>
          <w:spacing w:val="4"/>
          <w:sz w:val="22"/>
          <w:szCs w:val="22"/>
        </w:rPr>
      </w:pPr>
    </w:p>
    <w:p w:rsidR="00390ABE" w:rsidRPr="00390ABE" w:rsidRDefault="00390ABE" w:rsidP="005B352C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F945D2" w:rsidRPr="00390ABE" w:rsidRDefault="00F945D2" w:rsidP="00F945D2">
      <w:pPr>
        <w:rPr>
          <w:rFonts w:ascii="Calibri" w:hAnsi="Calibri" w:cs="Calibri"/>
          <w:b/>
          <w:color w:val="000000"/>
          <w:kern w:val="2"/>
          <w:szCs w:val="22"/>
        </w:rPr>
      </w:pPr>
      <w:r w:rsidRPr="00390ABE">
        <w:rPr>
          <w:rFonts w:ascii="Calibri" w:hAnsi="Calibri" w:cs="Calibri"/>
          <w:b/>
          <w:color w:val="000000"/>
          <w:kern w:val="2"/>
          <w:szCs w:val="22"/>
        </w:rPr>
        <w:lastRenderedPageBreak/>
        <w:t>2.</w:t>
      </w:r>
      <w:r w:rsidR="002E4004" w:rsidRPr="00390ABE">
        <w:rPr>
          <w:rFonts w:ascii="Calibri" w:hAnsi="Calibri" w:cs="Calibri"/>
          <w:b/>
          <w:color w:val="000000"/>
          <w:kern w:val="2"/>
          <w:szCs w:val="22"/>
        </w:rPr>
        <w:t>2</w:t>
      </w:r>
      <w:r w:rsidRPr="00390ABE">
        <w:rPr>
          <w:rFonts w:ascii="Calibri" w:hAnsi="Calibri" w:cs="Calibri"/>
          <w:b/>
          <w:color w:val="000000"/>
          <w:kern w:val="2"/>
          <w:szCs w:val="22"/>
        </w:rPr>
        <w:t xml:space="preserve"> Szczegółowy opis przedmiotu zamówienia</w:t>
      </w:r>
    </w:p>
    <w:p w:rsidR="00F945D2" w:rsidRDefault="00F945D2" w:rsidP="00793F29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390ABE">
        <w:rPr>
          <w:rFonts w:ascii="Calibri" w:hAnsi="Calibri" w:cs="Calibri"/>
          <w:b/>
          <w:sz w:val="22"/>
          <w:szCs w:val="22"/>
        </w:rPr>
        <w:t xml:space="preserve">Część </w:t>
      </w:r>
      <w:r w:rsidR="002E4004" w:rsidRPr="00390ABE">
        <w:rPr>
          <w:rFonts w:ascii="Calibri" w:hAnsi="Calibri" w:cs="Calibri"/>
          <w:b/>
          <w:sz w:val="22"/>
          <w:szCs w:val="22"/>
        </w:rPr>
        <w:t>2</w:t>
      </w:r>
      <w:r w:rsidRPr="00390ABE">
        <w:rPr>
          <w:rFonts w:ascii="Calibri" w:hAnsi="Calibri" w:cs="Calibri"/>
          <w:b/>
          <w:sz w:val="22"/>
          <w:szCs w:val="22"/>
        </w:rPr>
        <w:t xml:space="preserve">  –  Dzierżawa </w:t>
      </w:r>
      <w:r w:rsidR="0032599E" w:rsidRPr="00390ABE">
        <w:rPr>
          <w:rFonts w:ascii="Calibri" w:hAnsi="Calibri" w:cs="Calibri"/>
          <w:b/>
          <w:sz w:val="22"/>
          <w:szCs w:val="22"/>
        </w:rPr>
        <w:t xml:space="preserve">automatycznej płuczki płytek ELISA oraz czytnika ELISA </w:t>
      </w:r>
    </w:p>
    <w:p w:rsidR="00101284" w:rsidRPr="00390ABE" w:rsidRDefault="00101284" w:rsidP="00793F29">
      <w:pPr>
        <w:pStyle w:val="Tekstpodstawowy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516"/>
        <w:gridCol w:w="10082"/>
        <w:gridCol w:w="1276"/>
        <w:gridCol w:w="2409"/>
      </w:tblGrid>
      <w:tr w:rsidR="00F945D2" w:rsidRPr="00390ABE" w:rsidTr="00D1721F">
        <w:tc>
          <w:tcPr>
            <w:tcW w:w="516" w:type="dxa"/>
            <w:vAlign w:val="center"/>
          </w:tcPr>
          <w:p w:rsidR="00F945D2" w:rsidRPr="00390ABE" w:rsidRDefault="00F945D2" w:rsidP="00602270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Lp.</w:t>
            </w:r>
          </w:p>
        </w:tc>
        <w:tc>
          <w:tcPr>
            <w:tcW w:w="10082" w:type="dxa"/>
            <w:vAlign w:val="center"/>
          </w:tcPr>
          <w:p w:rsidR="00F945D2" w:rsidRPr="00390ABE" w:rsidRDefault="00F945D2" w:rsidP="00602270">
            <w:pPr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Parametry techniczne/funkcje/wymagania minimalne</w:t>
            </w:r>
          </w:p>
        </w:tc>
        <w:tc>
          <w:tcPr>
            <w:tcW w:w="1276" w:type="dxa"/>
            <w:vAlign w:val="center"/>
          </w:tcPr>
          <w:p w:rsidR="00F945D2" w:rsidRPr="00390ABE" w:rsidRDefault="00F945D2" w:rsidP="00602270">
            <w:pPr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Wartość wymagana</w:t>
            </w:r>
          </w:p>
        </w:tc>
        <w:tc>
          <w:tcPr>
            <w:tcW w:w="2409" w:type="dxa"/>
            <w:vAlign w:val="center"/>
          </w:tcPr>
          <w:p w:rsidR="00F945D2" w:rsidRPr="00390ABE" w:rsidRDefault="00F945D2" w:rsidP="00602270">
            <w:pPr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Wartość oferowana (opisać)</w:t>
            </w:r>
          </w:p>
        </w:tc>
      </w:tr>
      <w:tr w:rsidR="00F945D2" w:rsidRPr="00390ABE" w:rsidTr="00602270">
        <w:tc>
          <w:tcPr>
            <w:tcW w:w="14283" w:type="dxa"/>
            <w:gridSpan w:val="4"/>
            <w:vAlign w:val="center"/>
          </w:tcPr>
          <w:p w:rsidR="00F945D2" w:rsidRPr="00390ABE" w:rsidRDefault="0032599E" w:rsidP="00F945D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90ABE">
              <w:rPr>
                <w:rFonts w:ascii="Calibri" w:hAnsi="Calibri" w:cs="Calibri"/>
                <w:b/>
                <w:bCs/>
                <w:color w:val="000000"/>
                <w:szCs w:val="22"/>
              </w:rPr>
              <w:t>Automatyczna płuczka do mikropłytek 96-dołkowych</w:t>
            </w:r>
          </w:p>
          <w:p w:rsidR="0032599E" w:rsidRPr="00390ABE" w:rsidRDefault="0032599E" w:rsidP="00F945D2">
            <w:pPr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32599E" w:rsidRPr="00390ABE" w:rsidTr="00390ABE">
        <w:tc>
          <w:tcPr>
            <w:tcW w:w="516" w:type="dxa"/>
            <w:vAlign w:val="center"/>
          </w:tcPr>
          <w:p w:rsidR="0032599E" w:rsidRPr="00390ABE" w:rsidRDefault="0032599E" w:rsidP="0032599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1.</w:t>
            </w:r>
          </w:p>
        </w:tc>
        <w:tc>
          <w:tcPr>
            <w:tcW w:w="10082" w:type="dxa"/>
            <w:tcBorders>
              <w:left w:val="single" w:sz="2" w:space="0" w:color="000000"/>
              <w:bottom w:val="single" w:sz="2" w:space="0" w:color="000000"/>
            </w:tcBorders>
          </w:tcPr>
          <w:p w:rsidR="0032599E" w:rsidRPr="00390ABE" w:rsidRDefault="0032599E" w:rsidP="0032599E">
            <w:pPr>
              <w:pStyle w:val="Standard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t>Urządzenie używane, rok produkcji 2023</w:t>
            </w:r>
          </w:p>
        </w:tc>
        <w:tc>
          <w:tcPr>
            <w:tcW w:w="1276" w:type="dxa"/>
            <w:vAlign w:val="center"/>
          </w:tcPr>
          <w:p w:rsidR="0032599E" w:rsidRPr="00390ABE" w:rsidRDefault="0032599E" w:rsidP="0032599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2409" w:type="dxa"/>
          </w:tcPr>
          <w:p w:rsidR="00793F29" w:rsidRPr="00390ABE" w:rsidRDefault="00793F29" w:rsidP="00793F29">
            <w:pPr>
              <w:pStyle w:val="Zawartotabeli"/>
            </w:pPr>
            <w:r w:rsidRPr="00390ABE">
              <w:t>Typ/model ………………………………………………………………………..</w:t>
            </w:r>
          </w:p>
          <w:p w:rsidR="00793F29" w:rsidRPr="00390ABE" w:rsidRDefault="00793F29" w:rsidP="00793F29">
            <w:pPr>
              <w:pStyle w:val="Zawartotabeli"/>
            </w:pPr>
            <w:r w:rsidRPr="00390ABE">
              <w:t>Rok produkcji ………………………………….</w:t>
            </w:r>
          </w:p>
          <w:p w:rsidR="00793F29" w:rsidRPr="00390ABE" w:rsidRDefault="00793F29" w:rsidP="00793F29">
            <w:pPr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Producent</w:t>
            </w:r>
          </w:p>
          <w:p w:rsidR="00793F29" w:rsidRPr="00390ABE" w:rsidRDefault="00793F29" w:rsidP="0032599E">
            <w:pPr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……………………….</w:t>
            </w:r>
          </w:p>
        </w:tc>
      </w:tr>
      <w:tr w:rsidR="0032599E" w:rsidRPr="00390ABE" w:rsidTr="00793F29">
        <w:trPr>
          <w:trHeight w:val="499"/>
        </w:trPr>
        <w:tc>
          <w:tcPr>
            <w:tcW w:w="516" w:type="dxa"/>
            <w:vAlign w:val="center"/>
          </w:tcPr>
          <w:p w:rsidR="0032599E" w:rsidRPr="00390ABE" w:rsidRDefault="0032599E" w:rsidP="0032599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2.</w:t>
            </w:r>
          </w:p>
        </w:tc>
        <w:tc>
          <w:tcPr>
            <w:tcW w:w="10082" w:type="dxa"/>
            <w:tcBorders>
              <w:left w:val="single" w:sz="2" w:space="0" w:color="000000"/>
              <w:bottom w:val="single" w:sz="2" w:space="0" w:color="000000"/>
            </w:tcBorders>
          </w:tcPr>
          <w:p w:rsidR="0032599E" w:rsidRPr="00390ABE" w:rsidRDefault="0032599E" w:rsidP="0032599E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t>Możliwość płukania pojedynczych paskó</w:t>
            </w:r>
            <w:r w:rsidR="00793F29" w:rsidRPr="00390ABE">
              <w:rPr>
                <w:rFonts w:ascii="Calibri" w:hAnsi="Calibri" w:cs="Calibri"/>
                <w:color w:val="000000"/>
                <w:sz w:val="22"/>
                <w:szCs w:val="22"/>
              </w:rPr>
              <w:t>w lub całych płytek 96-dołkowych</w:t>
            </w:r>
          </w:p>
        </w:tc>
        <w:tc>
          <w:tcPr>
            <w:tcW w:w="1276" w:type="dxa"/>
            <w:vAlign w:val="center"/>
          </w:tcPr>
          <w:p w:rsidR="0032599E" w:rsidRPr="00390ABE" w:rsidRDefault="0032599E" w:rsidP="0032599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2409" w:type="dxa"/>
          </w:tcPr>
          <w:p w:rsidR="0032599E" w:rsidRPr="00390ABE" w:rsidRDefault="0032599E" w:rsidP="0032599E">
            <w:pPr>
              <w:rPr>
                <w:rFonts w:ascii="Calibri" w:hAnsi="Calibri" w:cs="Calibri"/>
                <w:szCs w:val="22"/>
              </w:rPr>
            </w:pPr>
          </w:p>
        </w:tc>
      </w:tr>
      <w:tr w:rsidR="0032599E" w:rsidRPr="00390ABE" w:rsidTr="00390ABE">
        <w:tc>
          <w:tcPr>
            <w:tcW w:w="516" w:type="dxa"/>
            <w:vAlign w:val="center"/>
          </w:tcPr>
          <w:p w:rsidR="0032599E" w:rsidRPr="00390ABE" w:rsidRDefault="0032599E" w:rsidP="0032599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3.</w:t>
            </w:r>
          </w:p>
        </w:tc>
        <w:tc>
          <w:tcPr>
            <w:tcW w:w="10082" w:type="dxa"/>
            <w:tcBorders>
              <w:left w:val="single" w:sz="2" w:space="0" w:color="000000"/>
              <w:bottom w:val="single" w:sz="2" w:space="0" w:color="000000"/>
            </w:tcBorders>
          </w:tcPr>
          <w:p w:rsidR="0032599E" w:rsidRPr="00390ABE" w:rsidRDefault="0032599E" w:rsidP="0032599E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t>Płukanie płytek płaskodennych i okrągłodennych</w:t>
            </w:r>
          </w:p>
          <w:p w:rsidR="00793F29" w:rsidRPr="00390ABE" w:rsidRDefault="00793F29" w:rsidP="0032599E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2599E" w:rsidRPr="00390ABE" w:rsidRDefault="0032599E" w:rsidP="0032599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2409" w:type="dxa"/>
          </w:tcPr>
          <w:p w:rsidR="0032599E" w:rsidRPr="00390ABE" w:rsidRDefault="0032599E" w:rsidP="0032599E">
            <w:pPr>
              <w:rPr>
                <w:rFonts w:ascii="Calibri" w:hAnsi="Calibri" w:cs="Calibri"/>
                <w:szCs w:val="22"/>
              </w:rPr>
            </w:pPr>
          </w:p>
        </w:tc>
      </w:tr>
      <w:tr w:rsidR="0032599E" w:rsidRPr="00390ABE" w:rsidTr="00390ABE">
        <w:tc>
          <w:tcPr>
            <w:tcW w:w="516" w:type="dxa"/>
            <w:vAlign w:val="center"/>
          </w:tcPr>
          <w:p w:rsidR="0032599E" w:rsidRPr="00390ABE" w:rsidRDefault="0032599E" w:rsidP="0032599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4.</w:t>
            </w:r>
          </w:p>
        </w:tc>
        <w:tc>
          <w:tcPr>
            <w:tcW w:w="10082" w:type="dxa"/>
            <w:tcBorders>
              <w:left w:val="single" w:sz="2" w:space="0" w:color="000000"/>
              <w:bottom w:val="single" w:sz="2" w:space="0" w:color="000000"/>
            </w:tcBorders>
          </w:tcPr>
          <w:p w:rsidR="0032599E" w:rsidRPr="00390ABE" w:rsidRDefault="0032599E" w:rsidP="0032599E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t>8-kanałowa głowica płucząco-dozująca.</w:t>
            </w:r>
          </w:p>
          <w:p w:rsidR="0032599E" w:rsidRPr="00390ABE" w:rsidRDefault="0032599E" w:rsidP="0032599E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t>Możliwość doposażenia o głowicę 12-kanałową</w:t>
            </w:r>
          </w:p>
          <w:p w:rsidR="00793F29" w:rsidRPr="00390ABE" w:rsidRDefault="00793F29" w:rsidP="0032599E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2599E" w:rsidRPr="00390ABE" w:rsidRDefault="0032599E" w:rsidP="0032599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2409" w:type="dxa"/>
          </w:tcPr>
          <w:p w:rsidR="0032599E" w:rsidRPr="00390ABE" w:rsidRDefault="0032599E" w:rsidP="0032599E">
            <w:pPr>
              <w:rPr>
                <w:rFonts w:ascii="Calibri" w:hAnsi="Calibri" w:cs="Calibri"/>
                <w:szCs w:val="22"/>
              </w:rPr>
            </w:pPr>
          </w:p>
        </w:tc>
      </w:tr>
      <w:tr w:rsidR="0032599E" w:rsidRPr="00390ABE" w:rsidTr="00390ABE">
        <w:tc>
          <w:tcPr>
            <w:tcW w:w="516" w:type="dxa"/>
            <w:vAlign w:val="center"/>
          </w:tcPr>
          <w:p w:rsidR="0032599E" w:rsidRPr="00390ABE" w:rsidRDefault="0032599E" w:rsidP="0032599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5.</w:t>
            </w:r>
          </w:p>
        </w:tc>
        <w:tc>
          <w:tcPr>
            <w:tcW w:w="10082" w:type="dxa"/>
            <w:tcBorders>
              <w:left w:val="single" w:sz="2" w:space="0" w:color="000000"/>
              <w:bottom w:val="single" w:sz="2" w:space="0" w:color="000000"/>
            </w:tcBorders>
          </w:tcPr>
          <w:p w:rsidR="0032599E" w:rsidRPr="00390ABE" w:rsidRDefault="0032599E" w:rsidP="0032599E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t>Dokładność napełniania &lt;3% CV</w:t>
            </w:r>
          </w:p>
          <w:p w:rsidR="00793F29" w:rsidRPr="00390ABE" w:rsidRDefault="00793F29" w:rsidP="0032599E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2599E" w:rsidRPr="00390ABE" w:rsidRDefault="0032599E" w:rsidP="0032599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2409" w:type="dxa"/>
          </w:tcPr>
          <w:p w:rsidR="0032599E" w:rsidRPr="00390ABE" w:rsidRDefault="0032599E" w:rsidP="0032599E">
            <w:pPr>
              <w:rPr>
                <w:rFonts w:ascii="Calibri" w:hAnsi="Calibri" w:cs="Calibri"/>
                <w:szCs w:val="22"/>
              </w:rPr>
            </w:pPr>
          </w:p>
        </w:tc>
      </w:tr>
      <w:tr w:rsidR="0032599E" w:rsidRPr="00390ABE" w:rsidTr="00390ABE">
        <w:tc>
          <w:tcPr>
            <w:tcW w:w="516" w:type="dxa"/>
            <w:vAlign w:val="center"/>
          </w:tcPr>
          <w:p w:rsidR="0032599E" w:rsidRPr="00390ABE" w:rsidRDefault="0032599E" w:rsidP="0032599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6.</w:t>
            </w:r>
          </w:p>
        </w:tc>
        <w:tc>
          <w:tcPr>
            <w:tcW w:w="10082" w:type="dxa"/>
            <w:tcBorders>
              <w:left w:val="single" w:sz="2" w:space="0" w:color="000000"/>
              <w:bottom w:val="single" w:sz="2" w:space="0" w:color="000000"/>
            </w:tcBorders>
          </w:tcPr>
          <w:p w:rsidR="0032599E" w:rsidRPr="00390ABE" w:rsidRDefault="0032599E" w:rsidP="0032599E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t>Pozostałości po płukaniu ≤ 2 mikrolitry/dołek</w:t>
            </w:r>
          </w:p>
          <w:p w:rsidR="00793F29" w:rsidRPr="00390ABE" w:rsidRDefault="00793F29" w:rsidP="0032599E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2599E" w:rsidRPr="00390ABE" w:rsidRDefault="0032599E" w:rsidP="0032599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2409" w:type="dxa"/>
          </w:tcPr>
          <w:p w:rsidR="0032599E" w:rsidRPr="00390ABE" w:rsidRDefault="0032599E" w:rsidP="0032599E">
            <w:pPr>
              <w:rPr>
                <w:rFonts w:ascii="Calibri" w:hAnsi="Calibri" w:cs="Calibri"/>
                <w:szCs w:val="22"/>
              </w:rPr>
            </w:pPr>
          </w:p>
        </w:tc>
      </w:tr>
      <w:tr w:rsidR="0032599E" w:rsidRPr="00390ABE" w:rsidTr="00390ABE">
        <w:tc>
          <w:tcPr>
            <w:tcW w:w="516" w:type="dxa"/>
            <w:vAlign w:val="center"/>
          </w:tcPr>
          <w:p w:rsidR="0032599E" w:rsidRPr="00390ABE" w:rsidRDefault="0032599E" w:rsidP="0032599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7.</w:t>
            </w:r>
          </w:p>
        </w:tc>
        <w:tc>
          <w:tcPr>
            <w:tcW w:w="10082" w:type="dxa"/>
            <w:tcBorders>
              <w:left w:val="single" w:sz="2" w:space="0" w:color="000000"/>
              <w:bottom w:val="single" w:sz="2" w:space="0" w:color="000000"/>
            </w:tcBorders>
          </w:tcPr>
          <w:p w:rsidR="0032599E" w:rsidRPr="00390ABE" w:rsidRDefault="0032599E" w:rsidP="0032599E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t>Dozująca pompa strzykawkowa</w:t>
            </w:r>
          </w:p>
          <w:p w:rsidR="00793F29" w:rsidRPr="00390ABE" w:rsidRDefault="00793F29" w:rsidP="0032599E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2599E" w:rsidRPr="00390ABE" w:rsidRDefault="0032599E" w:rsidP="0032599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2409" w:type="dxa"/>
          </w:tcPr>
          <w:p w:rsidR="0032599E" w:rsidRPr="00390ABE" w:rsidRDefault="0032599E" w:rsidP="0032599E">
            <w:pPr>
              <w:rPr>
                <w:rFonts w:ascii="Calibri" w:hAnsi="Calibri" w:cs="Calibri"/>
                <w:szCs w:val="22"/>
              </w:rPr>
            </w:pPr>
          </w:p>
        </w:tc>
      </w:tr>
      <w:tr w:rsidR="0032599E" w:rsidRPr="00390ABE" w:rsidTr="00390ABE">
        <w:tc>
          <w:tcPr>
            <w:tcW w:w="516" w:type="dxa"/>
            <w:vAlign w:val="center"/>
          </w:tcPr>
          <w:p w:rsidR="0032599E" w:rsidRPr="00390ABE" w:rsidRDefault="0032599E" w:rsidP="0032599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8.</w:t>
            </w:r>
          </w:p>
        </w:tc>
        <w:tc>
          <w:tcPr>
            <w:tcW w:w="10082" w:type="dxa"/>
            <w:tcBorders>
              <w:left w:val="single" w:sz="2" w:space="0" w:color="000000"/>
              <w:bottom w:val="single" w:sz="2" w:space="0" w:color="000000"/>
            </w:tcBorders>
          </w:tcPr>
          <w:p w:rsidR="0032599E" w:rsidRPr="00390ABE" w:rsidRDefault="0032599E" w:rsidP="0032599E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t>Obsługa urządzenia poprzez wbudowany, kolorowy ekran dotykowy o przekątnej 4,3”</w:t>
            </w:r>
          </w:p>
          <w:p w:rsidR="00793F29" w:rsidRPr="00390ABE" w:rsidRDefault="00793F29" w:rsidP="0032599E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2599E" w:rsidRPr="00390ABE" w:rsidRDefault="0032599E" w:rsidP="0032599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2409" w:type="dxa"/>
          </w:tcPr>
          <w:p w:rsidR="0032599E" w:rsidRPr="00390ABE" w:rsidRDefault="0032599E" w:rsidP="0032599E">
            <w:pPr>
              <w:rPr>
                <w:rFonts w:ascii="Calibri" w:hAnsi="Calibri" w:cs="Calibri"/>
                <w:szCs w:val="22"/>
              </w:rPr>
            </w:pPr>
          </w:p>
        </w:tc>
      </w:tr>
      <w:tr w:rsidR="0032599E" w:rsidRPr="00390ABE" w:rsidTr="00390ABE">
        <w:tc>
          <w:tcPr>
            <w:tcW w:w="516" w:type="dxa"/>
            <w:vAlign w:val="center"/>
          </w:tcPr>
          <w:p w:rsidR="0032599E" w:rsidRPr="00390ABE" w:rsidRDefault="0032599E" w:rsidP="0032599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lastRenderedPageBreak/>
              <w:t>9.</w:t>
            </w:r>
          </w:p>
        </w:tc>
        <w:tc>
          <w:tcPr>
            <w:tcW w:w="10082" w:type="dxa"/>
            <w:tcBorders>
              <w:left w:val="single" w:sz="2" w:space="0" w:color="000000"/>
              <w:bottom w:val="single" w:sz="2" w:space="0" w:color="000000"/>
            </w:tcBorders>
          </w:tcPr>
          <w:p w:rsidR="0032599E" w:rsidRPr="00390ABE" w:rsidRDefault="0032599E" w:rsidP="0032599E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t>Pamięć wewnętrzna płuczki umożliwiająca przechowywanie nie mniej niż 75 protokołów</w:t>
            </w:r>
          </w:p>
        </w:tc>
        <w:tc>
          <w:tcPr>
            <w:tcW w:w="1276" w:type="dxa"/>
            <w:vAlign w:val="center"/>
          </w:tcPr>
          <w:p w:rsidR="0032599E" w:rsidRPr="00390ABE" w:rsidRDefault="0032599E" w:rsidP="0032599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2409" w:type="dxa"/>
          </w:tcPr>
          <w:p w:rsidR="0032599E" w:rsidRPr="00390ABE" w:rsidRDefault="0032599E" w:rsidP="0032599E">
            <w:pPr>
              <w:rPr>
                <w:rFonts w:ascii="Calibri" w:hAnsi="Calibri" w:cs="Calibri"/>
                <w:szCs w:val="22"/>
              </w:rPr>
            </w:pPr>
          </w:p>
        </w:tc>
      </w:tr>
      <w:tr w:rsidR="0032599E" w:rsidRPr="00390ABE" w:rsidTr="00390ABE">
        <w:tc>
          <w:tcPr>
            <w:tcW w:w="516" w:type="dxa"/>
            <w:vAlign w:val="center"/>
          </w:tcPr>
          <w:p w:rsidR="0032599E" w:rsidRPr="00390ABE" w:rsidRDefault="0032599E" w:rsidP="0032599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10.</w:t>
            </w:r>
          </w:p>
        </w:tc>
        <w:tc>
          <w:tcPr>
            <w:tcW w:w="10082" w:type="dxa"/>
            <w:tcBorders>
              <w:left w:val="single" w:sz="2" w:space="0" w:color="000000"/>
              <w:bottom w:val="single" w:sz="2" w:space="0" w:color="000000"/>
            </w:tcBorders>
          </w:tcPr>
          <w:p w:rsidR="0032599E" w:rsidRPr="00390ABE" w:rsidRDefault="0032599E" w:rsidP="0032599E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t>Maksymalna ilość cykli płukania w jednym protokole - nie mniej niż 10</w:t>
            </w:r>
          </w:p>
          <w:p w:rsidR="00793F29" w:rsidRPr="00390ABE" w:rsidRDefault="00793F29" w:rsidP="0032599E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2599E" w:rsidRPr="00390ABE" w:rsidRDefault="0032599E" w:rsidP="0032599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2409" w:type="dxa"/>
          </w:tcPr>
          <w:p w:rsidR="0032599E" w:rsidRPr="00390ABE" w:rsidRDefault="0032599E" w:rsidP="0032599E">
            <w:pPr>
              <w:rPr>
                <w:rFonts w:ascii="Calibri" w:hAnsi="Calibri" w:cs="Calibri"/>
                <w:szCs w:val="22"/>
              </w:rPr>
            </w:pPr>
          </w:p>
        </w:tc>
      </w:tr>
      <w:tr w:rsidR="0032599E" w:rsidRPr="00390ABE" w:rsidTr="00390ABE">
        <w:tc>
          <w:tcPr>
            <w:tcW w:w="516" w:type="dxa"/>
            <w:vAlign w:val="center"/>
          </w:tcPr>
          <w:p w:rsidR="0032599E" w:rsidRPr="00390ABE" w:rsidRDefault="0032599E" w:rsidP="0032599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11.</w:t>
            </w:r>
          </w:p>
        </w:tc>
        <w:tc>
          <w:tcPr>
            <w:tcW w:w="10082" w:type="dxa"/>
            <w:tcBorders>
              <w:left w:val="single" w:sz="2" w:space="0" w:color="000000"/>
              <w:bottom w:val="single" w:sz="2" w:space="0" w:color="000000"/>
            </w:tcBorders>
          </w:tcPr>
          <w:p w:rsidR="0032599E" w:rsidRPr="00390ABE" w:rsidRDefault="0032599E" w:rsidP="0032599E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t>Wbudowana wytrząsarka – ciągłe wytrząsanie do 30 min., wybór 5 zakresów intensywności wytrząsania</w:t>
            </w:r>
          </w:p>
          <w:p w:rsidR="00793F29" w:rsidRPr="00390ABE" w:rsidRDefault="00793F29" w:rsidP="0032599E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2599E" w:rsidRPr="00390ABE" w:rsidRDefault="0032599E" w:rsidP="0032599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2409" w:type="dxa"/>
          </w:tcPr>
          <w:p w:rsidR="0032599E" w:rsidRPr="00390ABE" w:rsidRDefault="0032599E" w:rsidP="0032599E">
            <w:pPr>
              <w:rPr>
                <w:rFonts w:ascii="Calibri" w:hAnsi="Calibri" w:cs="Calibri"/>
                <w:szCs w:val="22"/>
              </w:rPr>
            </w:pPr>
          </w:p>
        </w:tc>
      </w:tr>
      <w:tr w:rsidR="0032599E" w:rsidRPr="00390ABE" w:rsidTr="00390ABE">
        <w:tc>
          <w:tcPr>
            <w:tcW w:w="516" w:type="dxa"/>
            <w:vAlign w:val="center"/>
          </w:tcPr>
          <w:p w:rsidR="0032599E" w:rsidRPr="00390ABE" w:rsidRDefault="0032599E" w:rsidP="0032599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12.</w:t>
            </w:r>
          </w:p>
        </w:tc>
        <w:tc>
          <w:tcPr>
            <w:tcW w:w="10082" w:type="dxa"/>
            <w:tcBorders>
              <w:left w:val="single" w:sz="2" w:space="0" w:color="000000"/>
              <w:bottom w:val="single" w:sz="2" w:space="0" w:color="000000"/>
            </w:tcBorders>
          </w:tcPr>
          <w:p w:rsidR="0032599E" w:rsidRPr="00390ABE" w:rsidRDefault="0032599E" w:rsidP="0032599E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t>Funkcja namaczania płytki, programowalna w zakresie od 1 sekundy do 30 minut.</w:t>
            </w:r>
          </w:p>
          <w:p w:rsidR="00793F29" w:rsidRPr="00390ABE" w:rsidRDefault="00793F29" w:rsidP="0032599E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2599E" w:rsidRPr="00390ABE" w:rsidRDefault="0032599E" w:rsidP="0032599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2409" w:type="dxa"/>
          </w:tcPr>
          <w:p w:rsidR="0032599E" w:rsidRPr="00390ABE" w:rsidRDefault="0032599E" w:rsidP="0032599E">
            <w:pPr>
              <w:rPr>
                <w:rFonts w:ascii="Calibri" w:hAnsi="Calibri" w:cs="Calibri"/>
                <w:szCs w:val="22"/>
              </w:rPr>
            </w:pPr>
          </w:p>
        </w:tc>
      </w:tr>
      <w:tr w:rsidR="0032599E" w:rsidRPr="00390ABE" w:rsidTr="00390ABE">
        <w:tc>
          <w:tcPr>
            <w:tcW w:w="516" w:type="dxa"/>
            <w:vAlign w:val="center"/>
          </w:tcPr>
          <w:p w:rsidR="0032599E" w:rsidRPr="00390ABE" w:rsidRDefault="0032599E" w:rsidP="0032599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13.</w:t>
            </w:r>
          </w:p>
        </w:tc>
        <w:tc>
          <w:tcPr>
            <w:tcW w:w="10082" w:type="dxa"/>
            <w:tcBorders>
              <w:left w:val="single" w:sz="2" w:space="0" w:color="000000"/>
              <w:bottom w:val="single" w:sz="2" w:space="0" w:color="000000"/>
            </w:tcBorders>
          </w:tcPr>
          <w:p w:rsidR="0032599E" w:rsidRPr="00390ABE" w:rsidRDefault="0032599E" w:rsidP="0032599E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t>Łączenie protokołów płukania – do 10 protokołów</w:t>
            </w:r>
          </w:p>
          <w:p w:rsidR="00793F29" w:rsidRPr="00390ABE" w:rsidRDefault="00793F29" w:rsidP="0032599E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2599E" w:rsidRPr="00390ABE" w:rsidRDefault="0032599E" w:rsidP="0032599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2409" w:type="dxa"/>
          </w:tcPr>
          <w:p w:rsidR="0032599E" w:rsidRPr="00390ABE" w:rsidRDefault="0032599E" w:rsidP="0032599E">
            <w:pPr>
              <w:rPr>
                <w:rFonts w:ascii="Calibri" w:hAnsi="Calibri" w:cs="Calibri"/>
                <w:szCs w:val="22"/>
              </w:rPr>
            </w:pPr>
          </w:p>
        </w:tc>
      </w:tr>
      <w:tr w:rsidR="0032599E" w:rsidRPr="00390ABE" w:rsidTr="00390ABE">
        <w:tc>
          <w:tcPr>
            <w:tcW w:w="516" w:type="dxa"/>
            <w:vAlign w:val="center"/>
          </w:tcPr>
          <w:p w:rsidR="0032599E" w:rsidRPr="00390ABE" w:rsidRDefault="0032599E" w:rsidP="0032599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14.</w:t>
            </w:r>
          </w:p>
        </w:tc>
        <w:tc>
          <w:tcPr>
            <w:tcW w:w="10082" w:type="dxa"/>
            <w:tcBorders>
              <w:left w:val="single" w:sz="2" w:space="0" w:color="000000"/>
              <w:bottom w:val="single" w:sz="2" w:space="0" w:color="000000"/>
            </w:tcBorders>
          </w:tcPr>
          <w:p w:rsidR="0032599E" w:rsidRPr="00390ABE" w:rsidRDefault="0032599E" w:rsidP="0032599E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t>Zabezpieczenie przed przelewaniem buforu</w:t>
            </w:r>
          </w:p>
          <w:p w:rsidR="00793F29" w:rsidRPr="00390ABE" w:rsidRDefault="00793F29" w:rsidP="0032599E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2599E" w:rsidRPr="00390ABE" w:rsidRDefault="0032599E" w:rsidP="0032599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2409" w:type="dxa"/>
          </w:tcPr>
          <w:p w:rsidR="0032599E" w:rsidRPr="00390ABE" w:rsidRDefault="0032599E" w:rsidP="0032599E">
            <w:pPr>
              <w:rPr>
                <w:rFonts w:ascii="Calibri" w:hAnsi="Calibri" w:cs="Calibri"/>
                <w:szCs w:val="22"/>
              </w:rPr>
            </w:pPr>
          </w:p>
        </w:tc>
      </w:tr>
      <w:tr w:rsidR="0032599E" w:rsidRPr="00390ABE" w:rsidTr="00390ABE">
        <w:tc>
          <w:tcPr>
            <w:tcW w:w="516" w:type="dxa"/>
            <w:vAlign w:val="center"/>
          </w:tcPr>
          <w:p w:rsidR="0032599E" w:rsidRPr="00390ABE" w:rsidRDefault="0032599E" w:rsidP="0032599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15.</w:t>
            </w:r>
          </w:p>
        </w:tc>
        <w:tc>
          <w:tcPr>
            <w:tcW w:w="10082" w:type="dxa"/>
            <w:tcBorders>
              <w:left w:val="single" w:sz="2" w:space="0" w:color="000000"/>
              <w:bottom w:val="single" w:sz="2" w:space="0" w:color="000000"/>
            </w:tcBorders>
          </w:tcPr>
          <w:p w:rsidR="0032599E" w:rsidRPr="00390ABE" w:rsidRDefault="0032599E" w:rsidP="0032599E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t>Zakres objętości buforu płuczącego od 25-3000 mikrolitrów/dołek</w:t>
            </w:r>
          </w:p>
          <w:p w:rsidR="00793F29" w:rsidRPr="00390ABE" w:rsidRDefault="00793F29" w:rsidP="0032599E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2599E" w:rsidRPr="00390ABE" w:rsidRDefault="0032599E" w:rsidP="0032599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2409" w:type="dxa"/>
          </w:tcPr>
          <w:p w:rsidR="0032599E" w:rsidRPr="00390ABE" w:rsidRDefault="0032599E" w:rsidP="0032599E">
            <w:pPr>
              <w:rPr>
                <w:rFonts w:ascii="Calibri" w:hAnsi="Calibri" w:cs="Calibri"/>
                <w:szCs w:val="22"/>
              </w:rPr>
            </w:pPr>
          </w:p>
        </w:tc>
      </w:tr>
      <w:tr w:rsidR="0032599E" w:rsidRPr="00390ABE" w:rsidTr="00390ABE">
        <w:tc>
          <w:tcPr>
            <w:tcW w:w="516" w:type="dxa"/>
            <w:vAlign w:val="center"/>
          </w:tcPr>
          <w:p w:rsidR="0032599E" w:rsidRPr="00390ABE" w:rsidRDefault="0032599E" w:rsidP="0032599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16.</w:t>
            </w:r>
          </w:p>
        </w:tc>
        <w:tc>
          <w:tcPr>
            <w:tcW w:w="10082" w:type="dxa"/>
            <w:tcBorders>
              <w:left w:val="single" w:sz="2" w:space="0" w:color="000000"/>
              <w:bottom w:val="single" w:sz="2" w:space="0" w:color="000000"/>
            </w:tcBorders>
          </w:tcPr>
          <w:p w:rsidR="0032599E" w:rsidRPr="00390ABE" w:rsidRDefault="0032599E" w:rsidP="0032599E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t>Krok ustawiania rozdzielanego buforu – 1 mikrolitr/dołek</w:t>
            </w:r>
          </w:p>
          <w:p w:rsidR="00793F29" w:rsidRPr="00390ABE" w:rsidRDefault="00793F29" w:rsidP="0032599E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2599E" w:rsidRPr="00390ABE" w:rsidRDefault="0032599E" w:rsidP="0032599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2409" w:type="dxa"/>
          </w:tcPr>
          <w:p w:rsidR="0032599E" w:rsidRPr="00390ABE" w:rsidRDefault="0032599E" w:rsidP="0032599E">
            <w:pPr>
              <w:rPr>
                <w:rFonts w:ascii="Calibri" w:hAnsi="Calibri" w:cs="Calibri"/>
                <w:szCs w:val="22"/>
              </w:rPr>
            </w:pPr>
          </w:p>
        </w:tc>
      </w:tr>
      <w:tr w:rsidR="0032599E" w:rsidRPr="00390ABE" w:rsidTr="00390ABE">
        <w:tc>
          <w:tcPr>
            <w:tcW w:w="516" w:type="dxa"/>
            <w:vAlign w:val="center"/>
          </w:tcPr>
          <w:p w:rsidR="0032599E" w:rsidRPr="00390ABE" w:rsidRDefault="0032599E" w:rsidP="0032599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17.</w:t>
            </w:r>
          </w:p>
        </w:tc>
        <w:tc>
          <w:tcPr>
            <w:tcW w:w="10082" w:type="dxa"/>
            <w:tcBorders>
              <w:left w:val="single" w:sz="2" w:space="0" w:color="000000"/>
              <w:bottom w:val="single" w:sz="2" w:space="0" w:color="000000"/>
            </w:tcBorders>
          </w:tcPr>
          <w:p w:rsidR="0032599E" w:rsidRPr="00390ABE" w:rsidRDefault="0032599E" w:rsidP="0032599E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t>Szybkość płukania: 3 cykle płukania (zasysanie/dozowanie): 300 µL/dołek, 96 dołków, 8-igłowy grzebień  &lt; 130 sekund</w:t>
            </w:r>
          </w:p>
          <w:p w:rsidR="00793F29" w:rsidRPr="00390ABE" w:rsidRDefault="00793F29" w:rsidP="0032599E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2599E" w:rsidRPr="00390ABE" w:rsidRDefault="0032599E" w:rsidP="0032599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2409" w:type="dxa"/>
          </w:tcPr>
          <w:p w:rsidR="0032599E" w:rsidRPr="00390ABE" w:rsidRDefault="0032599E" w:rsidP="0032599E">
            <w:pPr>
              <w:rPr>
                <w:rFonts w:ascii="Calibri" w:hAnsi="Calibri" w:cs="Calibri"/>
                <w:szCs w:val="22"/>
              </w:rPr>
            </w:pPr>
          </w:p>
        </w:tc>
      </w:tr>
      <w:tr w:rsidR="0032599E" w:rsidRPr="00390ABE" w:rsidTr="00390ABE">
        <w:tc>
          <w:tcPr>
            <w:tcW w:w="516" w:type="dxa"/>
            <w:vAlign w:val="center"/>
          </w:tcPr>
          <w:p w:rsidR="0032599E" w:rsidRPr="00390ABE" w:rsidRDefault="0032599E" w:rsidP="0032599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18.</w:t>
            </w:r>
          </w:p>
        </w:tc>
        <w:tc>
          <w:tcPr>
            <w:tcW w:w="10082" w:type="dxa"/>
            <w:tcBorders>
              <w:left w:val="single" w:sz="2" w:space="0" w:color="000000"/>
              <w:bottom w:val="single" w:sz="2" w:space="0" w:color="000000"/>
            </w:tcBorders>
          </w:tcPr>
          <w:p w:rsidR="0032599E" w:rsidRPr="00390ABE" w:rsidRDefault="0032599E" w:rsidP="0032599E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t>Bezciśnieniowe naczynia na bufor, dwie 2L butle na bufor i jedna na zlewki</w:t>
            </w:r>
          </w:p>
          <w:p w:rsidR="00793F29" w:rsidRPr="00390ABE" w:rsidRDefault="00793F29" w:rsidP="0032599E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2599E" w:rsidRPr="00390ABE" w:rsidRDefault="0032599E" w:rsidP="0032599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2409" w:type="dxa"/>
          </w:tcPr>
          <w:p w:rsidR="0032599E" w:rsidRPr="00390ABE" w:rsidRDefault="0032599E" w:rsidP="0032599E">
            <w:pPr>
              <w:rPr>
                <w:rFonts w:ascii="Calibri" w:hAnsi="Calibri" w:cs="Calibri"/>
                <w:szCs w:val="22"/>
              </w:rPr>
            </w:pPr>
          </w:p>
        </w:tc>
      </w:tr>
      <w:tr w:rsidR="0032599E" w:rsidRPr="00390ABE" w:rsidTr="00390ABE">
        <w:tc>
          <w:tcPr>
            <w:tcW w:w="516" w:type="dxa"/>
            <w:vAlign w:val="center"/>
          </w:tcPr>
          <w:p w:rsidR="0032599E" w:rsidRPr="00390ABE" w:rsidRDefault="0032599E" w:rsidP="0032599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19.</w:t>
            </w:r>
          </w:p>
        </w:tc>
        <w:tc>
          <w:tcPr>
            <w:tcW w:w="10082" w:type="dxa"/>
            <w:tcBorders>
              <w:left w:val="single" w:sz="2" w:space="0" w:color="000000"/>
              <w:bottom w:val="single" w:sz="2" w:space="0" w:color="000000"/>
            </w:tcBorders>
          </w:tcPr>
          <w:p w:rsidR="0032599E" w:rsidRPr="00390ABE" w:rsidRDefault="0032599E" w:rsidP="0032599E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t>Wbudowane programy do dekontaminacji, czyszczenia i  konserwacji</w:t>
            </w:r>
          </w:p>
          <w:p w:rsidR="00793F29" w:rsidRPr="00390ABE" w:rsidRDefault="00793F29" w:rsidP="0032599E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2599E" w:rsidRPr="00390ABE" w:rsidRDefault="0032599E" w:rsidP="0032599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2409" w:type="dxa"/>
          </w:tcPr>
          <w:p w:rsidR="0032599E" w:rsidRPr="00390ABE" w:rsidRDefault="0032599E" w:rsidP="0032599E">
            <w:pPr>
              <w:rPr>
                <w:rFonts w:ascii="Calibri" w:hAnsi="Calibri" w:cs="Calibri"/>
                <w:szCs w:val="22"/>
              </w:rPr>
            </w:pPr>
          </w:p>
        </w:tc>
      </w:tr>
      <w:tr w:rsidR="0032599E" w:rsidRPr="00390ABE" w:rsidTr="00390ABE">
        <w:tc>
          <w:tcPr>
            <w:tcW w:w="516" w:type="dxa"/>
            <w:vAlign w:val="center"/>
          </w:tcPr>
          <w:p w:rsidR="0032599E" w:rsidRPr="00390ABE" w:rsidRDefault="0032599E" w:rsidP="0032599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20.</w:t>
            </w:r>
          </w:p>
        </w:tc>
        <w:tc>
          <w:tcPr>
            <w:tcW w:w="10082" w:type="dxa"/>
            <w:tcBorders>
              <w:left w:val="single" w:sz="2" w:space="0" w:color="000000"/>
              <w:bottom w:val="single" w:sz="2" w:space="0" w:color="000000"/>
            </w:tcBorders>
          </w:tcPr>
          <w:p w:rsidR="0032599E" w:rsidRPr="00390ABE" w:rsidRDefault="0032599E" w:rsidP="0032599E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t>Funkcje dyspensera – możliwość dozowania odczynników do dołków płytki</w:t>
            </w:r>
          </w:p>
          <w:p w:rsidR="00793F29" w:rsidRPr="00390ABE" w:rsidRDefault="00793F29" w:rsidP="0032599E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2599E" w:rsidRPr="00390ABE" w:rsidRDefault="0032599E" w:rsidP="0032599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2409" w:type="dxa"/>
          </w:tcPr>
          <w:p w:rsidR="0032599E" w:rsidRPr="00390ABE" w:rsidRDefault="0032599E" w:rsidP="0032599E">
            <w:pPr>
              <w:rPr>
                <w:rFonts w:ascii="Calibri" w:hAnsi="Calibri" w:cs="Calibri"/>
                <w:szCs w:val="22"/>
              </w:rPr>
            </w:pPr>
          </w:p>
        </w:tc>
      </w:tr>
      <w:tr w:rsidR="0032599E" w:rsidRPr="00390ABE" w:rsidTr="00390ABE">
        <w:tc>
          <w:tcPr>
            <w:tcW w:w="516" w:type="dxa"/>
            <w:vAlign w:val="center"/>
          </w:tcPr>
          <w:p w:rsidR="0032599E" w:rsidRPr="00390ABE" w:rsidRDefault="0032599E" w:rsidP="0032599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21.</w:t>
            </w:r>
          </w:p>
        </w:tc>
        <w:tc>
          <w:tcPr>
            <w:tcW w:w="10082" w:type="dxa"/>
            <w:tcBorders>
              <w:left w:val="single" w:sz="2" w:space="0" w:color="000000"/>
              <w:bottom w:val="single" w:sz="2" w:space="0" w:color="000000"/>
            </w:tcBorders>
          </w:tcPr>
          <w:p w:rsidR="0032599E" w:rsidRPr="00390ABE" w:rsidRDefault="0032599E" w:rsidP="0032599E">
            <w:pPr>
              <w:pStyle w:val="Standard"/>
              <w:spacing w:before="20" w:after="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t>Programowalna prędkość nalewania buforu/odczynnika do dołków</w:t>
            </w:r>
          </w:p>
          <w:p w:rsidR="00793F29" w:rsidRPr="00390ABE" w:rsidRDefault="00793F29" w:rsidP="0032599E">
            <w:pPr>
              <w:pStyle w:val="Standard"/>
              <w:spacing w:before="20" w:after="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2599E" w:rsidRPr="00390ABE" w:rsidRDefault="0032599E" w:rsidP="0032599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2409" w:type="dxa"/>
          </w:tcPr>
          <w:p w:rsidR="0032599E" w:rsidRPr="00390ABE" w:rsidRDefault="0032599E" w:rsidP="0032599E">
            <w:pPr>
              <w:rPr>
                <w:rFonts w:ascii="Calibri" w:hAnsi="Calibri" w:cs="Calibri"/>
                <w:szCs w:val="22"/>
              </w:rPr>
            </w:pPr>
          </w:p>
        </w:tc>
      </w:tr>
      <w:tr w:rsidR="0032599E" w:rsidRPr="00390ABE" w:rsidTr="00390ABE">
        <w:tc>
          <w:tcPr>
            <w:tcW w:w="516" w:type="dxa"/>
            <w:vAlign w:val="center"/>
          </w:tcPr>
          <w:p w:rsidR="0032599E" w:rsidRPr="00390ABE" w:rsidRDefault="0032599E" w:rsidP="00793F29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2</w:t>
            </w:r>
            <w:r w:rsidR="00793F29" w:rsidRPr="00390ABE">
              <w:rPr>
                <w:rFonts w:ascii="Calibri" w:hAnsi="Calibri" w:cs="Calibri"/>
                <w:szCs w:val="22"/>
              </w:rPr>
              <w:t>2</w:t>
            </w:r>
            <w:r w:rsidRPr="00390ABE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10082" w:type="dxa"/>
            <w:tcBorders>
              <w:left w:val="single" w:sz="2" w:space="0" w:color="000000"/>
              <w:bottom w:val="single" w:sz="2" w:space="0" w:color="000000"/>
            </w:tcBorders>
          </w:tcPr>
          <w:p w:rsidR="0032599E" w:rsidRPr="00390ABE" w:rsidRDefault="0032599E" w:rsidP="0032599E">
            <w:pPr>
              <w:pStyle w:val="Standard"/>
              <w:spacing w:before="20" w:after="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t>Programowalna wysokość położenia igieł nad dnem dołka płytki</w:t>
            </w:r>
          </w:p>
          <w:p w:rsidR="00793F29" w:rsidRPr="00390ABE" w:rsidRDefault="00793F29" w:rsidP="0032599E">
            <w:pPr>
              <w:pStyle w:val="Standard"/>
              <w:spacing w:before="20" w:after="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2599E" w:rsidRPr="00390ABE" w:rsidRDefault="0032599E" w:rsidP="0032599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2409" w:type="dxa"/>
          </w:tcPr>
          <w:p w:rsidR="0032599E" w:rsidRPr="00390ABE" w:rsidRDefault="0032599E" w:rsidP="0032599E">
            <w:pPr>
              <w:rPr>
                <w:rFonts w:ascii="Calibri" w:hAnsi="Calibri" w:cs="Calibri"/>
                <w:szCs w:val="22"/>
              </w:rPr>
            </w:pPr>
          </w:p>
        </w:tc>
      </w:tr>
      <w:tr w:rsidR="0032599E" w:rsidRPr="00390ABE" w:rsidTr="00390ABE">
        <w:tc>
          <w:tcPr>
            <w:tcW w:w="516" w:type="dxa"/>
            <w:vAlign w:val="center"/>
          </w:tcPr>
          <w:p w:rsidR="0032599E" w:rsidRPr="00390ABE" w:rsidRDefault="0032599E" w:rsidP="00793F29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2</w:t>
            </w:r>
            <w:r w:rsidR="00793F29" w:rsidRPr="00390ABE">
              <w:rPr>
                <w:rFonts w:ascii="Calibri" w:hAnsi="Calibri" w:cs="Calibri"/>
                <w:szCs w:val="22"/>
              </w:rPr>
              <w:t>3</w:t>
            </w:r>
            <w:r w:rsidRPr="00390ABE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10082" w:type="dxa"/>
            <w:tcBorders>
              <w:left w:val="single" w:sz="2" w:space="0" w:color="000000"/>
              <w:bottom w:val="single" w:sz="2" w:space="0" w:color="000000"/>
            </w:tcBorders>
          </w:tcPr>
          <w:p w:rsidR="0032599E" w:rsidRPr="00390ABE" w:rsidRDefault="0032599E" w:rsidP="0032599E">
            <w:pPr>
              <w:pStyle w:val="Standard"/>
              <w:spacing w:before="20" w:after="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t>Funkcja odsysania krzyżowego – odsysanie z dwóch punktów dołka</w:t>
            </w:r>
          </w:p>
          <w:p w:rsidR="00793F29" w:rsidRPr="00390ABE" w:rsidRDefault="00793F29" w:rsidP="0032599E">
            <w:pPr>
              <w:pStyle w:val="Standard"/>
              <w:spacing w:before="20" w:after="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2599E" w:rsidRPr="00390ABE" w:rsidRDefault="00390ABE" w:rsidP="0032599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2409" w:type="dxa"/>
          </w:tcPr>
          <w:p w:rsidR="0032599E" w:rsidRPr="00390ABE" w:rsidRDefault="0032599E" w:rsidP="0032599E">
            <w:pPr>
              <w:rPr>
                <w:rFonts w:ascii="Calibri" w:hAnsi="Calibri" w:cs="Calibri"/>
                <w:szCs w:val="22"/>
              </w:rPr>
            </w:pPr>
          </w:p>
        </w:tc>
      </w:tr>
      <w:tr w:rsidR="0032599E" w:rsidRPr="00390ABE" w:rsidTr="00390ABE">
        <w:tc>
          <w:tcPr>
            <w:tcW w:w="516" w:type="dxa"/>
            <w:vAlign w:val="center"/>
          </w:tcPr>
          <w:p w:rsidR="0032599E" w:rsidRPr="00390ABE" w:rsidRDefault="0032599E" w:rsidP="00390AB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2</w:t>
            </w:r>
            <w:r w:rsidR="00390ABE">
              <w:rPr>
                <w:rFonts w:ascii="Calibri" w:hAnsi="Calibri" w:cs="Calibri"/>
                <w:szCs w:val="22"/>
              </w:rPr>
              <w:t>4</w:t>
            </w:r>
            <w:r w:rsidRPr="00390ABE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10082" w:type="dxa"/>
            <w:tcBorders>
              <w:left w:val="single" w:sz="2" w:space="0" w:color="000000"/>
              <w:bottom w:val="single" w:sz="2" w:space="0" w:color="000000"/>
            </w:tcBorders>
          </w:tcPr>
          <w:p w:rsidR="0032599E" w:rsidRPr="00390ABE" w:rsidRDefault="0032599E" w:rsidP="0032599E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t>Gwarancja: 24 miesiące</w:t>
            </w:r>
          </w:p>
          <w:p w:rsidR="00793F29" w:rsidRPr="00390ABE" w:rsidRDefault="00793F29" w:rsidP="0032599E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2599E" w:rsidRPr="00390ABE" w:rsidRDefault="00390ABE" w:rsidP="0032599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2409" w:type="dxa"/>
          </w:tcPr>
          <w:p w:rsidR="0032599E" w:rsidRPr="00390ABE" w:rsidRDefault="0032599E" w:rsidP="0032599E">
            <w:pPr>
              <w:rPr>
                <w:rFonts w:ascii="Calibri" w:hAnsi="Calibri" w:cs="Calibri"/>
                <w:szCs w:val="22"/>
              </w:rPr>
            </w:pPr>
          </w:p>
        </w:tc>
      </w:tr>
      <w:tr w:rsidR="0032599E" w:rsidRPr="00390ABE" w:rsidTr="00390ABE">
        <w:tc>
          <w:tcPr>
            <w:tcW w:w="516" w:type="dxa"/>
            <w:vAlign w:val="center"/>
          </w:tcPr>
          <w:p w:rsidR="0032599E" w:rsidRPr="00390ABE" w:rsidRDefault="0032599E" w:rsidP="00390AB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lastRenderedPageBreak/>
              <w:t>2</w:t>
            </w:r>
            <w:r w:rsidR="00390ABE">
              <w:rPr>
                <w:rFonts w:ascii="Calibri" w:hAnsi="Calibri" w:cs="Calibri"/>
                <w:szCs w:val="22"/>
              </w:rPr>
              <w:t>5</w:t>
            </w:r>
            <w:r w:rsidRPr="00390ABE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10082" w:type="dxa"/>
            <w:tcBorders>
              <w:left w:val="single" w:sz="2" w:space="0" w:color="000000"/>
              <w:bottom w:val="single" w:sz="2" w:space="0" w:color="000000"/>
            </w:tcBorders>
          </w:tcPr>
          <w:p w:rsidR="0032599E" w:rsidRPr="00390ABE" w:rsidRDefault="0032599E" w:rsidP="0032599E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t>Waga - poniżej 10 kg</w:t>
            </w:r>
          </w:p>
          <w:p w:rsidR="00793F29" w:rsidRPr="00390ABE" w:rsidRDefault="00793F29" w:rsidP="0032599E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2599E" w:rsidRPr="00390ABE" w:rsidRDefault="00390ABE" w:rsidP="0032599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2409" w:type="dxa"/>
          </w:tcPr>
          <w:p w:rsidR="0032599E" w:rsidRPr="00390ABE" w:rsidRDefault="0032599E" w:rsidP="0032599E">
            <w:pPr>
              <w:rPr>
                <w:rFonts w:ascii="Calibri" w:hAnsi="Calibri" w:cs="Calibri"/>
                <w:szCs w:val="22"/>
              </w:rPr>
            </w:pPr>
          </w:p>
        </w:tc>
      </w:tr>
      <w:tr w:rsidR="0032599E" w:rsidRPr="00390ABE" w:rsidTr="00390ABE">
        <w:tc>
          <w:tcPr>
            <w:tcW w:w="516" w:type="dxa"/>
            <w:vAlign w:val="center"/>
          </w:tcPr>
          <w:p w:rsidR="0032599E" w:rsidRPr="00390ABE" w:rsidRDefault="0032599E" w:rsidP="00390AB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2</w:t>
            </w:r>
            <w:r w:rsidR="00390ABE">
              <w:rPr>
                <w:rFonts w:ascii="Calibri" w:hAnsi="Calibri" w:cs="Calibri"/>
                <w:szCs w:val="22"/>
              </w:rPr>
              <w:t>6</w:t>
            </w:r>
            <w:r w:rsidRPr="00390ABE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10082" w:type="dxa"/>
            <w:tcBorders>
              <w:left w:val="single" w:sz="2" w:space="0" w:color="000000"/>
              <w:bottom w:val="single" w:sz="2" w:space="0" w:color="000000"/>
            </w:tcBorders>
          </w:tcPr>
          <w:p w:rsidR="0032599E" w:rsidRPr="00390ABE" w:rsidRDefault="0032599E" w:rsidP="0032599E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t>Możliwość wykorzystania płuczki we wszystkich protokołach do oznaczeń diagnostycznych wskazanych niniejszym załączniku</w:t>
            </w:r>
          </w:p>
          <w:p w:rsidR="00793F29" w:rsidRPr="00390ABE" w:rsidRDefault="00793F29" w:rsidP="0032599E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2599E" w:rsidRPr="00390ABE" w:rsidRDefault="00390ABE" w:rsidP="0032599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2409" w:type="dxa"/>
          </w:tcPr>
          <w:p w:rsidR="0032599E" w:rsidRPr="00390ABE" w:rsidRDefault="0032599E" w:rsidP="0032599E">
            <w:pPr>
              <w:rPr>
                <w:rFonts w:ascii="Calibri" w:hAnsi="Calibri" w:cs="Calibri"/>
                <w:szCs w:val="22"/>
              </w:rPr>
            </w:pPr>
          </w:p>
        </w:tc>
      </w:tr>
      <w:tr w:rsidR="0032599E" w:rsidRPr="00390ABE" w:rsidTr="00390ABE">
        <w:tc>
          <w:tcPr>
            <w:tcW w:w="516" w:type="dxa"/>
            <w:vAlign w:val="center"/>
          </w:tcPr>
          <w:p w:rsidR="0032599E" w:rsidRPr="00390ABE" w:rsidRDefault="0032599E" w:rsidP="00390AB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2</w:t>
            </w:r>
            <w:r w:rsidR="00390ABE">
              <w:rPr>
                <w:rFonts w:ascii="Calibri" w:hAnsi="Calibri" w:cs="Calibri"/>
                <w:szCs w:val="22"/>
              </w:rPr>
              <w:t>7</w:t>
            </w:r>
            <w:r w:rsidRPr="00390ABE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10082" w:type="dxa"/>
            <w:tcBorders>
              <w:left w:val="single" w:sz="2" w:space="0" w:color="000000"/>
              <w:bottom w:val="single" w:sz="2" w:space="0" w:color="000000"/>
            </w:tcBorders>
          </w:tcPr>
          <w:p w:rsidR="0032599E" w:rsidRPr="00390ABE" w:rsidRDefault="0032599E" w:rsidP="0032599E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t>Zagwarantowane w ramach wartości umowy szkolenia z obsługi płuczki w siedzibie użytkownika: wstępnego oraz dodatkowych szkoleń przypominających wynikających ze zmian w procedurze, zmian w składzie personelu obsługującego płuczkę</w:t>
            </w:r>
          </w:p>
          <w:p w:rsidR="00793F29" w:rsidRPr="00390ABE" w:rsidRDefault="00793F29" w:rsidP="0032599E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2599E" w:rsidRPr="00390ABE" w:rsidRDefault="00390ABE" w:rsidP="0032599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2409" w:type="dxa"/>
          </w:tcPr>
          <w:p w:rsidR="0032599E" w:rsidRPr="00390ABE" w:rsidRDefault="0032599E" w:rsidP="0032599E">
            <w:pPr>
              <w:rPr>
                <w:rFonts w:ascii="Calibri" w:hAnsi="Calibri" w:cs="Calibri"/>
                <w:szCs w:val="22"/>
              </w:rPr>
            </w:pPr>
          </w:p>
        </w:tc>
      </w:tr>
      <w:tr w:rsidR="0032599E" w:rsidRPr="00390ABE" w:rsidTr="00390ABE">
        <w:tc>
          <w:tcPr>
            <w:tcW w:w="516" w:type="dxa"/>
            <w:vAlign w:val="center"/>
          </w:tcPr>
          <w:p w:rsidR="0032599E" w:rsidRPr="00390ABE" w:rsidRDefault="00793F29" w:rsidP="00390AB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2</w:t>
            </w:r>
            <w:r w:rsidR="00390ABE">
              <w:rPr>
                <w:rFonts w:ascii="Calibri" w:hAnsi="Calibri" w:cs="Calibri"/>
                <w:szCs w:val="22"/>
              </w:rPr>
              <w:t>8</w:t>
            </w:r>
            <w:r w:rsidR="0032599E" w:rsidRPr="00390ABE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10082" w:type="dxa"/>
            <w:tcBorders>
              <w:left w:val="single" w:sz="2" w:space="0" w:color="000000"/>
              <w:bottom w:val="single" w:sz="2" w:space="0" w:color="000000"/>
            </w:tcBorders>
          </w:tcPr>
          <w:p w:rsidR="0032599E" w:rsidRPr="00390ABE" w:rsidRDefault="0032599E" w:rsidP="0032599E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t>Dostarczenie świadectw potwierdzających odbycie szkolenia wstępnego i nabycia prawa do samodzielnego obsługiwania płuczki</w:t>
            </w:r>
          </w:p>
          <w:p w:rsidR="00793F29" w:rsidRPr="00390ABE" w:rsidRDefault="00793F29" w:rsidP="0032599E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2599E" w:rsidRPr="00390ABE" w:rsidRDefault="00390ABE" w:rsidP="0032599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2409" w:type="dxa"/>
          </w:tcPr>
          <w:p w:rsidR="0032599E" w:rsidRPr="00390ABE" w:rsidRDefault="0032599E" w:rsidP="0032599E">
            <w:pPr>
              <w:rPr>
                <w:rFonts w:ascii="Calibri" w:hAnsi="Calibri" w:cs="Calibri"/>
                <w:szCs w:val="22"/>
              </w:rPr>
            </w:pPr>
          </w:p>
        </w:tc>
      </w:tr>
      <w:tr w:rsidR="0032599E" w:rsidRPr="00390ABE" w:rsidTr="00390ABE">
        <w:tc>
          <w:tcPr>
            <w:tcW w:w="516" w:type="dxa"/>
            <w:vAlign w:val="center"/>
          </w:tcPr>
          <w:p w:rsidR="0032599E" w:rsidRPr="00390ABE" w:rsidRDefault="00390ABE" w:rsidP="00793F29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29</w:t>
            </w:r>
            <w:r w:rsidR="0032599E" w:rsidRPr="00390ABE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10082" w:type="dxa"/>
            <w:tcBorders>
              <w:left w:val="single" w:sz="2" w:space="0" w:color="000000"/>
              <w:bottom w:val="single" w:sz="2" w:space="0" w:color="000000"/>
            </w:tcBorders>
          </w:tcPr>
          <w:p w:rsidR="0032599E" w:rsidRPr="00390ABE" w:rsidRDefault="0032599E" w:rsidP="0032599E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t>Dostarczenie wraz z płuczką pełnej instrukcji obsługi i konserwacji (jeżeli jest wymagana) w języku polskim lub angielskim (forma papierowa i elektroniczna)</w:t>
            </w:r>
          </w:p>
          <w:p w:rsidR="00793F29" w:rsidRPr="00390ABE" w:rsidRDefault="00793F29" w:rsidP="0032599E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2599E" w:rsidRPr="00390ABE" w:rsidRDefault="00390ABE" w:rsidP="0032599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2409" w:type="dxa"/>
          </w:tcPr>
          <w:p w:rsidR="0032599E" w:rsidRPr="00390ABE" w:rsidRDefault="0032599E" w:rsidP="0032599E">
            <w:pPr>
              <w:rPr>
                <w:rFonts w:ascii="Calibri" w:hAnsi="Calibri" w:cs="Calibri"/>
                <w:szCs w:val="22"/>
              </w:rPr>
            </w:pPr>
          </w:p>
        </w:tc>
      </w:tr>
      <w:tr w:rsidR="0032599E" w:rsidRPr="00390ABE" w:rsidTr="00390ABE">
        <w:tc>
          <w:tcPr>
            <w:tcW w:w="516" w:type="dxa"/>
            <w:vAlign w:val="center"/>
          </w:tcPr>
          <w:p w:rsidR="0032599E" w:rsidRPr="00390ABE" w:rsidRDefault="0032599E" w:rsidP="00390AB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3</w:t>
            </w:r>
            <w:r w:rsidR="00390ABE">
              <w:rPr>
                <w:rFonts w:ascii="Calibri" w:hAnsi="Calibri" w:cs="Calibri"/>
                <w:szCs w:val="22"/>
              </w:rPr>
              <w:t>0</w:t>
            </w:r>
            <w:r w:rsidRPr="00390ABE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10082" w:type="dxa"/>
            <w:tcBorders>
              <w:left w:val="single" w:sz="2" w:space="0" w:color="000000"/>
              <w:bottom w:val="single" w:sz="2" w:space="0" w:color="000000"/>
            </w:tcBorders>
          </w:tcPr>
          <w:p w:rsidR="00AF0C45" w:rsidRPr="00390ABE" w:rsidRDefault="00AF0C45" w:rsidP="0032599E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2599E" w:rsidRPr="00390ABE" w:rsidRDefault="0032599E" w:rsidP="0032599E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t>Gwarancja techniczna przez cały okres trwania umowy- uwzględniająca koszty napraw, wymiany podzespołów, części zużywalnych, okresowych napraw serwisowych, a także inne pominięte koszty serwisowe</w:t>
            </w:r>
          </w:p>
          <w:p w:rsidR="00793F29" w:rsidRPr="00390ABE" w:rsidRDefault="00793F29" w:rsidP="0032599E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2599E" w:rsidRPr="00390ABE" w:rsidRDefault="00390ABE" w:rsidP="0032599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2409" w:type="dxa"/>
          </w:tcPr>
          <w:p w:rsidR="0032599E" w:rsidRPr="00390ABE" w:rsidRDefault="0032599E" w:rsidP="0032599E">
            <w:pPr>
              <w:rPr>
                <w:rFonts w:ascii="Calibri" w:hAnsi="Calibri" w:cs="Calibri"/>
                <w:szCs w:val="22"/>
              </w:rPr>
            </w:pPr>
          </w:p>
        </w:tc>
      </w:tr>
      <w:tr w:rsidR="0032599E" w:rsidRPr="00390ABE" w:rsidTr="00390ABE">
        <w:tc>
          <w:tcPr>
            <w:tcW w:w="516" w:type="dxa"/>
            <w:vAlign w:val="center"/>
          </w:tcPr>
          <w:p w:rsidR="0032599E" w:rsidRPr="00390ABE" w:rsidRDefault="0032599E" w:rsidP="00390AB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3</w:t>
            </w:r>
            <w:r w:rsidR="00390ABE">
              <w:rPr>
                <w:rFonts w:ascii="Calibri" w:hAnsi="Calibri" w:cs="Calibri"/>
                <w:szCs w:val="22"/>
              </w:rPr>
              <w:t>1</w:t>
            </w:r>
            <w:r w:rsidRPr="00390ABE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10082" w:type="dxa"/>
            <w:tcBorders>
              <w:left w:val="single" w:sz="2" w:space="0" w:color="000000"/>
              <w:bottom w:val="single" w:sz="2" w:space="0" w:color="000000"/>
            </w:tcBorders>
          </w:tcPr>
          <w:p w:rsidR="00AF0C45" w:rsidRPr="00390ABE" w:rsidRDefault="00AF0C45" w:rsidP="0032599E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2599E" w:rsidRPr="00390ABE" w:rsidRDefault="0032599E" w:rsidP="0032599E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Czas reakcji serwisu do 24 godzin od chwili poinformowania firmy o zaistniałej awarii. Przyjazd serwisanta do 2 dni roboczych. Czas usunięcia awarii do 5 dni roboczych. </w:t>
            </w: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W przypadku konieczności sprowadzenia części zapasowych z zagranicy czas usunięcia awarii do 14 dni roboczych. </w:t>
            </w: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W przypadku nie usunięcia awarii w tym terminie bądź przedłużającego się czasu usunięcia awarii Wykonawca udostępni aparat zastępczy.</w:t>
            </w:r>
          </w:p>
          <w:p w:rsidR="00793F29" w:rsidRPr="00390ABE" w:rsidRDefault="00793F29" w:rsidP="0032599E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2599E" w:rsidRPr="00390ABE" w:rsidRDefault="00390ABE" w:rsidP="0032599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2409" w:type="dxa"/>
          </w:tcPr>
          <w:p w:rsidR="0032599E" w:rsidRPr="00390ABE" w:rsidRDefault="0032599E" w:rsidP="0032599E">
            <w:pPr>
              <w:rPr>
                <w:rFonts w:ascii="Calibri" w:hAnsi="Calibri" w:cs="Calibri"/>
                <w:szCs w:val="22"/>
              </w:rPr>
            </w:pPr>
          </w:p>
        </w:tc>
      </w:tr>
      <w:tr w:rsidR="0032599E" w:rsidRPr="00390ABE" w:rsidTr="00390ABE">
        <w:tc>
          <w:tcPr>
            <w:tcW w:w="516" w:type="dxa"/>
            <w:vAlign w:val="center"/>
          </w:tcPr>
          <w:p w:rsidR="0032599E" w:rsidRPr="00390ABE" w:rsidRDefault="0032599E" w:rsidP="00390AB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3</w:t>
            </w:r>
            <w:r w:rsidR="00390ABE">
              <w:rPr>
                <w:rFonts w:ascii="Calibri" w:hAnsi="Calibri" w:cs="Calibri"/>
                <w:szCs w:val="22"/>
              </w:rPr>
              <w:t>2</w:t>
            </w:r>
            <w:r w:rsidRPr="00390ABE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10082" w:type="dxa"/>
            <w:tcBorders>
              <w:left w:val="single" w:sz="2" w:space="0" w:color="000000"/>
              <w:bottom w:val="single" w:sz="2" w:space="0" w:color="000000"/>
            </w:tcBorders>
          </w:tcPr>
          <w:p w:rsidR="0032599E" w:rsidRPr="00390ABE" w:rsidRDefault="0032599E" w:rsidP="0032599E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t>Opieka aplikacyjna i merytoryczna przez cały okres dzierżawy płuczki</w:t>
            </w:r>
          </w:p>
          <w:p w:rsidR="00793F29" w:rsidRDefault="00793F29" w:rsidP="0032599E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90ABE" w:rsidRPr="00390ABE" w:rsidRDefault="00390ABE" w:rsidP="0032599E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2599E" w:rsidRPr="00390ABE" w:rsidRDefault="00390ABE" w:rsidP="0032599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2409" w:type="dxa"/>
          </w:tcPr>
          <w:p w:rsidR="0032599E" w:rsidRPr="00390ABE" w:rsidRDefault="0032599E" w:rsidP="0032599E">
            <w:pPr>
              <w:rPr>
                <w:rFonts w:ascii="Calibri" w:hAnsi="Calibri" w:cs="Calibri"/>
                <w:szCs w:val="22"/>
              </w:rPr>
            </w:pPr>
          </w:p>
        </w:tc>
      </w:tr>
      <w:tr w:rsidR="00793F29" w:rsidRPr="00390ABE" w:rsidTr="00390ABE">
        <w:tc>
          <w:tcPr>
            <w:tcW w:w="14283" w:type="dxa"/>
            <w:gridSpan w:val="4"/>
            <w:vAlign w:val="center"/>
          </w:tcPr>
          <w:p w:rsidR="00793F29" w:rsidRPr="00390ABE" w:rsidRDefault="00793F29" w:rsidP="00793F29">
            <w:pPr>
              <w:jc w:val="center"/>
              <w:rPr>
                <w:rFonts w:ascii="Calibri" w:hAnsi="Calibri" w:cs="Calibri"/>
                <w:b/>
                <w:szCs w:val="22"/>
              </w:rPr>
            </w:pPr>
          </w:p>
          <w:p w:rsidR="00793F29" w:rsidRPr="00390ABE" w:rsidRDefault="00793F29" w:rsidP="00793F29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390ABE">
              <w:rPr>
                <w:rFonts w:ascii="Calibri" w:hAnsi="Calibri" w:cs="Calibri"/>
                <w:b/>
                <w:szCs w:val="22"/>
              </w:rPr>
              <w:t>Czytnik mikropłytkowy ELISA</w:t>
            </w:r>
          </w:p>
          <w:p w:rsidR="00793F29" w:rsidRPr="00390ABE" w:rsidRDefault="00793F29" w:rsidP="00793F29">
            <w:pPr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AF0C45" w:rsidRPr="00390ABE" w:rsidTr="00390ABE">
        <w:tc>
          <w:tcPr>
            <w:tcW w:w="516" w:type="dxa"/>
            <w:vAlign w:val="center"/>
          </w:tcPr>
          <w:p w:rsidR="00AF0C45" w:rsidRPr="00390ABE" w:rsidRDefault="00AF0C45" w:rsidP="00AF0C45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lastRenderedPageBreak/>
              <w:t>1.</w:t>
            </w:r>
          </w:p>
        </w:tc>
        <w:tc>
          <w:tcPr>
            <w:tcW w:w="10082" w:type="dxa"/>
            <w:tcBorders>
              <w:left w:val="single" w:sz="2" w:space="0" w:color="000000"/>
              <w:bottom w:val="single" w:sz="2" w:space="0" w:color="000000"/>
            </w:tcBorders>
          </w:tcPr>
          <w:p w:rsidR="00AF0C45" w:rsidRPr="00390ABE" w:rsidRDefault="00AF0C45" w:rsidP="00AF0C45">
            <w:pPr>
              <w:pStyle w:val="Standard"/>
              <w:snapToGrid w:val="0"/>
              <w:spacing w:before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t>Urządzenie używane, rok produkcji 2012</w:t>
            </w:r>
          </w:p>
        </w:tc>
        <w:tc>
          <w:tcPr>
            <w:tcW w:w="1276" w:type="dxa"/>
            <w:vAlign w:val="center"/>
          </w:tcPr>
          <w:p w:rsidR="00AF0C45" w:rsidRPr="00390ABE" w:rsidRDefault="00AF0C45" w:rsidP="00AF0C4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09" w:type="dxa"/>
          </w:tcPr>
          <w:p w:rsidR="00AF0C45" w:rsidRPr="00390ABE" w:rsidRDefault="00AF0C45" w:rsidP="00AF0C45">
            <w:pPr>
              <w:pStyle w:val="Zawartotabeli"/>
            </w:pPr>
            <w:r w:rsidRPr="00390ABE">
              <w:t>Typ/model ………………………………………………………………………..</w:t>
            </w:r>
          </w:p>
          <w:p w:rsidR="00AF0C45" w:rsidRPr="00390ABE" w:rsidRDefault="00AF0C45" w:rsidP="00AF0C45">
            <w:pPr>
              <w:pStyle w:val="Zawartotabeli"/>
            </w:pPr>
            <w:r w:rsidRPr="00390ABE">
              <w:t>Rok produkcji ………………………………….</w:t>
            </w:r>
          </w:p>
          <w:p w:rsidR="00AF0C45" w:rsidRPr="00390ABE" w:rsidRDefault="00AF0C45" w:rsidP="00AF0C45">
            <w:pPr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Producent</w:t>
            </w:r>
          </w:p>
          <w:p w:rsidR="00AF0C45" w:rsidRPr="00390ABE" w:rsidRDefault="00F77674" w:rsidP="00AF0C45">
            <w:pPr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………………………</w:t>
            </w:r>
          </w:p>
        </w:tc>
      </w:tr>
      <w:tr w:rsidR="00AF0C45" w:rsidRPr="00390ABE" w:rsidTr="00390ABE">
        <w:tc>
          <w:tcPr>
            <w:tcW w:w="516" w:type="dxa"/>
            <w:vAlign w:val="center"/>
          </w:tcPr>
          <w:p w:rsidR="00AF0C45" w:rsidRPr="00390ABE" w:rsidRDefault="00AF0C45" w:rsidP="00AF0C45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2.</w:t>
            </w:r>
          </w:p>
        </w:tc>
        <w:tc>
          <w:tcPr>
            <w:tcW w:w="10082" w:type="dxa"/>
            <w:tcBorders>
              <w:left w:val="single" w:sz="2" w:space="0" w:color="000000"/>
              <w:bottom w:val="single" w:sz="2" w:space="0" w:color="000000"/>
            </w:tcBorders>
          </w:tcPr>
          <w:p w:rsidR="00AF0C45" w:rsidRPr="00390ABE" w:rsidRDefault="00AF0C45" w:rsidP="00AF0C45">
            <w:pPr>
              <w:pStyle w:val="Standard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t>Pomiar absorbancji w zakresie długości fali nie węższym niż od 340 do 900 nm</w:t>
            </w:r>
          </w:p>
          <w:p w:rsidR="00AF0C45" w:rsidRPr="00390ABE" w:rsidRDefault="00AF0C45" w:rsidP="00AF0C45">
            <w:pPr>
              <w:pStyle w:val="Standard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F0C45" w:rsidRPr="00390ABE" w:rsidRDefault="00390ABE" w:rsidP="00AF0C45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2409" w:type="dxa"/>
          </w:tcPr>
          <w:p w:rsidR="00AF0C45" w:rsidRPr="00390ABE" w:rsidRDefault="00AF0C45" w:rsidP="00AF0C45">
            <w:pPr>
              <w:rPr>
                <w:rFonts w:ascii="Calibri" w:hAnsi="Calibri" w:cs="Calibri"/>
                <w:szCs w:val="22"/>
              </w:rPr>
            </w:pPr>
          </w:p>
        </w:tc>
      </w:tr>
      <w:tr w:rsidR="00AF0C45" w:rsidRPr="00390ABE" w:rsidTr="00390ABE">
        <w:tc>
          <w:tcPr>
            <w:tcW w:w="516" w:type="dxa"/>
            <w:vAlign w:val="center"/>
          </w:tcPr>
          <w:p w:rsidR="00AF0C45" w:rsidRPr="00390ABE" w:rsidRDefault="00AF0C45" w:rsidP="00AF0C45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3.</w:t>
            </w:r>
          </w:p>
        </w:tc>
        <w:tc>
          <w:tcPr>
            <w:tcW w:w="10082" w:type="dxa"/>
            <w:tcBorders>
              <w:left w:val="single" w:sz="2" w:space="0" w:color="000000"/>
              <w:bottom w:val="single" w:sz="2" w:space="0" w:color="000000"/>
            </w:tcBorders>
          </w:tcPr>
          <w:p w:rsidR="00AF0C45" w:rsidRPr="00390ABE" w:rsidRDefault="00AF0C45" w:rsidP="00AF0C45">
            <w:pPr>
              <w:pStyle w:val="Standard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t>Odczyt płytek 96-dołkowych płaskodennych i okrągłodennych</w:t>
            </w:r>
          </w:p>
          <w:p w:rsidR="00AF0C45" w:rsidRPr="00390ABE" w:rsidRDefault="00AF0C45" w:rsidP="00AF0C45">
            <w:pPr>
              <w:pStyle w:val="Standard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F0C45" w:rsidRPr="00390ABE" w:rsidRDefault="00390ABE" w:rsidP="00AF0C45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2409" w:type="dxa"/>
          </w:tcPr>
          <w:p w:rsidR="00AF0C45" w:rsidRPr="00390ABE" w:rsidRDefault="00AF0C45" w:rsidP="00AF0C45">
            <w:pPr>
              <w:rPr>
                <w:rFonts w:ascii="Calibri" w:hAnsi="Calibri" w:cs="Calibri"/>
                <w:szCs w:val="22"/>
              </w:rPr>
            </w:pPr>
          </w:p>
        </w:tc>
      </w:tr>
      <w:tr w:rsidR="00AF0C45" w:rsidRPr="00390ABE" w:rsidTr="00390ABE">
        <w:tc>
          <w:tcPr>
            <w:tcW w:w="516" w:type="dxa"/>
            <w:vAlign w:val="center"/>
          </w:tcPr>
          <w:p w:rsidR="00AF0C45" w:rsidRPr="00390ABE" w:rsidRDefault="00AF0C45" w:rsidP="00AF0C45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4.</w:t>
            </w:r>
          </w:p>
        </w:tc>
        <w:tc>
          <w:tcPr>
            <w:tcW w:w="10082" w:type="dxa"/>
            <w:tcBorders>
              <w:left w:val="single" w:sz="2" w:space="0" w:color="000000"/>
              <w:bottom w:val="single" w:sz="2" w:space="0" w:color="000000"/>
            </w:tcBorders>
          </w:tcPr>
          <w:p w:rsidR="00AF0C45" w:rsidRPr="00390ABE" w:rsidRDefault="00AF0C45" w:rsidP="00AF0C45">
            <w:pPr>
              <w:pStyle w:val="Standard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t>Zakres odczytu 0 - 4.000 Abs</w:t>
            </w:r>
          </w:p>
          <w:p w:rsidR="00AF0C45" w:rsidRPr="00390ABE" w:rsidRDefault="00AF0C45" w:rsidP="00AF0C45">
            <w:pPr>
              <w:pStyle w:val="Standard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F0C45" w:rsidRPr="00390ABE" w:rsidRDefault="00390ABE" w:rsidP="00AF0C45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2409" w:type="dxa"/>
          </w:tcPr>
          <w:p w:rsidR="00AF0C45" w:rsidRPr="00390ABE" w:rsidRDefault="00AF0C45" w:rsidP="00AF0C45">
            <w:pPr>
              <w:rPr>
                <w:rFonts w:ascii="Calibri" w:hAnsi="Calibri" w:cs="Calibri"/>
                <w:szCs w:val="22"/>
              </w:rPr>
            </w:pPr>
          </w:p>
        </w:tc>
      </w:tr>
      <w:tr w:rsidR="00AF0C45" w:rsidRPr="00390ABE" w:rsidTr="00390ABE">
        <w:tc>
          <w:tcPr>
            <w:tcW w:w="516" w:type="dxa"/>
            <w:vAlign w:val="center"/>
          </w:tcPr>
          <w:p w:rsidR="00AF0C45" w:rsidRPr="00390ABE" w:rsidRDefault="00AF0C45" w:rsidP="00AF0C45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5.</w:t>
            </w:r>
          </w:p>
        </w:tc>
        <w:tc>
          <w:tcPr>
            <w:tcW w:w="10082" w:type="dxa"/>
            <w:tcBorders>
              <w:left w:val="single" w:sz="2" w:space="0" w:color="000000"/>
              <w:bottom w:val="single" w:sz="2" w:space="0" w:color="000000"/>
            </w:tcBorders>
          </w:tcPr>
          <w:p w:rsidR="00AF0C45" w:rsidRPr="00390ABE" w:rsidRDefault="00AF0C45" w:rsidP="00AF0C45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t>Dokładność odczytu &lt; 1% przy 2.5 OD</w:t>
            </w:r>
          </w:p>
          <w:p w:rsidR="00AF0C45" w:rsidRPr="00390ABE" w:rsidRDefault="00AF0C45" w:rsidP="00AF0C45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F0C45" w:rsidRPr="00390ABE" w:rsidRDefault="00390ABE" w:rsidP="00AF0C45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2409" w:type="dxa"/>
          </w:tcPr>
          <w:p w:rsidR="00AF0C45" w:rsidRPr="00390ABE" w:rsidRDefault="00AF0C45" w:rsidP="00AF0C45">
            <w:pPr>
              <w:rPr>
                <w:rFonts w:ascii="Calibri" w:hAnsi="Calibri" w:cs="Calibri"/>
                <w:szCs w:val="22"/>
              </w:rPr>
            </w:pPr>
          </w:p>
        </w:tc>
      </w:tr>
      <w:tr w:rsidR="00AF0C45" w:rsidRPr="00390ABE" w:rsidTr="00390ABE">
        <w:tc>
          <w:tcPr>
            <w:tcW w:w="516" w:type="dxa"/>
            <w:vAlign w:val="center"/>
          </w:tcPr>
          <w:p w:rsidR="00AF0C45" w:rsidRPr="00390ABE" w:rsidRDefault="00AF0C45" w:rsidP="00AF0C45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6.</w:t>
            </w:r>
          </w:p>
        </w:tc>
        <w:tc>
          <w:tcPr>
            <w:tcW w:w="10082" w:type="dxa"/>
            <w:tcBorders>
              <w:left w:val="single" w:sz="2" w:space="0" w:color="000000"/>
              <w:bottom w:val="single" w:sz="2" w:space="0" w:color="000000"/>
            </w:tcBorders>
          </w:tcPr>
          <w:p w:rsidR="00AF0C45" w:rsidRPr="00390ABE" w:rsidRDefault="00AF0C45" w:rsidP="00AF0C45">
            <w:pPr>
              <w:pStyle w:val="Standard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t>Liniowość odczytu &lt; 1% przy 2.5 OD</w:t>
            </w:r>
          </w:p>
        </w:tc>
        <w:tc>
          <w:tcPr>
            <w:tcW w:w="1276" w:type="dxa"/>
            <w:vAlign w:val="center"/>
          </w:tcPr>
          <w:p w:rsidR="00AF0C45" w:rsidRPr="00390ABE" w:rsidRDefault="00390ABE" w:rsidP="00AF0C45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2409" w:type="dxa"/>
          </w:tcPr>
          <w:p w:rsidR="00AF0C45" w:rsidRPr="00390ABE" w:rsidRDefault="00AF0C45" w:rsidP="00AF0C45">
            <w:pPr>
              <w:rPr>
                <w:rFonts w:ascii="Calibri" w:hAnsi="Calibri" w:cs="Calibri"/>
                <w:szCs w:val="22"/>
              </w:rPr>
            </w:pPr>
          </w:p>
        </w:tc>
      </w:tr>
      <w:tr w:rsidR="00AF0C45" w:rsidRPr="00390ABE" w:rsidTr="00390ABE">
        <w:tc>
          <w:tcPr>
            <w:tcW w:w="516" w:type="dxa"/>
            <w:vAlign w:val="center"/>
          </w:tcPr>
          <w:p w:rsidR="00AF0C45" w:rsidRPr="00390ABE" w:rsidRDefault="00AF0C45" w:rsidP="00AF0C45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7.</w:t>
            </w:r>
          </w:p>
        </w:tc>
        <w:tc>
          <w:tcPr>
            <w:tcW w:w="10082" w:type="dxa"/>
            <w:tcBorders>
              <w:left w:val="single" w:sz="2" w:space="0" w:color="000000"/>
              <w:bottom w:val="single" w:sz="2" w:space="0" w:color="000000"/>
            </w:tcBorders>
          </w:tcPr>
          <w:p w:rsidR="00AF0C45" w:rsidRPr="00390ABE" w:rsidRDefault="00AF0C45" w:rsidP="00AF0C45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t>Powtarzalność odczytu nie mniejsza niż +/- 0.5%</w:t>
            </w:r>
          </w:p>
          <w:p w:rsidR="00AF0C45" w:rsidRPr="00390ABE" w:rsidRDefault="00AF0C45" w:rsidP="00AF0C45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F0C45" w:rsidRPr="00390ABE" w:rsidRDefault="00390ABE" w:rsidP="00AF0C45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2409" w:type="dxa"/>
          </w:tcPr>
          <w:p w:rsidR="00AF0C45" w:rsidRPr="00390ABE" w:rsidRDefault="00AF0C45" w:rsidP="00AF0C45">
            <w:pPr>
              <w:rPr>
                <w:rFonts w:ascii="Calibri" w:hAnsi="Calibri" w:cs="Calibri"/>
                <w:szCs w:val="22"/>
              </w:rPr>
            </w:pPr>
          </w:p>
        </w:tc>
      </w:tr>
      <w:tr w:rsidR="00AF0C45" w:rsidRPr="00390ABE" w:rsidTr="00390ABE">
        <w:tc>
          <w:tcPr>
            <w:tcW w:w="516" w:type="dxa"/>
            <w:vAlign w:val="center"/>
          </w:tcPr>
          <w:p w:rsidR="00AF0C45" w:rsidRPr="00390ABE" w:rsidRDefault="00AF0C45" w:rsidP="00AF0C45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8.</w:t>
            </w:r>
          </w:p>
        </w:tc>
        <w:tc>
          <w:tcPr>
            <w:tcW w:w="10082" w:type="dxa"/>
            <w:tcBorders>
              <w:left w:val="single" w:sz="2" w:space="0" w:color="000000"/>
              <w:bottom w:val="single" w:sz="2" w:space="0" w:color="000000"/>
            </w:tcBorders>
          </w:tcPr>
          <w:p w:rsidR="00AF0C45" w:rsidRPr="00390ABE" w:rsidRDefault="00AF0C45" w:rsidP="00AF0C45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t>Wytrząsanie mikropłytki w trybie liniowym</w:t>
            </w:r>
          </w:p>
          <w:p w:rsidR="00AF0C45" w:rsidRPr="00390ABE" w:rsidRDefault="00AF0C45" w:rsidP="00AF0C45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F0C45" w:rsidRPr="00390ABE" w:rsidRDefault="00390ABE" w:rsidP="00AF0C45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2409" w:type="dxa"/>
          </w:tcPr>
          <w:p w:rsidR="00AF0C45" w:rsidRPr="00390ABE" w:rsidRDefault="00AF0C45" w:rsidP="00AF0C45">
            <w:pPr>
              <w:rPr>
                <w:rFonts w:ascii="Calibri" w:hAnsi="Calibri" w:cs="Calibri"/>
                <w:szCs w:val="22"/>
              </w:rPr>
            </w:pPr>
          </w:p>
        </w:tc>
      </w:tr>
      <w:tr w:rsidR="00AF0C45" w:rsidRPr="00390ABE" w:rsidTr="00390ABE">
        <w:tc>
          <w:tcPr>
            <w:tcW w:w="516" w:type="dxa"/>
            <w:vAlign w:val="center"/>
          </w:tcPr>
          <w:p w:rsidR="00AF0C45" w:rsidRPr="00390ABE" w:rsidRDefault="00AF0C45" w:rsidP="00AF0C45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9.</w:t>
            </w:r>
          </w:p>
        </w:tc>
        <w:tc>
          <w:tcPr>
            <w:tcW w:w="10082" w:type="dxa"/>
            <w:tcBorders>
              <w:left w:val="single" w:sz="2" w:space="0" w:color="000000"/>
              <w:bottom w:val="single" w:sz="2" w:space="0" w:color="000000"/>
            </w:tcBorders>
          </w:tcPr>
          <w:p w:rsidR="00AF0C45" w:rsidRPr="00390ABE" w:rsidRDefault="00AF0C45" w:rsidP="00AF0C45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t>Inkubacja komory pomiarowej do 50°C. Możliwe odchylenie ± 0,2°C przy 37°C</w:t>
            </w:r>
          </w:p>
        </w:tc>
        <w:tc>
          <w:tcPr>
            <w:tcW w:w="1276" w:type="dxa"/>
            <w:vAlign w:val="center"/>
          </w:tcPr>
          <w:p w:rsidR="00AF0C45" w:rsidRPr="00390ABE" w:rsidRDefault="00390ABE" w:rsidP="00AF0C45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2409" w:type="dxa"/>
          </w:tcPr>
          <w:p w:rsidR="00AF0C45" w:rsidRPr="00390ABE" w:rsidRDefault="00AF0C45" w:rsidP="00AF0C45">
            <w:pPr>
              <w:rPr>
                <w:rFonts w:ascii="Calibri" w:hAnsi="Calibri" w:cs="Calibri"/>
                <w:szCs w:val="22"/>
              </w:rPr>
            </w:pPr>
          </w:p>
        </w:tc>
      </w:tr>
      <w:tr w:rsidR="00AF0C45" w:rsidRPr="00390ABE" w:rsidTr="00390ABE">
        <w:tc>
          <w:tcPr>
            <w:tcW w:w="516" w:type="dxa"/>
            <w:vAlign w:val="center"/>
          </w:tcPr>
          <w:p w:rsidR="00AF0C45" w:rsidRPr="00390ABE" w:rsidRDefault="00AF0C45" w:rsidP="00AF0C45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10.</w:t>
            </w:r>
          </w:p>
        </w:tc>
        <w:tc>
          <w:tcPr>
            <w:tcW w:w="10082" w:type="dxa"/>
            <w:tcBorders>
              <w:left w:val="single" w:sz="2" w:space="0" w:color="000000"/>
              <w:bottom w:val="single" w:sz="2" w:space="0" w:color="000000"/>
            </w:tcBorders>
          </w:tcPr>
          <w:p w:rsidR="00AF0C45" w:rsidRDefault="00AF0C45" w:rsidP="00AF0C45">
            <w:pPr>
              <w:pStyle w:val="Standard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t>Koło filtrów mieszczące 6 filtrów. Dostarczone filtry o długościach: 340, 405, 450, 490, 540nm i 630 nm.</w:t>
            </w:r>
          </w:p>
          <w:p w:rsidR="00390ABE" w:rsidRPr="00390ABE" w:rsidRDefault="00390ABE" w:rsidP="00AF0C45">
            <w:pPr>
              <w:pStyle w:val="Standard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F0C45" w:rsidRPr="00390ABE" w:rsidRDefault="00390ABE" w:rsidP="00AF0C45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2409" w:type="dxa"/>
          </w:tcPr>
          <w:p w:rsidR="00AF0C45" w:rsidRPr="00390ABE" w:rsidRDefault="00AF0C45" w:rsidP="00AF0C45">
            <w:pPr>
              <w:rPr>
                <w:rFonts w:ascii="Calibri" w:hAnsi="Calibri" w:cs="Calibri"/>
                <w:szCs w:val="22"/>
              </w:rPr>
            </w:pPr>
          </w:p>
        </w:tc>
      </w:tr>
      <w:tr w:rsidR="00AF0C45" w:rsidRPr="00390ABE" w:rsidTr="00390ABE">
        <w:tc>
          <w:tcPr>
            <w:tcW w:w="516" w:type="dxa"/>
            <w:vAlign w:val="center"/>
          </w:tcPr>
          <w:p w:rsidR="00AF0C45" w:rsidRPr="00390ABE" w:rsidRDefault="00AF0C45" w:rsidP="00AF0C45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lastRenderedPageBreak/>
              <w:t>11.</w:t>
            </w:r>
          </w:p>
        </w:tc>
        <w:tc>
          <w:tcPr>
            <w:tcW w:w="10082" w:type="dxa"/>
            <w:tcBorders>
              <w:left w:val="single" w:sz="2" w:space="0" w:color="000000"/>
              <w:bottom w:val="single" w:sz="2" w:space="0" w:color="000000"/>
            </w:tcBorders>
          </w:tcPr>
          <w:p w:rsidR="00AF0C45" w:rsidRDefault="00AF0C45" w:rsidP="00AF0C45">
            <w:pPr>
              <w:pStyle w:val="Standard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t>Oprogramowanie zewnętrzne do jednoczesnej kontroli aparatu i analizy otrzymanych wyników.</w:t>
            </w:r>
          </w:p>
          <w:p w:rsidR="00390ABE" w:rsidRPr="00390ABE" w:rsidRDefault="00390ABE" w:rsidP="00AF0C45">
            <w:pPr>
              <w:pStyle w:val="Standard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F0C45" w:rsidRPr="00390ABE" w:rsidRDefault="00390ABE" w:rsidP="00AF0C45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2409" w:type="dxa"/>
          </w:tcPr>
          <w:p w:rsidR="00AF0C45" w:rsidRPr="00390ABE" w:rsidRDefault="00AF0C45" w:rsidP="00AF0C45">
            <w:pPr>
              <w:rPr>
                <w:rFonts w:ascii="Calibri" w:hAnsi="Calibri" w:cs="Calibri"/>
                <w:szCs w:val="22"/>
              </w:rPr>
            </w:pPr>
          </w:p>
        </w:tc>
      </w:tr>
      <w:tr w:rsidR="00AF0C45" w:rsidRPr="00390ABE" w:rsidTr="00390ABE">
        <w:tc>
          <w:tcPr>
            <w:tcW w:w="516" w:type="dxa"/>
            <w:vAlign w:val="center"/>
          </w:tcPr>
          <w:p w:rsidR="00AF0C45" w:rsidRPr="00390ABE" w:rsidRDefault="00AF0C45" w:rsidP="00AF0C45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12.</w:t>
            </w:r>
          </w:p>
        </w:tc>
        <w:tc>
          <w:tcPr>
            <w:tcW w:w="10082" w:type="dxa"/>
            <w:tcBorders>
              <w:left w:val="single" w:sz="2" w:space="0" w:color="000000"/>
              <w:bottom w:val="single" w:sz="2" w:space="0" w:color="000000"/>
            </w:tcBorders>
          </w:tcPr>
          <w:p w:rsidR="00AF0C45" w:rsidRPr="00390ABE" w:rsidRDefault="00AF0C45" w:rsidP="00AF0C45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t>Modele dopasowania krzywej standardowej:</w:t>
            </w:r>
          </w:p>
          <w:p w:rsidR="00AF0C45" w:rsidRPr="00390ABE" w:rsidRDefault="00AF0C45" w:rsidP="00AF0C45">
            <w:pPr>
              <w:pStyle w:val="Standard"/>
              <w:spacing w:before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t>- liniowa</w:t>
            </w: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- kwadratowa</w:t>
            </w: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- sześcienna</w:t>
            </w: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- 4- parametrowa</w:t>
            </w: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- dopasowana</w:t>
            </w: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- point to point</w:t>
            </w:r>
          </w:p>
        </w:tc>
        <w:tc>
          <w:tcPr>
            <w:tcW w:w="1276" w:type="dxa"/>
            <w:vAlign w:val="center"/>
          </w:tcPr>
          <w:p w:rsidR="00AF0C45" w:rsidRPr="00390ABE" w:rsidRDefault="00390ABE" w:rsidP="00AF0C45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2409" w:type="dxa"/>
          </w:tcPr>
          <w:p w:rsidR="00AF0C45" w:rsidRPr="00390ABE" w:rsidRDefault="00AF0C45" w:rsidP="00AF0C45">
            <w:pPr>
              <w:rPr>
                <w:rFonts w:ascii="Calibri" w:hAnsi="Calibri" w:cs="Calibri"/>
                <w:szCs w:val="22"/>
              </w:rPr>
            </w:pPr>
          </w:p>
        </w:tc>
      </w:tr>
      <w:tr w:rsidR="00AF0C45" w:rsidRPr="00390ABE" w:rsidTr="00390ABE">
        <w:tc>
          <w:tcPr>
            <w:tcW w:w="516" w:type="dxa"/>
            <w:vAlign w:val="center"/>
          </w:tcPr>
          <w:p w:rsidR="00AF0C45" w:rsidRPr="00390ABE" w:rsidRDefault="00AF0C45" w:rsidP="00AF0C45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13.</w:t>
            </w:r>
          </w:p>
        </w:tc>
        <w:tc>
          <w:tcPr>
            <w:tcW w:w="10082" w:type="dxa"/>
            <w:tcBorders>
              <w:left w:val="single" w:sz="2" w:space="0" w:color="000000"/>
              <w:bottom w:val="single" w:sz="2" w:space="0" w:color="000000"/>
            </w:tcBorders>
          </w:tcPr>
          <w:p w:rsidR="00AF0C45" w:rsidRPr="00390ABE" w:rsidRDefault="00AF0C45" w:rsidP="00AF0C45">
            <w:pPr>
              <w:pStyle w:val="Standard"/>
              <w:spacing w:before="20" w:after="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t>Czas odczytu płytki 96-dołkowej ≤8 s</w:t>
            </w:r>
          </w:p>
        </w:tc>
        <w:tc>
          <w:tcPr>
            <w:tcW w:w="1276" w:type="dxa"/>
            <w:vAlign w:val="center"/>
          </w:tcPr>
          <w:p w:rsidR="00AF0C45" w:rsidRPr="00390ABE" w:rsidRDefault="00390ABE" w:rsidP="00AF0C45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2409" w:type="dxa"/>
          </w:tcPr>
          <w:p w:rsidR="00AF0C45" w:rsidRPr="00390ABE" w:rsidRDefault="00AF0C45" w:rsidP="00AF0C45">
            <w:pPr>
              <w:rPr>
                <w:rFonts w:ascii="Calibri" w:hAnsi="Calibri" w:cs="Calibri"/>
                <w:szCs w:val="22"/>
              </w:rPr>
            </w:pPr>
          </w:p>
        </w:tc>
      </w:tr>
      <w:tr w:rsidR="00AF0C45" w:rsidRPr="00390ABE" w:rsidTr="00390ABE">
        <w:tc>
          <w:tcPr>
            <w:tcW w:w="516" w:type="dxa"/>
            <w:vAlign w:val="center"/>
          </w:tcPr>
          <w:p w:rsidR="00AF0C45" w:rsidRPr="00390ABE" w:rsidRDefault="00AF0C45" w:rsidP="00AF0C45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14.</w:t>
            </w:r>
          </w:p>
        </w:tc>
        <w:tc>
          <w:tcPr>
            <w:tcW w:w="10082" w:type="dxa"/>
            <w:tcBorders>
              <w:left w:val="single" w:sz="2" w:space="0" w:color="000000"/>
              <w:bottom w:val="single" w:sz="2" w:space="0" w:color="000000"/>
            </w:tcBorders>
          </w:tcPr>
          <w:p w:rsidR="00AF0C45" w:rsidRPr="00390ABE" w:rsidRDefault="00AF0C45" w:rsidP="00AF0C45">
            <w:pPr>
              <w:pStyle w:val="Standard"/>
              <w:spacing w:before="20" w:after="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t>Pomiar w czterech kuwetach o długości drogi optycznej = 1 cm – opcja do rozbudowy w przyszłości</w:t>
            </w:r>
          </w:p>
        </w:tc>
        <w:tc>
          <w:tcPr>
            <w:tcW w:w="1276" w:type="dxa"/>
            <w:vAlign w:val="center"/>
          </w:tcPr>
          <w:p w:rsidR="00AF0C45" w:rsidRPr="00390ABE" w:rsidRDefault="00390ABE" w:rsidP="00AF0C45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2409" w:type="dxa"/>
          </w:tcPr>
          <w:p w:rsidR="00AF0C45" w:rsidRPr="00390ABE" w:rsidRDefault="00AF0C45" w:rsidP="00AF0C45">
            <w:pPr>
              <w:rPr>
                <w:rFonts w:ascii="Calibri" w:hAnsi="Calibri" w:cs="Calibri"/>
                <w:szCs w:val="22"/>
              </w:rPr>
            </w:pPr>
          </w:p>
        </w:tc>
      </w:tr>
      <w:tr w:rsidR="00AF0C45" w:rsidRPr="00390ABE" w:rsidTr="00390ABE">
        <w:tc>
          <w:tcPr>
            <w:tcW w:w="516" w:type="dxa"/>
            <w:vAlign w:val="center"/>
          </w:tcPr>
          <w:p w:rsidR="00AF0C45" w:rsidRPr="00390ABE" w:rsidRDefault="00AF0C45" w:rsidP="00AF0C45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15.</w:t>
            </w:r>
          </w:p>
        </w:tc>
        <w:tc>
          <w:tcPr>
            <w:tcW w:w="10082" w:type="dxa"/>
            <w:tcBorders>
              <w:left w:val="single" w:sz="2" w:space="0" w:color="000000"/>
              <w:bottom w:val="single" w:sz="2" w:space="0" w:color="000000"/>
            </w:tcBorders>
          </w:tcPr>
          <w:p w:rsidR="00AF0C45" w:rsidRPr="00390ABE" w:rsidRDefault="00AF0C45" w:rsidP="00AF0C45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t>Certyfikaty: CE-IVD, TUV, RoHS</w:t>
            </w:r>
          </w:p>
        </w:tc>
        <w:tc>
          <w:tcPr>
            <w:tcW w:w="1276" w:type="dxa"/>
            <w:vAlign w:val="center"/>
          </w:tcPr>
          <w:p w:rsidR="00AF0C45" w:rsidRPr="00390ABE" w:rsidRDefault="00390ABE" w:rsidP="00AF0C45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2409" w:type="dxa"/>
          </w:tcPr>
          <w:p w:rsidR="00AF0C45" w:rsidRPr="00390ABE" w:rsidRDefault="00AF0C45" w:rsidP="00AF0C45">
            <w:pPr>
              <w:rPr>
                <w:rFonts w:ascii="Calibri" w:hAnsi="Calibri" w:cs="Calibri"/>
                <w:szCs w:val="22"/>
              </w:rPr>
            </w:pPr>
          </w:p>
        </w:tc>
      </w:tr>
      <w:tr w:rsidR="00AF0C45" w:rsidRPr="00390ABE" w:rsidTr="00390ABE">
        <w:tc>
          <w:tcPr>
            <w:tcW w:w="516" w:type="dxa"/>
            <w:vAlign w:val="center"/>
          </w:tcPr>
          <w:p w:rsidR="00AF0C45" w:rsidRPr="00390ABE" w:rsidRDefault="00AF0C45" w:rsidP="00390AB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1</w:t>
            </w:r>
            <w:r w:rsidR="00390ABE">
              <w:rPr>
                <w:rFonts w:ascii="Calibri" w:hAnsi="Calibri" w:cs="Calibri"/>
                <w:szCs w:val="22"/>
              </w:rPr>
              <w:t>6</w:t>
            </w:r>
            <w:r w:rsidRPr="00390ABE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10082" w:type="dxa"/>
            <w:tcBorders>
              <w:left w:val="single" w:sz="2" w:space="0" w:color="000000"/>
              <w:bottom w:val="single" w:sz="2" w:space="0" w:color="000000"/>
            </w:tcBorders>
          </w:tcPr>
          <w:p w:rsidR="00AF0C45" w:rsidRPr="00390ABE" w:rsidRDefault="00AF0C45" w:rsidP="00AF0C45">
            <w:pPr>
              <w:pStyle w:val="Standard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t>Gwarancja 24 miesiące.</w:t>
            </w:r>
          </w:p>
        </w:tc>
        <w:tc>
          <w:tcPr>
            <w:tcW w:w="1276" w:type="dxa"/>
            <w:vAlign w:val="center"/>
          </w:tcPr>
          <w:p w:rsidR="00AF0C45" w:rsidRPr="00390ABE" w:rsidRDefault="00390ABE" w:rsidP="00AF0C45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2409" w:type="dxa"/>
          </w:tcPr>
          <w:p w:rsidR="00AF0C45" w:rsidRPr="00390ABE" w:rsidRDefault="00AF0C45" w:rsidP="00AF0C45">
            <w:pPr>
              <w:rPr>
                <w:rFonts w:ascii="Calibri" w:hAnsi="Calibri" w:cs="Calibri"/>
                <w:szCs w:val="22"/>
              </w:rPr>
            </w:pPr>
          </w:p>
        </w:tc>
      </w:tr>
      <w:tr w:rsidR="00AF0C45" w:rsidRPr="00390ABE" w:rsidTr="00390ABE">
        <w:tc>
          <w:tcPr>
            <w:tcW w:w="516" w:type="dxa"/>
            <w:vAlign w:val="center"/>
          </w:tcPr>
          <w:p w:rsidR="00AF0C45" w:rsidRPr="00390ABE" w:rsidRDefault="00AF0C45" w:rsidP="00390AB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1</w:t>
            </w:r>
            <w:r w:rsidR="00390ABE">
              <w:rPr>
                <w:rFonts w:ascii="Calibri" w:hAnsi="Calibri" w:cs="Calibri"/>
                <w:szCs w:val="22"/>
              </w:rPr>
              <w:t>7</w:t>
            </w:r>
            <w:r w:rsidRPr="00390ABE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10082" w:type="dxa"/>
            <w:tcBorders>
              <w:left w:val="single" w:sz="2" w:space="0" w:color="000000"/>
              <w:bottom w:val="single" w:sz="2" w:space="0" w:color="000000"/>
            </w:tcBorders>
          </w:tcPr>
          <w:p w:rsidR="00AF0C45" w:rsidRPr="00390ABE" w:rsidRDefault="00AF0C45" w:rsidP="00AF0C45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t>Możliwość wykorzystania czytnika we wszystkich protokołach do oznaczeń diagnostycznych wskazanych niniejszym załączniku</w:t>
            </w:r>
          </w:p>
          <w:p w:rsidR="00AF0C45" w:rsidRPr="00390ABE" w:rsidRDefault="00AF0C45" w:rsidP="00AF0C45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F0C45" w:rsidRPr="00390ABE" w:rsidRDefault="00390ABE" w:rsidP="00AF0C45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2409" w:type="dxa"/>
          </w:tcPr>
          <w:p w:rsidR="00AF0C45" w:rsidRPr="00390ABE" w:rsidRDefault="00AF0C45" w:rsidP="00AF0C45">
            <w:pPr>
              <w:rPr>
                <w:rFonts w:ascii="Calibri" w:hAnsi="Calibri" w:cs="Calibri"/>
                <w:szCs w:val="22"/>
              </w:rPr>
            </w:pPr>
          </w:p>
        </w:tc>
      </w:tr>
      <w:tr w:rsidR="00AF0C45" w:rsidRPr="00390ABE" w:rsidTr="00390ABE">
        <w:tc>
          <w:tcPr>
            <w:tcW w:w="516" w:type="dxa"/>
            <w:vAlign w:val="center"/>
          </w:tcPr>
          <w:p w:rsidR="00AF0C45" w:rsidRPr="00390ABE" w:rsidRDefault="00AF0C45" w:rsidP="00390AB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1</w:t>
            </w:r>
            <w:r w:rsidR="00390ABE">
              <w:rPr>
                <w:rFonts w:ascii="Calibri" w:hAnsi="Calibri" w:cs="Calibri"/>
                <w:szCs w:val="22"/>
              </w:rPr>
              <w:t>8</w:t>
            </w:r>
            <w:r w:rsidRPr="00390ABE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10082" w:type="dxa"/>
            <w:tcBorders>
              <w:left w:val="single" w:sz="2" w:space="0" w:color="000000"/>
              <w:bottom w:val="single" w:sz="2" w:space="0" w:color="000000"/>
            </w:tcBorders>
          </w:tcPr>
          <w:p w:rsidR="00AF0C45" w:rsidRPr="00390ABE" w:rsidRDefault="00AF0C45" w:rsidP="00AF0C45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t>Zagwarantowane w ramach wartości umowy szkolenia z obsługi czytnika w siedzibie użytkownika: wstępnego oraz dodatkowych szkoleń przypominających wynikających ze zmian w procedurze, zmian w składzie personelu obsługującego czytnik</w:t>
            </w:r>
          </w:p>
          <w:p w:rsidR="00AF0C45" w:rsidRPr="00390ABE" w:rsidRDefault="00AF0C45" w:rsidP="00AF0C45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F0C45" w:rsidRPr="00390ABE" w:rsidRDefault="00390ABE" w:rsidP="00AF0C45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2409" w:type="dxa"/>
          </w:tcPr>
          <w:p w:rsidR="00AF0C45" w:rsidRPr="00390ABE" w:rsidRDefault="00AF0C45" w:rsidP="00AF0C45">
            <w:pPr>
              <w:rPr>
                <w:rFonts w:ascii="Calibri" w:hAnsi="Calibri" w:cs="Calibri"/>
                <w:szCs w:val="22"/>
              </w:rPr>
            </w:pPr>
          </w:p>
        </w:tc>
      </w:tr>
      <w:tr w:rsidR="00AF0C45" w:rsidRPr="00390ABE" w:rsidTr="00390ABE">
        <w:tc>
          <w:tcPr>
            <w:tcW w:w="516" w:type="dxa"/>
            <w:vAlign w:val="center"/>
          </w:tcPr>
          <w:p w:rsidR="00AF0C45" w:rsidRPr="00390ABE" w:rsidRDefault="00390ABE" w:rsidP="00AF0C45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19</w:t>
            </w:r>
            <w:r w:rsidR="00AF0C45" w:rsidRPr="00390ABE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10082" w:type="dxa"/>
            <w:tcBorders>
              <w:left w:val="single" w:sz="2" w:space="0" w:color="000000"/>
              <w:bottom w:val="single" w:sz="2" w:space="0" w:color="000000"/>
            </w:tcBorders>
          </w:tcPr>
          <w:p w:rsidR="00AF0C45" w:rsidRPr="00390ABE" w:rsidRDefault="00AF0C45" w:rsidP="00AF0C45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t>Dostarczenie świadectw potwierdzających odbycie szkolenia wstępnego i nabycia prawa do samodzielnego obsługiwania czytnika</w:t>
            </w:r>
          </w:p>
          <w:p w:rsidR="00AF0C45" w:rsidRPr="00390ABE" w:rsidRDefault="00AF0C45" w:rsidP="00AF0C45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F0C45" w:rsidRPr="00390ABE" w:rsidRDefault="00390ABE" w:rsidP="00AF0C45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2409" w:type="dxa"/>
          </w:tcPr>
          <w:p w:rsidR="00AF0C45" w:rsidRPr="00390ABE" w:rsidRDefault="00AF0C45" w:rsidP="00AF0C45">
            <w:pPr>
              <w:rPr>
                <w:rFonts w:ascii="Calibri" w:hAnsi="Calibri" w:cs="Calibri"/>
                <w:szCs w:val="22"/>
              </w:rPr>
            </w:pPr>
          </w:p>
        </w:tc>
      </w:tr>
      <w:tr w:rsidR="00AF0C45" w:rsidRPr="00390ABE" w:rsidTr="00390ABE">
        <w:tc>
          <w:tcPr>
            <w:tcW w:w="516" w:type="dxa"/>
            <w:vAlign w:val="center"/>
          </w:tcPr>
          <w:p w:rsidR="00AF0C45" w:rsidRPr="00390ABE" w:rsidRDefault="00AF0C45" w:rsidP="00390AB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2</w:t>
            </w:r>
            <w:r w:rsidR="00390ABE">
              <w:rPr>
                <w:rFonts w:ascii="Calibri" w:hAnsi="Calibri" w:cs="Calibri"/>
                <w:szCs w:val="22"/>
              </w:rPr>
              <w:t>0</w:t>
            </w:r>
            <w:r w:rsidRPr="00390ABE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10082" w:type="dxa"/>
            <w:tcBorders>
              <w:left w:val="single" w:sz="2" w:space="0" w:color="000000"/>
              <w:bottom w:val="single" w:sz="2" w:space="0" w:color="000000"/>
            </w:tcBorders>
          </w:tcPr>
          <w:p w:rsidR="00AF0C45" w:rsidRPr="00390ABE" w:rsidRDefault="00AF0C45" w:rsidP="00AF0C45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t>Dostarczenie wraz z czytnikiem pełnej instrukcji obsługi i konserwacji (jeżeli jest wymagana) w języku polskim lub angielskim (forma papierowa i elektroniczna)</w:t>
            </w:r>
          </w:p>
          <w:p w:rsidR="00AF0C45" w:rsidRPr="00390ABE" w:rsidRDefault="00AF0C45" w:rsidP="00AF0C45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F0C45" w:rsidRPr="00390ABE" w:rsidRDefault="00390ABE" w:rsidP="00AF0C45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2409" w:type="dxa"/>
          </w:tcPr>
          <w:p w:rsidR="00AF0C45" w:rsidRPr="00390ABE" w:rsidRDefault="00AF0C45" w:rsidP="00AF0C45">
            <w:pPr>
              <w:rPr>
                <w:rFonts w:ascii="Calibri" w:hAnsi="Calibri" w:cs="Calibri"/>
                <w:szCs w:val="22"/>
              </w:rPr>
            </w:pPr>
          </w:p>
        </w:tc>
      </w:tr>
      <w:tr w:rsidR="00AF0C45" w:rsidRPr="00390ABE" w:rsidTr="00390ABE">
        <w:tc>
          <w:tcPr>
            <w:tcW w:w="516" w:type="dxa"/>
            <w:vAlign w:val="center"/>
          </w:tcPr>
          <w:p w:rsidR="00AF0C45" w:rsidRPr="00390ABE" w:rsidRDefault="00AF0C45" w:rsidP="00390AB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2</w:t>
            </w:r>
            <w:r w:rsidR="00390ABE">
              <w:rPr>
                <w:rFonts w:ascii="Calibri" w:hAnsi="Calibri" w:cs="Calibri"/>
                <w:szCs w:val="22"/>
              </w:rPr>
              <w:t>1</w:t>
            </w:r>
            <w:r w:rsidRPr="00390ABE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10082" w:type="dxa"/>
            <w:tcBorders>
              <w:left w:val="single" w:sz="2" w:space="0" w:color="000000"/>
              <w:bottom w:val="single" w:sz="2" w:space="0" w:color="000000"/>
            </w:tcBorders>
          </w:tcPr>
          <w:p w:rsidR="00AF0C45" w:rsidRPr="00390ABE" w:rsidRDefault="00AF0C45" w:rsidP="00AF0C45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t>Gwarancja techniczna przez cały okres trwania umowy- uwzględniająca koszty napraw, wymiany podzespołów, części zużywalnych, okresowych napraw serwisowych, a także inne pominięte koszty serwisowe</w:t>
            </w:r>
          </w:p>
          <w:p w:rsidR="00AF0C45" w:rsidRPr="00390ABE" w:rsidRDefault="00AF0C45" w:rsidP="00AF0C45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F0C45" w:rsidRPr="00390ABE" w:rsidRDefault="00390ABE" w:rsidP="00AF0C45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2409" w:type="dxa"/>
          </w:tcPr>
          <w:p w:rsidR="00AF0C45" w:rsidRPr="00390ABE" w:rsidRDefault="00AF0C45" w:rsidP="00AF0C45">
            <w:pPr>
              <w:rPr>
                <w:rFonts w:ascii="Calibri" w:hAnsi="Calibri" w:cs="Calibri"/>
                <w:szCs w:val="22"/>
              </w:rPr>
            </w:pPr>
          </w:p>
        </w:tc>
      </w:tr>
      <w:tr w:rsidR="00AF0C45" w:rsidRPr="00390ABE" w:rsidTr="00390ABE">
        <w:tc>
          <w:tcPr>
            <w:tcW w:w="516" w:type="dxa"/>
            <w:vAlign w:val="center"/>
          </w:tcPr>
          <w:p w:rsidR="00AF0C45" w:rsidRPr="00390ABE" w:rsidRDefault="00AF0C45" w:rsidP="00390AB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lastRenderedPageBreak/>
              <w:t>2</w:t>
            </w:r>
            <w:r w:rsidR="00390ABE">
              <w:rPr>
                <w:rFonts w:ascii="Calibri" w:hAnsi="Calibri" w:cs="Calibri"/>
                <w:szCs w:val="22"/>
              </w:rPr>
              <w:t>2</w:t>
            </w:r>
            <w:r w:rsidRPr="00390ABE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10082" w:type="dxa"/>
            <w:tcBorders>
              <w:left w:val="single" w:sz="2" w:space="0" w:color="000000"/>
              <w:bottom w:val="single" w:sz="2" w:space="0" w:color="000000"/>
            </w:tcBorders>
          </w:tcPr>
          <w:p w:rsidR="00AF0C45" w:rsidRPr="00390ABE" w:rsidRDefault="00AF0C45" w:rsidP="00AF0C45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F0C45" w:rsidRPr="00390ABE" w:rsidRDefault="00AF0C45" w:rsidP="00AF0C45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Czas reakcji serwisu do 24 godzin od chwili poinformowania firmy o zaistniałej awarii. Przyjazd serwisanta do 2 dni roboczych. Czas usunięcia awarii do 5 dni roboczych. </w:t>
            </w: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W przypadku konieczności sprowadzenia części zapasowych z zagranicy czas usunięcia awarii do 14 dni roboczych. </w:t>
            </w: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W przypadku nie usunięcia awarii w tym terminie bądź przedłużającego się czasu usunięcia awarii Wykonawca udostępni aparat zastępczy.</w:t>
            </w:r>
          </w:p>
          <w:p w:rsidR="00AF0C45" w:rsidRPr="00390ABE" w:rsidRDefault="00AF0C45" w:rsidP="00AF0C45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F0C45" w:rsidRPr="00390ABE" w:rsidRDefault="00390ABE" w:rsidP="00AF0C45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2409" w:type="dxa"/>
          </w:tcPr>
          <w:p w:rsidR="00AF0C45" w:rsidRPr="00390ABE" w:rsidRDefault="00AF0C45" w:rsidP="00AF0C45">
            <w:pPr>
              <w:rPr>
                <w:rFonts w:ascii="Calibri" w:hAnsi="Calibri" w:cs="Calibri"/>
                <w:szCs w:val="22"/>
              </w:rPr>
            </w:pPr>
          </w:p>
        </w:tc>
      </w:tr>
      <w:tr w:rsidR="00AF0C45" w:rsidRPr="00390ABE" w:rsidTr="00390ABE">
        <w:tc>
          <w:tcPr>
            <w:tcW w:w="516" w:type="dxa"/>
            <w:vAlign w:val="center"/>
          </w:tcPr>
          <w:p w:rsidR="00AF0C45" w:rsidRPr="00390ABE" w:rsidRDefault="00AF0C45" w:rsidP="00390ABE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2</w:t>
            </w:r>
            <w:r w:rsidR="00390ABE">
              <w:rPr>
                <w:rFonts w:ascii="Calibri" w:hAnsi="Calibri" w:cs="Calibri"/>
                <w:szCs w:val="22"/>
              </w:rPr>
              <w:t>3</w:t>
            </w:r>
            <w:r w:rsidRPr="00390ABE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10082" w:type="dxa"/>
            <w:tcBorders>
              <w:left w:val="single" w:sz="2" w:space="0" w:color="000000"/>
              <w:bottom w:val="single" w:sz="2" w:space="0" w:color="000000"/>
            </w:tcBorders>
          </w:tcPr>
          <w:p w:rsidR="00AF0C45" w:rsidRPr="00390ABE" w:rsidRDefault="00AF0C45" w:rsidP="00AF0C45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ABE">
              <w:rPr>
                <w:rFonts w:ascii="Calibri" w:hAnsi="Calibri" w:cs="Calibri"/>
                <w:color w:val="000000"/>
                <w:sz w:val="22"/>
                <w:szCs w:val="22"/>
              </w:rPr>
              <w:t>Opieka aplikacyjna i merytoryczna przez cały okres dzierżawy czytnika</w:t>
            </w:r>
          </w:p>
          <w:p w:rsidR="00AF0C45" w:rsidRPr="00390ABE" w:rsidRDefault="00AF0C45" w:rsidP="00AF0C45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F0C45" w:rsidRPr="00390ABE" w:rsidRDefault="00390ABE" w:rsidP="00AF0C45">
            <w:pPr>
              <w:jc w:val="center"/>
              <w:rPr>
                <w:rFonts w:ascii="Calibri" w:hAnsi="Calibri" w:cs="Calibri"/>
                <w:szCs w:val="22"/>
              </w:rPr>
            </w:pPr>
            <w:r w:rsidRPr="00390ABE">
              <w:rPr>
                <w:rFonts w:ascii="Calibri" w:hAnsi="Calibri" w:cs="Calibri"/>
                <w:szCs w:val="22"/>
              </w:rPr>
              <w:t>TAK</w:t>
            </w:r>
          </w:p>
        </w:tc>
        <w:tc>
          <w:tcPr>
            <w:tcW w:w="2409" w:type="dxa"/>
          </w:tcPr>
          <w:p w:rsidR="00AF0C45" w:rsidRPr="00390ABE" w:rsidRDefault="00AF0C45" w:rsidP="00AF0C45">
            <w:pPr>
              <w:rPr>
                <w:rFonts w:ascii="Calibri" w:hAnsi="Calibri" w:cs="Calibri"/>
                <w:szCs w:val="22"/>
              </w:rPr>
            </w:pPr>
          </w:p>
        </w:tc>
      </w:tr>
    </w:tbl>
    <w:p w:rsidR="00F945D2" w:rsidRPr="00390ABE" w:rsidRDefault="00F945D2" w:rsidP="00F945D2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F945D2" w:rsidRPr="00390ABE" w:rsidRDefault="00F945D2" w:rsidP="00F945D2">
      <w:pPr>
        <w:rPr>
          <w:rFonts w:ascii="Calibri" w:hAnsi="Calibri" w:cs="Calibri"/>
          <w:color w:val="000000"/>
          <w:kern w:val="2"/>
          <w:szCs w:val="22"/>
        </w:rPr>
      </w:pPr>
      <w:r w:rsidRPr="00390ABE">
        <w:rPr>
          <w:rFonts w:ascii="Calibri" w:hAnsi="Calibri" w:cs="Calibri"/>
          <w:color w:val="000000"/>
          <w:kern w:val="2"/>
          <w:szCs w:val="22"/>
        </w:rPr>
        <w:t>*wypełnia wykonawca</w:t>
      </w:r>
    </w:p>
    <w:p w:rsidR="00F945D2" w:rsidRPr="00390ABE" w:rsidRDefault="00F945D2" w:rsidP="00F945D2">
      <w:pPr>
        <w:jc w:val="right"/>
        <w:rPr>
          <w:rFonts w:ascii="Calibri" w:hAnsi="Calibri" w:cs="Calibri"/>
          <w:color w:val="000000"/>
          <w:kern w:val="2"/>
          <w:szCs w:val="22"/>
        </w:rPr>
      </w:pPr>
      <w:r w:rsidRPr="00390ABE">
        <w:rPr>
          <w:rFonts w:ascii="Calibri" w:hAnsi="Calibri" w:cs="Calibri"/>
          <w:b/>
          <w:color w:val="000000"/>
          <w:kern w:val="2"/>
          <w:szCs w:val="22"/>
        </w:rPr>
        <w:tab/>
      </w:r>
      <w:r w:rsidRPr="00390ABE">
        <w:rPr>
          <w:rFonts w:ascii="Calibri" w:hAnsi="Calibri" w:cs="Calibri"/>
          <w:b/>
          <w:color w:val="000000"/>
          <w:kern w:val="2"/>
          <w:szCs w:val="22"/>
        </w:rPr>
        <w:tab/>
      </w:r>
      <w:r w:rsidRPr="00390ABE">
        <w:rPr>
          <w:rFonts w:ascii="Calibri" w:hAnsi="Calibri" w:cs="Calibri"/>
          <w:b/>
          <w:color w:val="000000"/>
          <w:kern w:val="2"/>
          <w:szCs w:val="22"/>
        </w:rPr>
        <w:tab/>
      </w:r>
      <w:r w:rsidRPr="00390ABE">
        <w:rPr>
          <w:rFonts w:ascii="Calibri" w:hAnsi="Calibri" w:cs="Calibri"/>
          <w:b/>
          <w:color w:val="000000"/>
          <w:kern w:val="2"/>
          <w:szCs w:val="22"/>
        </w:rPr>
        <w:tab/>
      </w:r>
      <w:r w:rsidRPr="00390ABE">
        <w:rPr>
          <w:rFonts w:ascii="Calibri" w:hAnsi="Calibri" w:cs="Calibri"/>
          <w:b/>
          <w:color w:val="000000"/>
          <w:kern w:val="2"/>
          <w:szCs w:val="22"/>
        </w:rPr>
        <w:tab/>
      </w:r>
      <w:r w:rsidRPr="00390ABE">
        <w:rPr>
          <w:rFonts w:ascii="Calibri" w:hAnsi="Calibri" w:cs="Calibri"/>
          <w:b/>
          <w:color w:val="000000"/>
          <w:kern w:val="2"/>
          <w:szCs w:val="22"/>
        </w:rPr>
        <w:tab/>
      </w:r>
      <w:r w:rsidRPr="00390ABE">
        <w:rPr>
          <w:rFonts w:ascii="Calibri" w:hAnsi="Calibri" w:cs="Calibri"/>
          <w:b/>
          <w:color w:val="000000"/>
          <w:kern w:val="2"/>
          <w:szCs w:val="22"/>
        </w:rPr>
        <w:tab/>
      </w:r>
      <w:r w:rsidRPr="00390ABE">
        <w:rPr>
          <w:rFonts w:ascii="Calibri" w:hAnsi="Calibri" w:cs="Calibri"/>
          <w:b/>
          <w:color w:val="000000"/>
          <w:kern w:val="2"/>
          <w:szCs w:val="22"/>
        </w:rPr>
        <w:tab/>
      </w:r>
      <w:r w:rsidRPr="00390ABE">
        <w:rPr>
          <w:rFonts w:ascii="Calibri" w:hAnsi="Calibri" w:cs="Calibri"/>
          <w:b/>
          <w:color w:val="000000"/>
          <w:kern w:val="2"/>
          <w:szCs w:val="22"/>
        </w:rPr>
        <w:tab/>
      </w:r>
      <w:r w:rsidRPr="00390ABE">
        <w:rPr>
          <w:rFonts w:ascii="Calibri" w:hAnsi="Calibri" w:cs="Calibri"/>
          <w:b/>
          <w:color w:val="000000"/>
          <w:kern w:val="2"/>
          <w:szCs w:val="22"/>
        </w:rPr>
        <w:tab/>
      </w:r>
      <w:r w:rsidRPr="00390ABE">
        <w:rPr>
          <w:rFonts w:ascii="Calibri" w:hAnsi="Calibri" w:cs="Calibri"/>
          <w:b/>
          <w:color w:val="000000"/>
          <w:kern w:val="2"/>
          <w:szCs w:val="22"/>
        </w:rPr>
        <w:tab/>
      </w:r>
      <w:r w:rsidRPr="00390ABE">
        <w:rPr>
          <w:rFonts w:ascii="Calibri" w:hAnsi="Calibri" w:cs="Calibri"/>
          <w:b/>
          <w:color w:val="000000"/>
          <w:kern w:val="2"/>
          <w:szCs w:val="22"/>
        </w:rPr>
        <w:tab/>
      </w:r>
      <w:r w:rsidRPr="00390ABE">
        <w:rPr>
          <w:rFonts w:ascii="Calibri" w:hAnsi="Calibri" w:cs="Calibri"/>
          <w:b/>
          <w:color w:val="000000"/>
          <w:kern w:val="2"/>
          <w:szCs w:val="22"/>
        </w:rPr>
        <w:tab/>
      </w:r>
      <w:r w:rsidRPr="00390ABE">
        <w:rPr>
          <w:rFonts w:ascii="Calibri" w:hAnsi="Calibri" w:cs="Calibri"/>
          <w:b/>
          <w:color w:val="000000"/>
          <w:kern w:val="2"/>
          <w:szCs w:val="22"/>
        </w:rPr>
        <w:tab/>
      </w:r>
      <w:r w:rsidRPr="00390ABE">
        <w:rPr>
          <w:rFonts w:ascii="Calibri" w:hAnsi="Calibri" w:cs="Calibri"/>
          <w:b/>
          <w:color w:val="000000"/>
          <w:kern w:val="2"/>
          <w:szCs w:val="22"/>
        </w:rPr>
        <w:tab/>
      </w:r>
      <w:r w:rsidRPr="00390ABE">
        <w:rPr>
          <w:rFonts w:ascii="Calibri" w:hAnsi="Calibri" w:cs="Calibri"/>
          <w:b/>
          <w:color w:val="000000"/>
          <w:kern w:val="2"/>
          <w:szCs w:val="22"/>
        </w:rPr>
        <w:tab/>
      </w:r>
      <w:r w:rsidRPr="00390ABE">
        <w:rPr>
          <w:rFonts w:ascii="Calibri" w:hAnsi="Calibri" w:cs="Calibri"/>
          <w:b/>
          <w:color w:val="000000"/>
          <w:kern w:val="2"/>
          <w:szCs w:val="22"/>
        </w:rPr>
        <w:tab/>
      </w:r>
      <w:r w:rsidRPr="00390ABE">
        <w:rPr>
          <w:rFonts w:ascii="Calibri" w:hAnsi="Calibri" w:cs="Calibri"/>
          <w:b/>
          <w:color w:val="000000"/>
          <w:kern w:val="2"/>
          <w:szCs w:val="22"/>
        </w:rPr>
        <w:tab/>
      </w:r>
      <w:r w:rsidRPr="00390ABE">
        <w:rPr>
          <w:rFonts w:ascii="Calibri" w:hAnsi="Calibri" w:cs="Calibri"/>
          <w:b/>
          <w:color w:val="000000"/>
          <w:kern w:val="2"/>
          <w:szCs w:val="22"/>
        </w:rPr>
        <w:tab/>
      </w:r>
      <w:r w:rsidRPr="00390ABE">
        <w:rPr>
          <w:rFonts w:ascii="Calibri" w:hAnsi="Calibri" w:cs="Calibri"/>
          <w:b/>
          <w:color w:val="000000"/>
          <w:kern w:val="2"/>
          <w:szCs w:val="22"/>
        </w:rPr>
        <w:tab/>
      </w:r>
      <w:r w:rsidRPr="00390ABE">
        <w:rPr>
          <w:rFonts w:ascii="Calibri" w:hAnsi="Calibri" w:cs="Calibri"/>
          <w:b/>
          <w:color w:val="000000"/>
          <w:kern w:val="2"/>
          <w:szCs w:val="22"/>
        </w:rPr>
        <w:tab/>
      </w:r>
      <w:r w:rsidRPr="00390ABE">
        <w:rPr>
          <w:rFonts w:ascii="Calibri" w:hAnsi="Calibri" w:cs="Calibri"/>
          <w:b/>
          <w:color w:val="000000"/>
          <w:kern w:val="2"/>
          <w:szCs w:val="22"/>
        </w:rPr>
        <w:tab/>
      </w:r>
      <w:r w:rsidRPr="00390ABE">
        <w:rPr>
          <w:rFonts w:ascii="Calibri" w:hAnsi="Calibri" w:cs="Calibri"/>
          <w:b/>
          <w:color w:val="000000"/>
          <w:kern w:val="2"/>
          <w:szCs w:val="22"/>
        </w:rPr>
        <w:tab/>
      </w:r>
      <w:r w:rsidRPr="00390ABE">
        <w:rPr>
          <w:rFonts w:ascii="Calibri" w:hAnsi="Calibri" w:cs="Calibri"/>
          <w:b/>
          <w:color w:val="000000"/>
          <w:kern w:val="2"/>
          <w:szCs w:val="22"/>
        </w:rPr>
        <w:tab/>
      </w:r>
      <w:r w:rsidRPr="00390ABE">
        <w:rPr>
          <w:rFonts w:ascii="Calibri" w:hAnsi="Calibri" w:cs="Calibri"/>
          <w:b/>
          <w:color w:val="000000"/>
          <w:kern w:val="2"/>
          <w:szCs w:val="22"/>
        </w:rPr>
        <w:tab/>
      </w:r>
      <w:r w:rsidRPr="00390ABE">
        <w:rPr>
          <w:rFonts w:ascii="Calibri" w:hAnsi="Calibri" w:cs="Calibri"/>
          <w:b/>
          <w:color w:val="000000"/>
          <w:kern w:val="2"/>
          <w:szCs w:val="22"/>
        </w:rPr>
        <w:tab/>
      </w:r>
      <w:r w:rsidRPr="00390ABE">
        <w:rPr>
          <w:rFonts w:ascii="Calibri" w:hAnsi="Calibri" w:cs="Calibri"/>
          <w:color w:val="000000"/>
          <w:kern w:val="2"/>
          <w:szCs w:val="22"/>
        </w:rPr>
        <w:t>…………………………………………………….</w:t>
      </w:r>
    </w:p>
    <w:p w:rsidR="00F945D2" w:rsidRPr="00390ABE" w:rsidRDefault="00F945D2" w:rsidP="00F945D2">
      <w:pPr>
        <w:jc w:val="right"/>
        <w:rPr>
          <w:rFonts w:ascii="Calibri" w:hAnsi="Calibri" w:cs="Calibri"/>
          <w:color w:val="000000"/>
          <w:kern w:val="2"/>
          <w:szCs w:val="22"/>
        </w:rPr>
      </w:pPr>
      <w:r w:rsidRPr="00390ABE">
        <w:rPr>
          <w:rFonts w:ascii="Calibri" w:hAnsi="Calibri" w:cs="Calibri"/>
          <w:color w:val="000000"/>
          <w:kern w:val="2"/>
          <w:szCs w:val="22"/>
        </w:rPr>
        <w:t>podpis osoby upoważnionej do reprezentacji Wykonawcy</w:t>
      </w:r>
    </w:p>
    <w:p w:rsidR="00D1721F" w:rsidRPr="00390ABE" w:rsidRDefault="00D1721F" w:rsidP="00A10D64">
      <w:pPr>
        <w:spacing w:after="0" w:line="240" w:lineRule="auto"/>
        <w:rPr>
          <w:rFonts w:ascii="Calibri" w:hAnsi="Calibri" w:cs="Calibri"/>
          <w:b/>
          <w:szCs w:val="22"/>
        </w:rPr>
      </w:pPr>
    </w:p>
    <w:p w:rsidR="00D1721F" w:rsidRPr="00390ABE" w:rsidRDefault="00D1721F" w:rsidP="00A10D64">
      <w:pPr>
        <w:spacing w:after="0" w:line="240" w:lineRule="auto"/>
        <w:rPr>
          <w:rFonts w:ascii="Calibri" w:hAnsi="Calibri" w:cs="Calibri"/>
          <w:b/>
          <w:szCs w:val="22"/>
        </w:rPr>
      </w:pPr>
    </w:p>
    <w:p w:rsidR="00790960" w:rsidRPr="00790960" w:rsidRDefault="00790960" w:rsidP="00790960">
      <w:pPr>
        <w:suppressAutoHyphens/>
        <w:autoSpaceDN w:val="0"/>
        <w:spacing w:after="0" w:line="100" w:lineRule="atLeast"/>
        <w:ind w:left="4956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sectPr w:rsidR="00790960" w:rsidRPr="00790960" w:rsidSect="00436F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9BB" w:rsidRDefault="009E19BB" w:rsidP="00B936B6">
      <w:pPr>
        <w:spacing w:after="0" w:line="240" w:lineRule="auto"/>
      </w:pPr>
      <w:r>
        <w:separator/>
      </w:r>
    </w:p>
  </w:endnote>
  <w:endnote w:type="continuationSeparator" w:id="0">
    <w:p w:rsidR="009E19BB" w:rsidRDefault="009E19BB" w:rsidP="00B9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9BB" w:rsidRDefault="009E19BB" w:rsidP="00B936B6">
      <w:pPr>
        <w:spacing w:after="0" w:line="240" w:lineRule="auto"/>
      </w:pPr>
      <w:r>
        <w:separator/>
      </w:r>
    </w:p>
  </w:footnote>
  <w:footnote w:type="continuationSeparator" w:id="0">
    <w:p w:rsidR="009E19BB" w:rsidRDefault="009E19BB" w:rsidP="00B93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5812"/>
    <w:multiLevelType w:val="hybridMultilevel"/>
    <w:tmpl w:val="00EE2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80897"/>
    <w:multiLevelType w:val="hybridMultilevel"/>
    <w:tmpl w:val="90407E1E"/>
    <w:lvl w:ilvl="0" w:tplc="681451EC">
      <w:start w:val="1"/>
      <w:numFmt w:val="bullet"/>
      <w:lvlText w:val="•"/>
      <w:lvlJc w:val="left"/>
      <w:pPr>
        <w:ind w:left="36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20C80"/>
    <w:multiLevelType w:val="multilevel"/>
    <w:tmpl w:val="284407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1D4723"/>
    <w:multiLevelType w:val="multilevel"/>
    <w:tmpl w:val="B494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EF6160"/>
    <w:multiLevelType w:val="hybridMultilevel"/>
    <w:tmpl w:val="E5822FA8"/>
    <w:lvl w:ilvl="0" w:tplc="F8A09FD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2E5CDF"/>
    <w:multiLevelType w:val="hybridMultilevel"/>
    <w:tmpl w:val="4FDC2F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66F708D"/>
    <w:multiLevelType w:val="hybridMultilevel"/>
    <w:tmpl w:val="F27CF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B3ADB"/>
    <w:multiLevelType w:val="hybridMultilevel"/>
    <w:tmpl w:val="47285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50C6D"/>
    <w:multiLevelType w:val="hybridMultilevel"/>
    <w:tmpl w:val="DFC877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7569E9"/>
    <w:multiLevelType w:val="hybridMultilevel"/>
    <w:tmpl w:val="ED72E876"/>
    <w:lvl w:ilvl="0" w:tplc="C316D63A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4EB7B65"/>
    <w:multiLevelType w:val="multilevel"/>
    <w:tmpl w:val="5D90D108"/>
    <w:lvl w:ilvl="0">
      <w:start w:val="1"/>
      <w:numFmt w:val="bullet"/>
      <w:lvlText w:val=""/>
      <w:lvlJc w:val="left"/>
      <w:pPr>
        <w:tabs>
          <w:tab w:val="num" w:pos="707"/>
        </w:tabs>
        <w:ind w:left="707" w:hanging="283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1" w15:restartNumberingAfterBreak="0">
    <w:nsid w:val="5B1B6EEE"/>
    <w:multiLevelType w:val="hybridMultilevel"/>
    <w:tmpl w:val="5388F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A4A40"/>
    <w:multiLevelType w:val="hybridMultilevel"/>
    <w:tmpl w:val="A77491F0"/>
    <w:lvl w:ilvl="0" w:tplc="518A7F9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7347BEB"/>
    <w:multiLevelType w:val="hybridMultilevel"/>
    <w:tmpl w:val="DD6AA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D29DA"/>
    <w:multiLevelType w:val="multilevel"/>
    <w:tmpl w:val="B7C0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3C286D"/>
    <w:multiLevelType w:val="hybridMultilevel"/>
    <w:tmpl w:val="E89EB5A6"/>
    <w:lvl w:ilvl="0" w:tplc="681451EC">
      <w:start w:val="1"/>
      <w:numFmt w:val="bullet"/>
      <w:lvlText w:val="•"/>
      <w:lvlJc w:val="left"/>
      <w:pPr>
        <w:ind w:left="36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724A0C"/>
    <w:multiLevelType w:val="hybridMultilevel"/>
    <w:tmpl w:val="FF0C1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4581F"/>
    <w:multiLevelType w:val="multilevel"/>
    <w:tmpl w:val="ECA2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F1320D"/>
    <w:multiLevelType w:val="hybridMultilevel"/>
    <w:tmpl w:val="A8485F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16"/>
  </w:num>
  <w:num w:numId="11">
    <w:abstractNumId w:val="7"/>
  </w:num>
  <w:num w:numId="12">
    <w:abstractNumId w:val="14"/>
  </w:num>
  <w:num w:numId="13">
    <w:abstractNumId w:val="3"/>
  </w:num>
  <w:num w:numId="14">
    <w:abstractNumId w:val="17"/>
  </w:num>
  <w:num w:numId="15">
    <w:abstractNumId w:val="12"/>
  </w:num>
  <w:num w:numId="16">
    <w:abstractNumId w:val="18"/>
  </w:num>
  <w:num w:numId="17">
    <w:abstractNumId w:val="0"/>
  </w:num>
  <w:num w:numId="18">
    <w:abstractNumId w:val="2"/>
  </w:num>
  <w:num w:numId="19">
    <w:abstractNumId w:val="10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BF0"/>
    <w:rsid w:val="0000448C"/>
    <w:rsid w:val="00007D19"/>
    <w:rsid w:val="00011474"/>
    <w:rsid w:val="00027CC3"/>
    <w:rsid w:val="000375C1"/>
    <w:rsid w:val="0004720B"/>
    <w:rsid w:val="00071BA3"/>
    <w:rsid w:val="000724EA"/>
    <w:rsid w:val="0007771D"/>
    <w:rsid w:val="00085C28"/>
    <w:rsid w:val="000A0175"/>
    <w:rsid w:val="000A451F"/>
    <w:rsid w:val="000B1A35"/>
    <w:rsid w:val="000B5A3A"/>
    <w:rsid w:val="000C5C18"/>
    <w:rsid w:val="000E2A3D"/>
    <w:rsid w:val="000F2862"/>
    <w:rsid w:val="000F6179"/>
    <w:rsid w:val="00101284"/>
    <w:rsid w:val="0010223F"/>
    <w:rsid w:val="00105B0A"/>
    <w:rsid w:val="00115104"/>
    <w:rsid w:val="00115430"/>
    <w:rsid w:val="00124E04"/>
    <w:rsid w:val="00126CF0"/>
    <w:rsid w:val="00136E69"/>
    <w:rsid w:val="00143916"/>
    <w:rsid w:val="00144D6A"/>
    <w:rsid w:val="001467BB"/>
    <w:rsid w:val="00154BE9"/>
    <w:rsid w:val="001571CD"/>
    <w:rsid w:val="00157569"/>
    <w:rsid w:val="00160103"/>
    <w:rsid w:val="00165322"/>
    <w:rsid w:val="00166763"/>
    <w:rsid w:val="00173C1E"/>
    <w:rsid w:val="00173D70"/>
    <w:rsid w:val="0017571F"/>
    <w:rsid w:val="0019129C"/>
    <w:rsid w:val="00191F3B"/>
    <w:rsid w:val="001940DE"/>
    <w:rsid w:val="00197EA0"/>
    <w:rsid w:val="001B461B"/>
    <w:rsid w:val="001B671E"/>
    <w:rsid w:val="001B6E6A"/>
    <w:rsid w:val="001C0B48"/>
    <w:rsid w:val="001E1B91"/>
    <w:rsid w:val="001E1C13"/>
    <w:rsid w:val="001F5943"/>
    <w:rsid w:val="001F6330"/>
    <w:rsid w:val="0020185A"/>
    <w:rsid w:val="00206470"/>
    <w:rsid w:val="002065DC"/>
    <w:rsid w:val="00210915"/>
    <w:rsid w:val="002131BF"/>
    <w:rsid w:val="002140B5"/>
    <w:rsid w:val="0022059F"/>
    <w:rsid w:val="00220D87"/>
    <w:rsid w:val="00230305"/>
    <w:rsid w:val="0023177C"/>
    <w:rsid w:val="002372C7"/>
    <w:rsid w:val="002413EA"/>
    <w:rsid w:val="00241C12"/>
    <w:rsid w:val="00242029"/>
    <w:rsid w:val="00243429"/>
    <w:rsid w:val="002470F2"/>
    <w:rsid w:val="0025604E"/>
    <w:rsid w:val="00263466"/>
    <w:rsid w:val="00282C82"/>
    <w:rsid w:val="00284384"/>
    <w:rsid w:val="00292896"/>
    <w:rsid w:val="0029674B"/>
    <w:rsid w:val="002979DD"/>
    <w:rsid w:val="002A6077"/>
    <w:rsid w:val="002B4363"/>
    <w:rsid w:val="002C0CFB"/>
    <w:rsid w:val="002C62C8"/>
    <w:rsid w:val="002C652B"/>
    <w:rsid w:val="002D12C3"/>
    <w:rsid w:val="002E010B"/>
    <w:rsid w:val="002E3C1C"/>
    <w:rsid w:val="002E4004"/>
    <w:rsid w:val="002F0047"/>
    <w:rsid w:val="0030262A"/>
    <w:rsid w:val="003061EC"/>
    <w:rsid w:val="00306D1C"/>
    <w:rsid w:val="00321808"/>
    <w:rsid w:val="00322B70"/>
    <w:rsid w:val="0032599E"/>
    <w:rsid w:val="00340811"/>
    <w:rsid w:val="00341DA2"/>
    <w:rsid w:val="00346715"/>
    <w:rsid w:val="00347967"/>
    <w:rsid w:val="003571BC"/>
    <w:rsid w:val="0036370C"/>
    <w:rsid w:val="00366D2D"/>
    <w:rsid w:val="00371B8F"/>
    <w:rsid w:val="0037244E"/>
    <w:rsid w:val="00374663"/>
    <w:rsid w:val="00375101"/>
    <w:rsid w:val="00380DF8"/>
    <w:rsid w:val="0038399E"/>
    <w:rsid w:val="00384F68"/>
    <w:rsid w:val="00390ABE"/>
    <w:rsid w:val="00393A02"/>
    <w:rsid w:val="003A17AF"/>
    <w:rsid w:val="003B10AD"/>
    <w:rsid w:val="003E2119"/>
    <w:rsid w:val="003E6C2B"/>
    <w:rsid w:val="003F031A"/>
    <w:rsid w:val="003F2B6B"/>
    <w:rsid w:val="003F7272"/>
    <w:rsid w:val="00402823"/>
    <w:rsid w:val="00407243"/>
    <w:rsid w:val="00412C99"/>
    <w:rsid w:val="0041796D"/>
    <w:rsid w:val="0042383F"/>
    <w:rsid w:val="00427123"/>
    <w:rsid w:val="00427257"/>
    <w:rsid w:val="004316C1"/>
    <w:rsid w:val="00431A88"/>
    <w:rsid w:val="00434954"/>
    <w:rsid w:val="004368AB"/>
    <w:rsid w:val="00436F96"/>
    <w:rsid w:val="004375C5"/>
    <w:rsid w:val="0044050C"/>
    <w:rsid w:val="004409FC"/>
    <w:rsid w:val="00446D12"/>
    <w:rsid w:val="00450D19"/>
    <w:rsid w:val="00456D71"/>
    <w:rsid w:val="00475660"/>
    <w:rsid w:val="004923DF"/>
    <w:rsid w:val="004A27DD"/>
    <w:rsid w:val="004B14CA"/>
    <w:rsid w:val="004B3478"/>
    <w:rsid w:val="004D7C7F"/>
    <w:rsid w:val="004E3071"/>
    <w:rsid w:val="004E4163"/>
    <w:rsid w:val="004E4632"/>
    <w:rsid w:val="004F6BC1"/>
    <w:rsid w:val="004F6E1D"/>
    <w:rsid w:val="0050210E"/>
    <w:rsid w:val="00503754"/>
    <w:rsid w:val="0050537E"/>
    <w:rsid w:val="0050692D"/>
    <w:rsid w:val="00506F05"/>
    <w:rsid w:val="00511BAB"/>
    <w:rsid w:val="005130F4"/>
    <w:rsid w:val="00513EBD"/>
    <w:rsid w:val="005159EE"/>
    <w:rsid w:val="0051610C"/>
    <w:rsid w:val="00516503"/>
    <w:rsid w:val="005166C0"/>
    <w:rsid w:val="0051799B"/>
    <w:rsid w:val="00520413"/>
    <w:rsid w:val="0052085E"/>
    <w:rsid w:val="00525AE2"/>
    <w:rsid w:val="00532EF5"/>
    <w:rsid w:val="00534C12"/>
    <w:rsid w:val="00546CAB"/>
    <w:rsid w:val="00552F04"/>
    <w:rsid w:val="00555ABC"/>
    <w:rsid w:val="00572579"/>
    <w:rsid w:val="00582486"/>
    <w:rsid w:val="00585685"/>
    <w:rsid w:val="005A7CD9"/>
    <w:rsid w:val="005B01A9"/>
    <w:rsid w:val="005B05E1"/>
    <w:rsid w:val="005B311D"/>
    <w:rsid w:val="005B352C"/>
    <w:rsid w:val="005C5CB4"/>
    <w:rsid w:val="005D141E"/>
    <w:rsid w:val="005D25C7"/>
    <w:rsid w:val="005D36C3"/>
    <w:rsid w:val="005D6882"/>
    <w:rsid w:val="005D7BDB"/>
    <w:rsid w:val="005D7C1E"/>
    <w:rsid w:val="00600A9A"/>
    <w:rsid w:val="00602270"/>
    <w:rsid w:val="00605764"/>
    <w:rsid w:val="00621FDC"/>
    <w:rsid w:val="00623CDF"/>
    <w:rsid w:val="00627274"/>
    <w:rsid w:val="00631610"/>
    <w:rsid w:val="00647F11"/>
    <w:rsid w:val="006553C0"/>
    <w:rsid w:val="00662627"/>
    <w:rsid w:val="00670283"/>
    <w:rsid w:val="00676702"/>
    <w:rsid w:val="0068790F"/>
    <w:rsid w:val="00690C53"/>
    <w:rsid w:val="0069104F"/>
    <w:rsid w:val="00691578"/>
    <w:rsid w:val="006A20F3"/>
    <w:rsid w:val="006B2396"/>
    <w:rsid w:val="006B4C06"/>
    <w:rsid w:val="006C3316"/>
    <w:rsid w:val="006C332E"/>
    <w:rsid w:val="006C6B1D"/>
    <w:rsid w:val="006C6F89"/>
    <w:rsid w:val="006D279A"/>
    <w:rsid w:val="006D5135"/>
    <w:rsid w:val="006D5AFA"/>
    <w:rsid w:val="006E5A85"/>
    <w:rsid w:val="006F1E7C"/>
    <w:rsid w:val="007175EC"/>
    <w:rsid w:val="0072181F"/>
    <w:rsid w:val="00722CCF"/>
    <w:rsid w:val="00723219"/>
    <w:rsid w:val="00727F85"/>
    <w:rsid w:val="0073165F"/>
    <w:rsid w:val="00733AA1"/>
    <w:rsid w:val="00736AEA"/>
    <w:rsid w:val="0074480A"/>
    <w:rsid w:val="0075297B"/>
    <w:rsid w:val="00755E49"/>
    <w:rsid w:val="00760CC8"/>
    <w:rsid w:val="007642F3"/>
    <w:rsid w:val="00764A27"/>
    <w:rsid w:val="00777D8B"/>
    <w:rsid w:val="00790960"/>
    <w:rsid w:val="00793F29"/>
    <w:rsid w:val="007C79F8"/>
    <w:rsid w:val="007D210D"/>
    <w:rsid w:val="007D69E0"/>
    <w:rsid w:val="007E2D20"/>
    <w:rsid w:val="007E4B14"/>
    <w:rsid w:val="007E5624"/>
    <w:rsid w:val="007F25E6"/>
    <w:rsid w:val="007F7172"/>
    <w:rsid w:val="007F7EC3"/>
    <w:rsid w:val="0080227A"/>
    <w:rsid w:val="00803476"/>
    <w:rsid w:val="0080467A"/>
    <w:rsid w:val="00804EC4"/>
    <w:rsid w:val="008128A7"/>
    <w:rsid w:val="008153B2"/>
    <w:rsid w:val="00817CED"/>
    <w:rsid w:val="00822363"/>
    <w:rsid w:val="00826AD9"/>
    <w:rsid w:val="00832BF0"/>
    <w:rsid w:val="00833F2B"/>
    <w:rsid w:val="00837E4F"/>
    <w:rsid w:val="008408AB"/>
    <w:rsid w:val="00843A72"/>
    <w:rsid w:val="00855F39"/>
    <w:rsid w:val="00873AA3"/>
    <w:rsid w:val="0088692B"/>
    <w:rsid w:val="008928C4"/>
    <w:rsid w:val="008B58C0"/>
    <w:rsid w:val="008B613E"/>
    <w:rsid w:val="008C77E1"/>
    <w:rsid w:val="008D78BD"/>
    <w:rsid w:val="00900997"/>
    <w:rsid w:val="00902DBC"/>
    <w:rsid w:val="00916DCA"/>
    <w:rsid w:val="009204E4"/>
    <w:rsid w:val="009205CD"/>
    <w:rsid w:val="009210F7"/>
    <w:rsid w:val="00924198"/>
    <w:rsid w:val="0092583E"/>
    <w:rsid w:val="009314D1"/>
    <w:rsid w:val="00950AE2"/>
    <w:rsid w:val="0095332F"/>
    <w:rsid w:val="00957611"/>
    <w:rsid w:val="00967A68"/>
    <w:rsid w:val="009808AD"/>
    <w:rsid w:val="00980CE8"/>
    <w:rsid w:val="00981B48"/>
    <w:rsid w:val="0098300C"/>
    <w:rsid w:val="009832FD"/>
    <w:rsid w:val="00986551"/>
    <w:rsid w:val="00987C30"/>
    <w:rsid w:val="00987C52"/>
    <w:rsid w:val="00994777"/>
    <w:rsid w:val="009952D9"/>
    <w:rsid w:val="0099593F"/>
    <w:rsid w:val="009A09A2"/>
    <w:rsid w:val="009C03B0"/>
    <w:rsid w:val="009C1B3A"/>
    <w:rsid w:val="009C7E11"/>
    <w:rsid w:val="009D180C"/>
    <w:rsid w:val="009D3088"/>
    <w:rsid w:val="009D5F76"/>
    <w:rsid w:val="009D7A46"/>
    <w:rsid w:val="009E19BB"/>
    <w:rsid w:val="009E2D41"/>
    <w:rsid w:val="009E3446"/>
    <w:rsid w:val="009E6077"/>
    <w:rsid w:val="009F2792"/>
    <w:rsid w:val="009F305A"/>
    <w:rsid w:val="00A02B4E"/>
    <w:rsid w:val="00A0586C"/>
    <w:rsid w:val="00A10D64"/>
    <w:rsid w:val="00A245F3"/>
    <w:rsid w:val="00A2768C"/>
    <w:rsid w:val="00A306B6"/>
    <w:rsid w:val="00A3764E"/>
    <w:rsid w:val="00A42D3A"/>
    <w:rsid w:val="00A43777"/>
    <w:rsid w:val="00A45FA3"/>
    <w:rsid w:val="00A5085E"/>
    <w:rsid w:val="00A52E51"/>
    <w:rsid w:val="00A61364"/>
    <w:rsid w:val="00A6599F"/>
    <w:rsid w:val="00A75819"/>
    <w:rsid w:val="00A874F4"/>
    <w:rsid w:val="00A878D1"/>
    <w:rsid w:val="00AA36FE"/>
    <w:rsid w:val="00AA551B"/>
    <w:rsid w:val="00AC0D69"/>
    <w:rsid w:val="00AC59B1"/>
    <w:rsid w:val="00AE75F4"/>
    <w:rsid w:val="00AF0C45"/>
    <w:rsid w:val="00AF6E67"/>
    <w:rsid w:val="00AF79C5"/>
    <w:rsid w:val="00B02C49"/>
    <w:rsid w:val="00B06D0F"/>
    <w:rsid w:val="00B22EA7"/>
    <w:rsid w:val="00B2409D"/>
    <w:rsid w:val="00B24884"/>
    <w:rsid w:val="00B26019"/>
    <w:rsid w:val="00B27E6E"/>
    <w:rsid w:val="00B33AB4"/>
    <w:rsid w:val="00B40934"/>
    <w:rsid w:val="00B45B9E"/>
    <w:rsid w:val="00B53D3C"/>
    <w:rsid w:val="00B64F73"/>
    <w:rsid w:val="00B661A0"/>
    <w:rsid w:val="00B769B8"/>
    <w:rsid w:val="00B936B6"/>
    <w:rsid w:val="00BC2CA5"/>
    <w:rsid w:val="00BC6A0A"/>
    <w:rsid w:val="00BC6E47"/>
    <w:rsid w:val="00BD4A09"/>
    <w:rsid w:val="00BE4B94"/>
    <w:rsid w:val="00BF3408"/>
    <w:rsid w:val="00C072E1"/>
    <w:rsid w:val="00C150AB"/>
    <w:rsid w:val="00C21BD9"/>
    <w:rsid w:val="00C2407E"/>
    <w:rsid w:val="00C32F3A"/>
    <w:rsid w:val="00C37D49"/>
    <w:rsid w:val="00C405D3"/>
    <w:rsid w:val="00C4750E"/>
    <w:rsid w:val="00C51D90"/>
    <w:rsid w:val="00C54CBB"/>
    <w:rsid w:val="00C73654"/>
    <w:rsid w:val="00C904B1"/>
    <w:rsid w:val="00C90829"/>
    <w:rsid w:val="00C91293"/>
    <w:rsid w:val="00C93D9B"/>
    <w:rsid w:val="00C93F5D"/>
    <w:rsid w:val="00C973DA"/>
    <w:rsid w:val="00CB4CC2"/>
    <w:rsid w:val="00CB6C3F"/>
    <w:rsid w:val="00CC22E1"/>
    <w:rsid w:val="00CD7F23"/>
    <w:rsid w:val="00CE0DDF"/>
    <w:rsid w:val="00CE1B75"/>
    <w:rsid w:val="00CE2E98"/>
    <w:rsid w:val="00CF551C"/>
    <w:rsid w:val="00D06A00"/>
    <w:rsid w:val="00D126DD"/>
    <w:rsid w:val="00D1472B"/>
    <w:rsid w:val="00D1721F"/>
    <w:rsid w:val="00D23226"/>
    <w:rsid w:val="00D23AA5"/>
    <w:rsid w:val="00D2526E"/>
    <w:rsid w:val="00D44F28"/>
    <w:rsid w:val="00D4748E"/>
    <w:rsid w:val="00D52E65"/>
    <w:rsid w:val="00D629FD"/>
    <w:rsid w:val="00D631D0"/>
    <w:rsid w:val="00D64D8D"/>
    <w:rsid w:val="00D70CF0"/>
    <w:rsid w:val="00D919B4"/>
    <w:rsid w:val="00D956F6"/>
    <w:rsid w:val="00DA6A46"/>
    <w:rsid w:val="00DA702B"/>
    <w:rsid w:val="00DB1569"/>
    <w:rsid w:val="00DB305B"/>
    <w:rsid w:val="00DC02E5"/>
    <w:rsid w:val="00DC0E70"/>
    <w:rsid w:val="00DC2ECA"/>
    <w:rsid w:val="00DD119C"/>
    <w:rsid w:val="00DE3E15"/>
    <w:rsid w:val="00DF1E74"/>
    <w:rsid w:val="00DF4A68"/>
    <w:rsid w:val="00E00351"/>
    <w:rsid w:val="00E05CEB"/>
    <w:rsid w:val="00E06DC2"/>
    <w:rsid w:val="00E14F93"/>
    <w:rsid w:val="00E17813"/>
    <w:rsid w:val="00E21066"/>
    <w:rsid w:val="00E345B3"/>
    <w:rsid w:val="00E37248"/>
    <w:rsid w:val="00E43C06"/>
    <w:rsid w:val="00E44A8C"/>
    <w:rsid w:val="00E479CB"/>
    <w:rsid w:val="00E533BC"/>
    <w:rsid w:val="00E62A6E"/>
    <w:rsid w:val="00E66DE0"/>
    <w:rsid w:val="00E67F75"/>
    <w:rsid w:val="00E73B80"/>
    <w:rsid w:val="00E743B5"/>
    <w:rsid w:val="00E801AA"/>
    <w:rsid w:val="00E82047"/>
    <w:rsid w:val="00E83013"/>
    <w:rsid w:val="00E86598"/>
    <w:rsid w:val="00E94488"/>
    <w:rsid w:val="00E94D71"/>
    <w:rsid w:val="00EA278D"/>
    <w:rsid w:val="00EA3D47"/>
    <w:rsid w:val="00EA51CF"/>
    <w:rsid w:val="00EA6EC6"/>
    <w:rsid w:val="00EB1F9F"/>
    <w:rsid w:val="00EC56BB"/>
    <w:rsid w:val="00EC5E1A"/>
    <w:rsid w:val="00EE289D"/>
    <w:rsid w:val="00EE2CF9"/>
    <w:rsid w:val="00EE38E0"/>
    <w:rsid w:val="00EE6105"/>
    <w:rsid w:val="00EF2398"/>
    <w:rsid w:val="00EF4AA4"/>
    <w:rsid w:val="00F12B06"/>
    <w:rsid w:val="00F13765"/>
    <w:rsid w:val="00F25954"/>
    <w:rsid w:val="00F306D0"/>
    <w:rsid w:val="00F33601"/>
    <w:rsid w:val="00F34F87"/>
    <w:rsid w:val="00F37561"/>
    <w:rsid w:val="00F37CB1"/>
    <w:rsid w:val="00F46FE1"/>
    <w:rsid w:val="00F51427"/>
    <w:rsid w:val="00F656D0"/>
    <w:rsid w:val="00F6769A"/>
    <w:rsid w:val="00F71A7B"/>
    <w:rsid w:val="00F74E30"/>
    <w:rsid w:val="00F77674"/>
    <w:rsid w:val="00F81B1F"/>
    <w:rsid w:val="00F84FA3"/>
    <w:rsid w:val="00F86278"/>
    <w:rsid w:val="00F945D2"/>
    <w:rsid w:val="00FA40F4"/>
    <w:rsid w:val="00FA4166"/>
    <w:rsid w:val="00FC17B4"/>
    <w:rsid w:val="00FC1C3B"/>
    <w:rsid w:val="00FC4ED2"/>
    <w:rsid w:val="00FD536B"/>
    <w:rsid w:val="00FE3657"/>
    <w:rsid w:val="00FF0074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BADADF-67C0-4811-99A3-8F04C0DB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 Narrow"/>
        <w:kern w:val="3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F7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CF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23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6AD9"/>
    <w:pPr>
      <w:ind w:left="720"/>
      <w:contextualSpacing/>
    </w:pPr>
  </w:style>
  <w:style w:type="paragraph" w:customStyle="1" w:styleId="Standard">
    <w:name w:val="Standard"/>
    <w:rsid w:val="009E6077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sz w:val="20"/>
      <w:lang w:eastAsia="zh-CN"/>
    </w:rPr>
  </w:style>
  <w:style w:type="paragraph" w:styleId="Tekstpodstawowy3">
    <w:name w:val="Body Text 3"/>
    <w:basedOn w:val="Standard"/>
    <w:link w:val="Tekstpodstawowy3Znak"/>
    <w:rsid w:val="009E6077"/>
    <w:pPr>
      <w:spacing w:line="100" w:lineRule="atLeast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9E6077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wcity2">
    <w:name w:val="Body Text Indent 2"/>
    <w:basedOn w:val="Standard"/>
    <w:link w:val="Tekstpodstawowywcity2Znak"/>
    <w:rsid w:val="009E6077"/>
    <w:pPr>
      <w:spacing w:line="100" w:lineRule="atLeast"/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E6077"/>
    <w:rPr>
      <w:rFonts w:ascii="Times New Roman" w:eastAsia="Times New Roman" w:hAnsi="Times New Roman" w:cs="Times New Roman"/>
      <w:kern w:val="3"/>
      <w:sz w:val="16"/>
      <w:szCs w:val="20"/>
      <w:lang w:eastAsia="zh-CN"/>
    </w:rPr>
  </w:style>
  <w:style w:type="paragraph" w:styleId="Stopka">
    <w:name w:val="footer"/>
    <w:basedOn w:val="Standard"/>
    <w:link w:val="StopkaZnak"/>
    <w:rsid w:val="009E6077"/>
    <w:pPr>
      <w:suppressLineNumbers/>
      <w:tabs>
        <w:tab w:val="center" w:pos="7001"/>
        <w:tab w:val="right" w:pos="14002"/>
      </w:tabs>
    </w:pPr>
  </w:style>
  <w:style w:type="character" w:customStyle="1" w:styleId="StopkaZnak">
    <w:name w:val="Stopka Znak"/>
    <w:basedOn w:val="Domylnaczcionkaakapitu"/>
    <w:link w:val="Stopka"/>
    <w:rsid w:val="009E6077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C21BD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6B6"/>
  </w:style>
  <w:style w:type="character" w:styleId="Hipercze">
    <w:name w:val="Hyperlink"/>
    <w:basedOn w:val="Domylnaczcionkaakapitu"/>
    <w:uiPriority w:val="99"/>
    <w:unhideWhenUsed/>
    <w:rsid w:val="0066262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55ABC"/>
    <w:rPr>
      <w:b/>
      <w:bCs/>
    </w:rPr>
  </w:style>
  <w:style w:type="paragraph" w:styleId="Tekstpodstawowy">
    <w:name w:val="Body Text"/>
    <w:basedOn w:val="Normalny"/>
    <w:link w:val="TekstpodstawowyZnak"/>
    <w:rsid w:val="00981B48"/>
    <w:pPr>
      <w:suppressAutoHyphens/>
      <w:spacing w:after="120" w:line="240" w:lineRule="auto"/>
    </w:pPr>
    <w:rPr>
      <w:rFonts w:eastAsia="Times New Roman" w:cs="Times New Roman"/>
      <w:bCs/>
      <w:iCs/>
      <w:color w:val="00000A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81B48"/>
    <w:rPr>
      <w:rFonts w:eastAsia="Times New Roman" w:cs="Times New Roman"/>
      <w:bCs/>
      <w:iCs/>
      <w:color w:val="00000A"/>
      <w:kern w:val="2"/>
      <w:sz w:val="24"/>
      <w:szCs w:val="24"/>
      <w:lang w:eastAsia="zh-CN"/>
    </w:rPr>
  </w:style>
  <w:style w:type="character" w:customStyle="1" w:styleId="Mocnewyrnione">
    <w:name w:val="Mocne wyróżnione"/>
    <w:qFormat/>
    <w:rsid w:val="00EF2398"/>
    <w:rPr>
      <w:b/>
      <w:bCs/>
    </w:rPr>
  </w:style>
  <w:style w:type="character" w:customStyle="1" w:styleId="jlqj4b">
    <w:name w:val="jlqj4b"/>
    <w:basedOn w:val="Domylnaczcionkaakapitu"/>
    <w:rsid w:val="00F945D2"/>
  </w:style>
  <w:style w:type="paragraph" w:customStyle="1" w:styleId="Zawartotabeli">
    <w:name w:val="Zawartość tabeli"/>
    <w:basedOn w:val="Normalny"/>
    <w:rsid w:val="00F945D2"/>
    <w:pPr>
      <w:suppressLineNumbers/>
      <w:suppressAutoHyphens/>
      <w:spacing w:after="200" w:line="276" w:lineRule="auto"/>
    </w:pPr>
    <w:rPr>
      <w:rFonts w:ascii="Calibri" w:eastAsia="Times New Roman" w:hAnsi="Calibri" w:cs="Calibri"/>
      <w:bCs/>
      <w:iCs/>
      <w:kern w:val="1"/>
      <w:szCs w:val="22"/>
      <w:lang w:eastAsia="zh-CN"/>
    </w:rPr>
  </w:style>
  <w:style w:type="paragraph" w:customStyle="1" w:styleId="Tekstpodstawowy31">
    <w:name w:val="Tekst podstawowy 31"/>
    <w:basedOn w:val="Normalny"/>
    <w:rsid w:val="00A45FA3"/>
    <w:pPr>
      <w:suppressAutoHyphens/>
      <w:spacing w:after="0" w:line="100" w:lineRule="atLeast"/>
    </w:pPr>
    <w:rPr>
      <w:rFonts w:eastAsia="Times New Roman" w:cs="Times New Roman"/>
      <w:bCs/>
      <w:iCs/>
      <w:kern w:val="1"/>
      <w:sz w:val="24"/>
      <w:lang w:eastAsia="zh-CN"/>
    </w:rPr>
  </w:style>
  <w:style w:type="paragraph" w:customStyle="1" w:styleId="TableContents">
    <w:name w:val="Table Contents"/>
    <w:basedOn w:val="Standard"/>
    <w:rsid w:val="0032599E"/>
    <w:pPr>
      <w:suppressLineNumbers/>
    </w:pPr>
    <w:rPr>
      <w:rFonts w:ascii="Liberation Serif" w:eastAsia="NSimSun" w:hAnsi="Liberation Serif" w:cs="Arial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88569-BA18-4A3B-A795-0C6B44E0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2292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Rożenek</dc:creator>
  <cp:lastModifiedBy>Agnieszka Wąsiewicz</cp:lastModifiedBy>
  <cp:revision>16</cp:revision>
  <cp:lastPrinted>2023-12-11T11:07:00Z</cp:lastPrinted>
  <dcterms:created xsi:type="dcterms:W3CDTF">2023-08-21T11:29:00Z</dcterms:created>
  <dcterms:modified xsi:type="dcterms:W3CDTF">2023-12-11T11:10:00Z</dcterms:modified>
</cp:coreProperties>
</file>