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527CAB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527CAB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527CAB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77777777" w:rsidR="001669A7" w:rsidRDefault="001669A7" w:rsidP="001669A7">
      <w:pPr>
        <w:pStyle w:val="Tekstpodstawowywcity"/>
        <w:numPr>
          <w:ilvl w:val="0"/>
          <w:numId w:val="42"/>
        </w:numPr>
        <w:tabs>
          <w:tab w:val="left" w:pos="851"/>
        </w:tabs>
        <w:ind w:left="851" w:hanging="28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77777777" w:rsidR="001669A7" w:rsidRDefault="001669A7" w:rsidP="001669A7">
      <w:pPr>
        <w:pStyle w:val="Tekstpodstawowywcity"/>
        <w:tabs>
          <w:tab w:val="left" w:pos="851"/>
        </w:tabs>
        <w:spacing w:after="0" w:line="276" w:lineRule="auto"/>
        <w:ind w:left="720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 zarejestrowany na </w:t>
      </w:r>
      <w:proofErr w:type="spellStart"/>
      <w:r>
        <w:rPr>
          <w:rFonts w:ascii="Cambria" w:hAnsi="Cambria"/>
          <w:i/>
          <w:iCs/>
          <w:sz w:val="22"/>
          <w:szCs w:val="22"/>
        </w:rPr>
        <w:t>Platfomie</w:t>
      </w:r>
      <w:proofErr w:type="spellEnd"/>
      <w:r>
        <w:rPr>
          <w:rFonts w:ascii="Cambria" w:hAnsi="Cambria"/>
          <w:i/>
          <w:iCs/>
          <w:sz w:val="22"/>
          <w:szCs w:val="22"/>
        </w:rPr>
        <w:t xml:space="preserve">, na co wykonawca wyraża zgodę. </w:t>
      </w:r>
    </w:p>
    <w:p w14:paraId="2BA81143" w14:textId="77777777" w:rsidR="001669A7" w:rsidRDefault="001669A7" w:rsidP="001669A7">
      <w:pPr>
        <w:pStyle w:val="Tekstpodstawowywcity"/>
        <w:tabs>
          <w:tab w:val="left" w:pos="851"/>
        </w:tabs>
        <w:spacing w:after="0" w:line="276" w:lineRule="auto"/>
        <w:ind w:left="720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 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1B49FC51" w14:textId="596A8723" w:rsidR="00611839" w:rsidRDefault="008437A1" w:rsidP="00555A96">
      <w:pPr>
        <w:spacing w:line="300" w:lineRule="auto"/>
        <w:ind w:left="284" w:right="-6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theme="minorHAnsi"/>
          <w:iCs/>
        </w:rPr>
        <w:t xml:space="preserve">W związku z ogłoszeniem </w:t>
      </w:r>
      <w:r w:rsidR="00804041" w:rsidRPr="00D00B1A">
        <w:rPr>
          <w:rFonts w:ascii="Cambria" w:hAnsi="Cambria" w:cstheme="minorHAnsi"/>
          <w:iCs/>
        </w:rPr>
        <w:t xml:space="preserve">zamówienia </w:t>
      </w:r>
      <w:r w:rsidR="00804041" w:rsidRPr="007321D2">
        <w:rPr>
          <w:rFonts w:ascii="Cambria" w:hAnsi="Cambria" w:cstheme="minorHAnsi"/>
          <w:iCs/>
        </w:rPr>
        <w:t xml:space="preserve">publicznego </w:t>
      </w:r>
      <w:r w:rsidRPr="007321D2">
        <w:rPr>
          <w:rFonts w:ascii="Cambria" w:hAnsi="Cambria" w:cstheme="minorHAnsi"/>
          <w:iCs/>
        </w:rPr>
        <w:t>pn.:</w:t>
      </w:r>
      <w:r w:rsidR="00827824" w:rsidRPr="007321D2">
        <w:rPr>
          <w:rFonts w:ascii="Cambria" w:hAnsi="Cambria" w:cstheme="minorHAnsi"/>
          <w:iCs/>
        </w:rPr>
        <w:t xml:space="preserve"> </w:t>
      </w:r>
      <w:r w:rsidR="006A34E4" w:rsidRPr="00FF5A75">
        <w:rPr>
          <w:rFonts w:ascii="Cambria" w:hAnsi="Cambria" w:cs="Cambria"/>
          <w:b/>
          <w:bCs/>
        </w:rPr>
        <w:t>„</w:t>
      </w:r>
      <w:r w:rsidR="006A34E4">
        <w:rPr>
          <w:rFonts w:ascii="Cambria" w:hAnsi="Cambria" w:cs="Arial"/>
          <w:b/>
          <w:bCs/>
        </w:rPr>
        <w:t>Budowa chodników na ul. </w:t>
      </w:r>
      <w:r w:rsidR="006A34E4" w:rsidRPr="00FF5A75">
        <w:rPr>
          <w:rFonts w:ascii="Cambria" w:hAnsi="Cambria" w:cs="Arial"/>
          <w:b/>
          <w:bCs/>
        </w:rPr>
        <w:t>Klubowej, Jeziornej i Robotniczej w Augustowie</w:t>
      </w:r>
      <w:r w:rsidR="006A34E4">
        <w:rPr>
          <w:rFonts w:ascii="Cambria" w:hAnsi="Cambria" w:cs="Arial"/>
          <w:b/>
          <w:bCs/>
        </w:rPr>
        <w:t>”</w:t>
      </w:r>
      <w:r w:rsidR="006A34E4" w:rsidRPr="00FF5A75">
        <w:rPr>
          <w:rFonts w:ascii="Cambria" w:hAnsi="Cambria" w:cs="Arial"/>
          <w:b/>
          <w:bCs/>
        </w:rPr>
        <w:t xml:space="preserve"> </w:t>
      </w:r>
      <w:r w:rsidR="006A34E4">
        <w:rPr>
          <w:rFonts w:ascii="Cambria" w:hAnsi="Cambria" w:cs="Arial"/>
          <w:b/>
          <w:bCs/>
        </w:rPr>
        <w:t>oraz</w:t>
      </w:r>
      <w:r w:rsidR="006A34E4" w:rsidRPr="00FF5A75">
        <w:rPr>
          <w:rFonts w:ascii="Cambria" w:hAnsi="Cambria" w:cs="Arial"/>
          <w:b/>
          <w:bCs/>
        </w:rPr>
        <w:t xml:space="preserve"> </w:t>
      </w:r>
      <w:r w:rsidR="006A34E4">
        <w:rPr>
          <w:rFonts w:ascii="Cambria" w:hAnsi="Cambria" w:cs="Arial"/>
          <w:b/>
          <w:bCs/>
        </w:rPr>
        <w:t>„</w:t>
      </w:r>
      <w:r w:rsidR="006A34E4" w:rsidRPr="00FF5A75">
        <w:rPr>
          <w:rFonts w:ascii="Cambria" w:hAnsi="Cambria" w:cs="Arial"/>
          <w:b/>
          <w:bCs/>
        </w:rPr>
        <w:t>Przebudowa ulic gminnych: Jabłoniowej, Słonecznej, Porzeczkowej i Agrestowej w zakresie wykonania nawierzchni ciągów pieszych</w:t>
      </w:r>
      <w:r w:rsidR="006A34E4" w:rsidRPr="00FF5A75">
        <w:rPr>
          <w:rFonts w:ascii="Cambria" w:hAnsi="Cambria" w:cs="Cambria"/>
          <w:b/>
          <w:bCs/>
        </w:rPr>
        <w:t>”</w:t>
      </w:r>
      <w:r w:rsidR="00D00B1A" w:rsidRPr="007321D2">
        <w:rPr>
          <w:rFonts w:ascii="Cambria" w:hAnsi="Cambria"/>
          <w:b/>
          <w:bCs/>
        </w:rPr>
        <w:t xml:space="preserve"> </w:t>
      </w:r>
      <w:r w:rsidR="00827824" w:rsidRPr="007321D2">
        <w:rPr>
          <w:rFonts w:ascii="Cambria" w:hAnsi="Cambria" w:cstheme="minorHAnsi"/>
          <w:b/>
          <w:iCs/>
        </w:rPr>
        <w:t>o</w:t>
      </w:r>
      <w:r w:rsidR="0083008B" w:rsidRPr="007321D2">
        <w:rPr>
          <w:rFonts w:ascii="Cambria" w:hAnsi="Cambria" w:cstheme="minorHAnsi"/>
          <w:b/>
          <w:iCs/>
        </w:rPr>
        <w:t>feruję</w:t>
      </w:r>
      <w:r w:rsidR="00611839" w:rsidRPr="007321D2">
        <w:rPr>
          <w:rFonts w:ascii="Cambria" w:hAnsi="Cambria" w:cstheme="minorHAnsi"/>
          <w:b/>
          <w:iCs/>
        </w:rPr>
        <w:t>/oferujemy*</w:t>
      </w:r>
      <w:r w:rsidR="0083008B" w:rsidRPr="007321D2">
        <w:rPr>
          <w:rFonts w:ascii="Cambria" w:hAnsi="Cambria" w:cstheme="minorHAnsi"/>
          <w:iCs/>
        </w:rPr>
        <w:t xml:space="preserve"> wykonanie </w:t>
      </w:r>
      <w:r w:rsidR="0083008B" w:rsidRPr="007321D2">
        <w:rPr>
          <w:rFonts w:ascii="Cambria" w:hAnsi="Cambria" w:cstheme="minorHAnsi"/>
          <w:bCs/>
          <w:iCs/>
        </w:rPr>
        <w:t>zamówienia</w:t>
      </w:r>
      <w:r w:rsidR="00DC13BF" w:rsidRPr="00527CAB">
        <w:rPr>
          <w:rFonts w:ascii="Cambria" w:hAnsi="Cambria" w:cs="Arial"/>
          <w:bCs/>
          <w:iCs/>
        </w:rPr>
        <w:t>:</w:t>
      </w:r>
    </w:p>
    <w:p w14:paraId="1F8FF8DE" w14:textId="24A19650" w:rsidR="006A34E4" w:rsidRPr="00555A96" w:rsidRDefault="006A34E4" w:rsidP="00555A96">
      <w:pPr>
        <w:spacing w:line="300" w:lineRule="auto"/>
        <w:ind w:left="284" w:right="-6"/>
        <w:jc w:val="both"/>
        <w:rPr>
          <w:rFonts w:ascii="Cambria" w:hAnsi="Cambria"/>
          <w:b/>
          <w:bCs/>
        </w:rPr>
      </w:pPr>
      <w:r w:rsidRPr="006A34E4">
        <w:rPr>
          <w:rFonts w:ascii="Cambria" w:hAnsi="Cambria" w:cstheme="minorHAnsi"/>
          <w:b/>
          <w:iCs/>
        </w:rPr>
        <w:t>Część I</w:t>
      </w:r>
      <w:r w:rsidRPr="006A34E4">
        <w:rPr>
          <w:rFonts w:ascii="Cambria" w:hAnsi="Cambria"/>
          <w:b/>
          <w:bCs/>
        </w:rPr>
        <w:t>:</w:t>
      </w:r>
      <w:r>
        <w:rPr>
          <w:rFonts w:ascii="Cambria" w:hAnsi="Cambria"/>
          <w:b/>
          <w:bCs/>
        </w:rPr>
        <w:t xml:space="preserve"> </w:t>
      </w:r>
      <w:r w:rsidRPr="00FF5A75">
        <w:rPr>
          <w:rFonts w:ascii="Cambria" w:hAnsi="Cambria" w:cs="Cambria"/>
          <w:b/>
          <w:bCs/>
        </w:rPr>
        <w:t>„</w:t>
      </w:r>
      <w:r w:rsidRPr="00FF5A75">
        <w:rPr>
          <w:rFonts w:ascii="Cambria" w:hAnsi="Cambria" w:cs="Arial"/>
          <w:b/>
          <w:bCs/>
        </w:rPr>
        <w:t>Budowa chodników na ul. Klubowej, Jeziorne</w:t>
      </w:r>
      <w:r>
        <w:rPr>
          <w:rFonts w:ascii="Cambria" w:hAnsi="Cambria" w:cs="Arial"/>
          <w:b/>
          <w:bCs/>
        </w:rPr>
        <w:t>j i Robotniczej w </w:t>
      </w:r>
      <w:r w:rsidRPr="00FF5A75">
        <w:rPr>
          <w:rFonts w:ascii="Cambria" w:hAnsi="Cambria" w:cs="Arial"/>
          <w:b/>
          <w:bCs/>
        </w:rPr>
        <w:t>Augustowie</w:t>
      </w:r>
      <w:r>
        <w:rPr>
          <w:rFonts w:ascii="Cambria" w:hAnsi="Cambria" w:cs="Arial"/>
          <w:b/>
          <w:bCs/>
        </w:rPr>
        <w:t>”</w:t>
      </w:r>
    </w:p>
    <w:p w14:paraId="00617065" w14:textId="77777777" w:rsidR="002E377C" w:rsidRPr="00527CAB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5217250" w14:textId="4C4A4283" w:rsidR="00410AD5" w:rsidRPr="00527CAB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 xml:space="preserve">za cenę </w:t>
      </w:r>
      <w:r w:rsidR="009D0600" w:rsidRPr="00527CAB">
        <w:rPr>
          <w:rFonts w:ascii="Cambria" w:hAnsi="Cambria" w:cs="Arial"/>
          <w:b/>
          <w:iCs/>
          <w:u w:val="single"/>
        </w:rPr>
        <w:t>ryczałtową</w:t>
      </w:r>
      <w:r w:rsidRPr="00527CAB">
        <w:rPr>
          <w:rFonts w:ascii="Cambria" w:hAnsi="Cambria" w:cs="Arial"/>
          <w:b/>
          <w:iCs/>
          <w:u w:val="single"/>
        </w:rPr>
        <w:t>:</w:t>
      </w:r>
    </w:p>
    <w:p w14:paraId="5F2B3390" w14:textId="77777777" w:rsidR="00410AD5" w:rsidRPr="00527CAB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7661500" w14:textId="77777777" w:rsidR="00410AD5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424053E0" w14:textId="080634AC" w:rsidR="00410AD5" w:rsidRPr="00527CAB" w:rsidRDefault="00410AD5" w:rsidP="0082782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</w:t>
      </w:r>
      <w:r w:rsidR="00827824" w:rsidRPr="00527CAB">
        <w:rPr>
          <w:rFonts w:ascii="Cambria" w:hAnsi="Cambria" w:cs="Arial"/>
          <w:i/>
          <w:iCs/>
        </w:rPr>
        <w:t xml:space="preserve">: </w:t>
      </w:r>
      <w:r w:rsidRPr="00527CAB">
        <w:rPr>
          <w:rFonts w:ascii="Cambria" w:hAnsi="Cambria" w:cs="Arial"/>
          <w:i/>
          <w:iCs/>
        </w:rPr>
        <w:t>............................................................................................................zł</w:t>
      </w:r>
      <w:r w:rsidR="00827824" w:rsidRPr="00527CAB">
        <w:rPr>
          <w:rFonts w:ascii="Cambria" w:hAnsi="Cambria" w:cs="Arial"/>
          <w:i/>
          <w:iCs/>
        </w:rPr>
        <w:t xml:space="preserve"> brutto</w:t>
      </w:r>
      <w:r w:rsidRPr="00527CAB">
        <w:rPr>
          <w:rFonts w:ascii="Cambria" w:hAnsi="Cambria" w:cs="Arial"/>
          <w:i/>
          <w:iCs/>
        </w:rPr>
        <w:t>).</w:t>
      </w:r>
    </w:p>
    <w:p w14:paraId="38DE9F07" w14:textId="7DA25B39" w:rsidR="00410AD5" w:rsidRPr="00527CAB" w:rsidRDefault="00D00B1A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="00410AD5"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="00410AD5" w:rsidRPr="00527CAB">
        <w:rPr>
          <w:rFonts w:ascii="Cambria" w:hAnsi="Cambria" w:cs="Arial"/>
          <w:iCs/>
        </w:rPr>
        <w:t>........................................................... zł</w:t>
      </w:r>
    </w:p>
    <w:p w14:paraId="4F87A389" w14:textId="6C3125C3" w:rsidR="005732DA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4149A6C5" w14:textId="6FE76126" w:rsidR="00410AD5" w:rsidRPr="00527CAB" w:rsidRDefault="000E5C5C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t>o</w:t>
      </w:r>
      <w:r w:rsidR="00410AD5" w:rsidRPr="00527CAB">
        <w:rPr>
          <w:rFonts w:ascii="Cambria" w:hAnsi="Cambria" w:cs="Arial"/>
          <w:b/>
          <w:bCs/>
          <w:iCs/>
        </w:rPr>
        <w:t xml:space="preserve">feruję/oferujemy: </w:t>
      </w:r>
    </w:p>
    <w:p w14:paraId="6AC43926" w14:textId="53DB09DF" w:rsidR="00555A96" w:rsidRPr="00555A96" w:rsidRDefault="00555A96" w:rsidP="00555A96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 w:rsidRPr="00555A96">
        <w:rPr>
          <w:rFonts w:ascii="Cambria" w:hAnsi="Cambria" w:cstheme="minorHAnsi"/>
          <w:bCs/>
          <w:iCs/>
        </w:rPr>
        <w:t xml:space="preserve">Gwarancję na </w:t>
      </w:r>
      <w:r w:rsidRPr="00555A96">
        <w:rPr>
          <w:rFonts w:ascii="Cambria" w:hAnsi="Cambria" w:cstheme="minorHAnsi"/>
          <w:b/>
          <w:bCs/>
          <w:iCs/>
        </w:rPr>
        <w:t>roboty budowlane,</w:t>
      </w:r>
      <w:r w:rsidRPr="00555A96">
        <w:rPr>
          <w:rFonts w:ascii="Cambria" w:hAnsi="Cambria" w:cstheme="minorHAnsi"/>
          <w:bCs/>
          <w:iCs/>
        </w:rPr>
        <w:t xml:space="preserve"> </w:t>
      </w:r>
      <w:r w:rsidRPr="00555A96">
        <w:rPr>
          <w:rFonts w:ascii="Cambria" w:hAnsi="Cambria" w:cstheme="minorHAnsi"/>
          <w:b/>
          <w:bCs/>
        </w:rPr>
        <w:t xml:space="preserve">instalacyjne oraz zamontowane materiały i urządzenia </w:t>
      </w:r>
      <w:r w:rsidRPr="00555A96">
        <w:rPr>
          <w:rFonts w:ascii="Cambria" w:hAnsi="Cambria" w:cstheme="minorHAnsi"/>
          <w:bCs/>
          <w:iCs/>
        </w:rPr>
        <w:t>na z</w:t>
      </w:r>
      <w:r>
        <w:rPr>
          <w:rFonts w:ascii="Cambria" w:hAnsi="Cambria" w:cstheme="minorHAnsi"/>
          <w:bCs/>
          <w:iCs/>
        </w:rPr>
        <w:t>asadach wskazanych w pkt 17.3 S</w:t>
      </w:r>
      <w:r w:rsidRPr="00555A96">
        <w:rPr>
          <w:rFonts w:ascii="Cambria" w:hAnsi="Cambria" w:cstheme="minorHAnsi"/>
          <w:bCs/>
          <w:iCs/>
        </w:rPr>
        <w:t>WZ od dnia podpisania protokołu odbioru końcowego (bez uwag):</w:t>
      </w:r>
    </w:p>
    <w:p w14:paraId="04D14C30" w14:textId="77777777" w:rsidR="00555A96" w:rsidRPr="00527CAB" w:rsidRDefault="009A3E1C" w:rsidP="00555A96">
      <w:pPr>
        <w:pStyle w:val="Akapitzlist"/>
        <w:spacing w:line="276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03B42792">
          <v:rect id="_x0000_s1041" style="position:absolute;left:0;text-align:left;margin-left:18.65pt;margin-top:15.55pt;width:12.4pt;height:13.4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6C6477C5" w14:textId="62C3CC5F" w:rsidR="00555A96" w:rsidRPr="00527CAB" w:rsidRDefault="009A3E1C" w:rsidP="00555A96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315EB4CD">
          <v:rect id="_x0000_s1042" style="position:absolute;left:0;text-align:left;margin-left:18.65pt;margin-top:20.05pt;width:12.4pt;height:13.4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527CAB">
        <w:rPr>
          <w:rFonts w:ascii="Cambria" w:hAnsi="Cambria" w:cstheme="minorHAnsi"/>
          <w:bCs/>
          <w:iCs/>
        </w:rPr>
        <w:t xml:space="preserve">    36 miesięcy</w:t>
      </w:r>
    </w:p>
    <w:p w14:paraId="6553B275" w14:textId="50FF0731" w:rsidR="00555A96" w:rsidRPr="00527CAB" w:rsidRDefault="009A3E1C" w:rsidP="00555A96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194AEF1F">
          <v:rect id="_x0000_s1043" style="position:absolute;left:0;text-align:left;margin-left:18.65pt;margin-top:18.9pt;width:12.4pt;height:13.4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527CAB">
        <w:rPr>
          <w:rFonts w:ascii="Cambria" w:hAnsi="Cambria" w:cstheme="minorHAnsi"/>
          <w:bCs/>
          <w:iCs/>
        </w:rPr>
        <w:t xml:space="preserve">    48 miesięcy</w:t>
      </w:r>
    </w:p>
    <w:p w14:paraId="56F20FF0" w14:textId="01F9CC52" w:rsidR="00555A96" w:rsidRDefault="00555A96" w:rsidP="00555A96">
      <w:pPr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</w:rPr>
        <w:t xml:space="preserve">               </w:t>
      </w:r>
      <w:r w:rsidRPr="00555A96">
        <w:rPr>
          <w:rFonts w:ascii="Cambria" w:hAnsi="Cambria" w:cstheme="minorHAnsi"/>
          <w:bCs/>
          <w:iCs/>
        </w:rPr>
        <w:t xml:space="preserve">   60 miesięcy </w:t>
      </w:r>
    </w:p>
    <w:p w14:paraId="555A4FD9" w14:textId="77777777" w:rsidR="006A34E4" w:rsidRDefault="006A34E4" w:rsidP="00555A96">
      <w:pPr>
        <w:spacing w:line="360" w:lineRule="auto"/>
        <w:jc w:val="both"/>
        <w:rPr>
          <w:rFonts w:ascii="Cambria" w:hAnsi="Cambria" w:cstheme="minorHAnsi"/>
          <w:bCs/>
          <w:iCs/>
        </w:rPr>
      </w:pPr>
    </w:p>
    <w:p w14:paraId="0799FF85" w14:textId="22B07940" w:rsidR="006A34E4" w:rsidRDefault="006A34E4" w:rsidP="00555A96">
      <w:pPr>
        <w:spacing w:line="360" w:lineRule="auto"/>
        <w:jc w:val="both"/>
        <w:rPr>
          <w:rFonts w:ascii="Cambria" w:hAnsi="Cambria" w:cs="Arial"/>
          <w:b/>
          <w:bCs/>
        </w:rPr>
      </w:pPr>
      <w:r w:rsidRPr="006A34E4">
        <w:rPr>
          <w:rFonts w:ascii="Cambria" w:hAnsi="Cambria" w:cstheme="minorHAnsi"/>
          <w:b/>
          <w:iCs/>
        </w:rPr>
        <w:t>Część I</w:t>
      </w:r>
      <w:r>
        <w:rPr>
          <w:rFonts w:ascii="Cambria" w:hAnsi="Cambria" w:cstheme="minorHAnsi"/>
          <w:b/>
          <w:iCs/>
        </w:rPr>
        <w:t>I</w:t>
      </w:r>
      <w:r w:rsidRPr="006A34E4">
        <w:rPr>
          <w:rFonts w:ascii="Cambria" w:hAnsi="Cambria"/>
          <w:b/>
          <w:bCs/>
        </w:rPr>
        <w:t>:</w:t>
      </w:r>
      <w:r w:rsidRPr="006A34E4">
        <w:rPr>
          <w:rFonts w:ascii="Cambria" w:hAnsi="Cambria" w:cs="Arial"/>
          <w:b/>
          <w:bCs/>
        </w:rPr>
        <w:t xml:space="preserve"> </w:t>
      </w:r>
      <w:r w:rsidRPr="00FF5A75">
        <w:rPr>
          <w:rFonts w:ascii="Cambria" w:hAnsi="Cambria" w:cs="Arial"/>
          <w:b/>
          <w:bCs/>
        </w:rPr>
        <w:t>Przebudowa ulic gminnych: Jabłoniowej, Słonecznej, Porzeczkowej i Agrestowej w zakresie wykonania nawierzchni ciągów pieszych</w:t>
      </w:r>
    </w:p>
    <w:p w14:paraId="7F8E265D" w14:textId="77777777" w:rsidR="006A34E4" w:rsidRPr="00527CAB" w:rsidRDefault="006A34E4" w:rsidP="006A34E4">
      <w:pPr>
        <w:pStyle w:val="Akapitzlist"/>
        <w:numPr>
          <w:ilvl w:val="0"/>
          <w:numId w:val="40"/>
        </w:numPr>
        <w:spacing w:line="276" w:lineRule="auto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>za cenę ryczałtową:</w:t>
      </w:r>
    </w:p>
    <w:p w14:paraId="0B62AA5C" w14:textId="77777777" w:rsidR="006A34E4" w:rsidRPr="00527CAB" w:rsidRDefault="006A34E4" w:rsidP="006A34E4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32E468A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0155020A" w14:textId="77777777" w:rsidR="006A34E4" w:rsidRPr="00527CAB" w:rsidRDefault="006A34E4" w:rsidP="006A34E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lastRenderedPageBreak/>
        <w:t>(słownie: ............................................................................................................zł brutto).</w:t>
      </w:r>
    </w:p>
    <w:p w14:paraId="353BEE4F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Pr="00527CAB">
        <w:rPr>
          <w:rFonts w:ascii="Cambria" w:hAnsi="Cambria" w:cs="Arial"/>
          <w:iCs/>
        </w:rPr>
        <w:t>........................................................... zł</w:t>
      </w:r>
    </w:p>
    <w:p w14:paraId="57321AC6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383A0D9C" w14:textId="77777777" w:rsidR="006A34E4" w:rsidRPr="00527CAB" w:rsidRDefault="006A34E4" w:rsidP="006A34E4">
      <w:pPr>
        <w:pStyle w:val="Akapitzlist"/>
        <w:numPr>
          <w:ilvl w:val="0"/>
          <w:numId w:val="40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t xml:space="preserve">oferuję/oferujemy: </w:t>
      </w:r>
    </w:p>
    <w:p w14:paraId="2628FC94" w14:textId="77777777" w:rsidR="006A34E4" w:rsidRPr="00555A96" w:rsidRDefault="006A34E4" w:rsidP="006A34E4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 w:rsidRPr="00555A96">
        <w:rPr>
          <w:rFonts w:ascii="Cambria" w:hAnsi="Cambria" w:cstheme="minorHAnsi"/>
          <w:bCs/>
          <w:iCs/>
        </w:rPr>
        <w:t xml:space="preserve">Gwarancję na </w:t>
      </w:r>
      <w:r w:rsidRPr="00555A96">
        <w:rPr>
          <w:rFonts w:ascii="Cambria" w:hAnsi="Cambria" w:cstheme="minorHAnsi"/>
          <w:b/>
          <w:bCs/>
          <w:iCs/>
        </w:rPr>
        <w:t>roboty budowlane,</w:t>
      </w:r>
      <w:r w:rsidRPr="00555A96">
        <w:rPr>
          <w:rFonts w:ascii="Cambria" w:hAnsi="Cambria" w:cstheme="minorHAnsi"/>
          <w:bCs/>
          <w:iCs/>
        </w:rPr>
        <w:t xml:space="preserve"> </w:t>
      </w:r>
      <w:r w:rsidRPr="00555A96">
        <w:rPr>
          <w:rFonts w:ascii="Cambria" w:hAnsi="Cambria" w:cstheme="minorHAnsi"/>
          <w:b/>
          <w:bCs/>
        </w:rPr>
        <w:t xml:space="preserve">instalacyjne oraz zamontowane materiały i urządzenia </w:t>
      </w:r>
      <w:r w:rsidRPr="00555A96">
        <w:rPr>
          <w:rFonts w:ascii="Cambria" w:hAnsi="Cambria" w:cstheme="minorHAnsi"/>
          <w:bCs/>
          <w:iCs/>
        </w:rPr>
        <w:t>na z</w:t>
      </w:r>
      <w:r>
        <w:rPr>
          <w:rFonts w:ascii="Cambria" w:hAnsi="Cambria" w:cstheme="minorHAnsi"/>
          <w:bCs/>
          <w:iCs/>
        </w:rPr>
        <w:t>asadach wskazanych w pkt 17.3 S</w:t>
      </w:r>
      <w:r w:rsidRPr="00555A96">
        <w:rPr>
          <w:rFonts w:ascii="Cambria" w:hAnsi="Cambria" w:cstheme="minorHAnsi"/>
          <w:bCs/>
          <w:iCs/>
        </w:rPr>
        <w:t>WZ od dnia podpisania protokołu odbioru końcowego (bez uwag):</w:t>
      </w:r>
    </w:p>
    <w:p w14:paraId="0D6E8A9E" w14:textId="77777777" w:rsidR="006A34E4" w:rsidRPr="00527CAB" w:rsidRDefault="009A3E1C" w:rsidP="006A34E4">
      <w:pPr>
        <w:pStyle w:val="Akapitzlist"/>
        <w:spacing w:line="276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7B488D81">
          <v:rect id="_x0000_s1044" style="position:absolute;left:0;text-align:left;margin-left:18.65pt;margin-top:15.55pt;width:12.4pt;height:13.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64C8827F" w14:textId="0C845618" w:rsidR="006A34E4" w:rsidRPr="00527CAB" w:rsidRDefault="009A3E1C" w:rsidP="006A34E4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29699423">
          <v:rect id="_x0000_s1045" style="position:absolute;left:0;text-align:left;margin-left:18.65pt;margin-top:20.05pt;width:12.4pt;height:13.4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6A34E4" w:rsidRPr="00527CAB">
        <w:rPr>
          <w:rFonts w:ascii="Cambria" w:hAnsi="Cambria" w:cstheme="minorHAnsi"/>
          <w:bCs/>
          <w:iCs/>
        </w:rPr>
        <w:t xml:space="preserve">    36 miesięcy</w:t>
      </w:r>
    </w:p>
    <w:p w14:paraId="7B433DB1" w14:textId="4BE79AAE" w:rsidR="006A34E4" w:rsidRPr="00527CAB" w:rsidRDefault="009A3E1C" w:rsidP="006A34E4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5264C95F">
          <v:rect id="_x0000_s1046" style="position:absolute;left:0;text-align:left;margin-left:18.65pt;margin-top:18.9pt;width:12.4pt;height:13.4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6A34E4" w:rsidRPr="00527CAB">
        <w:rPr>
          <w:rFonts w:ascii="Cambria" w:hAnsi="Cambria" w:cstheme="minorHAnsi"/>
          <w:bCs/>
          <w:iCs/>
        </w:rPr>
        <w:t xml:space="preserve">    48 miesięcy</w:t>
      </w:r>
    </w:p>
    <w:p w14:paraId="5DA29D4B" w14:textId="77777777" w:rsidR="006A34E4" w:rsidRDefault="006A34E4" w:rsidP="006A34E4">
      <w:pPr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</w:rPr>
        <w:t xml:space="preserve">               </w:t>
      </w:r>
      <w:r w:rsidRPr="00555A96">
        <w:rPr>
          <w:rFonts w:ascii="Cambria" w:hAnsi="Cambria" w:cstheme="minorHAnsi"/>
          <w:bCs/>
          <w:iCs/>
        </w:rPr>
        <w:t xml:space="preserve">   60 miesięcy </w:t>
      </w:r>
    </w:p>
    <w:p w14:paraId="16A96306" w14:textId="77777777" w:rsidR="006A34E4" w:rsidRPr="00555A96" w:rsidRDefault="006A34E4" w:rsidP="00555A96">
      <w:pPr>
        <w:spacing w:line="360" w:lineRule="auto"/>
        <w:jc w:val="both"/>
        <w:rPr>
          <w:rFonts w:ascii="Cambria" w:hAnsi="Cambria" w:cstheme="minorHAnsi"/>
          <w:bCs/>
          <w:iCs/>
        </w:rPr>
      </w:pP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 xml:space="preserve">Oświadczam/y, że powyższa cena zawierają wszystkie koszty, jakie ponosi Zamawiający </w:t>
      </w:r>
      <w:r w:rsidRPr="00A07751">
        <w:rPr>
          <w:rFonts w:ascii="Cambria" w:hAnsi="Cambria" w:cs="Arial"/>
          <w:iCs/>
        </w:rPr>
        <w:br/>
        <w:t>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</w:t>
      </w:r>
      <w:proofErr w:type="spellStart"/>
      <w:r w:rsidRPr="00A07751">
        <w:rPr>
          <w:rFonts w:ascii="Cambria" w:hAnsi="Cambria" w:cs="Arial"/>
        </w:rPr>
        <w:t>emy</w:t>
      </w:r>
      <w:proofErr w:type="spellEnd"/>
      <w:r w:rsidRPr="00A07751">
        <w:rPr>
          <w:rFonts w:ascii="Cambria" w:hAnsi="Cambria" w:cs="Arial"/>
        </w:rPr>
        <w:t xml:space="preserve">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6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</w:t>
      </w:r>
      <w:proofErr w:type="spellStart"/>
      <w:r w:rsidRPr="00A07751">
        <w:rPr>
          <w:rFonts w:ascii="Cambria" w:hAnsi="Cambria" w:cs="Arial"/>
          <w:b/>
          <w:iCs/>
        </w:rPr>
        <w:t>emy</w:t>
      </w:r>
      <w:proofErr w:type="spellEnd"/>
      <w:r w:rsidRPr="00A07751">
        <w:rPr>
          <w:rFonts w:ascii="Cambria" w:hAnsi="Cambria" w:cs="Arial"/>
          <w:b/>
          <w:iCs/>
        </w:rPr>
        <w:t xml:space="preserve">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304823F" w14:textId="21DD5B8B" w:rsidR="00611839" w:rsidRPr="00A07751" w:rsidRDefault="00611839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bCs/>
        </w:rPr>
      </w:pPr>
      <w:r w:rsidRPr="00A07751">
        <w:rPr>
          <w:rFonts w:ascii="Cambria" w:hAnsi="Cambria" w:cs="Arial"/>
          <w:bCs/>
        </w:rPr>
        <w:t>Wa</w:t>
      </w:r>
      <w:r w:rsidR="00827824" w:rsidRPr="00A07751">
        <w:rPr>
          <w:rFonts w:ascii="Cambria" w:hAnsi="Cambria" w:cs="Arial"/>
          <w:bCs/>
        </w:rPr>
        <w:t xml:space="preserve">dium zostało wniesione w formie: </w:t>
      </w:r>
      <w:r w:rsidRPr="00A07751">
        <w:rPr>
          <w:rFonts w:ascii="Cambria" w:hAnsi="Cambria" w:cs="Arial"/>
          <w:bCs/>
          <w:iCs/>
        </w:rPr>
        <w:t>.................</w:t>
      </w:r>
      <w:r w:rsidR="00827824" w:rsidRPr="00A07751">
        <w:rPr>
          <w:rFonts w:ascii="Cambria" w:hAnsi="Cambria" w:cs="Arial"/>
          <w:bCs/>
          <w:iCs/>
        </w:rPr>
        <w:t>..............</w:t>
      </w:r>
      <w:r w:rsidRPr="00A07751">
        <w:rPr>
          <w:rFonts w:ascii="Cambria" w:hAnsi="Cambria" w:cs="Arial"/>
          <w:bCs/>
          <w:iCs/>
        </w:rPr>
        <w:t>................................................</w:t>
      </w:r>
    </w:p>
    <w:p w14:paraId="5F0567F4" w14:textId="77777777" w:rsidR="00611839" w:rsidRPr="00A07751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A07751">
        <w:rPr>
          <w:rFonts w:ascii="Cambria" w:hAnsi="Cambria" w:cs="Arial"/>
          <w:bCs/>
          <w:iCs/>
        </w:rPr>
        <w:t xml:space="preserve">Wadium należy zwrócić na nr konta: w banku: </w:t>
      </w:r>
    </w:p>
    <w:p w14:paraId="6D71D6E7" w14:textId="77777777" w:rsidR="00611839" w:rsidRPr="00A07751" w:rsidRDefault="00611839" w:rsidP="00827824">
      <w:pPr>
        <w:suppressAutoHyphens/>
        <w:spacing w:line="276" w:lineRule="auto"/>
        <w:ind w:left="567" w:hanging="283"/>
        <w:jc w:val="both"/>
        <w:rPr>
          <w:rFonts w:ascii="Cambria" w:hAnsi="Cambria" w:cs="Arial"/>
          <w:bCs/>
          <w:iCs/>
        </w:rPr>
      </w:pPr>
    </w:p>
    <w:p w14:paraId="434E55E7" w14:textId="36F6B8B7" w:rsidR="00611839" w:rsidRPr="00527CAB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="Arial"/>
          <w:bCs/>
          <w:iCs/>
        </w:rPr>
        <w:t>…………………………………………….……………………………………………………</w:t>
      </w:r>
      <w:r w:rsidR="00827824" w:rsidRPr="00527CAB">
        <w:rPr>
          <w:rFonts w:ascii="Cambria" w:hAnsi="Cambria" w:cs="Arial"/>
          <w:bCs/>
          <w:iCs/>
        </w:rPr>
        <w:t>……….</w:t>
      </w:r>
      <w:r w:rsidRPr="00527CAB">
        <w:rPr>
          <w:rFonts w:ascii="Cambria" w:hAnsi="Cambria" w:cs="Arial"/>
          <w:bCs/>
          <w:iCs/>
        </w:rPr>
        <w:t>………………</w:t>
      </w:r>
    </w:p>
    <w:p w14:paraId="2F424DAB" w14:textId="77777777" w:rsidR="00611839" w:rsidRPr="00527CAB" w:rsidRDefault="00611839" w:rsidP="00827824">
      <w:pPr>
        <w:suppressAutoHyphens/>
        <w:spacing w:line="276" w:lineRule="auto"/>
        <w:ind w:left="567" w:hanging="283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527CAB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59B7C6A" w14:textId="28C8F005" w:rsidR="008437A1" w:rsidRPr="00527CAB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6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lastRenderedPageBreak/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1E85CA18" w:rsidR="008437A1" w:rsidRPr="00527CAB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</w:t>
      </w:r>
      <w:proofErr w:type="spellStart"/>
      <w:r w:rsidRPr="00527CAB">
        <w:rPr>
          <w:rFonts w:ascii="Cambria" w:hAnsi="Cambria" w:cs="Arial"/>
          <w:iCs/>
        </w:rPr>
        <w:t>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proofErr w:type="spellEnd"/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2"/>
      </w:r>
      <w:r w:rsidRPr="00527CAB">
        <w:rPr>
          <w:rFonts w:ascii="Cambria" w:hAnsi="Cambria" w:cs="Arial"/>
          <w:iCs/>
        </w:rPr>
        <w:t>:</w:t>
      </w:r>
    </w:p>
    <w:p w14:paraId="68FCAA96" w14:textId="77777777" w:rsidR="008437A1" w:rsidRPr="00527CAB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</w:rPr>
        <w:t xml:space="preserve">nie będzie </w:t>
      </w:r>
      <w:r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DE663EC" w14:textId="21801464" w:rsidR="000505EA" w:rsidRPr="00527CAB" w:rsidRDefault="008437A1" w:rsidP="00C42C51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 xml:space="preserve">będzie </w:t>
      </w:r>
      <w:r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527CAB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</w:t>
            </w:r>
            <w:r w:rsidRPr="00C42C51">
              <w:rPr>
                <w:rFonts w:ascii="Cambria" w:hAnsi="Cambria" w:cs="Arial"/>
                <w:iCs/>
              </w:rPr>
              <w:lastRenderedPageBreak/>
              <w:t>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527CAB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4"/>
            </w:r>
            <w:r w:rsidRPr="00527CAB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9A3E1C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9A3E1C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9A3E1C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9A3E1C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9A3E1C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6A34E4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6A34E4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6F63AE90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1669A7">
      <w:rPr>
        <w:rFonts w:ascii="Cambria" w:hAnsi="Cambria"/>
      </w:rPr>
      <w:t>1</w:t>
    </w:r>
    <w:r w:rsidRPr="00527CAB">
      <w:rPr>
        <w:rFonts w:ascii="Cambria" w:hAnsi="Cambria"/>
      </w:rPr>
      <w:t>.202</w:t>
    </w:r>
    <w:r w:rsidR="001669A7">
      <w:rPr>
        <w:rFonts w:ascii="Cambria" w:hAnsi="Cambr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83F8A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A5DA0560"/>
    <w:lvl w:ilvl="0" w:tplc="B650A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5"/>
  </w:num>
  <w:num w:numId="4">
    <w:abstractNumId w:val="19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9"/>
  </w:num>
  <w:num w:numId="16">
    <w:abstractNumId w:val="25"/>
  </w:num>
  <w:num w:numId="17">
    <w:abstractNumId w:val="15"/>
  </w:num>
  <w:num w:numId="18">
    <w:abstractNumId w:val="31"/>
  </w:num>
  <w:num w:numId="19">
    <w:abstractNumId w:val="10"/>
  </w:num>
  <w:num w:numId="20">
    <w:abstractNumId w:val="29"/>
  </w:num>
  <w:num w:numId="21">
    <w:abstractNumId w:val="24"/>
  </w:num>
  <w:num w:numId="22">
    <w:abstractNumId w:val="7"/>
  </w:num>
  <w:num w:numId="23">
    <w:abstractNumId w:val="27"/>
  </w:num>
  <w:num w:numId="24">
    <w:abstractNumId w:val="32"/>
  </w:num>
  <w:num w:numId="25">
    <w:abstractNumId w:val="6"/>
  </w:num>
  <w:num w:numId="26">
    <w:abstractNumId w:val="18"/>
  </w:num>
  <w:num w:numId="27">
    <w:abstractNumId w:val="11"/>
  </w:num>
  <w:num w:numId="28">
    <w:abstractNumId w:val="26"/>
  </w:num>
  <w:num w:numId="29">
    <w:abstractNumId w:val="36"/>
  </w:num>
  <w:num w:numId="30">
    <w:abstractNumId w:val="9"/>
  </w:num>
  <w:num w:numId="31">
    <w:abstractNumId w:val="14"/>
  </w:num>
  <w:num w:numId="32">
    <w:abstractNumId w:val="23"/>
  </w:num>
  <w:num w:numId="33">
    <w:abstractNumId w:val="28"/>
  </w:num>
  <w:num w:numId="34">
    <w:abstractNumId w:val="33"/>
  </w:num>
  <w:num w:numId="35">
    <w:abstractNumId w:val="34"/>
  </w:num>
  <w:num w:numId="36">
    <w:abstractNumId w:val="17"/>
  </w:num>
  <w:num w:numId="37">
    <w:abstractNumId w:val="12"/>
  </w:num>
  <w:num w:numId="38">
    <w:abstractNumId w:val="1"/>
  </w:num>
  <w:num w:numId="39">
    <w:abstractNumId w:val="38"/>
  </w:num>
  <w:num w:numId="40">
    <w:abstractNumId w:val="22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3503E"/>
    <w:rsid w:val="00041445"/>
    <w:rsid w:val="00041C0C"/>
    <w:rsid w:val="000505EA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0632B"/>
    <w:rsid w:val="00313A51"/>
    <w:rsid w:val="00324CA0"/>
    <w:rsid w:val="00343FCF"/>
    <w:rsid w:val="00347FBB"/>
    <w:rsid w:val="003662B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4436"/>
    <w:rsid w:val="006F5978"/>
    <w:rsid w:val="00717ADD"/>
    <w:rsid w:val="00726230"/>
    <w:rsid w:val="007321D2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97D86"/>
    <w:rsid w:val="009A3E1C"/>
    <w:rsid w:val="009A765C"/>
    <w:rsid w:val="009B027A"/>
    <w:rsid w:val="009B7427"/>
    <w:rsid w:val="009D0600"/>
    <w:rsid w:val="009D26BC"/>
    <w:rsid w:val="009F317F"/>
    <w:rsid w:val="009F52B0"/>
    <w:rsid w:val="009F768E"/>
    <w:rsid w:val="00A03E8F"/>
    <w:rsid w:val="00A07751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C51"/>
    <w:rsid w:val="00C668A1"/>
    <w:rsid w:val="00C670A0"/>
    <w:rsid w:val="00C67A66"/>
    <w:rsid w:val="00C71A1B"/>
    <w:rsid w:val="00C7600D"/>
    <w:rsid w:val="00C80D32"/>
    <w:rsid w:val="00C82A0E"/>
    <w:rsid w:val="00C85489"/>
    <w:rsid w:val="00C96397"/>
    <w:rsid w:val="00CA48F1"/>
    <w:rsid w:val="00CA70E3"/>
    <w:rsid w:val="00CB4298"/>
    <w:rsid w:val="00CB5606"/>
    <w:rsid w:val="00CD58AB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C13BF"/>
    <w:rsid w:val="00DD320A"/>
    <w:rsid w:val="00DE6F37"/>
    <w:rsid w:val="00DE7CA2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B29D35-2E48-456A-A5C4-05CF2132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186</cp:revision>
  <cp:lastPrinted>2021-05-11T06:31:00Z</cp:lastPrinted>
  <dcterms:created xsi:type="dcterms:W3CDTF">2017-01-13T10:17:00Z</dcterms:created>
  <dcterms:modified xsi:type="dcterms:W3CDTF">2022-01-05T10:12:00Z</dcterms:modified>
</cp:coreProperties>
</file>