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99F4" w14:textId="1CDC6C9D" w:rsidR="00357CBC" w:rsidRPr="00CF599C" w:rsidRDefault="00357CBC" w:rsidP="00357CBC">
      <w:pPr>
        <w:widowControl w:val="0"/>
        <w:suppressAutoHyphens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Hlk88049411"/>
      <w:bookmarkStart w:id="1" w:name="_Hlk89417266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Ostrówek</w:t>
      </w:r>
      <w:r w:rsidRPr="00CF59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,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1</w:t>
      </w:r>
      <w:r w:rsidR="00EB40A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.02.2023</w:t>
      </w:r>
      <w:r w:rsidRPr="00CF59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r.</w:t>
      </w:r>
    </w:p>
    <w:p w14:paraId="4C7123AB" w14:textId="77777777" w:rsidR="00357CBC" w:rsidRPr="00CF599C" w:rsidRDefault="00357CBC" w:rsidP="00357CBC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B72450B" w14:textId="77777777" w:rsidR="00357CBC" w:rsidRPr="00CF599C" w:rsidRDefault="00357CBC" w:rsidP="00357CBC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66272262"/>
      <w:r w:rsidRPr="00CF59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Zamawiający:</w:t>
      </w:r>
    </w:p>
    <w:bookmarkEnd w:id="2"/>
    <w:p w14:paraId="59CF7C61" w14:textId="77777777" w:rsidR="00357CBC" w:rsidRPr="008A7BD1" w:rsidRDefault="00357CBC" w:rsidP="00357CB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7B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Gmina Ostrówek</w:t>
      </w:r>
    </w:p>
    <w:p w14:paraId="07E376B9" w14:textId="77777777" w:rsidR="00357CBC" w:rsidRPr="008A7BD1" w:rsidRDefault="00357CBC" w:rsidP="00357CB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7B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Ostrówek 115</w:t>
      </w:r>
    </w:p>
    <w:p w14:paraId="3C4E56BF" w14:textId="77777777" w:rsidR="00357CBC" w:rsidRPr="00465E1C" w:rsidRDefault="00357CBC" w:rsidP="00357CBC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8A7B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98-311 Ostrówek</w:t>
      </w:r>
    </w:p>
    <w:p w14:paraId="700C0D25" w14:textId="71D953CC" w:rsidR="00E42D3A" w:rsidRDefault="00E42D3A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970A7C7" w14:textId="31E16213" w:rsidR="00357CBC" w:rsidRDefault="00357CB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E7C3225" w14:textId="77777777" w:rsidR="00357CBC" w:rsidRDefault="00357CB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F67749D" w14:textId="77777777" w:rsidR="001C0EF6" w:rsidRDefault="001C0EF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70D9D6A3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CD6DB5B" w14:textId="77777777" w:rsidR="00357CBC" w:rsidRPr="00B10B58" w:rsidRDefault="005B130E" w:rsidP="00357CBC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465E1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Dotyczy:</w:t>
      </w:r>
      <w:r w:rsidRPr="00465E1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57CB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="00357CBC" w:rsidRPr="00CF59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ostępowania o udzielenie zamówienia na </w:t>
      </w:r>
      <w:r w:rsidR="00357CB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u</w:t>
      </w:r>
      <w:r w:rsidR="00357CBC" w:rsidRPr="00CF59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bezpieczenie Gminy </w:t>
      </w:r>
      <w:r w:rsidR="00357CB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Ostrówek</w:t>
      </w:r>
    </w:p>
    <w:p w14:paraId="0AC7DEC1" w14:textId="0B2F2925" w:rsidR="007957C9" w:rsidRPr="0020799D" w:rsidRDefault="007957C9" w:rsidP="00D2256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301501B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</w:t>
      </w:r>
      <w:r w:rsidR="00357CBC" w:rsidRPr="00223FD2">
        <w:rPr>
          <w:rFonts w:ascii="Cambria" w:hAnsi="Cambria" w:cs="Cambria"/>
        </w:rPr>
        <w:t xml:space="preserve">(Dz.U. z 2022 r. poz. 1710 z późn. zm.) </w:t>
      </w:r>
      <w:r w:rsidR="000754A7">
        <w:rPr>
          <w:rFonts w:asciiTheme="majorHAnsi" w:eastAsia="Calibri" w:hAnsiTheme="majorHAnsi" w:cs="Arial"/>
        </w:rPr>
        <w:t xml:space="preserve">– dalej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3EF1B25B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95428B2" w14:textId="77777777" w:rsidR="001C0EF6" w:rsidRDefault="001C0EF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C1BA86" w14:textId="563E5A22" w:rsidR="00CD6A58" w:rsidRPr="00FF6E7B" w:rsidRDefault="00CD6A5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t>Część 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461A5D04" w14:textId="77777777" w:rsidR="00CD6A58" w:rsidRDefault="00CD6A5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43C965" w14:textId="54C6F1C2" w:rsidR="00FF6E7B" w:rsidRDefault="003052CF" w:rsidP="00E42D3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</w:t>
      </w:r>
      <w:r w:rsidR="00850514">
        <w:rPr>
          <w:rFonts w:asciiTheme="majorHAnsi" w:eastAsia="Calibri" w:hAnsiTheme="majorHAnsi" w:cs="Arial"/>
          <w:b/>
        </w:rPr>
        <w:t xml:space="preserve">w części I zamówienia </w:t>
      </w:r>
      <w:r w:rsidRPr="003052CF">
        <w:rPr>
          <w:rFonts w:asciiTheme="majorHAnsi" w:eastAsia="Calibri" w:hAnsiTheme="majorHAnsi" w:cs="Arial"/>
          <w:b/>
        </w:rPr>
        <w:t xml:space="preserve">uznano ofertę nr </w:t>
      </w:r>
      <w:r w:rsidR="00962F14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</w:p>
    <w:p w14:paraId="659B93C1" w14:textId="77777777" w:rsidR="00FF6E7B" w:rsidRDefault="00FF6E7B" w:rsidP="00FF6E7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50147C8" w14:textId="77777777" w:rsidR="00357CBC" w:rsidRPr="00357CBC" w:rsidRDefault="00357CBC" w:rsidP="00357CB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57CBC">
        <w:rPr>
          <w:rFonts w:asciiTheme="majorHAnsi" w:eastAsia="Calibri" w:hAnsiTheme="majorHAnsi" w:cs="Arial"/>
          <w:b/>
        </w:rPr>
        <w:t>TUZ Towarzystwo Ubezpieczeń Wzajemnych</w:t>
      </w:r>
    </w:p>
    <w:p w14:paraId="0107083C" w14:textId="0DFDDA89" w:rsidR="000D4188" w:rsidRDefault="00357CBC" w:rsidP="00357CB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57CBC">
        <w:rPr>
          <w:rFonts w:asciiTheme="majorHAnsi" w:eastAsia="Calibri" w:hAnsiTheme="majorHAnsi" w:cs="Arial"/>
          <w:b/>
        </w:rPr>
        <w:t>ul. Domaniewska 41, 02-672 Warszawa</w:t>
      </w:r>
    </w:p>
    <w:p w14:paraId="5EB571BD" w14:textId="77777777" w:rsidR="00357CBC" w:rsidRDefault="00357CBC" w:rsidP="00357CB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ABB3DED" w14:textId="0EA9DC75" w:rsidR="00604242" w:rsidRPr="00604242" w:rsidRDefault="00604242" w:rsidP="00FF6E7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6C43897B" w14:textId="77777777" w:rsidR="00604242" w:rsidRPr="00604242" w:rsidRDefault="00604242" w:rsidP="00604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FE3276" w14:textId="77777777" w:rsidR="00604242" w:rsidRPr="00604242" w:rsidRDefault="00604242" w:rsidP="00604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1008AE32" w14:textId="6D9C749A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6323CDF" w14:textId="77777777" w:rsidR="00357CBC" w:rsidRDefault="00357CB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80F5F66" w14:textId="2A248F3F" w:rsidR="003052CF" w:rsidRPr="003052CF" w:rsidRDefault="00423F3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W postępowaniu złożono następujące oferty</w:t>
      </w:r>
      <w:r w:rsidR="00CA0BD2">
        <w:rPr>
          <w:rFonts w:asciiTheme="majorHAnsi" w:eastAsia="Calibri" w:hAnsiTheme="majorHAnsi" w:cs="Arial"/>
          <w:b/>
        </w:rPr>
        <w:t xml:space="preserve"> na I część zamówienia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5421"/>
        <w:gridCol w:w="1418"/>
        <w:gridCol w:w="2409"/>
        <w:gridCol w:w="2268"/>
        <w:gridCol w:w="1525"/>
      </w:tblGrid>
      <w:tr w:rsidR="00CA0BD2" w:rsidRPr="003052CF" w14:paraId="071D833F" w14:textId="77777777" w:rsidTr="00962F14">
        <w:tc>
          <w:tcPr>
            <w:tcW w:w="953" w:type="dxa"/>
            <w:shd w:val="clear" w:color="auto" w:fill="E5B8B7" w:themeFill="accent2" w:themeFillTint="66"/>
            <w:vAlign w:val="center"/>
          </w:tcPr>
          <w:p w14:paraId="40CB9E7A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421" w:type="dxa"/>
            <w:shd w:val="clear" w:color="auto" w:fill="E5B8B7" w:themeFill="accent2" w:themeFillTint="66"/>
            <w:vAlign w:val="center"/>
          </w:tcPr>
          <w:p w14:paraId="5E8B80AA" w14:textId="4D9F84F4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4ED2D645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3662AB0F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024935BF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70 %</w:t>
            </w:r>
          </w:p>
          <w:p w14:paraId="7DC77375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7679A270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26F15C8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6AA3796A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20 %</w:t>
            </w:r>
          </w:p>
          <w:p w14:paraId="6C6E41B9" w14:textId="1C75B698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756E424" w14:textId="77777777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14:paraId="1C4F5E28" w14:textId="2B7AE2D1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 – waga 10% przyznana punktacja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14:paraId="5CDC3657" w14:textId="2AB3F644" w:rsidR="00CA0BD2" w:rsidRPr="00CD6A58" w:rsidRDefault="00CA0BD2" w:rsidP="00CA0B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57CBC" w14:paraId="6428E844" w14:textId="77777777" w:rsidTr="00962F14">
        <w:trPr>
          <w:trHeight w:val="782"/>
        </w:trPr>
        <w:tc>
          <w:tcPr>
            <w:tcW w:w="953" w:type="dxa"/>
            <w:vAlign w:val="center"/>
          </w:tcPr>
          <w:p w14:paraId="1240C0FC" w14:textId="0AE2102D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3" w:name="_Hlk85812631"/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6238" w14:textId="77777777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977035"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</w:p>
          <w:p w14:paraId="6CAAADD9" w14:textId="77777777" w:rsidR="00357CBC" w:rsidRDefault="00357CBC" w:rsidP="00357CBC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977035">
              <w:rPr>
                <w:rFonts w:ascii="Arial" w:eastAsia="Calibri" w:hAnsi="Arial" w:cs="Arial"/>
                <w:sz w:val="20"/>
                <w:szCs w:val="20"/>
              </w:rPr>
              <w:t>Biuro Regionalne w Łodzi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77035">
              <w:rPr>
                <w:rFonts w:ascii="Arial" w:eastAsia="Calibri" w:hAnsi="Arial" w:cs="Arial"/>
                <w:sz w:val="20"/>
                <w:szCs w:val="20"/>
              </w:rPr>
              <w:t>Oddział w Sieradzu</w:t>
            </w:r>
          </w:p>
          <w:p w14:paraId="593846C2" w14:textId="6ADC3DD0" w:rsidR="00357CBC" w:rsidRPr="00FF6E7B" w:rsidRDefault="00357CBC" w:rsidP="00357CB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Rynek 19, 98-200 Sieradz</w:t>
            </w:r>
          </w:p>
        </w:tc>
        <w:tc>
          <w:tcPr>
            <w:tcW w:w="1418" w:type="dxa"/>
            <w:vAlign w:val="center"/>
          </w:tcPr>
          <w:p w14:paraId="04D40BA1" w14:textId="5CF05594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790D5015" w14:textId="7E245F6A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2FDD29A7" w14:textId="035CAEDF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0EC62FEA" w14:textId="35C5AEA0" w:rsidR="00357CBC" w:rsidRPr="00FF6E7B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57CBC" w14:paraId="774BAF48" w14:textId="77777777" w:rsidTr="00A75C1F">
        <w:trPr>
          <w:trHeight w:val="583"/>
        </w:trPr>
        <w:tc>
          <w:tcPr>
            <w:tcW w:w="953" w:type="dxa"/>
            <w:vAlign w:val="center"/>
          </w:tcPr>
          <w:p w14:paraId="106364C1" w14:textId="049B5074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F0BE" w14:textId="09BB09E8" w:rsidR="00357CBC" w:rsidRPr="00FF6E7B" w:rsidRDefault="00357CBC" w:rsidP="00357CB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 TU S.A.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</w:p>
        </w:tc>
        <w:tc>
          <w:tcPr>
            <w:tcW w:w="1418" w:type="dxa"/>
            <w:vAlign w:val="center"/>
          </w:tcPr>
          <w:p w14:paraId="6E9B9196" w14:textId="6018A668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1879017F" w14:textId="2D346A6D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090469CD" w14:textId="0E23DDFF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753B196F" w14:textId="01645F4F" w:rsidR="00357CBC" w:rsidRPr="00FF6E7B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57CBC" w14:paraId="32C709CF" w14:textId="77777777" w:rsidTr="001B0512">
        <w:trPr>
          <w:trHeight w:val="635"/>
        </w:trPr>
        <w:tc>
          <w:tcPr>
            <w:tcW w:w="953" w:type="dxa"/>
            <w:vAlign w:val="center"/>
          </w:tcPr>
          <w:p w14:paraId="28DBC091" w14:textId="30C592D6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AC78" w14:textId="77777777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</w:p>
          <w:p w14:paraId="11773E6A" w14:textId="41B46524" w:rsidR="00357CBC" w:rsidRPr="00FF6E7B" w:rsidRDefault="00357CBC" w:rsidP="00357CB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Domaniewska 41, 02-672 Warszawa</w:t>
            </w:r>
          </w:p>
        </w:tc>
        <w:tc>
          <w:tcPr>
            <w:tcW w:w="1418" w:type="dxa"/>
            <w:vAlign w:val="center"/>
          </w:tcPr>
          <w:p w14:paraId="26A223C7" w14:textId="041840B9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2409" w:type="dxa"/>
            <w:vAlign w:val="center"/>
          </w:tcPr>
          <w:p w14:paraId="354356C5" w14:textId="047D51FC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4,80</w:t>
            </w:r>
          </w:p>
        </w:tc>
        <w:tc>
          <w:tcPr>
            <w:tcW w:w="2268" w:type="dxa"/>
            <w:vAlign w:val="center"/>
          </w:tcPr>
          <w:p w14:paraId="7364965C" w14:textId="7752C5B3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3,90</w:t>
            </w:r>
          </w:p>
        </w:tc>
        <w:tc>
          <w:tcPr>
            <w:tcW w:w="1525" w:type="dxa"/>
            <w:vAlign w:val="center"/>
          </w:tcPr>
          <w:p w14:paraId="74E93C9B" w14:textId="5F7453DC" w:rsidR="00357CBC" w:rsidRPr="00FF6E7B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78,70</w:t>
            </w:r>
          </w:p>
        </w:tc>
      </w:tr>
      <w:tr w:rsidR="00357CBC" w14:paraId="191005D5" w14:textId="77777777" w:rsidTr="001B0512">
        <w:trPr>
          <w:trHeight w:val="635"/>
        </w:trPr>
        <w:tc>
          <w:tcPr>
            <w:tcW w:w="953" w:type="dxa"/>
            <w:vAlign w:val="center"/>
          </w:tcPr>
          <w:p w14:paraId="2C213442" w14:textId="59A28D9F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DF22" w14:textId="77777777" w:rsidR="00357CBC" w:rsidRPr="00641281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Compensa TU S.A. VIG</w:t>
            </w:r>
          </w:p>
          <w:p w14:paraId="43B4F903" w14:textId="77777777" w:rsidR="00357CBC" w:rsidRPr="00641281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Oddział w Suwałkach</w:t>
            </w:r>
          </w:p>
          <w:p w14:paraId="10DE9322" w14:textId="10C1C3E1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41281">
              <w:rPr>
                <w:rFonts w:ascii="Arial" w:hAnsi="Arial" w:cs="Arial"/>
                <w:sz w:val="20"/>
                <w:szCs w:val="20"/>
              </w:rPr>
              <w:t>l. Noniewicza 85C, 16-400 Suwałki</w:t>
            </w:r>
          </w:p>
        </w:tc>
        <w:tc>
          <w:tcPr>
            <w:tcW w:w="1418" w:type="dxa"/>
            <w:vAlign w:val="center"/>
          </w:tcPr>
          <w:p w14:paraId="45BF39F2" w14:textId="0C6AE714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541ED467" w14:textId="7C2FA17C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3DC744F1" w14:textId="4A530D3B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1525" w:type="dxa"/>
            <w:vAlign w:val="center"/>
          </w:tcPr>
          <w:p w14:paraId="20AC9D01" w14:textId="6F2F5B96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tr w:rsidR="00357CBC" w14:paraId="63C8ED26" w14:textId="77777777" w:rsidTr="001B0512">
        <w:trPr>
          <w:trHeight w:val="635"/>
        </w:trPr>
        <w:tc>
          <w:tcPr>
            <w:tcW w:w="953" w:type="dxa"/>
            <w:vAlign w:val="center"/>
          </w:tcPr>
          <w:p w14:paraId="20A93FBA" w14:textId="0059E28D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5C4" w14:textId="77777777" w:rsidR="00357CBC" w:rsidRPr="001562A6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Uniqa TU S.A.</w:t>
            </w:r>
          </w:p>
          <w:p w14:paraId="17FE913F" w14:textId="13DB47E7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ul. Chłodna 51, 00-867 Warszawa</w:t>
            </w:r>
          </w:p>
        </w:tc>
        <w:tc>
          <w:tcPr>
            <w:tcW w:w="1418" w:type="dxa"/>
            <w:vAlign w:val="center"/>
          </w:tcPr>
          <w:p w14:paraId="1C16ED17" w14:textId="44352031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26,40</w:t>
            </w:r>
          </w:p>
        </w:tc>
        <w:tc>
          <w:tcPr>
            <w:tcW w:w="2409" w:type="dxa"/>
            <w:vAlign w:val="center"/>
          </w:tcPr>
          <w:p w14:paraId="36923E9B" w14:textId="311E1A60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4,40</w:t>
            </w:r>
          </w:p>
        </w:tc>
        <w:tc>
          <w:tcPr>
            <w:tcW w:w="2268" w:type="dxa"/>
            <w:vAlign w:val="center"/>
          </w:tcPr>
          <w:p w14:paraId="2378A371" w14:textId="3DBBED9C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9,00</w:t>
            </w:r>
          </w:p>
        </w:tc>
        <w:tc>
          <w:tcPr>
            <w:tcW w:w="1525" w:type="dxa"/>
            <w:vAlign w:val="center"/>
          </w:tcPr>
          <w:p w14:paraId="6622E570" w14:textId="2CBCC6F9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39,80</w:t>
            </w:r>
          </w:p>
        </w:tc>
      </w:tr>
      <w:bookmarkEnd w:id="3"/>
    </w:tbl>
    <w:p w14:paraId="1AF1BF5F" w14:textId="1B24686E" w:rsidR="00CD6A58" w:rsidRDefault="00CD6A5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1F8B4FB" w14:textId="17BFC0E9" w:rsidR="00F55512" w:rsidRDefault="00F55512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3258750D" w14:textId="068F355D" w:rsidR="000D4188" w:rsidRDefault="000D418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3EFEE8C2" w14:textId="54342840" w:rsidR="000D4188" w:rsidRDefault="000D418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6FF90DEB" w14:textId="77777777" w:rsidR="000D4188" w:rsidRPr="00D22563" w:rsidRDefault="000D418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6"/>
          <w:szCs w:val="6"/>
        </w:rPr>
      </w:pPr>
    </w:p>
    <w:p w14:paraId="037534BD" w14:textId="7C7727CA" w:rsidR="00CD6A58" w:rsidRPr="00FF6E7B" w:rsidRDefault="00CD6A58" w:rsidP="00CD6A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  <w:r w:rsidRPr="00FF6E7B">
        <w:rPr>
          <w:rFonts w:asciiTheme="majorHAnsi" w:eastAsia="Calibri" w:hAnsiTheme="majorHAnsi" w:cs="Arial"/>
          <w:b/>
          <w:bCs/>
          <w:u w:val="single"/>
        </w:rPr>
        <w:t>Część II zamówienia</w:t>
      </w:r>
      <w:r w:rsidRPr="00FF6E7B">
        <w:rPr>
          <w:rFonts w:asciiTheme="majorHAnsi" w:eastAsia="Calibri" w:hAnsiTheme="majorHAnsi" w:cs="Arial"/>
          <w:u w:val="single"/>
        </w:rPr>
        <w:t>:</w:t>
      </w:r>
    </w:p>
    <w:p w14:paraId="1A43F7AD" w14:textId="77777777" w:rsidR="00CD6A58" w:rsidRDefault="00CD6A58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E83CBE4" w14:textId="02F094F7" w:rsidR="00FF6E7B" w:rsidRDefault="00850514" w:rsidP="00D767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</w:t>
      </w:r>
      <w:r>
        <w:rPr>
          <w:rFonts w:asciiTheme="majorHAnsi" w:eastAsia="Calibri" w:hAnsiTheme="majorHAnsi" w:cs="Arial"/>
          <w:b/>
        </w:rPr>
        <w:t xml:space="preserve"> w części II zamówienia</w:t>
      </w:r>
      <w:r w:rsidRPr="003052CF">
        <w:rPr>
          <w:rFonts w:asciiTheme="majorHAnsi" w:eastAsia="Calibri" w:hAnsiTheme="majorHAnsi" w:cs="Arial"/>
          <w:b/>
        </w:rPr>
        <w:t xml:space="preserve"> uznano ofertę nr </w:t>
      </w:r>
      <w:r w:rsidR="00F70DC8"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>, złożoną przez wykonawcę</w:t>
      </w:r>
    </w:p>
    <w:p w14:paraId="037BC031" w14:textId="77777777" w:rsidR="00FF6E7B" w:rsidRDefault="00FF6E7B" w:rsidP="00D767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867C20A" w14:textId="77777777" w:rsidR="000D4188" w:rsidRPr="000D4188" w:rsidRDefault="000D4188" w:rsidP="000D4188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0D4188">
        <w:rPr>
          <w:rFonts w:asciiTheme="majorHAnsi" w:hAnsiTheme="majorHAnsi" w:cs="Arial"/>
          <w:b/>
          <w:bCs/>
        </w:rPr>
        <w:t>Generali TU S.A.</w:t>
      </w:r>
    </w:p>
    <w:p w14:paraId="001ABF4B" w14:textId="6838B5B2" w:rsidR="00962F14" w:rsidRDefault="000D4188" w:rsidP="000D4188">
      <w:pPr>
        <w:widowControl w:val="0"/>
        <w:spacing w:after="0" w:line="120" w:lineRule="atLeast"/>
        <w:jc w:val="both"/>
        <w:rPr>
          <w:rFonts w:asciiTheme="majorHAnsi" w:hAnsiTheme="majorHAnsi" w:cs="Arial"/>
          <w:b/>
          <w:bCs/>
        </w:rPr>
      </w:pPr>
      <w:r w:rsidRPr="000D4188">
        <w:rPr>
          <w:rFonts w:asciiTheme="majorHAnsi" w:hAnsiTheme="majorHAnsi" w:cs="Arial"/>
          <w:b/>
          <w:bCs/>
        </w:rPr>
        <w:t>ul. Postępu 15B, 02-676 Warszawa</w:t>
      </w:r>
    </w:p>
    <w:p w14:paraId="629F63AD" w14:textId="77777777" w:rsidR="000D4188" w:rsidRDefault="000D4188" w:rsidP="000D418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7E312CC" w14:textId="165193A1" w:rsidR="00850514" w:rsidRPr="00604242" w:rsidRDefault="00850514" w:rsidP="00FF6E7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3B8F6970" w14:textId="77777777" w:rsidR="00850514" w:rsidRPr="00604242" w:rsidRDefault="00850514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04242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07CCC56F" w14:textId="77777777" w:rsidR="00850514" w:rsidRDefault="00850514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BEDB56" w14:textId="35F7094D" w:rsidR="00850514" w:rsidRPr="003052CF" w:rsidRDefault="00850514" w:rsidP="008505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W postępowaniu złożono następujące oferty na 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6377"/>
        <w:gridCol w:w="1701"/>
        <w:gridCol w:w="2409"/>
        <w:gridCol w:w="2659"/>
      </w:tblGrid>
      <w:tr w:rsidR="00CD6A58" w:rsidRPr="003052CF" w14:paraId="5D57A357" w14:textId="77777777" w:rsidTr="005B130E">
        <w:tc>
          <w:tcPr>
            <w:tcW w:w="848" w:type="dxa"/>
            <w:shd w:val="clear" w:color="auto" w:fill="E5B8B7" w:themeFill="accent2" w:themeFillTint="66"/>
            <w:vAlign w:val="center"/>
          </w:tcPr>
          <w:p w14:paraId="15F14BEF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377" w:type="dxa"/>
            <w:shd w:val="clear" w:color="auto" w:fill="E5B8B7" w:themeFill="accent2" w:themeFillTint="66"/>
            <w:vAlign w:val="center"/>
          </w:tcPr>
          <w:p w14:paraId="64FAD38F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92F696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20A7F9A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17CE301B" w14:textId="70463083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80 %</w:t>
            </w:r>
          </w:p>
          <w:p w14:paraId="5C184AB5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2AF6E5DC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CDCF62C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3DCDA3E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20 %</w:t>
            </w:r>
          </w:p>
          <w:p w14:paraId="6AAD3158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659" w:type="dxa"/>
            <w:shd w:val="clear" w:color="auto" w:fill="E5B8B7" w:themeFill="accent2" w:themeFillTint="66"/>
            <w:vAlign w:val="center"/>
          </w:tcPr>
          <w:p w14:paraId="046CCF41" w14:textId="77777777" w:rsidR="00CD6A58" w:rsidRPr="00CD6A58" w:rsidRDefault="00CD6A58" w:rsidP="009467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CD6A58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357CBC" w14:paraId="59A6FB0F" w14:textId="77777777" w:rsidTr="001A1F5D">
        <w:trPr>
          <w:trHeight w:val="610"/>
        </w:trPr>
        <w:tc>
          <w:tcPr>
            <w:tcW w:w="848" w:type="dxa"/>
            <w:vAlign w:val="center"/>
          </w:tcPr>
          <w:p w14:paraId="06221953" w14:textId="2F7A1484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2A06" w14:textId="77777777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977035"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</w:p>
          <w:p w14:paraId="55B7E88B" w14:textId="77777777" w:rsidR="00357CBC" w:rsidRDefault="00357CBC" w:rsidP="00357CBC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977035">
              <w:rPr>
                <w:rFonts w:ascii="Arial" w:eastAsia="Calibri" w:hAnsi="Arial" w:cs="Arial"/>
                <w:sz w:val="20"/>
                <w:szCs w:val="20"/>
              </w:rPr>
              <w:t>Biuro Regionalne w Łodzi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77035">
              <w:rPr>
                <w:rFonts w:ascii="Arial" w:eastAsia="Calibri" w:hAnsi="Arial" w:cs="Arial"/>
                <w:sz w:val="20"/>
                <w:szCs w:val="20"/>
              </w:rPr>
              <w:t>Oddział w Sieradzu</w:t>
            </w:r>
          </w:p>
          <w:p w14:paraId="65323B06" w14:textId="0B60F776" w:rsidR="00357CBC" w:rsidRDefault="00357CBC" w:rsidP="00357CB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Rynek 19, 98-200 Sieradz</w:t>
            </w:r>
          </w:p>
        </w:tc>
        <w:tc>
          <w:tcPr>
            <w:tcW w:w="1701" w:type="dxa"/>
            <w:vAlign w:val="center"/>
          </w:tcPr>
          <w:p w14:paraId="530F4605" w14:textId="4FA23C9A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74,66</w:t>
            </w:r>
          </w:p>
        </w:tc>
        <w:tc>
          <w:tcPr>
            <w:tcW w:w="2409" w:type="dxa"/>
            <w:vAlign w:val="center"/>
          </w:tcPr>
          <w:p w14:paraId="0BFE1CCA" w14:textId="7AE5D0A9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12,40</w:t>
            </w:r>
          </w:p>
        </w:tc>
        <w:tc>
          <w:tcPr>
            <w:tcW w:w="2659" w:type="dxa"/>
            <w:vAlign w:val="center"/>
          </w:tcPr>
          <w:p w14:paraId="43D83CF2" w14:textId="7EDD0377" w:rsidR="00357CBC" w:rsidRPr="00FF6E7B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87,06</w:t>
            </w:r>
          </w:p>
        </w:tc>
      </w:tr>
      <w:tr w:rsidR="00357CBC" w14:paraId="563CF8E7" w14:textId="77777777" w:rsidTr="00E349BB">
        <w:trPr>
          <w:trHeight w:val="561"/>
        </w:trPr>
        <w:tc>
          <w:tcPr>
            <w:tcW w:w="848" w:type="dxa"/>
            <w:vAlign w:val="center"/>
          </w:tcPr>
          <w:p w14:paraId="250872D9" w14:textId="491DA8C2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BA36" w14:textId="56C6A371" w:rsidR="00357CBC" w:rsidRDefault="00357CBC" w:rsidP="00357CB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 TU S.A.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</w:p>
        </w:tc>
        <w:tc>
          <w:tcPr>
            <w:tcW w:w="1701" w:type="dxa"/>
            <w:vAlign w:val="center"/>
          </w:tcPr>
          <w:p w14:paraId="1236791F" w14:textId="22FB04E3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2409" w:type="dxa"/>
            <w:vAlign w:val="center"/>
          </w:tcPr>
          <w:p w14:paraId="4ED14306" w14:textId="13C4F21A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10,40</w:t>
            </w:r>
          </w:p>
        </w:tc>
        <w:tc>
          <w:tcPr>
            <w:tcW w:w="2659" w:type="dxa"/>
            <w:vAlign w:val="center"/>
          </w:tcPr>
          <w:p w14:paraId="4D050FD3" w14:textId="27776664" w:rsidR="00357CBC" w:rsidRPr="00FF6E7B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90,40</w:t>
            </w:r>
          </w:p>
        </w:tc>
      </w:tr>
      <w:tr w:rsidR="00357CBC" w14:paraId="5DE03CCB" w14:textId="77777777" w:rsidTr="00A75C1F">
        <w:trPr>
          <w:trHeight w:val="676"/>
        </w:trPr>
        <w:tc>
          <w:tcPr>
            <w:tcW w:w="848" w:type="dxa"/>
            <w:vAlign w:val="center"/>
          </w:tcPr>
          <w:p w14:paraId="54044197" w14:textId="1D791639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38F6" w14:textId="77777777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</w:p>
          <w:p w14:paraId="425515D2" w14:textId="0BD40E50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Domaniewska 41, 02-672 Warszawa</w:t>
            </w:r>
          </w:p>
        </w:tc>
        <w:tc>
          <w:tcPr>
            <w:tcW w:w="1701" w:type="dxa"/>
            <w:vAlign w:val="center"/>
          </w:tcPr>
          <w:p w14:paraId="5532FC91" w14:textId="13410687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75,73</w:t>
            </w:r>
          </w:p>
        </w:tc>
        <w:tc>
          <w:tcPr>
            <w:tcW w:w="2409" w:type="dxa"/>
            <w:vAlign w:val="center"/>
          </w:tcPr>
          <w:p w14:paraId="20103A5E" w14:textId="468A02F0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11,20</w:t>
            </w:r>
          </w:p>
        </w:tc>
        <w:tc>
          <w:tcPr>
            <w:tcW w:w="2659" w:type="dxa"/>
            <w:vAlign w:val="center"/>
          </w:tcPr>
          <w:p w14:paraId="299BED02" w14:textId="4E278D4E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86,93</w:t>
            </w:r>
          </w:p>
        </w:tc>
      </w:tr>
      <w:tr w:rsidR="00357CBC" w14:paraId="24C236CE" w14:textId="77777777" w:rsidTr="00863C6F">
        <w:tc>
          <w:tcPr>
            <w:tcW w:w="848" w:type="dxa"/>
            <w:vAlign w:val="center"/>
          </w:tcPr>
          <w:p w14:paraId="17E73A63" w14:textId="6135B77A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A7CC" w14:textId="77777777" w:rsidR="00357CBC" w:rsidRPr="00641281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Compensa TU S.A. VIG</w:t>
            </w:r>
          </w:p>
          <w:p w14:paraId="1A4E2D34" w14:textId="77777777" w:rsidR="00357CBC" w:rsidRPr="00641281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641281">
              <w:rPr>
                <w:rFonts w:ascii="Arial" w:hAnsi="Arial" w:cs="Arial"/>
                <w:sz w:val="20"/>
                <w:szCs w:val="20"/>
              </w:rPr>
              <w:t>Oddział w Suwałkach</w:t>
            </w:r>
          </w:p>
          <w:p w14:paraId="1CB79586" w14:textId="4428F38A" w:rsidR="00357CBC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41281">
              <w:rPr>
                <w:rFonts w:ascii="Arial" w:hAnsi="Arial" w:cs="Arial"/>
                <w:sz w:val="20"/>
                <w:szCs w:val="20"/>
              </w:rPr>
              <w:t>l. Noniewicza 85C, 16-400 Suwałki</w:t>
            </w:r>
          </w:p>
        </w:tc>
        <w:tc>
          <w:tcPr>
            <w:tcW w:w="1701" w:type="dxa"/>
            <w:vAlign w:val="center"/>
          </w:tcPr>
          <w:p w14:paraId="49EFF9F0" w14:textId="4ADF916B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47,22</w:t>
            </w:r>
          </w:p>
        </w:tc>
        <w:tc>
          <w:tcPr>
            <w:tcW w:w="2409" w:type="dxa"/>
            <w:vAlign w:val="center"/>
          </w:tcPr>
          <w:p w14:paraId="1654583D" w14:textId="46D79AFA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14,00</w:t>
            </w:r>
          </w:p>
        </w:tc>
        <w:tc>
          <w:tcPr>
            <w:tcW w:w="2659" w:type="dxa"/>
            <w:vAlign w:val="center"/>
          </w:tcPr>
          <w:p w14:paraId="3CC9CCCA" w14:textId="0CB3B9B5" w:rsidR="00357CBC" w:rsidRDefault="00937F23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61,22</w:t>
            </w:r>
          </w:p>
        </w:tc>
      </w:tr>
      <w:tr w:rsidR="00357CBC" w14:paraId="4E443BEA" w14:textId="77777777" w:rsidTr="00A75C1F">
        <w:trPr>
          <w:trHeight w:val="679"/>
        </w:trPr>
        <w:tc>
          <w:tcPr>
            <w:tcW w:w="848" w:type="dxa"/>
            <w:vAlign w:val="center"/>
          </w:tcPr>
          <w:p w14:paraId="2E1CBBD5" w14:textId="7D739290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2720" w14:textId="77777777" w:rsidR="00357CBC" w:rsidRPr="001562A6" w:rsidRDefault="00357CBC" w:rsidP="00357CBC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Uniqa TU S.A.</w:t>
            </w:r>
          </w:p>
          <w:p w14:paraId="1F5EAE01" w14:textId="79B3ED9C" w:rsidR="00357CBC" w:rsidRDefault="00357CBC" w:rsidP="00357CB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1562A6">
              <w:rPr>
                <w:rFonts w:ascii="Arial" w:hAnsi="Arial" w:cs="Arial"/>
                <w:sz w:val="20"/>
                <w:szCs w:val="20"/>
              </w:rPr>
              <w:t>ul. Chłodna 51, 00-867 Warszawa</w:t>
            </w:r>
          </w:p>
        </w:tc>
        <w:tc>
          <w:tcPr>
            <w:tcW w:w="1701" w:type="dxa"/>
            <w:vAlign w:val="center"/>
          </w:tcPr>
          <w:p w14:paraId="0E461041" w14:textId="11DFD5C4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409" w:type="dxa"/>
            <w:vAlign w:val="center"/>
          </w:tcPr>
          <w:p w14:paraId="30EA4C11" w14:textId="6B73F362" w:rsidR="00357CBC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</w:t>
            </w:r>
          </w:p>
        </w:tc>
        <w:tc>
          <w:tcPr>
            <w:tcW w:w="2659" w:type="dxa"/>
            <w:vAlign w:val="center"/>
          </w:tcPr>
          <w:p w14:paraId="2774FE15" w14:textId="51274250" w:rsidR="00357CBC" w:rsidRPr="00FF6E7B" w:rsidRDefault="00357CBC" w:rsidP="00357C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-</w:t>
            </w:r>
          </w:p>
        </w:tc>
      </w:tr>
      <w:bookmarkEnd w:id="0"/>
    </w:tbl>
    <w:p w14:paraId="6C627524" w14:textId="77777777" w:rsidR="0001185F" w:rsidRDefault="0001185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63E4414" w14:textId="31D532AA" w:rsidR="003052CF" w:rsidRPr="001C0EF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</w:p>
    <w:bookmarkEnd w:id="1"/>
    <w:p w14:paraId="5B057B59" w14:textId="7C59EC21" w:rsidR="00F55512" w:rsidRDefault="00F5551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6220A69" w14:textId="3A5FAFC4" w:rsidR="00F55512" w:rsidRDefault="00F5551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E6C90D" w14:textId="77777777" w:rsidR="00D22563" w:rsidRDefault="00D2256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C367C1" w14:textId="77777777" w:rsidR="00F55512" w:rsidRPr="003052CF" w:rsidRDefault="00F5551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08FE8E7" w14:textId="3B900426" w:rsidR="003052CF" w:rsidRPr="00F55512" w:rsidRDefault="003052CF" w:rsidP="00435D49">
      <w:pPr>
        <w:spacing w:after="0" w:line="240" w:lineRule="auto"/>
        <w:ind w:left="7371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</w:t>
      </w:r>
    </w:p>
    <w:sectPr w:rsidR="003052CF" w:rsidRPr="00F55512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4555">
    <w:abstractNumId w:val="1"/>
  </w:num>
  <w:num w:numId="2" w16cid:durableId="182492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1185F"/>
    <w:rsid w:val="000754A7"/>
    <w:rsid w:val="000D4188"/>
    <w:rsid w:val="000D5FF6"/>
    <w:rsid w:val="001C0EF6"/>
    <w:rsid w:val="00204BFF"/>
    <w:rsid w:val="002112A2"/>
    <w:rsid w:val="002C161E"/>
    <w:rsid w:val="002D3739"/>
    <w:rsid w:val="003052CF"/>
    <w:rsid w:val="00357CBC"/>
    <w:rsid w:val="003B3197"/>
    <w:rsid w:val="003D49C1"/>
    <w:rsid w:val="003F05E3"/>
    <w:rsid w:val="00423F36"/>
    <w:rsid w:val="00435D49"/>
    <w:rsid w:val="0046690A"/>
    <w:rsid w:val="005B130E"/>
    <w:rsid w:val="005E09C2"/>
    <w:rsid w:val="005F7FDC"/>
    <w:rsid w:val="00604242"/>
    <w:rsid w:val="00623D26"/>
    <w:rsid w:val="006D4509"/>
    <w:rsid w:val="006F2E1B"/>
    <w:rsid w:val="00701CC2"/>
    <w:rsid w:val="00763070"/>
    <w:rsid w:val="007957C9"/>
    <w:rsid w:val="007A5F54"/>
    <w:rsid w:val="00816119"/>
    <w:rsid w:val="00850514"/>
    <w:rsid w:val="00893527"/>
    <w:rsid w:val="00937F23"/>
    <w:rsid w:val="0094016F"/>
    <w:rsid w:val="00962F14"/>
    <w:rsid w:val="00A75C1F"/>
    <w:rsid w:val="00A86DC0"/>
    <w:rsid w:val="00AD543C"/>
    <w:rsid w:val="00BC3D79"/>
    <w:rsid w:val="00C37B60"/>
    <w:rsid w:val="00CA0BD2"/>
    <w:rsid w:val="00CD6A58"/>
    <w:rsid w:val="00D22563"/>
    <w:rsid w:val="00D76719"/>
    <w:rsid w:val="00E25BC4"/>
    <w:rsid w:val="00E42D3A"/>
    <w:rsid w:val="00E82C94"/>
    <w:rsid w:val="00EB40AA"/>
    <w:rsid w:val="00ED2B1C"/>
    <w:rsid w:val="00F27C98"/>
    <w:rsid w:val="00F55512"/>
    <w:rsid w:val="00F70DC8"/>
    <w:rsid w:val="00FF3889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Zimnowoda</cp:lastModifiedBy>
  <cp:revision>26</cp:revision>
  <dcterms:created xsi:type="dcterms:W3CDTF">2021-07-12T13:47:00Z</dcterms:created>
  <dcterms:modified xsi:type="dcterms:W3CDTF">2023-02-13T07:07:00Z</dcterms:modified>
</cp:coreProperties>
</file>