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77F33" w14:textId="77777777" w:rsidR="00574FD4" w:rsidRDefault="00574FD4">
      <w:r>
        <w:t xml:space="preserve">ZP/24/2025 </w:t>
      </w:r>
    </w:p>
    <w:p w14:paraId="0FB26F24" w14:textId="11E9DD9C" w:rsidR="00B2002E" w:rsidRPr="00CD77BE" w:rsidRDefault="00B2002E" w:rsidP="00574FD4">
      <w:pPr>
        <w:jc w:val="right"/>
        <w:rPr>
          <w:color w:val="FF0000"/>
        </w:rPr>
      </w:pPr>
      <w:r>
        <w:t>Załącznik Nr 3</w:t>
      </w:r>
      <w:r w:rsidR="00574FD4">
        <w:t xml:space="preserve"> DO SWZ</w:t>
      </w:r>
    </w:p>
    <w:p w14:paraId="1DE9AB7E" w14:textId="53E75B80" w:rsidR="00B2002E" w:rsidRPr="00574FD4" w:rsidRDefault="00B2002E">
      <w:pPr>
        <w:rPr>
          <w:b/>
          <w:bCs/>
          <w:sz w:val="24"/>
          <w:szCs w:val="24"/>
        </w:rPr>
      </w:pPr>
      <w:r w:rsidRPr="00730344">
        <w:rPr>
          <w:b/>
          <w:bCs/>
          <w:sz w:val="24"/>
          <w:szCs w:val="24"/>
        </w:rPr>
        <w:t xml:space="preserve">Wymagania do Pakietu </w:t>
      </w:r>
      <w:r w:rsidR="000F103E">
        <w:rPr>
          <w:b/>
          <w:bCs/>
          <w:sz w:val="24"/>
          <w:szCs w:val="24"/>
        </w:rPr>
        <w:t xml:space="preserve"> Nr  </w:t>
      </w:r>
      <w:r w:rsidR="00AD5BFC">
        <w:rPr>
          <w:b/>
          <w:bCs/>
          <w:sz w:val="24"/>
          <w:szCs w:val="24"/>
        </w:rPr>
        <w:t xml:space="preserve">14 </w:t>
      </w:r>
      <w:r w:rsidR="00907A01" w:rsidRPr="00907A01">
        <w:rPr>
          <w:b/>
          <w:bCs/>
          <w:sz w:val="24"/>
          <w:szCs w:val="24"/>
        </w:rPr>
        <w:t>Analizator do wieloparametrowego PCR (</w:t>
      </w:r>
      <w:proofErr w:type="spellStart"/>
      <w:r w:rsidR="00907A01" w:rsidRPr="00907A01">
        <w:rPr>
          <w:b/>
          <w:bCs/>
          <w:sz w:val="24"/>
          <w:szCs w:val="24"/>
        </w:rPr>
        <w:t>Multiplex</w:t>
      </w:r>
      <w:proofErr w:type="spellEnd"/>
      <w:r w:rsidR="00907A01" w:rsidRPr="00907A01">
        <w:rPr>
          <w:b/>
          <w:bCs/>
          <w:sz w:val="24"/>
          <w:szCs w:val="24"/>
        </w:rPr>
        <w:t xml:space="preserve"> PCR)</w:t>
      </w:r>
      <w:r w:rsidR="00907A01">
        <w:rPr>
          <w:b/>
          <w:bCs/>
          <w:sz w:val="24"/>
          <w:szCs w:val="24"/>
        </w:rPr>
        <w:t xml:space="preserve"> do </w:t>
      </w:r>
      <w:r w:rsidR="00907A01" w:rsidRPr="00907A01">
        <w:rPr>
          <w:b/>
          <w:bCs/>
          <w:sz w:val="24"/>
          <w:szCs w:val="24"/>
        </w:rPr>
        <w:t xml:space="preserve">jednoczesnego oznaczania wielu patogenów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6788"/>
        <w:gridCol w:w="849"/>
        <w:gridCol w:w="985"/>
      </w:tblGrid>
      <w:tr w:rsidR="00B2002E" w:rsidRPr="002B2077" w14:paraId="3B4402D6" w14:textId="77777777" w:rsidTr="000A7F61">
        <w:tc>
          <w:tcPr>
            <w:tcW w:w="9062" w:type="dxa"/>
            <w:gridSpan w:val="4"/>
          </w:tcPr>
          <w:p w14:paraId="2864BA18" w14:textId="77777777" w:rsidR="00B2002E" w:rsidRPr="002B2077" w:rsidRDefault="00B2002E" w:rsidP="000A7F61">
            <w:pPr>
              <w:spacing w:after="0" w:line="240" w:lineRule="auto"/>
              <w:jc w:val="center"/>
              <w:rPr>
                <w:b/>
                <w:bCs/>
              </w:rPr>
            </w:pPr>
            <w:r w:rsidRPr="002B2077">
              <w:rPr>
                <w:b/>
                <w:bCs/>
              </w:rPr>
              <w:t>Wymagane parametry graniczne</w:t>
            </w:r>
            <w:r w:rsidR="00B11827">
              <w:rPr>
                <w:b/>
                <w:bCs/>
              </w:rPr>
              <w:t xml:space="preserve"> - </w:t>
            </w:r>
            <w:r w:rsidR="00B11827" w:rsidRPr="00080B86">
              <w:rPr>
                <w:rFonts w:ascii="Arial Narrow" w:hAnsi="Arial Narrow"/>
                <w:b/>
                <w:u w:val="single"/>
              </w:rPr>
              <w:t>należy wypełnić</w:t>
            </w:r>
          </w:p>
        </w:tc>
      </w:tr>
      <w:tr w:rsidR="00B2002E" w:rsidRPr="002B2077" w14:paraId="099E36F6" w14:textId="77777777" w:rsidTr="000A7F61">
        <w:tc>
          <w:tcPr>
            <w:tcW w:w="7228" w:type="dxa"/>
            <w:gridSpan w:val="2"/>
          </w:tcPr>
          <w:p w14:paraId="3B2D9699" w14:textId="77777777" w:rsidR="00B2002E" w:rsidRPr="002B2077" w:rsidRDefault="00B2002E" w:rsidP="000A7F61">
            <w:pPr>
              <w:spacing w:after="0" w:line="240" w:lineRule="auto"/>
            </w:pPr>
            <w:r w:rsidRPr="002B2077">
              <w:t>Lp.</w:t>
            </w:r>
          </w:p>
        </w:tc>
        <w:tc>
          <w:tcPr>
            <w:tcW w:w="849" w:type="dxa"/>
          </w:tcPr>
          <w:p w14:paraId="5EF730AA" w14:textId="77777777" w:rsidR="00B2002E" w:rsidRPr="002B2077" w:rsidRDefault="00B2002E" w:rsidP="000A7F61">
            <w:pPr>
              <w:spacing w:after="0" w:line="240" w:lineRule="auto"/>
            </w:pPr>
            <w:r w:rsidRPr="002B2077">
              <w:t>TAK</w:t>
            </w:r>
          </w:p>
        </w:tc>
        <w:tc>
          <w:tcPr>
            <w:tcW w:w="985" w:type="dxa"/>
          </w:tcPr>
          <w:p w14:paraId="4C12D5BB" w14:textId="77777777" w:rsidR="00B2002E" w:rsidRPr="002B2077" w:rsidRDefault="00B2002E" w:rsidP="000A7F61">
            <w:pPr>
              <w:spacing w:after="0" w:line="240" w:lineRule="auto"/>
            </w:pPr>
            <w:r w:rsidRPr="002B2077">
              <w:t>NIE</w:t>
            </w:r>
          </w:p>
        </w:tc>
      </w:tr>
      <w:tr w:rsidR="00B2002E" w:rsidRPr="002B2077" w14:paraId="3CB1F770" w14:textId="77777777" w:rsidTr="000A7F61">
        <w:trPr>
          <w:trHeight w:val="909"/>
        </w:trPr>
        <w:tc>
          <w:tcPr>
            <w:tcW w:w="440" w:type="dxa"/>
          </w:tcPr>
          <w:p w14:paraId="15AF2E8C" w14:textId="77777777" w:rsidR="00B2002E" w:rsidRPr="002B2077" w:rsidRDefault="00B2002E" w:rsidP="000A7F61">
            <w:pPr>
              <w:spacing w:after="0" w:line="240" w:lineRule="auto"/>
            </w:pPr>
            <w:r w:rsidRPr="002B2077">
              <w:t>1</w:t>
            </w:r>
            <w:r w:rsidR="00303127">
              <w:t>.</w:t>
            </w:r>
          </w:p>
        </w:tc>
        <w:tc>
          <w:tcPr>
            <w:tcW w:w="6788" w:type="dxa"/>
          </w:tcPr>
          <w:p w14:paraId="7C9966A8" w14:textId="77777777" w:rsidR="00B2002E" w:rsidRPr="002B2077" w:rsidRDefault="00907A01" w:rsidP="000A7F61">
            <w:pPr>
              <w:spacing w:after="0" w:line="240" w:lineRule="auto"/>
            </w:pPr>
            <w:r w:rsidRPr="00907A01">
              <w:rPr>
                <w:color w:val="000000"/>
              </w:rPr>
              <w:t>Analizator do wieloparametrowego PCR (</w:t>
            </w:r>
            <w:proofErr w:type="spellStart"/>
            <w:r w:rsidRPr="00907A01">
              <w:rPr>
                <w:color w:val="000000"/>
              </w:rPr>
              <w:t>Multiplex</w:t>
            </w:r>
            <w:proofErr w:type="spellEnd"/>
            <w:r w:rsidRPr="00907A01">
              <w:rPr>
                <w:color w:val="000000"/>
              </w:rPr>
              <w:t xml:space="preserve"> PCR), w pełni zautomatyzowany system zamknięty, zatwierdzonego certyfikatem CE IVD. Do jednoczesnego oznaczania wielu patogenów  </w:t>
            </w:r>
          </w:p>
        </w:tc>
        <w:tc>
          <w:tcPr>
            <w:tcW w:w="849" w:type="dxa"/>
          </w:tcPr>
          <w:p w14:paraId="240424E8" w14:textId="77777777" w:rsidR="00B2002E" w:rsidRPr="002B2077" w:rsidRDefault="00B2002E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4E08A515" w14:textId="77777777" w:rsidR="00B2002E" w:rsidRPr="002B2077" w:rsidRDefault="00B2002E" w:rsidP="000A7F61">
            <w:pPr>
              <w:spacing w:after="0" w:line="240" w:lineRule="auto"/>
            </w:pPr>
          </w:p>
        </w:tc>
      </w:tr>
      <w:tr w:rsidR="00B2002E" w:rsidRPr="002B2077" w14:paraId="71660265" w14:textId="77777777" w:rsidTr="000A7F61">
        <w:trPr>
          <w:trHeight w:val="670"/>
        </w:trPr>
        <w:tc>
          <w:tcPr>
            <w:tcW w:w="440" w:type="dxa"/>
          </w:tcPr>
          <w:p w14:paraId="126E513E" w14:textId="77777777" w:rsidR="00B2002E" w:rsidRPr="002B2077" w:rsidRDefault="00B2002E" w:rsidP="000A7F61">
            <w:pPr>
              <w:spacing w:after="0" w:line="240" w:lineRule="auto"/>
            </w:pPr>
            <w:r w:rsidRPr="002B2077">
              <w:t>2</w:t>
            </w:r>
            <w:r w:rsidR="00303127">
              <w:t>.</w:t>
            </w:r>
          </w:p>
        </w:tc>
        <w:tc>
          <w:tcPr>
            <w:tcW w:w="6788" w:type="dxa"/>
          </w:tcPr>
          <w:p w14:paraId="2D2F6AED" w14:textId="77777777" w:rsidR="00B2002E" w:rsidRPr="002842BB" w:rsidRDefault="00473A7F" w:rsidP="000A7F61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A</w:t>
            </w:r>
            <w:r w:rsidR="000170FE">
              <w:rPr>
                <w:color w:val="000000"/>
              </w:rPr>
              <w:t xml:space="preserve">nalizatora fabrycznie </w:t>
            </w:r>
            <w:r w:rsidR="00907A01">
              <w:rPr>
                <w:color w:val="000000"/>
              </w:rPr>
              <w:t>nowy, nie starszy niż z 2023</w:t>
            </w:r>
            <w:r w:rsidR="000170FE">
              <w:rPr>
                <w:color w:val="000000"/>
              </w:rPr>
              <w:t xml:space="preserve"> roku</w:t>
            </w:r>
          </w:p>
        </w:tc>
        <w:tc>
          <w:tcPr>
            <w:tcW w:w="849" w:type="dxa"/>
          </w:tcPr>
          <w:p w14:paraId="0F25D0CE" w14:textId="77777777" w:rsidR="00B2002E" w:rsidRPr="002B2077" w:rsidRDefault="00B2002E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38C825FC" w14:textId="77777777" w:rsidR="00B2002E" w:rsidRPr="002B2077" w:rsidRDefault="00B2002E" w:rsidP="000A7F61">
            <w:pPr>
              <w:spacing w:after="0" w:line="240" w:lineRule="auto"/>
            </w:pPr>
          </w:p>
        </w:tc>
      </w:tr>
      <w:tr w:rsidR="00B2002E" w:rsidRPr="002B2077" w14:paraId="6AAA13CB" w14:textId="77777777" w:rsidTr="000A7F61">
        <w:trPr>
          <w:trHeight w:val="566"/>
        </w:trPr>
        <w:tc>
          <w:tcPr>
            <w:tcW w:w="440" w:type="dxa"/>
          </w:tcPr>
          <w:p w14:paraId="7176D253" w14:textId="77777777" w:rsidR="00B2002E" w:rsidRPr="002B2077" w:rsidRDefault="00B2002E" w:rsidP="000A7F61">
            <w:pPr>
              <w:spacing w:after="0" w:line="240" w:lineRule="auto"/>
            </w:pPr>
            <w:r>
              <w:t>3</w:t>
            </w:r>
            <w:r w:rsidR="00303127">
              <w:t>.</w:t>
            </w:r>
          </w:p>
        </w:tc>
        <w:tc>
          <w:tcPr>
            <w:tcW w:w="6788" w:type="dxa"/>
          </w:tcPr>
          <w:p w14:paraId="766FC13F" w14:textId="77777777" w:rsidR="00B2002E" w:rsidRPr="002B2077" w:rsidRDefault="00907A01" w:rsidP="000A7F61">
            <w:pPr>
              <w:spacing w:line="240" w:lineRule="auto"/>
            </w:pPr>
            <w:r>
              <w:rPr>
                <w:color w:val="000000"/>
              </w:rPr>
              <w:t>A</w:t>
            </w:r>
            <w:r w:rsidRPr="00907A01">
              <w:rPr>
                <w:color w:val="000000"/>
              </w:rPr>
              <w:t>parat z dwoma miejscami reakcyjnym wraz z wbudowanym komputerem posiadającym oprogramowanie do analizatora, czytnikiem kodów kreskowych do identyfikacji odczynników, stacją UPS (pozwalającą na bezpieczne zamknięcie i zakończenie pracy analizatora w przypadku awarii sieci energetycznej do min 2 godzin) i jedną stację roboczą do przygotowywania próbek</w:t>
            </w:r>
          </w:p>
        </w:tc>
        <w:tc>
          <w:tcPr>
            <w:tcW w:w="849" w:type="dxa"/>
          </w:tcPr>
          <w:p w14:paraId="38557AE8" w14:textId="77777777" w:rsidR="00B2002E" w:rsidRPr="002B2077" w:rsidRDefault="00B2002E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4258FB36" w14:textId="77777777" w:rsidR="00B2002E" w:rsidRPr="002B2077" w:rsidRDefault="00B2002E" w:rsidP="000A7F61">
            <w:pPr>
              <w:spacing w:after="0" w:line="240" w:lineRule="auto"/>
            </w:pPr>
          </w:p>
        </w:tc>
      </w:tr>
      <w:tr w:rsidR="00B2002E" w:rsidRPr="002B2077" w14:paraId="05B5C223" w14:textId="77777777" w:rsidTr="000A7F61">
        <w:trPr>
          <w:trHeight w:val="525"/>
        </w:trPr>
        <w:tc>
          <w:tcPr>
            <w:tcW w:w="440" w:type="dxa"/>
          </w:tcPr>
          <w:p w14:paraId="19C63009" w14:textId="77777777" w:rsidR="00B2002E" w:rsidRDefault="00B2002E" w:rsidP="000A7F61">
            <w:pPr>
              <w:spacing w:line="240" w:lineRule="auto"/>
            </w:pPr>
            <w:r>
              <w:t>4.</w:t>
            </w:r>
          </w:p>
        </w:tc>
        <w:tc>
          <w:tcPr>
            <w:tcW w:w="6788" w:type="dxa"/>
          </w:tcPr>
          <w:p w14:paraId="632D8237" w14:textId="77777777" w:rsidR="00B2002E" w:rsidRDefault="00907A01" w:rsidP="000A7F61">
            <w:pPr>
              <w:spacing w:after="0" w:line="240" w:lineRule="auto"/>
            </w:pPr>
            <w:r>
              <w:t>A</w:t>
            </w:r>
            <w:r w:rsidRPr="00907A01">
              <w:t>parat działający w oparciu o testy w formie paneli do jednoczesnego wykrywania wielu patogenów i mechanizmów oporności na antybiotyki</w:t>
            </w:r>
          </w:p>
        </w:tc>
        <w:tc>
          <w:tcPr>
            <w:tcW w:w="849" w:type="dxa"/>
          </w:tcPr>
          <w:p w14:paraId="63E9539E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0939B3DC" w14:textId="77777777" w:rsidR="00B2002E" w:rsidRPr="002B2077" w:rsidRDefault="00B2002E" w:rsidP="000A7F61">
            <w:pPr>
              <w:spacing w:after="0" w:line="240" w:lineRule="auto"/>
            </w:pPr>
          </w:p>
        </w:tc>
      </w:tr>
      <w:tr w:rsidR="002842BB" w:rsidRPr="002B2077" w14:paraId="20CBE7DD" w14:textId="77777777" w:rsidTr="000A7F61">
        <w:tc>
          <w:tcPr>
            <w:tcW w:w="440" w:type="dxa"/>
          </w:tcPr>
          <w:p w14:paraId="28E56992" w14:textId="77777777" w:rsidR="002842BB" w:rsidRPr="002B2077" w:rsidRDefault="002842BB" w:rsidP="000A7F61">
            <w:pPr>
              <w:spacing w:after="0" w:line="240" w:lineRule="auto"/>
            </w:pPr>
            <w:r>
              <w:t>5</w:t>
            </w:r>
          </w:p>
        </w:tc>
        <w:tc>
          <w:tcPr>
            <w:tcW w:w="6788" w:type="dxa"/>
          </w:tcPr>
          <w:p w14:paraId="040FCA01" w14:textId="77777777" w:rsidR="002842BB" w:rsidRPr="002B2077" w:rsidRDefault="00907A01" w:rsidP="000A7F61">
            <w:pPr>
              <w:spacing w:after="0" w:line="240" w:lineRule="auto"/>
            </w:pPr>
            <w:r>
              <w:t>A</w:t>
            </w:r>
            <w:r w:rsidRPr="00907A01">
              <w:t>parat pozwalający w jednym procesie na zintegrowaną izolację, amplifikację, detekcję DNA w układzie zamkniętym, bez konieczności przenoszenia próbek w obrębie aparatu lub/i do innych urządzeń</w:t>
            </w:r>
          </w:p>
        </w:tc>
        <w:tc>
          <w:tcPr>
            <w:tcW w:w="849" w:type="dxa"/>
          </w:tcPr>
          <w:p w14:paraId="6CC5322C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422A975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739B4E9B" w14:textId="77777777" w:rsidTr="000A7F61">
        <w:tc>
          <w:tcPr>
            <w:tcW w:w="440" w:type="dxa"/>
          </w:tcPr>
          <w:p w14:paraId="498AD483" w14:textId="77777777" w:rsidR="002842BB" w:rsidRPr="002B2077" w:rsidRDefault="002842BB" w:rsidP="000A7F61">
            <w:pPr>
              <w:spacing w:after="0" w:line="240" w:lineRule="auto"/>
            </w:pPr>
            <w:r>
              <w:t>6</w:t>
            </w:r>
          </w:p>
        </w:tc>
        <w:tc>
          <w:tcPr>
            <w:tcW w:w="6788" w:type="dxa"/>
          </w:tcPr>
          <w:p w14:paraId="6E078D83" w14:textId="77777777" w:rsidR="002842BB" w:rsidRPr="002B2077" w:rsidRDefault="00907A01" w:rsidP="000A7F61">
            <w:pPr>
              <w:spacing w:after="0" w:line="240" w:lineRule="auto"/>
            </w:pPr>
            <w:r>
              <w:t>A</w:t>
            </w:r>
            <w:r w:rsidRPr="00907A01">
              <w:t xml:space="preserve">parat działający w oparciu o metodę </w:t>
            </w:r>
            <w:proofErr w:type="spellStart"/>
            <w:r w:rsidRPr="00907A01">
              <w:t>nested</w:t>
            </w:r>
            <w:proofErr w:type="spellEnd"/>
            <w:r w:rsidRPr="00907A01">
              <w:t xml:space="preserve">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</w:t>
            </w:r>
          </w:p>
        </w:tc>
        <w:tc>
          <w:tcPr>
            <w:tcW w:w="849" w:type="dxa"/>
          </w:tcPr>
          <w:p w14:paraId="32CCD852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779393D5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7E7AB995" w14:textId="77777777" w:rsidTr="000A7F61">
        <w:tc>
          <w:tcPr>
            <w:tcW w:w="440" w:type="dxa"/>
          </w:tcPr>
          <w:p w14:paraId="282396CF" w14:textId="77777777" w:rsidR="002842BB" w:rsidRPr="002B2077" w:rsidRDefault="002842BB" w:rsidP="000A7F61">
            <w:pPr>
              <w:spacing w:after="0" w:line="240" w:lineRule="auto"/>
            </w:pPr>
            <w:r>
              <w:t>7</w:t>
            </w:r>
          </w:p>
        </w:tc>
        <w:tc>
          <w:tcPr>
            <w:tcW w:w="6788" w:type="dxa"/>
          </w:tcPr>
          <w:p w14:paraId="785D3878" w14:textId="77777777" w:rsidR="002842BB" w:rsidRPr="002B2077" w:rsidRDefault="00907A01" w:rsidP="000A7F61">
            <w:pPr>
              <w:spacing w:after="0" w:line="240" w:lineRule="auto"/>
            </w:pPr>
            <w:r>
              <w:t>A</w:t>
            </w:r>
            <w:r w:rsidRPr="00907A01">
              <w:t>parat pozwala na jednoczesne wykrycie wielu patogenów i ich mechanizmów oporności, dla wymienionych materiałów klinicznych</w:t>
            </w:r>
          </w:p>
        </w:tc>
        <w:tc>
          <w:tcPr>
            <w:tcW w:w="849" w:type="dxa"/>
          </w:tcPr>
          <w:p w14:paraId="2B4C596B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2B0F213C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7E1C7AE2" w14:textId="77777777" w:rsidTr="000A7F61">
        <w:tc>
          <w:tcPr>
            <w:tcW w:w="440" w:type="dxa"/>
          </w:tcPr>
          <w:p w14:paraId="452E9193" w14:textId="77777777" w:rsidR="002842BB" w:rsidRPr="002B2077" w:rsidRDefault="002842BB" w:rsidP="000A7F61">
            <w:pPr>
              <w:spacing w:after="0" w:line="240" w:lineRule="auto"/>
            </w:pPr>
            <w:r>
              <w:t>8</w:t>
            </w:r>
          </w:p>
        </w:tc>
        <w:tc>
          <w:tcPr>
            <w:tcW w:w="6788" w:type="dxa"/>
          </w:tcPr>
          <w:p w14:paraId="26938567" w14:textId="77777777" w:rsidR="002842BB" w:rsidRPr="002B2077" w:rsidRDefault="00907A01" w:rsidP="000A7F61">
            <w:pPr>
              <w:tabs>
                <w:tab w:val="left" w:pos="1308"/>
              </w:tabs>
              <w:spacing w:after="0" w:line="240" w:lineRule="auto"/>
            </w:pPr>
            <w:r>
              <w:t xml:space="preserve">Aparat wydaje </w:t>
            </w:r>
            <w:r w:rsidRPr="00907A01">
              <w:t>wynik gotowy do interpretacji</w:t>
            </w:r>
          </w:p>
        </w:tc>
        <w:tc>
          <w:tcPr>
            <w:tcW w:w="849" w:type="dxa"/>
          </w:tcPr>
          <w:p w14:paraId="04718176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11803275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6EE3ED79" w14:textId="77777777" w:rsidTr="000A7F61">
        <w:tc>
          <w:tcPr>
            <w:tcW w:w="440" w:type="dxa"/>
          </w:tcPr>
          <w:p w14:paraId="25A31BC7" w14:textId="77777777" w:rsidR="002842BB" w:rsidRPr="002B2077" w:rsidRDefault="002842BB" w:rsidP="000A7F61">
            <w:pPr>
              <w:spacing w:after="0" w:line="240" w:lineRule="auto"/>
            </w:pPr>
            <w:r>
              <w:t>9</w:t>
            </w:r>
          </w:p>
        </w:tc>
        <w:tc>
          <w:tcPr>
            <w:tcW w:w="6788" w:type="dxa"/>
          </w:tcPr>
          <w:p w14:paraId="7D6D5584" w14:textId="77777777" w:rsidR="002842BB" w:rsidRPr="002B2077" w:rsidRDefault="00907A01" w:rsidP="000A7F61">
            <w:pPr>
              <w:tabs>
                <w:tab w:val="left" w:pos="2412"/>
              </w:tabs>
              <w:spacing w:after="0" w:line="240" w:lineRule="auto"/>
            </w:pPr>
            <w:r>
              <w:t>Aparat i procedura badania zapewnia gwarancję</w:t>
            </w:r>
            <w:r w:rsidRPr="00907A01">
              <w:t xml:space="preserve"> minimalizacji ryzyka zakażenia pracowników laboratorium przy pracy z aparatem i odczynnikami</w:t>
            </w:r>
          </w:p>
        </w:tc>
        <w:tc>
          <w:tcPr>
            <w:tcW w:w="849" w:type="dxa"/>
          </w:tcPr>
          <w:p w14:paraId="667699F1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EFCAF74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66FF4550" w14:textId="77777777" w:rsidTr="000A7F61">
        <w:tc>
          <w:tcPr>
            <w:tcW w:w="440" w:type="dxa"/>
          </w:tcPr>
          <w:p w14:paraId="391A305F" w14:textId="77777777" w:rsidR="002842BB" w:rsidRPr="002B2077" w:rsidRDefault="002842BB" w:rsidP="000A7F61">
            <w:pPr>
              <w:spacing w:after="0" w:line="240" w:lineRule="auto"/>
            </w:pPr>
            <w:r>
              <w:t>11</w:t>
            </w:r>
          </w:p>
        </w:tc>
        <w:tc>
          <w:tcPr>
            <w:tcW w:w="6788" w:type="dxa"/>
          </w:tcPr>
          <w:p w14:paraId="3CBE7844" w14:textId="77777777" w:rsidR="002842BB" w:rsidRPr="002B2077" w:rsidRDefault="00907A01" w:rsidP="000A7F61">
            <w:pPr>
              <w:spacing w:after="0" w:line="240" w:lineRule="auto"/>
            </w:pPr>
            <w:r>
              <w:rPr>
                <w:color w:val="000000"/>
              </w:rPr>
              <w:t>A</w:t>
            </w:r>
            <w:r w:rsidRPr="00907A01">
              <w:rPr>
                <w:color w:val="000000"/>
              </w:rPr>
              <w:t>parat wraz z komputerem stacją UPS zajmuje pow. poniżej 1m 2</w:t>
            </w:r>
          </w:p>
        </w:tc>
        <w:tc>
          <w:tcPr>
            <w:tcW w:w="849" w:type="dxa"/>
          </w:tcPr>
          <w:p w14:paraId="721894AD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340CB818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62B673AE" w14:textId="77777777" w:rsidTr="000A7F61">
        <w:tc>
          <w:tcPr>
            <w:tcW w:w="440" w:type="dxa"/>
          </w:tcPr>
          <w:p w14:paraId="6A12EAAC" w14:textId="77777777" w:rsidR="002842BB" w:rsidRPr="002B2077" w:rsidRDefault="002842BB" w:rsidP="000A7F61">
            <w:pPr>
              <w:spacing w:after="0" w:line="240" w:lineRule="auto"/>
            </w:pPr>
            <w:r>
              <w:t>12</w:t>
            </w:r>
          </w:p>
        </w:tc>
        <w:tc>
          <w:tcPr>
            <w:tcW w:w="6788" w:type="dxa"/>
          </w:tcPr>
          <w:p w14:paraId="72C1B5CD" w14:textId="77777777" w:rsidR="002842BB" w:rsidRPr="002B2077" w:rsidRDefault="00907A01" w:rsidP="000A7F61">
            <w:pPr>
              <w:spacing w:after="0" w:line="240" w:lineRule="auto"/>
            </w:pPr>
            <w:r>
              <w:t>S</w:t>
            </w:r>
            <w:r w:rsidRPr="00907A01">
              <w:t>ystem można umieścić bezpośrednio na stołach laboratoryjnych w pomieszczeniu, które nie spełnia kryteriów dla pracowni Biologii Molekularnej</w:t>
            </w:r>
          </w:p>
        </w:tc>
        <w:tc>
          <w:tcPr>
            <w:tcW w:w="849" w:type="dxa"/>
          </w:tcPr>
          <w:p w14:paraId="0C687A34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1F24D2C4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2B25C65F" w14:textId="77777777" w:rsidTr="000A7F61">
        <w:tc>
          <w:tcPr>
            <w:tcW w:w="440" w:type="dxa"/>
          </w:tcPr>
          <w:p w14:paraId="0C80C92F" w14:textId="77777777" w:rsidR="002842BB" w:rsidRPr="002B2077" w:rsidRDefault="002842BB" w:rsidP="000A7F61">
            <w:pPr>
              <w:spacing w:after="0" w:line="240" w:lineRule="auto"/>
            </w:pPr>
            <w:r>
              <w:t>13</w:t>
            </w:r>
          </w:p>
        </w:tc>
        <w:tc>
          <w:tcPr>
            <w:tcW w:w="6788" w:type="dxa"/>
          </w:tcPr>
          <w:p w14:paraId="43B2C3ED" w14:textId="77777777" w:rsidR="002842BB" w:rsidRPr="002B2077" w:rsidRDefault="00907A01" w:rsidP="000A7F61">
            <w:pPr>
              <w:spacing w:after="0" w:line="240" w:lineRule="auto"/>
            </w:pPr>
            <w:r>
              <w:t>Aparat daje możliwość wykonania p</w:t>
            </w:r>
            <w:r w:rsidRPr="00907A01">
              <w:t>anel</w:t>
            </w:r>
            <w:r>
              <w:t>u</w:t>
            </w:r>
            <w:r w:rsidRPr="00907A01">
              <w:t xml:space="preserve"> do wykrywania patogenów z zakażenia górnych dróg oddechowych techniką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 służący do jednoczesnego wykrywania wielu patogenów.</w:t>
            </w:r>
          </w:p>
        </w:tc>
        <w:tc>
          <w:tcPr>
            <w:tcW w:w="849" w:type="dxa"/>
          </w:tcPr>
          <w:p w14:paraId="3C132940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46224109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5F51F4D4" w14:textId="77777777" w:rsidTr="000A7F61">
        <w:tc>
          <w:tcPr>
            <w:tcW w:w="440" w:type="dxa"/>
          </w:tcPr>
          <w:p w14:paraId="6337E4A7" w14:textId="77777777" w:rsidR="002842BB" w:rsidRPr="002B2077" w:rsidRDefault="002842BB" w:rsidP="000A7F61">
            <w:pPr>
              <w:spacing w:after="0" w:line="240" w:lineRule="auto"/>
            </w:pPr>
            <w:r>
              <w:t>14</w:t>
            </w:r>
          </w:p>
        </w:tc>
        <w:tc>
          <w:tcPr>
            <w:tcW w:w="6788" w:type="dxa"/>
          </w:tcPr>
          <w:p w14:paraId="724BD912" w14:textId="77777777" w:rsidR="002842BB" w:rsidRPr="002B2077" w:rsidRDefault="00907A01" w:rsidP="000A7F61">
            <w:pPr>
              <w:spacing w:after="0" w:line="240" w:lineRule="auto"/>
              <w:jc w:val="both"/>
            </w:pPr>
            <w:r w:rsidRPr="00907A01">
              <w:t xml:space="preserve">Aparat daje możliwość wykonania panelu do wykrywania patogenów z zakażeń krwi techniką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 służący do jednoczesnego wykrywania wielu patogenów i genów oporności na antybiotyki bezpośrednio z dodatnich hodowli krwi (butelek krwi).</w:t>
            </w:r>
          </w:p>
        </w:tc>
        <w:tc>
          <w:tcPr>
            <w:tcW w:w="849" w:type="dxa"/>
          </w:tcPr>
          <w:p w14:paraId="62D371C9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4C11BBC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16669ED6" w14:textId="77777777" w:rsidTr="000A7F61">
        <w:tc>
          <w:tcPr>
            <w:tcW w:w="440" w:type="dxa"/>
          </w:tcPr>
          <w:p w14:paraId="662A5AAE" w14:textId="77777777" w:rsidR="002842BB" w:rsidRDefault="002842BB" w:rsidP="000A7F61">
            <w:pPr>
              <w:spacing w:after="0" w:line="240" w:lineRule="auto"/>
            </w:pPr>
            <w:r>
              <w:t>15</w:t>
            </w:r>
          </w:p>
        </w:tc>
        <w:tc>
          <w:tcPr>
            <w:tcW w:w="6788" w:type="dxa"/>
          </w:tcPr>
          <w:p w14:paraId="01E5B41C" w14:textId="77777777" w:rsidR="002842BB" w:rsidRPr="002B2077" w:rsidRDefault="00907A01" w:rsidP="000A7F61">
            <w:pPr>
              <w:tabs>
                <w:tab w:val="left" w:pos="2520"/>
              </w:tabs>
              <w:spacing w:after="0" w:line="240" w:lineRule="auto"/>
              <w:jc w:val="both"/>
            </w:pPr>
            <w:r w:rsidRPr="00907A01">
              <w:t xml:space="preserve">Aparat daje możliwość wykonania panelu do wykrywania patogenów z układu pokarmowego techniką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 służący do jednoczesnego oznaczania wielu patogenów.</w:t>
            </w:r>
          </w:p>
        </w:tc>
        <w:tc>
          <w:tcPr>
            <w:tcW w:w="849" w:type="dxa"/>
          </w:tcPr>
          <w:p w14:paraId="643B430D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5088425C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29531100" w14:textId="77777777" w:rsidTr="000A7F61">
        <w:tc>
          <w:tcPr>
            <w:tcW w:w="440" w:type="dxa"/>
          </w:tcPr>
          <w:p w14:paraId="79E8424B" w14:textId="77777777" w:rsidR="002842BB" w:rsidRDefault="002842BB" w:rsidP="000A7F61">
            <w:pPr>
              <w:spacing w:after="0" w:line="240" w:lineRule="auto"/>
            </w:pPr>
            <w:r>
              <w:t>16</w:t>
            </w:r>
          </w:p>
        </w:tc>
        <w:tc>
          <w:tcPr>
            <w:tcW w:w="6788" w:type="dxa"/>
          </w:tcPr>
          <w:p w14:paraId="5E442D2F" w14:textId="77777777" w:rsidR="002842BB" w:rsidRPr="002B2077" w:rsidRDefault="00907A01" w:rsidP="000A7F61">
            <w:pPr>
              <w:tabs>
                <w:tab w:val="left" w:pos="2040"/>
              </w:tabs>
              <w:spacing w:after="0" w:line="240" w:lineRule="auto"/>
            </w:pPr>
            <w:r w:rsidRPr="00907A01">
              <w:t xml:space="preserve">Aparat daje możliwość wykonania panelu do wykrywania patogenów z zakażeń opon mózgowo –rdzeniowych i mózgu techniką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 służący do jednoczesnego wykrywania wielu patogenów bezpośrednio z płynu mózgowo-rdzeniowego.</w:t>
            </w:r>
          </w:p>
        </w:tc>
        <w:tc>
          <w:tcPr>
            <w:tcW w:w="849" w:type="dxa"/>
          </w:tcPr>
          <w:p w14:paraId="78863A50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507811E3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0530FB00" w14:textId="77777777" w:rsidTr="000A7F61">
        <w:tc>
          <w:tcPr>
            <w:tcW w:w="440" w:type="dxa"/>
          </w:tcPr>
          <w:p w14:paraId="72BFF72D" w14:textId="77777777" w:rsidR="002842BB" w:rsidRDefault="002842BB" w:rsidP="000A7F61">
            <w:pPr>
              <w:spacing w:after="0" w:line="240" w:lineRule="auto"/>
            </w:pPr>
            <w:r>
              <w:lastRenderedPageBreak/>
              <w:t>17</w:t>
            </w:r>
          </w:p>
        </w:tc>
        <w:tc>
          <w:tcPr>
            <w:tcW w:w="6788" w:type="dxa"/>
          </w:tcPr>
          <w:p w14:paraId="497A72CE" w14:textId="77777777" w:rsidR="002842BB" w:rsidRPr="002B2077" w:rsidRDefault="00907A01" w:rsidP="00526B98">
            <w:pPr>
              <w:spacing w:line="240" w:lineRule="auto"/>
            </w:pPr>
            <w:r w:rsidRPr="00907A01">
              <w:t xml:space="preserve">Aparat daje możliwość wykonania panelu do wykrywania patogenów z zakażenia dolnych dróg oddechowych techniką </w:t>
            </w:r>
            <w:proofErr w:type="spellStart"/>
            <w:r w:rsidRPr="00907A01">
              <w:t>Multiplex</w:t>
            </w:r>
            <w:proofErr w:type="spellEnd"/>
            <w:r w:rsidRPr="00907A01">
              <w:t xml:space="preserve"> PCR służący do jednoczesnego oznaczenia wielu patogenów i genów oporności na antybiotyki.</w:t>
            </w:r>
          </w:p>
        </w:tc>
        <w:tc>
          <w:tcPr>
            <w:tcW w:w="849" w:type="dxa"/>
          </w:tcPr>
          <w:p w14:paraId="7993339B" w14:textId="77777777" w:rsidR="002842BB" w:rsidRPr="002B2077" w:rsidRDefault="002842BB" w:rsidP="00526B98">
            <w:pPr>
              <w:spacing w:after="0" w:line="240" w:lineRule="auto"/>
            </w:pPr>
          </w:p>
        </w:tc>
        <w:tc>
          <w:tcPr>
            <w:tcW w:w="985" w:type="dxa"/>
          </w:tcPr>
          <w:p w14:paraId="1F2FBB4B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0A0C1139" w14:textId="77777777" w:rsidTr="000A7F61">
        <w:tc>
          <w:tcPr>
            <w:tcW w:w="440" w:type="dxa"/>
          </w:tcPr>
          <w:p w14:paraId="4319DECE" w14:textId="77777777" w:rsidR="002842BB" w:rsidRDefault="002842BB" w:rsidP="000A7F61">
            <w:pPr>
              <w:spacing w:after="0" w:line="240" w:lineRule="auto"/>
            </w:pPr>
            <w:r>
              <w:t>18</w:t>
            </w:r>
          </w:p>
        </w:tc>
        <w:tc>
          <w:tcPr>
            <w:tcW w:w="6788" w:type="dxa"/>
          </w:tcPr>
          <w:p w14:paraId="52855A54" w14:textId="77777777" w:rsidR="002842BB" w:rsidRPr="002B2077" w:rsidRDefault="00907A01" w:rsidP="000A7F61">
            <w:pPr>
              <w:tabs>
                <w:tab w:val="left" w:pos="2544"/>
              </w:tabs>
              <w:spacing w:after="0" w:line="240" w:lineRule="auto"/>
            </w:pPr>
            <w:r w:rsidRPr="00907A01">
              <w:t xml:space="preserve">Aparat daje możliwość wykonania panelu do wykrywania patogenów z zakażenia stawów, takiego jak septyczne zapalenia stawów i zakażenia </w:t>
            </w:r>
            <w:proofErr w:type="spellStart"/>
            <w:r w:rsidRPr="00907A01">
              <w:t>okołoprotezowe</w:t>
            </w:r>
            <w:proofErr w:type="spellEnd"/>
            <w:r w:rsidRPr="00907A01">
              <w:t xml:space="preserve"> stawów, służący do jednoczesnego jakościowego wykrywania bakterii, drożdżaków oraz potencjalnie powiązanych markerów </w:t>
            </w:r>
            <w:proofErr w:type="spellStart"/>
            <w:r w:rsidRPr="00907A01">
              <w:t>antybiotykooporności</w:t>
            </w:r>
            <w:proofErr w:type="spellEnd"/>
            <w:r w:rsidRPr="00907A01">
              <w:t xml:space="preserve"> w płynie stawowym.</w:t>
            </w:r>
          </w:p>
        </w:tc>
        <w:tc>
          <w:tcPr>
            <w:tcW w:w="849" w:type="dxa"/>
          </w:tcPr>
          <w:p w14:paraId="60E72C05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1F909E0D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21D6F394" w14:textId="77777777" w:rsidTr="000A7F61">
        <w:tc>
          <w:tcPr>
            <w:tcW w:w="440" w:type="dxa"/>
          </w:tcPr>
          <w:p w14:paraId="0BFD698A" w14:textId="77777777" w:rsidR="002842BB" w:rsidRDefault="002842BB" w:rsidP="000A7F61">
            <w:pPr>
              <w:spacing w:after="0" w:line="240" w:lineRule="auto"/>
            </w:pPr>
            <w:r>
              <w:t>19</w:t>
            </w:r>
          </w:p>
        </w:tc>
        <w:tc>
          <w:tcPr>
            <w:tcW w:w="6788" w:type="dxa"/>
          </w:tcPr>
          <w:p w14:paraId="13C67E98" w14:textId="77777777" w:rsidR="00526B98" w:rsidRPr="00526B98" w:rsidRDefault="00526B98" w:rsidP="00526B98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526B98">
              <w:rPr>
                <w:color w:val="000000"/>
              </w:rPr>
              <w:t>odłączenia aparatu do laboratoryjnego systemu informatycznego Środowisko Centrum firmy  MARCEL S.A. i komunikacji dwukierunkowej wraz z przesyłaniem kompletnego wyniku</w:t>
            </w:r>
          </w:p>
          <w:p w14:paraId="40F34E2F" w14:textId="77777777" w:rsidR="002842BB" w:rsidRDefault="002842BB" w:rsidP="00526B9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49" w:type="dxa"/>
          </w:tcPr>
          <w:p w14:paraId="510B270E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33E636F4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32D037FB" w14:textId="77777777" w:rsidTr="000A7F61">
        <w:tc>
          <w:tcPr>
            <w:tcW w:w="440" w:type="dxa"/>
          </w:tcPr>
          <w:p w14:paraId="4E4B2C70" w14:textId="77777777" w:rsidR="002842BB" w:rsidRDefault="002842BB" w:rsidP="000A7F61">
            <w:pPr>
              <w:spacing w:after="0" w:line="240" w:lineRule="auto"/>
            </w:pPr>
            <w:r>
              <w:t>20</w:t>
            </w:r>
          </w:p>
        </w:tc>
        <w:tc>
          <w:tcPr>
            <w:tcW w:w="6788" w:type="dxa"/>
          </w:tcPr>
          <w:p w14:paraId="34F49CF4" w14:textId="77777777" w:rsidR="002842BB" w:rsidRDefault="00526B98" w:rsidP="000A7F6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526B98">
              <w:rPr>
                <w:color w:val="000000"/>
              </w:rPr>
              <w:t>nalizatory i odczynniki muszą spełniać wymogi produktów dopuszczonych do obrotu w krajach UE-CE.</w:t>
            </w:r>
          </w:p>
        </w:tc>
        <w:tc>
          <w:tcPr>
            <w:tcW w:w="849" w:type="dxa"/>
          </w:tcPr>
          <w:p w14:paraId="2736156F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0E1002A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063AEF77" w14:textId="77777777" w:rsidTr="000A7F61">
        <w:tc>
          <w:tcPr>
            <w:tcW w:w="440" w:type="dxa"/>
          </w:tcPr>
          <w:p w14:paraId="79006129" w14:textId="77777777" w:rsidR="002842BB" w:rsidRDefault="002842BB" w:rsidP="000A7F61">
            <w:pPr>
              <w:spacing w:after="0" w:line="240" w:lineRule="auto"/>
            </w:pPr>
            <w:r>
              <w:t>21</w:t>
            </w:r>
          </w:p>
        </w:tc>
        <w:tc>
          <w:tcPr>
            <w:tcW w:w="6788" w:type="dxa"/>
          </w:tcPr>
          <w:p w14:paraId="1E9C5EF4" w14:textId="77777777" w:rsidR="002842BB" w:rsidRDefault="00526B98" w:rsidP="000A7F61">
            <w:pPr>
              <w:spacing w:after="0" w:line="240" w:lineRule="auto"/>
              <w:rPr>
                <w:color w:val="000000"/>
              </w:rPr>
            </w:pPr>
            <w:r w:rsidRPr="00526B98">
              <w:rPr>
                <w:color w:val="000000"/>
              </w:rPr>
              <w:t>Firma dostarcza do Laboratorium zaświadczenia, certyfikaty ISO lub inny dokument wydany przez jednostkę certyfikującą, CE, karty charakterystyk odczynników i inne dotyczące oferty po rozstrzygnięciu postępowania, przy pierwszej dostawie</w:t>
            </w:r>
          </w:p>
        </w:tc>
        <w:tc>
          <w:tcPr>
            <w:tcW w:w="849" w:type="dxa"/>
          </w:tcPr>
          <w:p w14:paraId="6FF37042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92687F7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0EAC8791" w14:textId="77777777" w:rsidTr="000A7F61">
        <w:tc>
          <w:tcPr>
            <w:tcW w:w="440" w:type="dxa"/>
          </w:tcPr>
          <w:p w14:paraId="1E016ED1" w14:textId="77777777" w:rsidR="002842BB" w:rsidRDefault="002842BB" w:rsidP="000A7F61">
            <w:pPr>
              <w:spacing w:after="0" w:line="240" w:lineRule="auto"/>
            </w:pPr>
            <w:r>
              <w:t>22</w:t>
            </w:r>
          </w:p>
        </w:tc>
        <w:tc>
          <w:tcPr>
            <w:tcW w:w="6788" w:type="dxa"/>
          </w:tcPr>
          <w:p w14:paraId="3804FF73" w14:textId="77777777" w:rsidR="002842BB" w:rsidRDefault="00526B98" w:rsidP="000A7F61">
            <w:pPr>
              <w:spacing w:after="0" w:line="240" w:lineRule="auto"/>
              <w:rPr>
                <w:color w:val="000000"/>
              </w:rPr>
            </w:pPr>
            <w:r w:rsidRPr="00526B98">
              <w:rPr>
                <w:color w:val="000000"/>
              </w:rPr>
              <w:t xml:space="preserve">Zapewnienie bezpłatnego </w:t>
            </w:r>
            <w:proofErr w:type="spellStart"/>
            <w:r w:rsidRPr="00526B98">
              <w:rPr>
                <w:color w:val="000000"/>
              </w:rPr>
              <w:t>zewnątrzlaboratoryjnego</w:t>
            </w:r>
            <w:proofErr w:type="spellEnd"/>
            <w:r w:rsidRPr="00526B98">
              <w:rPr>
                <w:color w:val="000000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849" w:type="dxa"/>
          </w:tcPr>
          <w:p w14:paraId="32C8A91B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570C51D7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60B34148" w14:textId="77777777" w:rsidTr="000A7F61">
        <w:tc>
          <w:tcPr>
            <w:tcW w:w="440" w:type="dxa"/>
          </w:tcPr>
          <w:p w14:paraId="0BD96CB8" w14:textId="77777777" w:rsidR="002842BB" w:rsidRDefault="002842BB" w:rsidP="000A7F61">
            <w:pPr>
              <w:spacing w:after="0" w:line="240" w:lineRule="auto"/>
            </w:pPr>
            <w:r>
              <w:t>23</w:t>
            </w:r>
          </w:p>
        </w:tc>
        <w:tc>
          <w:tcPr>
            <w:tcW w:w="6788" w:type="dxa"/>
          </w:tcPr>
          <w:p w14:paraId="2F2C744F" w14:textId="77777777" w:rsidR="002842BB" w:rsidRDefault="00526B98" w:rsidP="00526B98">
            <w:pPr>
              <w:spacing w:after="0" w:line="240" w:lineRule="auto"/>
              <w:rPr>
                <w:color w:val="000000"/>
              </w:rPr>
            </w:pPr>
            <w:r w:rsidRPr="00526B98">
              <w:rPr>
                <w:color w:val="000000"/>
              </w:rPr>
              <w:t>Szkolenie personelu MLP w zakresie obsługi analizatorów i interpretacji wyników wraz z opieką merytoryczną w czasie trwania umowy</w:t>
            </w:r>
          </w:p>
        </w:tc>
        <w:tc>
          <w:tcPr>
            <w:tcW w:w="849" w:type="dxa"/>
          </w:tcPr>
          <w:p w14:paraId="5776CDA5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03BC0FB5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2842BB" w:rsidRPr="002B2077" w14:paraId="17A40DCE" w14:textId="77777777" w:rsidTr="000A7F61">
        <w:tc>
          <w:tcPr>
            <w:tcW w:w="440" w:type="dxa"/>
          </w:tcPr>
          <w:p w14:paraId="57DC5FA4" w14:textId="77777777" w:rsidR="002842BB" w:rsidRDefault="002842BB" w:rsidP="000A7F61">
            <w:pPr>
              <w:spacing w:after="0" w:line="240" w:lineRule="auto"/>
            </w:pPr>
            <w:r>
              <w:t>24</w:t>
            </w:r>
          </w:p>
        </w:tc>
        <w:tc>
          <w:tcPr>
            <w:tcW w:w="6788" w:type="dxa"/>
          </w:tcPr>
          <w:p w14:paraId="3C4DF36A" w14:textId="77777777" w:rsidR="002842BB" w:rsidRDefault="00526B98" w:rsidP="000A7F61">
            <w:pPr>
              <w:spacing w:after="0" w:line="240" w:lineRule="auto"/>
              <w:rPr>
                <w:color w:val="000000"/>
              </w:rPr>
            </w:pPr>
            <w:r w:rsidRPr="00526B98">
              <w:rPr>
                <w:color w:val="000000"/>
              </w:rPr>
              <w:t>Wykonawca zapewni udział w szkoleniach podnoszących kwalifikacje zawodowe dla minimum 2 pracowników raz w roku w zakresie związanym z przedmiotem zamówienia.</w:t>
            </w:r>
          </w:p>
        </w:tc>
        <w:tc>
          <w:tcPr>
            <w:tcW w:w="849" w:type="dxa"/>
          </w:tcPr>
          <w:p w14:paraId="1580055F" w14:textId="77777777" w:rsidR="002842BB" w:rsidRPr="002B2077" w:rsidRDefault="002842BB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B5ADB82" w14:textId="77777777" w:rsidR="002842BB" w:rsidRPr="002B2077" w:rsidRDefault="002842BB" w:rsidP="000A7F61">
            <w:pPr>
              <w:spacing w:after="0" w:line="240" w:lineRule="auto"/>
            </w:pPr>
          </w:p>
        </w:tc>
      </w:tr>
      <w:tr w:rsidR="00526B98" w:rsidRPr="002B2077" w14:paraId="76A027A1" w14:textId="77777777" w:rsidTr="000A7F61">
        <w:tc>
          <w:tcPr>
            <w:tcW w:w="440" w:type="dxa"/>
          </w:tcPr>
          <w:p w14:paraId="0BB249D1" w14:textId="77777777" w:rsidR="00526B98" w:rsidRDefault="00526B98" w:rsidP="000A7F61">
            <w:pPr>
              <w:spacing w:after="0" w:line="240" w:lineRule="auto"/>
            </w:pPr>
            <w:r>
              <w:t>25</w:t>
            </w:r>
          </w:p>
        </w:tc>
        <w:tc>
          <w:tcPr>
            <w:tcW w:w="6788" w:type="dxa"/>
          </w:tcPr>
          <w:p w14:paraId="51C69052" w14:textId="77777777" w:rsidR="00526B98" w:rsidRPr="00526B98" w:rsidRDefault="00526B98" w:rsidP="000A7F61">
            <w:pPr>
              <w:spacing w:after="0" w:line="240" w:lineRule="auto"/>
              <w:rPr>
                <w:color w:val="000000"/>
              </w:rPr>
            </w:pPr>
            <w:r w:rsidRPr="00526B98">
              <w:rPr>
                <w:color w:val="000000"/>
              </w:rPr>
              <w:t>Zamawiający wymaga aby dostarczone produkty były zgodne Dyrektywą 98/79/WE art. 9 oraz Ustawą o wyrobach medycznych z dnia 20 maja 2010 r. (Dz. U. 2015 poz. 876 )</w:t>
            </w:r>
          </w:p>
        </w:tc>
        <w:tc>
          <w:tcPr>
            <w:tcW w:w="849" w:type="dxa"/>
          </w:tcPr>
          <w:p w14:paraId="499B78DF" w14:textId="77777777" w:rsidR="00526B98" w:rsidRDefault="00526B98" w:rsidP="000A7F61">
            <w:pPr>
              <w:spacing w:after="0" w:line="240" w:lineRule="auto"/>
            </w:pPr>
          </w:p>
        </w:tc>
        <w:tc>
          <w:tcPr>
            <w:tcW w:w="985" w:type="dxa"/>
          </w:tcPr>
          <w:p w14:paraId="6C78F01B" w14:textId="77777777" w:rsidR="00526B98" w:rsidRPr="002B2077" w:rsidRDefault="00526B98" w:rsidP="000A7F61">
            <w:pPr>
              <w:spacing w:after="0" w:line="240" w:lineRule="auto"/>
            </w:pPr>
          </w:p>
        </w:tc>
      </w:tr>
      <w:tr w:rsidR="008D005A" w:rsidRPr="002B2077" w14:paraId="745F128F" w14:textId="77777777" w:rsidTr="00D557D3">
        <w:tc>
          <w:tcPr>
            <w:tcW w:w="440" w:type="dxa"/>
          </w:tcPr>
          <w:p w14:paraId="791D3403" w14:textId="081D6266" w:rsidR="008D005A" w:rsidRDefault="008D005A" w:rsidP="008D005A">
            <w:pPr>
              <w:spacing w:after="0" w:line="240" w:lineRule="auto"/>
            </w:pPr>
            <w:r>
              <w:t>26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613FE9" w14:textId="7629697A" w:rsidR="008D005A" w:rsidRPr="008D005A" w:rsidRDefault="008D005A" w:rsidP="008D005A">
            <w:pPr>
              <w:spacing w:after="0" w:line="240" w:lineRule="auto"/>
              <w:rPr>
                <w:color w:val="000000"/>
              </w:rPr>
            </w:pPr>
            <w:r w:rsidRPr="008D005A">
              <w:rPr>
                <w:rFonts w:ascii="Arial Narrow" w:hAnsi="Arial Narrow"/>
              </w:rPr>
              <w:t xml:space="preserve">Zapewnienie możliwości całodobowego przyjmowania zgłoszeń o awarii </w:t>
            </w:r>
          </w:p>
        </w:tc>
        <w:tc>
          <w:tcPr>
            <w:tcW w:w="849" w:type="dxa"/>
          </w:tcPr>
          <w:p w14:paraId="5DDDD257" w14:textId="77777777" w:rsidR="008D005A" w:rsidRDefault="008D005A" w:rsidP="008D005A">
            <w:pPr>
              <w:spacing w:after="0" w:line="240" w:lineRule="auto"/>
            </w:pPr>
          </w:p>
        </w:tc>
        <w:tc>
          <w:tcPr>
            <w:tcW w:w="985" w:type="dxa"/>
          </w:tcPr>
          <w:p w14:paraId="21DB47D2" w14:textId="77777777" w:rsidR="008D005A" w:rsidRPr="002B2077" w:rsidRDefault="008D005A" w:rsidP="008D005A">
            <w:pPr>
              <w:spacing w:after="0" w:line="240" w:lineRule="auto"/>
            </w:pPr>
          </w:p>
        </w:tc>
      </w:tr>
      <w:tr w:rsidR="008D005A" w:rsidRPr="002B2077" w14:paraId="39BCD9F8" w14:textId="77777777" w:rsidTr="00D557D3">
        <w:tc>
          <w:tcPr>
            <w:tcW w:w="440" w:type="dxa"/>
          </w:tcPr>
          <w:p w14:paraId="715691BF" w14:textId="0B2F09CD" w:rsidR="008D005A" w:rsidRDefault="008D005A" w:rsidP="008D005A">
            <w:pPr>
              <w:spacing w:after="0" w:line="240" w:lineRule="auto"/>
            </w:pPr>
            <w:r>
              <w:t>27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1223FDA" w14:textId="2DC0607D" w:rsidR="008D005A" w:rsidRPr="008D005A" w:rsidRDefault="008D005A" w:rsidP="008D005A">
            <w:pPr>
              <w:spacing w:after="0" w:line="240" w:lineRule="auto"/>
              <w:rPr>
                <w:color w:val="000000"/>
              </w:rPr>
            </w:pPr>
            <w:r w:rsidRPr="008D005A">
              <w:rPr>
                <w:rFonts w:ascii="Arial Narrow" w:hAnsi="Arial Narrow"/>
              </w:rPr>
              <w:t>Czas reakcji serwisu do 24 h od momentu zgłoszenia usterki</w:t>
            </w:r>
          </w:p>
        </w:tc>
        <w:tc>
          <w:tcPr>
            <w:tcW w:w="849" w:type="dxa"/>
          </w:tcPr>
          <w:p w14:paraId="39F86497" w14:textId="77777777" w:rsidR="008D005A" w:rsidRDefault="008D005A" w:rsidP="008D005A">
            <w:pPr>
              <w:spacing w:after="0" w:line="240" w:lineRule="auto"/>
            </w:pPr>
          </w:p>
        </w:tc>
        <w:tc>
          <w:tcPr>
            <w:tcW w:w="985" w:type="dxa"/>
          </w:tcPr>
          <w:p w14:paraId="0937B8E5" w14:textId="77777777" w:rsidR="008D005A" w:rsidRPr="002B2077" w:rsidRDefault="008D005A" w:rsidP="008D005A">
            <w:pPr>
              <w:spacing w:after="0" w:line="240" w:lineRule="auto"/>
            </w:pPr>
          </w:p>
        </w:tc>
      </w:tr>
      <w:tr w:rsidR="008D005A" w:rsidRPr="002B2077" w14:paraId="0CACB26E" w14:textId="77777777" w:rsidTr="00D557D3">
        <w:tc>
          <w:tcPr>
            <w:tcW w:w="440" w:type="dxa"/>
          </w:tcPr>
          <w:p w14:paraId="3C1A6AC2" w14:textId="268B7382" w:rsidR="008D005A" w:rsidRDefault="008D005A" w:rsidP="008D005A">
            <w:pPr>
              <w:spacing w:after="0" w:line="240" w:lineRule="auto"/>
            </w:pPr>
            <w:r>
              <w:t>28</w:t>
            </w:r>
          </w:p>
        </w:tc>
        <w:tc>
          <w:tcPr>
            <w:tcW w:w="67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7E5F41" w14:textId="484255EE" w:rsidR="008D005A" w:rsidRPr="008D005A" w:rsidRDefault="008D005A" w:rsidP="008D005A">
            <w:pPr>
              <w:spacing w:after="0" w:line="240" w:lineRule="auto"/>
              <w:rPr>
                <w:color w:val="000000"/>
              </w:rPr>
            </w:pPr>
            <w:r w:rsidRPr="008D005A">
              <w:rPr>
                <w:rFonts w:ascii="Arial Narrow" w:hAnsi="Arial Narrow"/>
              </w:rPr>
              <w:t>Termin usunięcia zgłoszonej awarii max  48 h.</w:t>
            </w:r>
            <w:bookmarkStart w:id="0" w:name="_GoBack"/>
            <w:bookmarkEnd w:id="0"/>
          </w:p>
        </w:tc>
        <w:tc>
          <w:tcPr>
            <w:tcW w:w="849" w:type="dxa"/>
          </w:tcPr>
          <w:p w14:paraId="77192517" w14:textId="77777777" w:rsidR="008D005A" w:rsidRDefault="008D005A" w:rsidP="008D005A">
            <w:pPr>
              <w:spacing w:after="0" w:line="240" w:lineRule="auto"/>
            </w:pPr>
          </w:p>
        </w:tc>
        <w:tc>
          <w:tcPr>
            <w:tcW w:w="985" w:type="dxa"/>
          </w:tcPr>
          <w:p w14:paraId="1AB0D373" w14:textId="77777777" w:rsidR="008D005A" w:rsidRPr="002B2077" w:rsidRDefault="008D005A" w:rsidP="008D005A">
            <w:pPr>
              <w:spacing w:after="0" w:line="240" w:lineRule="auto"/>
            </w:pPr>
          </w:p>
        </w:tc>
      </w:tr>
    </w:tbl>
    <w:p w14:paraId="7E57FEE4" w14:textId="77777777" w:rsidR="00B2002E" w:rsidRDefault="00B2002E" w:rsidP="00765030">
      <w:pPr>
        <w:rPr>
          <w:b/>
          <w:bCs/>
          <w:highlight w:val="yellow"/>
        </w:rPr>
      </w:pPr>
    </w:p>
    <w:p w14:paraId="10DA7647" w14:textId="7AD9693D" w:rsidR="00B2002E" w:rsidRDefault="00574FD4" w:rsidP="00574FD4">
      <w:pPr>
        <w:jc w:val="right"/>
      </w:pPr>
      <w:r w:rsidRPr="00574FD4">
        <w:t>kwalifikowany podpis elektroniczny upoważnionego przedstawiciela Wykonawcy</w:t>
      </w:r>
    </w:p>
    <w:p w14:paraId="27F8489A" w14:textId="77777777" w:rsidR="00B2002E" w:rsidRDefault="00B2002E"/>
    <w:p w14:paraId="7B06085E" w14:textId="77777777" w:rsidR="00B2002E" w:rsidRDefault="00B2002E"/>
    <w:p w14:paraId="317C08D8" w14:textId="77777777" w:rsidR="00B2002E" w:rsidRDefault="00B2002E"/>
    <w:p w14:paraId="2A318C96" w14:textId="77777777" w:rsidR="00B2002E" w:rsidRPr="00862BAA" w:rsidRDefault="00B2002E"/>
    <w:sectPr w:rsidR="00B2002E" w:rsidRPr="00862BAA" w:rsidSect="00E1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963"/>
    <w:rsid w:val="000070DC"/>
    <w:rsid w:val="00015CCE"/>
    <w:rsid w:val="000170FE"/>
    <w:rsid w:val="000368C5"/>
    <w:rsid w:val="00045ADA"/>
    <w:rsid w:val="0005202B"/>
    <w:rsid w:val="000A7F61"/>
    <w:rsid w:val="000C2596"/>
    <w:rsid w:val="000D19DD"/>
    <w:rsid w:val="000F103E"/>
    <w:rsid w:val="00157B3C"/>
    <w:rsid w:val="00160AF3"/>
    <w:rsid w:val="0018485F"/>
    <w:rsid w:val="00215FAC"/>
    <w:rsid w:val="00222D2F"/>
    <w:rsid w:val="002264B9"/>
    <w:rsid w:val="002842BB"/>
    <w:rsid w:val="002B2077"/>
    <w:rsid w:val="00303127"/>
    <w:rsid w:val="003471F4"/>
    <w:rsid w:val="003655BF"/>
    <w:rsid w:val="003A67C3"/>
    <w:rsid w:val="003E6564"/>
    <w:rsid w:val="004469AC"/>
    <w:rsid w:val="00461423"/>
    <w:rsid w:val="00473A7F"/>
    <w:rsid w:val="00493D22"/>
    <w:rsid w:val="004E2452"/>
    <w:rsid w:val="00526B98"/>
    <w:rsid w:val="00574FD4"/>
    <w:rsid w:val="005A0643"/>
    <w:rsid w:val="0061684D"/>
    <w:rsid w:val="006907FA"/>
    <w:rsid w:val="00722564"/>
    <w:rsid w:val="00730344"/>
    <w:rsid w:val="00765030"/>
    <w:rsid w:val="00775039"/>
    <w:rsid w:val="00796C4E"/>
    <w:rsid w:val="0079786A"/>
    <w:rsid w:val="00845839"/>
    <w:rsid w:val="00862BAA"/>
    <w:rsid w:val="00864C13"/>
    <w:rsid w:val="00883F6E"/>
    <w:rsid w:val="008D005A"/>
    <w:rsid w:val="008E734A"/>
    <w:rsid w:val="00905963"/>
    <w:rsid w:val="00907A01"/>
    <w:rsid w:val="0092277B"/>
    <w:rsid w:val="00964930"/>
    <w:rsid w:val="009C755A"/>
    <w:rsid w:val="009D29EE"/>
    <w:rsid w:val="00A16E0D"/>
    <w:rsid w:val="00A554B7"/>
    <w:rsid w:val="00AD4A75"/>
    <w:rsid w:val="00AD5BFC"/>
    <w:rsid w:val="00B11827"/>
    <w:rsid w:val="00B2002E"/>
    <w:rsid w:val="00B25853"/>
    <w:rsid w:val="00B71F88"/>
    <w:rsid w:val="00BC2216"/>
    <w:rsid w:val="00C3687F"/>
    <w:rsid w:val="00C42D98"/>
    <w:rsid w:val="00CC43A7"/>
    <w:rsid w:val="00CD77BE"/>
    <w:rsid w:val="00D170BA"/>
    <w:rsid w:val="00D979BA"/>
    <w:rsid w:val="00DC0491"/>
    <w:rsid w:val="00E1173B"/>
    <w:rsid w:val="00E13335"/>
    <w:rsid w:val="00E8628F"/>
    <w:rsid w:val="00EB4579"/>
    <w:rsid w:val="00EC20C2"/>
    <w:rsid w:val="00EF69D7"/>
    <w:rsid w:val="00F70BAC"/>
    <w:rsid w:val="00FB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57DB8"/>
  <w15:docId w15:val="{A852F632-20C2-4AFF-A1E4-5A57341A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173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059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97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97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CSWadmin</dc:creator>
  <cp:lastModifiedBy>Agnieszka Dominczyk</cp:lastModifiedBy>
  <cp:revision>16</cp:revision>
  <cp:lastPrinted>2021-07-16T12:28:00Z</cp:lastPrinted>
  <dcterms:created xsi:type="dcterms:W3CDTF">2021-07-16T11:09:00Z</dcterms:created>
  <dcterms:modified xsi:type="dcterms:W3CDTF">2025-03-19T09:00:00Z</dcterms:modified>
</cp:coreProperties>
</file>