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88E8B" w14:textId="77777777" w:rsidR="003E53E3" w:rsidRDefault="003E53E3" w:rsidP="0021458E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ZP/24/2025</w:t>
      </w:r>
    </w:p>
    <w:p w14:paraId="0D794A5B" w14:textId="0D205F9B" w:rsidR="00E26FA8" w:rsidRDefault="0021458E" w:rsidP="003E53E3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Załącznik Nr 3</w:t>
      </w:r>
      <w:r w:rsidR="003E53E3">
        <w:rPr>
          <w:rFonts w:ascii="Times New Roman" w:hAnsi="Times New Roman"/>
          <w:b/>
        </w:rPr>
        <w:t xml:space="preserve"> DO SWZ</w:t>
      </w:r>
    </w:p>
    <w:p w14:paraId="63860E95" w14:textId="77777777" w:rsidR="003E53E3" w:rsidRPr="003E53E3" w:rsidRDefault="003E53E3" w:rsidP="003E53E3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01264653" w14:textId="25E2645B" w:rsidR="00E26FA8" w:rsidRPr="0021458E" w:rsidRDefault="00E26FA8" w:rsidP="00C5522F">
      <w:pPr>
        <w:pStyle w:val="Standard"/>
        <w:rPr>
          <w:rFonts w:cs="Times New Roman"/>
          <w:b/>
          <w:sz w:val="22"/>
          <w:szCs w:val="22"/>
        </w:rPr>
      </w:pPr>
      <w:r w:rsidRPr="0021458E">
        <w:rPr>
          <w:rFonts w:cs="Times New Roman"/>
          <w:b/>
          <w:sz w:val="22"/>
          <w:szCs w:val="22"/>
        </w:rPr>
        <w:t>Wymagania  do Pakietu Nr</w:t>
      </w:r>
      <w:r w:rsidR="00DF6805">
        <w:rPr>
          <w:rFonts w:cs="Times New Roman"/>
          <w:b/>
          <w:sz w:val="22"/>
          <w:szCs w:val="22"/>
        </w:rPr>
        <w:t xml:space="preserve"> 8</w:t>
      </w:r>
      <w:r w:rsidRPr="0021458E">
        <w:rPr>
          <w:rFonts w:cs="Times New Roman"/>
          <w:b/>
          <w:sz w:val="22"/>
          <w:szCs w:val="22"/>
        </w:rPr>
        <w:t xml:space="preserve">   </w:t>
      </w:r>
    </w:p>
    <w:p w14:paraId="346499A5" w14:textId="53C66557" w:rsidR="00E26FA8" w:rsidRPr="00D9587B" w:rsidRDefault="00E26FA8" w:rsidP="00C5522F">
      <w:pPr>
        <w:pStyle w:val="Standard"/>
        <w:rPr>
          <w:rFonts w:cs="Times New Roman"/>
          <w:b/>
          <w:sz w:val="22"/>
          <w:szCs w:val="22"/>
        </w:rPr>
      </w:pPr>
      <w:r w:rsidRPr="00D9587B">
        <w:rPr>
          <w:rFonts w:cs="Times New Roman"/>
          <w:b/>
          <w:sz w:val="22"/>
          <w:szCs w:val="22"/>
        </w:rPr>
        <w:t>dotyczące odczynników,</w:t>
      </w:r>
      <w:r w:rsidR="0021458E" w:rsidRPr="00D9587B">
        <w:rPr>
          <w:rFonts w:cs="Times New Roman"/>
          <w:b/>
          <w:sz w:val="22"/>
          <w:szCs w:val="22"/>
        </w:rPr>
        <w:t xml:space="preserve"> materiałów</w:t>
      </w:r>
      <w:r w:rsidRPr="00D9587B">
        <w:rPr>
          <w:rFonts w:cs="Times New Roman"/>
          <w:b/>
          <w:sz w:val="22"/>
          <w:szCs w:val="22"/>
        </w:rPr>
        <w:t xml:space="preserve">  zużywalnych i </w:t>
      </w:r>
      <w:r w:rsidR="00991EEB" w:rsidRPr="00D9587B">
        <w:rPr>
          <w:rFonts w:cs="Times New Roman"/>
          <w:b/>
          <w:sz w:val="22"/>
          <w:szCs w:val="22"/>
        </w:rPr>
        <w:t>urządzeń</w:t>
      </w:r>
      <w:r w:rsidRPr="00D9587B">
        <w:rPr>
          <w:rFonts w:cs="Times New Roman"/>
          <w:b/>
          <w:sz w:val="22"/>
          <w:szCs w:val="22"/>
        </w:rPr>
        <w:t xml:space="preserve"> wspomagających do wykonywa</w:t>
      </w:r>
      <w:r w:rsidR="00D9587B" w:rsidRPr="00D9587B">
        <w:rPr>
          <w:rFonts w:cs="Times New Roman"/>
          <w:b/>
          <w:sz w:val="22"/>
          <w:szCs w:val="22"/>
        </w:rPr>
        <w:t>nia badań serologicznych  MLP ZDL CSK UM w Łodzi</w:t>
      </w:r>
    </w:p>
    <w:p w14:paraId="12673154" w14:textId="77777777" w:rsidR="00E26FA8" w:rsidRDefault="00E26FA8" w:rsidP="00C5522F"/>
    <w:tbl>
      <w:tblPr>
        <w:tblpPr w:leftFromText="141" w:rightFromText="141" w:vertAnchor="text" w:tblpY="1"/>
        <w:tblOverlap w:val="never"/>
        <w:tblW w:w="108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1"/>
        <w:gridCol w:w="7622"/>
        <w:gridCol w:w="1318"/>
        <w:gridCol w:w="1245"/>
      </w:tblGrid>
      <w:tr w:rsidR="00E26FA8" w:rsidRPr="006C7528" w14:paraId="643B9D96" w14:textId="77777777" w:rsidTr="00883750">
        <w:trPr>
          <w:trHeight w:val="334"/>
        </w:trPr>
        <w:tc>
          <w:tcPr>
            <w:tcW w:w="984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DC0F17" w14:textId="3C45E001" w:rsidR="00E26FA8" w:rsidRPr="006C7528" w:rsidRDefault="00E26FA8" w:rsidP="00ED20D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C7528">
              <w:rPr>
                <w:rFonts w:ascii="Arial" w:hAnsi="Arial" w:cs="Arial"/>
                <w:b/>
              </w:rPr>
              <w:t>Wymagane parametry graniczne</w:t>
            </w:r>
            <w:r w:rsidRPr="006C752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BC26C0" w:rsidRPr="00080B86">
              <w:rPr>
                <w:rFonts w:ascii="Arial Narrow" w:hAnsi="Arial Narrow"/>
                <w:b/>
                <w:u w:val="single"/>
              </w:rPr>
              <w:t xml:space="preserve"> </w:t>
            </w:r>
            <w:r w:rsidR="00BC26C0">
              <w:rPr>
                <w:rFonts w:ascii="Arial Narrow" w:hAnsi="Arial Narrow"/>
                <w:b/>
                <w:u w:val="single"/>
              </w:rPr>
              <w:t xml:space="preserve">- </w:t>
            </w:r>
            <w:r w:rsidR="00BC26C0" w:rsidRPr="00080B86">
              <w:rPr>
                <w:rFonts w:ascii="Arial Narrow" w:hAnsi="Arial Narrow"/>
                <w:b/>
                <w:u w:val="single"/>
              </w:rPr>
              <w:t>należy wypełnić</w:t>
            </w:r>
          </w:p>
        </w:tc>
      </w:tr>
      <w:tr w:rsidR="00E26FA8" w:rsidRPr="006C7528" w14:paraId="16424EA8" w14:textId="77777777" w:rsidTr="00883750">
        <w:trPr>
          <w:trHeight w:val="334"/>
        </w:trPr>
        <w:tc>
          <w:tcPr>
            <w:tcW w:w="75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197CD6" w14:textId="77777777" w:rsidR="00E26FA8" w:rsidRPr="006C7528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>Lp.</w:t>
            </w:r>
          </w:p>
          <w:p w14:paraId="12D71123" w14:textId="77777777" w:rsidR="00E26FA8" w:rsidRPr="00830D30" w:rsidRDefault="00E26FA8" w:rsidP="00D20657">
            <w:pPr>
              <w:pStyle w:val="Standard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B914B3" w14:textId="77777777" w:rsidR="00E26FA8" w:rsidRPr="00830D30" w:rsidRDefault="00E26FA8" w:rsidP="00D20657">
            <w:pPr>
              <w:pStyle w:val="Standard"/>
              <w:jc w:val="center"/>
              <w:rPr>
                <w:rFonts w:ascii="Arial" w:hAnsi="Arial"/>
                <w:sz w:val="22"/>
                <w:szCs w:val="22"/>
              </w:rPr>
            </w:pPr>
            <w:r w:rsidRPr="00830D30">
              <w:rPr>
                <w:rFonts w:ascii="Arial" w:hAnsi="Arial"/>
                <w:b/>
                <w:sz w:val="22"/>
                <w:szCs w:val="22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5BFE94" w14:textId="77777777" w:rsidR="00E26FA8" w:rsidRPr="00830D30" w:rsidRDefault="00E26FA8" w:rsidP="00D20657">
            <w:pPr>
              <w:pStyle w:val="Standard"/>
              <w:jc w:val="center"/>
              <w:rPr>
                <w:rFonts w:ascii="Arial" w:hAnsi="Arial"/>
                <w:sz w:val="22"/>
                <w:szCs w:val="22"/>
              </w:rPr>
            </w:pPr>
            <w:r w:rsidRPr="00830D30">
              <w:rPr>
                <w:rFonts w:ascii="Arial" w:hAnsi="Arial"/>
                <w:b/>
                <w:sz w:val="22"/>
                <w:szCs w:val="22"/>
              </w:rPr>
              <w:t>NIE</w:t>
            </w:r>
          </w:p>
        </w:tc>
      </w:tr>
      <w:tr w:rsidR="00E26FA8" w:rsidRPr="006C7528" w14:paraId="70381F71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D0432C" w14:textId="77777777" w:rsidR="00E26FA8" w:rsidRPr="00DE4DB0" w:rsidRDefault="00E26FA8" w:rsidP="00D20657">
            <w:pPr>
              <w:pStyle w:val="Standard"/>
              <w:jc w:val="center"/>
              <w:rPr>
                <w:rFonts w:ascii="Arial" w:hAnsi="Arial"/>
              </w:rPr>
            </w:pPr>
            <w:r w:rsidRPr="00DE4DB0">
              <w:rPr>
                <w:rFonts w:ascii="Arial" w:hAnsi="Arial"/>
              </w:rPr>
              <w:t>1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073A77" w14:textId="6C48AFA1" w:rsidR="00E26FA8" w:rsidRPr="00DE4DB0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E4DB0">
              <w:rPr>
                <w:rFonts w:ascii="Arial" w:hAnsi="Arial" w:cs="Arial"/>
                <w:sz w:val="20"/>
                <w:szCs w:val="20"/>
              </w:rPr>
              <w:t xml:space="preserve">Mikrometoda </w:t>
            </w:r>
            <w:proofErr w:type="spellStart"/>
            <w:r w:rsidRPr="00DE4DB0">
              <w:rPr>
                <w:rFonts w:ascii="Arial" w:hAnsi="Arial" w:cs="Arial"/>
                <w:sz w:val="20"/>
                <w:szCs w:val="20"/>
              </w:rPr>
              <w:t>kolumnowo-żelowa</w:t>
            </w:r>
            <w:proofErr w:type="spellEnd"/>
            <w:r w:rsidR="007475A9" w:rsidRPr="00DE4DB0">
              <w:rPr>
                <w:rFonts w:ascii="Arial" w:hAnsi="Arial" w:cs="Arial"/>
                <w:sz w:val="20"/>
                <w:szCs w:val="20"/>
              </w:rPr>
              <w:t xml:space="preserve"> oparta na aglutynacji krwinek</w:t>
            </w:r>
            <w:r w:rsidRPr="00DE4DB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</w:p>
          <w:p w14:paraId="14437522" w14:textId="23583D3E" w:rsidR="00BF7B7A" w:rsidRPr="00DE4DB0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E4DB0">
              <w:rPr>
                <w:rFonts w:ascii="Arial" w:hAnsi="Arial" w:cs="Arial"/>
                <w:sz w:val="20"/>
                <w:szCs w:val="20"/>
              </w:rPr>
              <w:t>- mikrokarty zawierające</w:t>
            </w:r>
            <w:r w:rsidR="007727A8" w:rsidRPr="00DE4DB0">
              <w:rPr>
                <w:rFonts w:ascii="Arial" w:hAnsi="Arial" w:cs="Arial"/>
                <w:sz w:val="20"/>
                <w:szCs w:val="20"/>
              </w:rPr>
              <w:t xml:space="preserve"> od 6 do</w:t>
            </w:r>
            <w:r w:rsidRPr="00DE4D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3684" w:rsidRPr="00DE4DB0">
              <w:rPr>
                <w:rFonts w:ascii="Arial" w:hAnsi="Arial" w:cs="Arial"/>
                <w:sz w:val="20"/>
                <w:szCs w:val="20"/>
              </w:rPr>
              <w:t>8</w:t>
            </w:r>
            <w:r w:rsidRPr="00DE4DB0">
              <w:rPr>
                <w:rFonts w:ascii="Arial" w:hAnsi="Arial" w:cs="Arial"/>
                <w:sz w:val="20"/>
                <w:szCs w:val="20"/>
              </w:rPr>
              <w:t xml:space="preserve"> kolumn, przechowywane w temperaturze pokojowej (18-25 stopni Celsjusza)</w:t>
            </w:r>
            <w:r w:rsidR="00DE4DB0">
              <w:rPr>
                <w:rFonts w:ascii="Arial" w:hAnsi="Arial" w:cs="Arial"/>
                <w:sz w:val="20"/>
                <w:szCs w:val="20"/>
              </w:rPr>
              <w:t>,</w:t>
            </w:r>
            <w:r w:rsidR="00DE4DB0" w:rsidRPr="00DE4DB0">
              <w:rPr>
                <w:rFonts w:ascii="Arial" w:hAnsi="Arial" w:cs="Arial"/>
                <w:sz w:val="20"/>
                <w:szCs w:val="20"/>
              </w:rPr>
              <w:t xml:space="preserve"> pakowane maksymalnie po 50 szt.</w:t>
            </w:r>
          </w:p>
          <w:p w14:paraId="18171BEE" w14:textId="77777777" w:rsidR="00BF7B7A" w:rsidRPr="00DE4DB0" w:rsidRDefault="00BF7B7A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F5ACE68" w14:textId="4B469958" w:rsidR="00E26FA8" w:rsidRPr="00DE4DB0" w:rsidRDefault="00BF7B7A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E4DB0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E4DB0" w:rsidRPr="00DE4DB0">
              <w:rPr>
                <w:rFonts w:ascii="Arial" w:hAnsi="Arial" w:cs="Arial"/>
                <w:sz w:val="20"/>
                <w:szCs w:val="20"/>
              </w:rPr>
              <w:t xml:space="preserve">wszystkie </w:t>
            </w:r>
            <w:proofErr w:type="spellStart"/>
            <w:r w:rsidR="00DE4DB0" w:rsidRPr="00DE4DB0">
              <w:rPr>
                <w:rFonts w:ascii="Arial" w:hAnsi="Arial" w:cs="Arial"/>
                <w:sz w:val="20"/>
                <w:szCs w:val="20"/>
              </w:rPr>
              <w:t>mikrokolumny</w:t>
            </w:r>
            <w:proofErr w:type="spellEnd"/>
            <w:r w:rsidR="00DE4DB0" w:rsidRPr="00DE4DB0">
              <w:rPr>
                <w:rFonts w:ascii="Arial" w:hAnsi="Arial" w:cs="Arial"/>
                <w:sz w:val="20"/>
                <w:szCs w:val="20"/>
              </w:rPr>
              <w:t xml:space="preserve"> wypełnione odczynnikami bezpośrednio</w:t>
            </w:r>
            <w:r w:rsidRPr="00DE4DB0">
              <w:rPr>
                <w:rFonts w:ascii="Arial" w:hAnsi="Arial" w:cs="Arial"/>
                <w:sz w:val="20"/>
                <w:szCs w:val="20"/>
              </w:rPr>
              <w:t xml:space="preserve"> przez producenta</w:t>
            </w:r>
          </w:p>
          <w:p w14:paraId="39AD4A44" w14:textId="77777777" w:rsidR="00E26FA8" w:rsidRPr="00DE4DB0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806EE6A" w14:textId="77777777" w:rsidR="00E26FA8" w:rsidRPr="00DE4DB0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E4DB0">
              <w:rPr>
                <w:rFonts w:ascii="Arial" w:hAnsi="Arial" w:cs="Arial"/>
                <w:sz w:val="20"/>
                <w:szCs w:val="20"/>
              </w:rPr>
              <w:t xml:space="preserve">- konieczność wykonania próby zgodności w pośrednim teście </w:t>
            </w:r>
            <w:proofErr w:type="spellStart"/>
            <w:r w:rsidRPr="00DE4DB0">
              <w:rPr>
                <w:rFonts w:ascii="Arial" w:hAnsi="Arial" w:cs="Arial"/>
                <w:sz w:val="20"/>
                <w:szCs w:val="20"/>
              </w:rPr>
              <w:t>antyglobulinowym</w:t>
            </w:r>
            <w:proofErr w:type="spellEnd"/>
            <w:r w:rsidRPr="00DE4DB0">
              <w:rPr>
                <w:rFonts w:ascii="Arial" w:hAnsi="Arial" w:cs="Arial"/>
                <w:sz w:val="20"/>
                <w:szCs w:val="20"/>
              </w:rPr>
              <w:t xml:space="preserve"> (PTA-LISS)</w:t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CF53EEF" w14:textId="77777777" w:rsidR="00E26FA8" w:rsidRPr="00DE4DB0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</w:p>
          <w:p w14:paraId="777C3C46" w14:textId="240D3DC0" w:rsidR="00E26FA8" w:rsidRPr="00DE4DB0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E4DB0">
              <w:rPr>
                <w:rFonts w:ascii="Arial" w:hAnsi="Arial" w:cs="Arial"/>
                <w:sz w:val="20"/>
                <w:szCs w:val="20"/>
              </w:rPr>
              <w:t xml:space="preserve">- badania przeglądowe na obecność przeciwciał w pośrednim teście </w:t>
            </w:r>
            <w:proofErr w:type="spellStart"/>
            <w:r w:rsidRPr="00DE4DB0">
              <w:rPr>
                <w:rFonts w:ascii="Arial" w:hAnsi="Arial" w:cs="Arial"/>
                <w:sz w:val="20"/>
                <w:szCs w:val="20"/>
              </w:rPr>
              <w:t>antyglobulinowym</w:t>
            </w:r>
            <w:proofErr w:type="spellEnd"/>
            <w:r w:rsidRPr="00DE4DB0">
              <w:rPr>
                <w:rFonts w:ascii="Arial" w:hAnsi="Arial" w:cs="Arial"/>
                <w:sz w:val="20"/>
                <w:szCs w:val="20"/>
              </w:rPr>
              <w:t xml:space="preserve"> (PTA-LISS) wykrywanie przy użyciu trzech</w:t>
            </w:r>
            <w:r w:rsidR="007727A8" w:rsidRPr="00DE4DB0">
              <w:rPr>
                <w:rFonts w:ascii="Arial" w:hAnsi="Arial" w:cs="Arial"/>
                <w:sz w:val="20"/>
                <w:szCs w:val="20"/>
              </w:rPr>
              <w:t xml:space="preserve"> lub czterech</w:t>
            </w:r>
            <w:r w:rsidRPr="00DE4DB0">
              <w:rPr>
                <w:rFonts w:ascii="Arial" w:hAnsi="Arial" w:cs="Arial"/>
                <w:sz w:val="20"/>
                <w:szCs w:val="20"/>
              </w:rPr>
              <w:t xml:space="preserve"> rodzajów krwinek wzorcowych z możliwością wykorzystania krwinek od innych producentów.</w:t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</w:p>
          <w:p w14:paraId="74214762" w14:textId="140F59EF" w:rsidR="00E26FA8" w:rsidRPr="00DE4DB0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E4DB0">
              <w:rPr>
                <w:rFonts w:ascii="Arial" w:hAnsi="Arial" w:cs="Arial"/>
                <w:sz w:val="20"/>
                <w:szCs w:val="20"/>
              </w:rPr>
              <w:t xml:space="preserve"> - karta do PTA z odczynnikiem poliwalentnym, łączny czas inkubacji i wirowania nie </w:t>
            </w:r>
            <w:r w:rsidR="000F1A48" w:rsidRPr="00DE4DB0">
              <w:rPr>
                <w:rFonts w:ascii="Arial" w:hAnsi="Arial" w:cs="Arial"/>
                <w:sz w:val="20"/>
                <w:szCs w:val="20"/>
              </w:rPr>
              <w:t>przekraczający</w:t>
            </w:r>
            <w:r w:rsidRPr="00DE4DB0">
              <w:rPr>
                <w:rFonts w:ascii="Arial" w:hAnsi="Arial" w:cs="Arial"/>
                <w:sz w:val="20"/>
                <w:szCs w:val="20"/>
              </w:rPr>
              <w:t xml:space="preserve"> 25 min.; odczynnik </w:t>
            </w:r>
            <w:proofErr w:type="spellStart"/>
            <w:r w:rsidRPr="00DE4DB0">
              <w:rPr>
                <w:rFonts w:ascii="Arial" w:hAnsi="Arial" w:cs="Arial"/>
                <w:sz w:val="20"/>
                <w:szCs w:val="20"/>
              </w:rPr>
              <w:t>antyglobulinowy</w:t>
            </w:r>
            <w:proofErr w:type="spellEnd"/>
            <w:r w:rsidRPr="00DE4DB0">
              <w:rPr>
                <w:rFonts w:ascii="Arial" w:hAnsi="Arial" w:cs="Arial"/>
                <w:sz w:val="20"/>
                <w:szCs w:val="20"/>
              </w:rPr>
              <w:t xml:space="preserve"> poliwalentny wykrywa co najmniej przeciwciała anty-</w:t>
            </w:r>
            <w:proofErr w:type="spellStart"/>
            <w:r w:rsidRPr="00DE4DB0">
              <w:rPr>
                <w:rFonts w:ascii="Arial" w:hAnsi="Arial" w:cs="Arial"/>
                <w:sz w:val="20"/>
                <w:szCs w:val="20"/>
              </w:rPr>
              <w:t>IgG</w:t>
            </w:r>
            <w:proofErr w:type="spellEnd"/>
            <w:r w:rsidRPr="00DE4DB0">
              <w:rPr>
                <w:rFonts w:ascii="Arial" w:hAnsi="Arial" w:cs="Arial"/>
                <w:sz w:val="20"/>
                <w:szCs w:val="20"/>
              </w:rPr>
              <w:t>, i anty C3D</w:t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  <w:r w:rsidRPr="00DE4DB0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BC617B" w14:textId="61F278E4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46E4B" w14:textId="77777777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</w:tr>
      <w:tr w:rsidR="00E26FA8" w:rsidRPr="006C7528" w14:paraId="32FA92A7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B16FB" w14:textId="77777777" w:rsidR="00E26FA8" w:rsidRPr="00F15748" w:rsidRDefault="00E26FA8" w:rsidP="00D20657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4D6870" w14:textId="218174F9" w:rsidR="00E26FA8" w:rsidRPr="000F1A48" w:rsidRDefault="000F1A48" w:rsidP="00DE4DB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27A8">
              <w:rPr>
                <w:rFonts w:ascii="Arial" w:hAnsi="Arial" w:cs="Arial"/>
                <w:sz w:val="20"/>
                <w:szCs w:val="20"/>
              </w:rPr>
              <w:t>Dla pozycji 1</w:t>
            </w:r>
            <w:r w:rsidR="00DE4DB0">
              <w:rPr>
                <w:rFonts w:ascii="Arial" w:hAnsi="Arial" w:cs="Arial"/>
                <w:sz w:val="20"/>
                <w:szCs w:val="20"/>
              </w:rPr>
              <w:t>F</w:t>
            </w:r>
            <w:r w:rsidR="00E26FA8" w:rsidRPr="007727A8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E26FA8" w:rsidRPr="007727A8">
              <w:rPr>
                <w:rFonts w:ascii="Arial" w:hAnsi="Arial" w:cs="Arial"/>
                <w:sz w:val="20"/>
                <w:szCs w:val="20"/>
              </w:rPr>
              <w:t>Diluent</w:t>
            </w:r>
            <w:proofErr w:type="spellEnd"/>
            <w:r w:rsidR="00E26FA8" w:rsidRPr="007727A8">
              <w:rPr>
                <w:rFonts w:ascii="Arial" w:hAnsi="Arial" w:cs="Arial"/>
                <w:sz w:val="20"/>
                <w:szCs w:val="20"/>
              </w:rPr>
              <w:t xml:space="preserve">) Zamawiający dopuszcza przydatność do użycia min. 6 miesięcy po otwarciu butelki, w granicach terminu ważności produktu wynoszącego min. 12 miesięcy od daty dostarczenia  </w:t>
            </w:r>
            <w:r w:rsidR="00E26FA8" w:rsidRPr="007727A8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AC4E94" w14:textId="2E149CAB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4F5EF4" w14:textId="77777777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</w:tr>
      <w:tr w:rsidR="00E26FA8" w:rsidRPr="006C7528" w14:paraId="61342306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8EC9B" w14:textId="77777777" w:rsidR="00E26FA8" w:rsidRPr="00F15748" w:rsidRDefault="00E26FA8" w:rsidP="00D20657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F9CB48" w14:textId="77777777" w:rsidR="00E26FA8" w:rsidRPr="006C7528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>Wykonawca wydzierżawia Zamawiającemu sprzęt niezbędny do realizacji przedmiotu umowy:</w:t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EF83BE2" w14:textId="35B00455" w:rsidR="00E26FA8" w:rsidRPr="006C7528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 xml:space="preserve">- wirówkę (2 szt.), </w:t>
            </w:r>
            <w:r w:rsidR="007727A8"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Pr="006C7528">
              <w:rPr>
                <w:rFonts w:ascii="Arial" w:hAnsi="Arial" w:cs="Arial"/>
                <w:sz w:val="20"/>
                <w:szCs w:val="20"/>
              </w:rPr>
              <w:t xml:space="preserve">12 miejsc do wirowania mikrokart, zapewniającą stałość obrotów </w:t>
            </w:r>
            <w:r w:rsidR="007727A8">
              <w:rPr>
                <w:rFonts w:ascii="Arial" w:hAnsi="Arial" w:cs="Arial"/>
                <w:sz w:val="20"/>
                <w:szCs w:val="20"/>
              </w:rPr>
              <w:t>(fabrycznie nowe)</w:t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</w:p>
          <w:p w14:paraId="241E25D2" w14:textId="1288C793" w:rsidR="00E26FA8" w:rsidRPr="006C7528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>- pipety (</w:t>
            </w:r>
            <w:r w:rsidR="002241E1">
              <w:rPr>
                <w:rFonts w:ascii="Arial" w:hAnsi="Arial" w:cs="Arial"/>
                <w:sz w:val="20"/>
                <w:szCs w:val="20"/>
              </w:rPr>
              <w:t>3</w:t>
            </w:r>
            <w:r w:rsidRPr="006C7528">
              <w:rPr>
                <w:rFonts w:ascii="Arial" w:hAnsi="Arial" w:cs="Arial"/>
                <w:sz w:val="20"/>
                <w:szCs w:val="20"/>
              </w:rPr>
              <w:t xml:space="preserve"> szt.), automatyczne, wielokrotnego dozowania o zmiennej objętości z walidacją  i certyfik</w:t>
            </w:r>
            <w:r>
              <w:rPr>
                <w:rFonts w:ascii="Arial" w:hAnsi="Arial" w:cs="Arial"/>
                <w:sz w:val="20"/>
                <w:szCs w:val="20"/>
              </w:rPr>
              <w:t xml:space="preserve">atem (zakresy </w:t>
            </w:r>
            <w:r w:rsidR="00DE4DB0">
              <w:rPr>
                <w:rFonts w:ascii="Arial" w:hAnsi="Arial" w:cs="Arial"/>
                <w:sz w:val="20"/>
                <w:szCs w:val="20"/>
              </w:rPr>
              <w:t xml:space="preserve">od 10 do </w:t>
            </w:r>
            <w:r>
              <w:rPr>
                <w:rFonts w:ascii="Arial" w:hAnsi="Arial" w:cs="Arial"/>
                <w:sz w:val="20"/>
                <w:szCs w:val="20"/>
              </w:rPr>
              <w:t>50 µl)</w:t>
            </w:r>
            <w:r w:rsidR="00DE4DB0">
              <w:rPr>
                <w:rFonts w:ascii="Arial" w:hAnsi="Arial" w:cs="Arial"/>
                <w:sz w:val="20"/>
                <w:szCs w:val="20"/>
              </w:rPr>
              <w:t xml:space="preserve"> dostosowane do zaoferowanej metodyki badań</w:t>
            </w:r>
            <w:r>
              <w:rPr>
                <w:rFonts w:ascii="Arial" w:hAnsi="Arial" w:cs="Arial"/>
                <w:sz w:val="20"/>
                <w:szCs w:val="20"/>
              </w:rPr>
              <w:t xml:space="preserve"> wraz z końcówkami kompatybilnymi do pipet stosownie do liczby badań </w:t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</w:p>
          <w:p w14:paraId="339D9F2A" w14:textId="6402F210" w:rsidR="00E26FA8" w:rsidRPr="006C7528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>- inkubator (2 szt.) do mikrokart z wyświetlaczem czasu i temperatury (fabrycznie nowe)</w:t>
            </w:r>
            <w:r w:rsidR="000F1A48">
              <w:rPr>
                <w:rFonts w:ascii="Arial" w:hAnsi="Arial" w:cs="Arial"/>
                <w:sz w:val="20"/>
                <w:szCs w:val="20"/>
              </w:rPr>
              <w:t>; minimum 20 mikrokart</w:t>
            </w:r>
          </w:p>
          <w:p w14:paraId="40EFD8BD" w14:textId="77777777" w:rsidR="00E26FA8" w:rsidRPr="006C7528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BE4CB99" w14:textId="6DFBDE74" w:rsidR="007727A8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727A8">
              <w:rPr>
                <w:rFonts w:ascii="Arial" w:hAnsi="Arial" w:cs="Arial"/>
                <w:sz w:val="20"/>
                <w:szCs w:val="20"/>
              </w:rPr>
              <w:t xml:space="preserve">czytnik mikrokart zapewniający pełne archiwizowanie reakcji wyników badań </w:t>
            </w:r>
            <w:r w:rsidR="007727A8">
              <w:rPr>
                <w:rFonts w:ascii="Arial" w:hAnsi="Arial" w:cs="Arial"/>
                <w:sz w:val="20"/>
                <w:szCs w:val="20"/>
              </w:rPr>
              <w:t xml:space="preserve">z możliwością </w:t>
            </w:r>
            <w:proofErr w:type="spellStart"/>
            <w:r w:rsidR="007727A8">
              <w:rPr>
                <w:rFonts w:ascii="Arial" w:hAnsi="Arial" w:cs="Arial"/>
                <w:sz w:val="20"/>
                <w:szCs w:val="20"/>
              </w:rPr>
              <w:t>przesyłu</w:t>
            </w:r>
            <w:proofErr w:type="spellEnd"/>
            <w:r w:rsidR="007727A8">
              <w:rPr>
                <w:rFonts w:ascii="Arial" w:hAnsi="Arial" w:cs="Arial"/>
                <w:sz w:val="20"/>
                <w:szCs w:val="20"/>
              </w:rPr>
              <w:t xml:space="preserve"> wyników  do LIS e–krew firmy Marcel (Wykonawca zapewni protokoły transmisji</w:t>
            </w:r>
            <w:r w:rsidR="00A1595A" w:rsidRPr="00A159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595A">
              <w:rPr>
                <w:rFonts w:ascii="Arial" w:hAnsi="Arial" w:cs="Arial"/>
                <w:sz w:val="20"/>
                <w:szCs w:val="20"/>
              </w:rPr>
              <w:t xml:space="preserve">wraz z </w:t>
            </w:r>
            <w:r w:rsidR="00A1595A" w:rsidRPr="00A1595A">
              <w:rPr>
                <w:rFonts w:ascii="Arial" w:hAnsi="Arial" w:cs="Arial"/>
                <w:sz w:val="20"/>
                <w:szCs w:val="20"/>
              </w:rPr>
              <w:t>urządzenie</w:t>
            </w:r>
            <w:r w:rsidR="00A1595A">
              <w:rPr>
                <w:rFonts w:ascii="Arial" w:hAnsi="Arial" w:cs="Arial"/>
                <w:sz w:val="20"/>
                <w:szCs w:val="20"/>
              </w:rPr>
              <w:t>m</w:t>
            </w:r>
            <w:r w:rsidR="00A1595A" w:rsidRPr="00A1595A">
              <w:rPr>
                <w:rFonts w:ascii="Arial" w:hAnsi="Arial" w:cs="Arial"/>
                <w:sz w:val="20"/>
                <w:szCs w:val="20"/>
              </w:rPr>
              <w:t xml:space="preserve"> konwertując</w:t>
            </w:r>
            <w:r w:rsidR="00A1595A">
              <w:rPr>
                <w:rFonts w:ascii="Arial" w:hAnsi="Arial" w:cs="Arial"/>
                <w:sz w:val="20"/>
                <w:szCs w:val="20"/>
              </w:rPr>
              <w:t xml:space="preserve">ym </w:t>
            </w:r>
            <w:proofErr w:type="spellStart"/>
            <w:r w:rsidR="00A1595A">
              <w:rPr>
                <w:rFonts w:ascii="Arial" w:hAnsi="Arial" w:cs="Arial"/>
                <w:sz w:val="20"/>
                <w:szCs w:val="20"/>
              </w:rPr>
              <w:t>tN</w:t>
            </w:r>
            <w:proofErr w:type="spellEnd"/>
            <w:r w:rsidR="00A1595A">
              <w:rPr>
                <w:rFonts w:ascii="Arial" w:hAnsi="Arial" w:cs="Arial"/>
                <w:sz w:val="20"/>
                <w:szCs w:val="20"/>
              </w:rPr>
              <w:t>-Port 5210A</w:t>
            </w:r>
            <w:r w:rsidR="00DE4DB0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DE4DB0" w:rsidRPr="006C7528">
              <w:rPr>
                <w:rFonts w:ascii="Arial" w:hAnsi="Arial" w:cs="Arial"/>
                <w:sz w:val="20"/>
                <w:szCs w:val="20"/>
              </w:rPr>
              <w:t>koszt podłączenia z LIS pokrywa Wykonawca umowy</w:t>
            </w:r>
            <w:r w:rsidR="00DE4DB0" w:rsidRPr="007727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27A8">
              <w:rPr>
                <w:rFonts w:ascii="Arial" w:hAnsi="Arial" w:cs="Arial"/>
                <w:sz w:val="20"/>
                <w:szCs w:val="20"/>
              </w:rPr>
              <w:t>);</w:t>
            </w:r>
            <w:r w:rsidR="00A159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C5A9344" w14:textId="67F53A18" w:rsidR="00E26FA8" w:rsidRPr="006C7528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27A8">
              <w:rPr>
                <w:rFonts w:ascii="Arial" w:hAnsi="Arial" w:cs="Arial"/>
                <w:sz w:val="20"/>
                <w:szCs w:val="20"/>
              </w:rPr>
              <w:t xml:space="preserve">dopuszczamy </w:t>
            </w:r>
            <w:r w:rsidR="007727A8">
              <w:rPr>
                <w:rFonts w:ascii="Arial" w:hAnsi="Arial" w:cs="Arial"/>
                <w:sz w:val="20"/>
                <w:szCs w:val="20"/>
              </w:rPr>
              <w:t xml:space="preserve">czytnik </w:t>
            </w:r>
            <w:r w:rsidRPr="007727A8">
              <w:rPr>
                <w:rFonts w:ascii="Arial" w:hAnsi="Arial" w:cs="Arial"/>
                <w:sz w:val="20"/>
                <w:szCs w:val="20"/>
              </w:rPr>
              <w:t>używany</w:t>
            </w:r>
            <w:r w:rsidRPr="007727A8">
              <w:t xml:space="preserve">, ale </w:t>
            </w:r>
            <w:r w:rsidRPr="007727A8">
              <w:rPr>
                <w:rFonts w:ascii="Arial" w:hAnsi="Arial" w:cs="Arial"/>
                <w:sz w:val="20"/>
                <w:szCs w:val="20"/>
              </w:rPr>
              <w:t>po gruntownym przeglądzie i z gwarancją  na cały okres trwania dzi</w:t>
            </w:r>
            <w:r w:rsidR="007727A8">
              <w:rPr>
                <w:rFonts w:ascii="Arial" w:hAnsi="Arial" w:cs="Arial"/>
                <w:sz w:val="20"/>
                <w:szCs w:val="20"/>
              </w:rPr>
              <w:t>erżawy</w:t>
            </w:r>
            <w:r w:rsidRPr="007727A8">
              <w:rPr>
                <w:rFonts w:ascii="Arial" w:hAnsi="Arial" w:cs="Arial"/>
                <w:sz w:val="20"/>
                <w:szCs w:val="20"/>
              </w:rPr>
              <w:t>. W przypadku powtarzając</w:t>
            </w:r>
            <w:r w:rsidR="007727A8">
              <w:rPr>
                <w:rFonts w:ascii="Arial" w:hAnsi="Arial" w:cs="Arial"/>
                <w:sz w:val="20"/>
                <w:szCs w:val="20"/>
              </w:rPr>
              <w:t>ych się awarii - wymiana na nowy</w:t>
            </w:r>
          </w:p>
          <w:p w14:paraId="5CAF1285" w14:textId="113A0516" w:rsidR="00E26FA8" w:rsidRPr="00DE4DB0" w:rsidRDefault="00E26FA8" w:rsidP="00ED20D8">
            <w:pPr>
              <w:spacing w:after="0" w:line="240" w:lineRule="auto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666377" w14:textId="79E1E61E" w:rsidR="00180859" w:rsidRPr="00F15748" w:rsidRDefault="00180859" w:rsidP="00D20657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029C54" w14:textId="77777777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</w:tr>
      <w:tr w:rsidR="00E26FA8" w:rsidRPr="006C7528" w14:paraId="2BD44BED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07539" w14:textId="73638871" w:rsidR="00E26FA8" w:rsidRPr="00F15748" w:rsidRDefault="00E26FA8" w:rsidP="00D20657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0DCF97" w14:textId="0F459C40" w:rsidR="00E26FA8" w:rsidRPr="006C7528" w:rsidRDefault="008F3B43" w:rsidP="00BF7B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Gwarancja na dzierżawione urządzenia; </w:t>
            </w:r>
            <w:r w:rsidR="00E26FA8" w:rsidRPr="006C7528">
              <w:rPr>
                <w:rFonts w:ascii="Arial" w:hAnsi="Arial" w:cs="Arial"/>
                <w:sz w:val="20"/>
                <w:szCs w:val="20"/>
              </w:rPr>
              <w:t xml:space="preserve">Wykonawca zapewnia autoryzowane serwisowanie, naprawy dzierżawionego sprzętu w  czasie trwania umowy na koszt Wykonawcy umowy 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E1C36D" w14:textId="67CB1DCA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12F1D6" w14:textId="77777777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</w:tr>
      <w:tr w:rsidR="00E26FA8" w:rsidRPr="006C7528" w14:paraId="2A536CF5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18AE3" w14:textId="77777777" w:rsidR="00E26FA8" w:rsidRPr="00F15748" w:rsidRDefault="00E26FA8" w:rsidP="00D20657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E9CB08" w14:textId="77777777" w:rsidR="00E26FA8" w:rsidRPr="006C7528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>Wykonawca zapewnia, że minimum raz na 12 miesięcy wykona walidację systemu, aktualizację oprogramowania, serwisowanie wchodzących w jego skład urządzeń oraz niezbędne materiały eksploatacyjne wynikające z instrukcji obsługi.</w:t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1EBDF5" w14:textId="1958F1A8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6A47DC" w14:textId="77777777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</w:tr>
      <w:tr w:rsidR="00E26FA8" w:rsidRPr="006C7528" w14:paraId="14928B3A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87C905" w14:textId="77777777" w:rsidR="00E26FA8" w:rsidRDefault="00E26FA8" w:rsidP="00D20657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37B2BD" w14:textId="696A56D7" w:rsidR="00E26FA8" w:rsidRPr="0021458E" w:rsidRDefault="00E26FA8" w:rsidP="005C3A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1458E">
              <w:rPr>
                <w:rFonts w:ascii="Arial" w:hAnsi="Arial"/>
                <w:sz w:val="20"/>
                <w:szCs w:val="20"/>
              </w:rPr>
              <w:t>Zapewnienie możliwości całodobowego przyjmowania zgłoszeń o  awarii</w:t>
            </w:r>
            <w:r w:rsidR="005C3AAC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D0C20C" w14:textId="112F0423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B1017B" w14:textId="77777777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</w:tr>
      <w:tr w:rsidR="00E26FA8" w:rsidRPr="006C7528" w14:paraId="5D8BDDE6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F3E4BE" w14:textId="77777777" w:rsidR="00E26FA8" w:rsidRDefault="00E26FA8" w:rsidP="00D20657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9B4177" w14:textId="77777777" w:rsidR="00E26FA8" w:rsidRPr="0021458E" w:rsidRDefault="00E26FA8" w:rsidP="0044555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1458E">
              <w:rPr>
                <w:rFonts w:ascii="Arial" w:hAnsi="Arial" w:cs="Arial"/>
                <w:sz w:val="20"/>
                <w:szCs w:val="20"/>
              </w:rPr>
              <w:t>Czas reakcji serwisu do 24 h od momentu zgłoszenia usterki.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2B300B" w14:textId="53BE5AF3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DF1094" w14:textId="77777777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</w:tr>
      <w:tr w:rsidR="00E26FA8" w:rsidRPr="006C7528" w14:paraId="521057B7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CC9C1E" w14:textId="77777777" w:rsidR="00E26FA8" w:rsidRDefault="00E26FA8" w:rsidP="00D20657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8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8E0364" w14:textId="77777777" w:rsidR="00E26FA8" w:rsidRPr="006C7528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>w przypadku awarii urządzenia trwającej powyżej 48 godzin, Wykonawca zobowiązuje się dostarczyć na czas naprawy urządzenie zastępcze o co najmniej takich samych parametrach</w:t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24DAA8" w14:textId="48B40ADF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E55C3D" w14:textId="77777777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</w:tr>
      <w:tr w:rsidR="00E26FA8" w:rsidRPr="006C7528" w14:paraId="6EEE51E8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01F33A" w14:textId="77777777" w:rsidR="00E26FA8" w:rsidRDefault="00E26FA8" w:rsidP="00D20657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DCD98D" w14:textId="77777777" w:rsidR="00E26FA8" w:rsidRPr="0021458E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1458E">
              <w:rPr>
                <w:rFonts w:ascii="Arial" w:hAnsi="Arial"/>
                <w:sz w:val="20"/>
                <w:szCs w:val="20"/>
              </w:rPr>
              <w:t>W przypadku trzykrotnej awarii tego samego zespołu /podzespołu/ systemu w okresie obowiązywania umowy – wymiana systemu na nowy o tych samych parametrach na koszt Wykonawcy umowy.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92DC1F" w14:textId="3E11EABF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1392AA" w14:textId="77777777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</w:tr>
      <w:tr w:rsidR="00E26FA8" w:rsidRPr="006C7528" w14:paraId="61D3C881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4012D4" w14:textId="202C42B5" w:rsidR="00E26FA8" w:rsidRPr="00F15748" w:rsidRDefault="00E26FA8" w:rsidP="003D373E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3D373E">
              <w:rPr>
                <w:rFonts w:ascii="Arial" w:hAnsi="Arial"/>
              </w:rPr>
              <w:t>0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1F37D8" w14:textId="27D43D6E" w:rsidR="00E26FA8" w:rsidRPr="006C7528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 xml:space="preserve">Mikrokarty z testami kolumnowymi (lub mikropłytki), odczynniki diagnostyczne oraz oprzyrządowanie (szczególnie wirówki) muszą stanowić integralną część określonej analizy badawczej. Badania </w:t>
            </w:r>
            <w:r w:rsidR="000F1A48">
              <w:rPr>
                <w:rFonts w:ascii="Arial" w:hAnsi="Arial" w:cs="Arial"/>
                <w:sz w:val="20"/>
                <w:szCs w:val="20"/>
              </w:rPr>
              <w:t>z ich użyciem muszą być wykonywane</w:t>
            </w:r>
            <w:r w:rsidRPr="006C7528">
              <w:rPr>
                <w:rFonts w:ascii="Arial" w:hAnsi="Arial" w:cs="Arial"/>
                <w:sz w:val="20"/>
                <w:szCs w:val="20"/>
              </w:rPr>
              <w:t xml:space="preserve"> zgodnie z instrukcją producenta danego systemu. Wymienne zastosowanie testów i wirówek pochodzących od różnych producentów muszą być potwierdzone pozytywną opinią, że czułość i swoistość metody jest równoważna z zastosowaniem systemu zamkniętego. </w:t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AE115D" w14:textId="50678424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DD09F4" w14:textId="77777777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</w:tr>
      <w:tr w:rsidR="00E26FA8" w:rsidRPr="006C7528" w14:paraId="593908A0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BFE82A" w14:textId="697E3F32" w:rsidR="00E26FA8" w:rsidRPr="00F15748" w:rsidRDefault="003D373E" w:rsidP="00D20657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3A4AEF" w14:textId="77777777" w:rsidR="00E26FA8" w:rsidRPr="006C7528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>Odczynniki muszą być zgodne z zaleceniami producenta posiadanego sprzętu w myśl art. 90 ust 1 Ustawy o Wyrobach Medycznych</w:t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5964BA" w14:textId="7642CE22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7A0C5D" w14:textId="77777777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</w:tr>
      <w:tr w:rsidR="00E26FA8" w:rsidRPr="006C7528" w14:paraId="0B9AF91F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0CCED8" w14:textId="316648A0" w:rsidR="00E26FA8" w:rsidRPr="00F15748" w:rsidRDefault="003D373E" w:rsidP="00D20657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6823D1" w14:textId="080C32EF" w:rsidR="00E26FA8" w:rsidRPr="006C7528" w:rsidRDefault="00E26FA8" w:rsidP="00772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>Termin ważności odczynników min</w:t>
            </w:r>
            <w:r w:rsidRPr="007727A8">
              <w:rPr>
                <w:rFonts w:ascii="Arial" w:hAnsi="Arial" w:cs="Arial"/>
                <w:color w:val="339966"/>
                <w:sz w:val="20"/>
                <w:szCs w:val="20"/>
              </w:rPr>
              <w:t xml:space="preserve">. </w:t>
            </w:r>
            <w:r w:rsidRPr="007727A8">
              <w:rPr>
                <w:rFonts w:ascii="Arial" w:hAnsi="Arial" w:cs="Arial"/>
                <w:sz w:val="20"/>
                <w:szCs w:val="20"/>
              </w:rPr>
              <w:t>9</w:t>
            </w:r>
            <w:r w:rsidR="007727A8" w:rsidRPr="007727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27A8">
              <w:rPr>
                <w:rFonts w:ascii="Arial" w:hAnsi="Arial" w:cs="Arial"/>
                <w:sz w:val="20"/>
                <w:szCs w:val="20"/>
              </w:rPr>
              <w:t>miesięcy</w:t>
            </w:r>
            <w:r w:rsidRPr="0021458E">
              <w:rPr>
                <w:rFonts w:ascii="Arial" w:hAnsi="Arial" w:cs="Arial"/>
                <w:sz w:val="20"/>
                <w:szCs w:val="20"/>
              </w:rPr>
              <w:t xml:space="preserve"> licząc od daty</w:t>
            </w:r>
            <w:r w:rsidR="007727A8">
              <w:rPr>
                <w:rFonts w:ascii="Arial" w:hAnsi="Arial" w:cs="Arial"/>
                <w:sz w:val="20"/>
                <w:szCs w:val="20"/>
              </w:rPr>
              <w:t xml:space="preserve"> dostawy;</w:t>
            </w:r>
            <w:r w:rsidR="00BF7B7A">
              <w:rPr>
                <w:rFonts w:ascii="Arial" w:hAnsi="Arial" w:cs="Arial"/>
                <w:sz w:val="20"/>
                <w:szCs w:val="20"/>
              </w:rPr>
              <w:t xml:space="preserve"> krwinek</w:t>
            </w:r>
            <w:r w:rsidR="007727A8">
              <w:rPr>
                <w:rFonts w:ascii="Arial" w:hAnsi="Arial" w:cs="Arial"/>
                <w:sz w:val="20"/>
                <w:szCs w:val="20"/>
              </w:rPr>
              <w:t xml:space="preserve"> diagnostycznych i kontrolnych</w:t>
            </w:r>
            <w:r w:rsidR="00BF7B7A">
              <w:rPr>
                <w:rFonts w:ascii="Arial" w:hAnsi="Arial" w:cs="Arial"/>
                <w:sz w:val="20"/>
                <w:szCs w:val="20"/>
              </w:rPr>
              <w:t xml:space="preserve"> minimum 4 tyg.</w:t>
            </w:r>
            <w:r w:rsidRPr="006C75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7B7A" w:rsidRPr="0021458E">
              <w:rPr>
                <w:rFonts w:ascii="Arial" w:hAnsi="Arial" w:cs="Arial"/>
                <w:sz w:val="20"/>
                <w:szCs w:val="20"/>
              </w:rPr>
              <w:t>od daty</w:t>
            </w:r>
            <w:r w:rsidR="00BF7B7A">
              <w:rPr>
                <w:rFonts w:ascii="Arial" w:hAnsi="Arial" w:cs="Arial"/>
                <w:sz w:val="20"/>
                <w:szCs w:val="20"/>
              </w:rPr>
              <w:t xml:space="preserve"> dostawy</w:t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32B968" w14:textId="7BEAE2F0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FF9243" w14:textId="77777777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</w:tr>
      <w:tr w:rsidR="00E26FA8" w:rsidRPr="006C7528" w14:paraId="44EB3D4D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53D993" w14:textId="039F9E89" w:rsidR="00E26FA8" w:rsidRPr="00F15748" w:rsidRDefault="003D373E" w:rsidP="00D20657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CEC8E6" w14:textId="77777777" w:rsidR="00E26FA8" w:rsidRPr="006C7528" w:rsidRDefault="00E26FA8" w:rsidP="00D206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>Wykonawca zobowiązany jest dostarczyć polskojęzyczne instrukcje użycia wszystkich oferowanych produktów wraz z pierwszą dostawą odczynników i sprzętu. Pełna i przejrzysta (krok po kroku) instrukcja w wersji papierowej dotycząca systemu i techniki wykonywania badań.</w:t>
            </w:r>
            <w:r w:rsidRPr="006C7528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FDF9FE" w14:textId="7D11034D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6C6854" w14:textId="77777777" w:rsidR="00E26FA8" w:rsidRPr="00F15748" w:rsidRDefault="00E26FA8" w:rsidP="00D20657">
            <w:pPr>
              <w:pStyle w:val="Standard"/>
              <w:rPr>
                <w:rFonts w:ascii="Arial" w:hAnsi="Arial"/>
              </w:rPr>
            </w:pPr>
          </w:p>
        </w:tc>
      </w:tr>
      <w:tr w:rsidR="00B2414C" w:rsidRPr="006C7528" w14:paraId="27CD7881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5EAA52" w14:textId="1D919290" w:rsidR="00B2414C" w:rsidRDefault="003D373E" w:rsidP="00B2414C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B8F4B0" w14:textId="439D4B69" w:rsidR="00B2414C" w:rsidRPr="006C7528" w:rsidRDefault="00B2414C" w:rsidP="00B24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F64">
              <w:rPr>
                <w:rFonts w:ascii="Arial" w:hAnsi="Arial" w:cs="Arial"/>
              </w:rPr>
              <w:t>Firma dostarcza do Laboratorium</w:t>
            </w:r>
            <w:r>
              <w:rPr>
                <w:rFonts w:ascii="Arial" w:hAnsi="Arial" w:cs="Arial"/>
              </w:rPr>
              <w:t xml:space="preserve"> zaświadczenia, certyfikaty ISO</w:t>
            </w:r>
            <w:r w:rsidRPr="002E6F64">
              <w:rPr>
                <w:rFonts w:ascii="Arial" w:hAnsi="Arial" w:cs="Arial"/>
              </w:rPr>
              <w:t xml:space="preserve"> lub inny </w:t>
            </w:r>
            <w:r>
              <w:rPr>
                <w:rFonts w:ascii="Arial" w:hAnsi="Arial" w:cs="Arial"/>
              </w:rPr>
              <w:t xml:space="preserve">dokument </w:t>
            </w:r>
            <w:r w:rsidRPr="002E6F64">
              <w:rPr>
                <w:rFonts w:ascii="Arial" w:hAnsi="Arial" w:cs="Arial"/>
              </w:rPr>
              <w:t xml:space="preserve">wydany przez jednostkę certyfikującą, CE, karty charakterystyk odczynników i inne dotyczące oferty </w:t>
            </w:r>
            <w:r>
              <w:rPr>
                <w:rFonts w:ascii="Arial" w:hAnsi="Arial" w:cs="Arial"/>
              </w:rPr>
              <w:t>po rozstrzygnięciu postępowania, przy pierwszej dostawie.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8FE92B" w14:textId="10B89364" w:rsidR="00B2414C" w:rsidRPr="00F15748" w:rsidRDefault="00B2414C" w:rsidP="00B2414C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F0D94E" w14:textId="77777777" w:rsidR="00B2414C" w:rsidRPr="00F15748" w:rsidRDefault="00B2414C" w:rsidP="00B2414C">
            <w:pPr>
              <w:pStyle w:val="Standard"/>
              <w:rPr>
                <w:rFonts w:ascii="Arial" w:hAnsi="Arial"/>
              </w:rPr>
            </w:pPr>
          </w:p>
        </w:tc>
      </w:tr>
      <w:tr w:rsidR="003D373E" w:rsidRPr="006C7528" w14:paraId="77747557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965BD9" w14:textId="37F3698A" w:rsidR="003D373E" w:rsidRDefault="003D373E" w:rsidP="003D373E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4E521A" w14:textId="4E485E18" w:rsidR="003D373E" w:rsidRPr="002E6F64" w:rsidRDefault="003D373E" w:rsidP="003D373E">
            <w:pPr>
              <w:spacing w:after="0" w:line="240" w:lineRule="auto"/>
              <w:rPr>
                <w:rFonts w:ascii="Arial" w:hAnsi="Arial" w:cs="Arial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 xml:space="preserve">Zamawiający wymaga przy każdej dostawie </w:t>
            </w:r>
            <w:r>
              <w:rPr>
                <w:rFonts w:ascii="Arial" w:hAnsi="Arial" w:cs="Arial"/>
                <w:sz w:val="20"/>
                <w:szCs w:val="20"/>
              </w:rPr>
              <w:t xml:space="preserve">odczynników </w:t>
            </w:r>
            <w:r w:rsidRPr="006C7528">
              <w:rPr>
                <w:rFonts w:ascii="Arial" w:hAnsi="Arial" w:cs="Arial"/>
                <w:sz w:val="20"/>
                <w:szCs w:val="20"/>
              </w:rPr>
              <w:t>dostarczenia świadectwa kontroli jakości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B060BF" w14:textId="13FB24E5" w:rsidR="003D373E" w:rsidRPr="00F15748" w:rsidRDefault="003D373E" w:rsidP="003D373E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7C6D29" w14:textId="77777777" w:rsidR="003D373E" w:rsidRPr="00F15748" w:rsidRDefault="003D373E" w:rsidP="003D373E">
            <w:pPr>
              <w:pStyle w:val="Standard"/>
              <w:rPr>
                <w:rFonts w:ascii="Arial" w:hAnsi="Arial"/>
              </w:rPr>
            </w:pPr>
          </w:p>
        </w:tc>
      </w:tr>
      <w:tr w:rsidR="003D373E" w:rsidRPr="006C7528" w14:paraId="092D0BC6" w14:textId="77777777" w:rsidTr="00883750">
        <w:trPr>
          <w:trHeight w:val="1046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360354" w14:textId="558B8377" w:rsidR="003D373E" w:rsidRPr="00F15748" w:rsidRDefault="003D373E" w:rsidP="009A02D9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  <w:r w:rsidR="009A02D9">
              <w:rPr>
                <w:rFonts w:ascii="Arial" w:hAnsi="Arial"/>
                <w:color w:val="000000"/>
              </w:rPr>
              <w:t>6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2A76DF" w14:textId="01E3C903" w:rsidR="003D373E" w:rsidRPr="006C7528" w:rsidRDefault="003D373E" w:rsidP="00ED20D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>Wykonawca zapewni</w:t>
            </w:r>
            <w:r w:rsidRPr="006C7528">
              <w:t xml:space="preserve"> </w:t>
            </w:r>
            <w:proofErr w:type="spellStart"/>
            <w:r w:rsidRPr="008C2DCD">
              <w:rPr>
                <w:rFonts w:ascii="Arial" w:hAnsi="Arial" w:cs="Arial"/>
              </w:rPr>
              <w:t>zewnątrzlaboratoryjną</w:t>
            </w:r>
            <w:proofErr w:type="spellEnd"/>
            <w:r w:rsidRPr="008C2DCD">
              <w:rPr>
                <w:rFonts w:ascii="Arial" w:hAnsi="Arial" w:cs="Arial"/>
              </w:rPr>
              <w:t xml:space="preserve"> (krajowa i międzynarodową) kontrolę jakości potwierdzoną certyfikatem z wpisaniem wyników online</w:t>
            </w:r>
            <w:r w:rsidR="00DE4DB0" w:rsidRPr="008C2DCD">
              <w:rPr>
                <w:rFonts w:ascii="Arial" w:hAnsi="Arial" w:cs="Arial"/>
              </w:rPr>
              <w:t>; każda</w:t>
            </w:r>
            <w:r w:rsidRPr="008C2DCD">
              <w:rPr>
                <w:rFonts w:ascii="Arial" w:hAnsi="Arial" w:cs="Arial"/>
              </w:rPr>
              <w:t xml:space="preserve"> 4x/rok na koszt Wykonawcy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1F1C2F" w14:textId="24C31632" w:rsidR="003D373E" w:rsidRPr="00F15748" w:rsidRDefault="003D373E" w:rsidP="003D373E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90261" w14:textId="77777777" w:rsidR="003D373E" w:rsidRPr="00F15748" w:rsidRDefault="003D373E" w:rsidP="003D373E">
            <w:pPr>
              <w:pStyle w:val="Standard"/>
              <w:rPr>
                <w:rFonts w:ascii="Arial" w:hAnsi="Arial"/>
              </w:rPr>
            </w:pPr>
          </w:p>
        </w:tc>
      </w:tr>
      <w:tr w:rsidR="005C3AAC" w:rsidRPr="006C7528" w14:paraId="3530E335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A28616" w14:textId="7B4E3709" w:rsidR="005C3AAC" w:rsidRDefault="005C3AAC" w:rsidP="005C3AAC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17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EC0B9" w14:textId="10EBE46D" w:rsidR="005C3AAC" w:rsidRPr="006C7528" w:rsidRDefault="005C3AAC" w:rsidP="005C3AAC">
            <w:pPr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 xml:space="preserve">Konserwowane krwinki wzorcowe do oznaczania układu ABO: krwinki grupy A1, B, O; </w:t>
            </w:r>
            <w:proofErr w:type="spellStart"/>
            <w:r w:rsidRPr="006C7528">
              <w:rPr>
                <w:rFonts w:ascii="Arial" w:hAnsi="Arial" w:cs="Arial"/>
                <w:sz w:val="20"/>
                <w:szCs w:val="20"/>
              </w:rPr>
              <w:t>RhD</w:t>
            </w:r>
            <w:proofErr w:type="spellEnd"/>
            <w:r w:rsidRPr="006C7528">
              <w:rPr>
                <w:rFonts w:ascii="Arial" w:hAnsi="Arial" w:cs="Arial"/>
                <w:sz w:val="20"/>
                <w:szCs w:val="20"/>
              </w:rPr>
              <w:t xml:space="preserve"> dodatni, </w:t>
            </w:r>
            <w:proofErr w:type="spellStart"/>
            <w:r w:rsidRPr="006C7528">
              <w:rPr>
                <w:rFonts w:ascii="Arial" w:hAnsi="Arial" w:cs="Arial"/>
                <w:sz w:val="20"/>
                <w:szCs w:val="20"/>
              </w:rPr>
              <w:t>RhD</w:t>
            </w:r>
            <w:proofErr w:type="spellEnd"/>
            <w:r w:rsidRPr="006C7528">
              <w:rPr>
                <w:rFonts w:ascii="Arial" w:hAnsi="Arial" w:cs="Arial"/>
                <w:sz w:val="20"/>
                <w:szCs w:val="20"/>
              </w:rPr>
              <w:t xml:space="preserve"> ujemny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346507" w14:textId="77777777" w:rsidR="005C3AAC" w:rsidRPr="00F15748" w:rsidRDefault="005C3AAC" w:rsidP="005C3AAC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14A5FE" w14:textId="77777777" w:rsidR="005C3AAC" w:rsidRPr="00F15748" w:rsidRDefault="005C3AAC" w:rsidP="005C3AAC">
            <w:pPr>
              <w:pStyle w:val="Standard"/>
              <w:rPr>
                <w:rFonts w:ascii="Arial" w:hAnsi="Arial"/>
              </w:rPr>
            </w:pPr>
          </w:p>
        </w:tc>
      </w:tr>
      <w:tr w:rsidR="005C3AAC" w:rsidRPr="006C7528" w14:paraId="7E199A5E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0F9C43" w14:textId="291F313D" w:rsidR="005C3AAC" w:rsidRDefault="005C3AAC" w:rsidP="005C3AAC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18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EABB0A" w14:textId="44A6D894" w:rsidR="005C3AAC" w:rsidRPr="006C7528" w:rsidRDefault="005C3AAC" w:rsidP="005C3AAC">
            <w:pPr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 xml:space="preserve">Konserwowane krwinki wzorcowe do wykrywania przeciwciał odpornościowych z możliwością przygotowania zawiesiny w: PBS, LISS i </w:t>
            </w:r>
            <w:proofErr w:type="spellStart"/>
            <w:r w:rsidRPr="006C7528">
              <w:rPr>
                <w:rFonts w:ascii="Arial" w:hAnsi="Arial" w:cs="Arial"/>
                <w:sz w:val="20"/>
                <w:szCs w:val="20"/>
              </w:rPr>
              <w:t>diluent</w:t>
            </w:r>
            <w:proofErr w:type="spellEnd"/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163C7C" w14:textId="77777777" w:rsidR="005C3AAC" w:rsidRPr="00F15748" w:rsidRDefault="005C3AAC" w:rsidP="005C3AAC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1B3053" w14:textId="77777777" w:rsidR="005C3AAC" w:rsidRPr="00F15748" w:rsidRDefault="005C3AAC" w:rsidP="005C3AAC">
            <w:pPr>
              <w:pStyle w:val="Standard"/>
              <w:rPr>
                <w:rFonts w:ascii="Arial" w:hAnsi="Arial"/>
              </w:rPr>
            </w:pPr>
          </w:p>
        </w:tc>
      </w:tr>
      <w:tr w:rsidR="005C3AAC" w:rsidRPr="006C7528" w14:paraId="7533E513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D562A3" w14:textId="14409500" w:rsidR="005C3AAC" w:rsidRDefault="005C3AAC" w:rsidP="005C3AAC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19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CF7B55" w14:textId="77777777" w:rsidR="005C3AAC" w:rsidRDefault="005C3AAC" w:rsidP="005C3A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 xml:space="preserve">Konserwowane krwinki wzorcowe do wykrywania przeciwciał odpornościowych: </w:t>
            </w:r>
          </w:p>
          <w:p w14:paraId="65BB565A" w14:textId="77777777" w:rsidR="005C3AAC" w:rsidRPr="000F02A4" w:rsidRDefault="005C3AAC" w:rsidP="005C3AAC">
            <w:pPr>
              <w:spacing w:after="0" w:line="240" w:lineRule="auto"/>
              <w:ind w:left="136"/>
              <w:rPr>
                <w:rFonts w:ascii="Arial" w:hAnsi="Arial" w:cs="Arial"/>
                <w:sz w:val="20"/>
                <w:szCs w:val="20"/>
              </w:rPr>
            </w:pPr>
            <w:r w:rsidRPr="000F02A4">
              <w:rPr>
                <w:rFonts w:ascii="Arial" w:hAnsi="Arial" w:cs="Arial"/>
                <w:sz w:val="20"/>
                <w:szCs w:val="20"/>
              </w:rPr>
              <w:t xml:space="preserve">grupy O, w których jako minimum powinna być wyrażona ekspresja następujących antygenów: </w:t>
            </w:r>
          </w:p>
          <w:p w14:paraId="5EEC98CE" w14:textId="77777777" w:rsidR="005C3AAC" w:rsidRPr="006E442A" w:rsidRDefault="005C3AAC" w:rsidP="005C3AAC">
            <w:pPr>
              <w:spacing w:after="0" w:line="240" w:lineRule="auto"/>
              <w:ind w:left="136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6E442A">
              <w:rPr>
                <w:rFonts w:ascii="Arial" w:hAnsi="Arial" w:cs="Arial"/>
                <w:sz w:val="20"/>
                <w:szCs w:val="20"/>
                <w:lang w:val="pt-BR"/>
              </w:rPr>
              <w:t>C, C</w:t>
            </w:r>
            <w:r w:rsidRPr="006E442A">
              <w:rPr>
                <w:rFonts w:ascii="Arial" w:hAnsi="Arial" w:cs="Arial"/>
                <w:sz w:val="20"/>
                <w:szCs w:val="20"/>
                <w:vertAlign w:val="superscript"/>
                <w:lang w:val="pt-BR"/>
              </w:rPr>
              <w:t>w</w:t>
            </w:r>
            <w:r w:rsidRPr="006E442A">
              <w:rPr>
                <w:rFonts w:ascii="Arial" w:hAnsi="Arial" w:cs="Arial"/>
                <w:sz w:val="20"/>
                <w:szCs w:val="20"/>
                <w:lang w:val="pt-BR"/>
              </w:rPr>
              <w:t>, c, D, E, e, K, k, Fy</w:t>
            </w:r>
            <w:r w:rsidRPr="006E442A">
              <w:rPr>
                <w:rFonts w:ascii="Arial" w:hAnsi="Arial" w:cs="Arial"/>
                <w:sz w:val="20"/>
                <w:szCs w:val="20"/>
                <w:vertAlign w:val="superscript"/>
                <w:lang w:val="pt-BR"/>
              </w:rPr>
              <w:t>a</w:t>
            </w:r>
            <w:r w:rsidRPr="006E442A">
              <w:rPr>
                <w:rFonts w:ascii="Arial" w:hAnsi="Arial" w:cs="Arial"/>
                <w:sz w:val="20"/>
                <w:szCs w:val="20"/>
                <w:lang w:val="pt-BR"/>
              </w:rPr>
              <w:t>, Fy</w:t>
            </w:r>
            <w:r w:rsidRPr="006E442A">
              <w:rPr>
                <w:rFonts w:ascii="Arial" w:hAnsi="Arial" w:cs="Arial"/>
                <w:sz w:val="20"/>
                <w:szCs w:val="20"/>
                <w:vertAlign w:val="superscript"/>
                <w:lang w:val="pt-BR"/>
              </w:rPr>
              <w:t>b</w:t>
            </w:r>
            <w:r w:rsidRPr="006E442A">
              <w:rPr>
                <w:rFonts w:ascii="Arial" w:hAnsi="Arial" w:cs="Arial"/>
                <w:sz w:val="20"/>
                <w:szCs w:val="20"/>
                <w:lang w:val="pt-BR"/>
              </w:rPr>
              <w:t>, Jk</w:t>
            </w:r>
            <w:r w:rsidRPr="006E442A">
              <w:rPr>
                <w:rFonts w:ascii="Arial" w:hAnsi="Arial" w:cs="Arial"/>
                <w:sz w:val="20"/>
                <w:szCs w:val="20"/>
                <w:vertAlign w:val="superscript"/>
                <w:lang w:val="pt-BR"/>
              </w:rPr>
              <w:t>a</w:t>
            </w:r>
            <w:r w:rsidRPr="006E442A">
              <w:rPr>
                <w:rFonts w:ascii="Arial" w:hAnsi="Arial" w:cs="Arial"/>
                <w:sz w:val="20"/>
                <w:szCs w:val="20"/>
                <w:lang w:val="pt-BR"/>
              </w:rPr>
              <w:t>, Jk</w:t>
            </w:r>
            <w:r w:rsidRPr="006E442A">
              <w:rPr>
                <w:rFonts w:ascii="Arial" w:hAnsi="Arial" w:cs="Arial"/>
                <w:sz w:val="20"/>
                <w:szCs w:val="20"/>
                <w:vertAlign w:val="superscript"/>
                <w:lang w:val="pt-BR"/>
              </w:rPr>
              <w:t>b</w:t>
            </w:r>
            <w:r w:rsidRPr="006E442A">
              <w:rPr>
                <w:rFonts w:ascii="Arial" w:hAnsi="Arial" w:cs="Arial"/>
                <w:sz w:val="20"/>
                <w:szCs w:val="20"/>
                <w:lang w:val="pt-BR"/>
              </w:rPr>
              <w:t>, S, s, M, N, P1, Le</w:t>
            </w:r>
            <w:r w:rsidRPr="006E442A">
              <w:rPr>
                <w:rFonts w:ascii="Arial" w:hAnsi="Arial" w:cs="Arial"/>
                <w:sz w:val="20"/>
                <w:szCs w:val="20"/>
                <w:vertAlign w:val="superscript"/>
                <w:lang w:val="pt-BR"/>
              </w:rPr>
              <w:t>a</w:t>
            </w:r>
            <w:r w:rsidRPr="006E442A">
              <w:rPr>
                <w:rFonts w:ascii="Arial" w:hAnsi="Arial" w:cs="Arial"/>
                <w:sz w:val="20"/>
                <w:szCs w:val="20"/>
                <w:lang w:val="pt-BR"/>
              </w:rPr>
              <w:t>, Le</w:t>
            </w:r>
            <w:r w:rsidRPr="006E442A">
              <w:rPr>
                <w:rFonts w:ascii="Arial" w:hAnsi="Arial" w:cs="Arial"/>
                <w:sz w:val="20"/>
                <w:szCs w:val="20"/>
                <w:vertAlign w:val="superscript"/>
                <w:lang w:val="pt-BR"/>
              </w:rPr>
              <w:t>b</w:t>
            </w:r>
          </w:p>
          <w:p w14:paraId="35AEF612" w14:textId="77777777" w:rsidR="005C3AAC" w:rsidRPr="006E442A" w:rsidRDefault="005C3AAC" w:rsidP="005C3AAC">
            <w:pPr>
              <w:spacing w:after="0" w:line="240" w:lineRule="auto"/>
              <w:ind w:left="136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6E442A">
              <w:rPr>
                <w:rFonts w:ascii="Arial" w:hAnsi="Arial" w:cs="Arial"/>
                <w:sz w:val="20"/>
                <w:szCs w:val="20"/>
                <w:lang w:val="pt-BR"/>
              </w:rPr>
              <w:t>o fenotypach: DCC</w:t>
            </w:r>
            <w:r w:rsidRPr="006E442A">
              <w:rPr>
                <w:rFonts w:ascii="Arial" w:hAnsi="Arial" w:cs="Arial"/>
                <w:sz w:val="20"/>
                <w:szCs w:val="20"/>
                <w:vertAlign w:val="superscript"/>
                <w:lang w:val="pt-BR"/>
              </w:rPr>
              <w:t>w</w:t>
            </w:r>
            <w:r w:rsidRPr="006E442A">
              <w:rPr>
                <w:rFonts w:ascii="Arial" w:hAnsi="Arial" w:cs="Arial"/>
                <w:sz w:val="20"/>
                <w:szCs w:val="20"/>
                <w:lang w:val="pt-BR"/>
              </w:rPr>
              <w:t xml:space="preserve">ee, DccEE, dccee; </w:t>
            </w:r>
          </w:p>
          <w:p w14:paraId="1422E536" w14:textId="77777777" w:rsidR="005C3AAC" w:rsidRDefault="005C3AAC" w:rsidP="005C3AAC">
            <w:pPr>
              <w:spacing w:after="0" w:line="240" w:lineRule="auto"/>
              <w:ind w:left="136"/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 xml:space="preserve">o homozygotycznej ekspresji antygenów: </w:t>
            </w:r>
            <w:proofErr w:type="spellStart"/>
            <w:r w:rsidRPr="006C7528">
              <w:rPr>
                <w:rFonts w:ascii="Arial" w:hAnsi="Arial" w:cs="Arial"/>
                <w:sz w:val="20"/>
                <w:szCs w:val="20"/>
              </w:rPr>
              <w:t>Fy</w:t>
            </w:r>
            <w:r w:rsidRPr="006C7528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6C752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C7528">
              <w:rPr>
                <w:rFonts w:ascii="Arial" w:hAnsi="Arial" w:cs="Arial"/>
                <w:sz w:val="20"/>
                <w:szCs w:val="20"/>
              </w:rPr>
              <w:t>Fy</w:t>
            </w:r>
            <w:r w:rsidRPr="006C7528">
              <w:rPr>
                <w:rFonts w:ascii="Arial" w:hAnsi="Arial" w:cs="Arial"/>
                <w:sz w:val="20"/>
                <w:szCs w:val="20"/>
                <w:vertAlign w:val="superscript"/>
              </w:rPr>
              <w:t>b</w:t>
            </w:r>
            <w:proofErr w:type="spellEnd"/>
            <w:r w:rsidRPr="006C752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C7528">
              <w:rPr>
                <w:rFonts w:ascii="Arial" w:hAnsi="Arial" w:cs="Arial"/>
                <w:sz w:val="20"/>
                <w:szCs w:val="20"/>
              </w:rPr>
              <w:t>Jk</w:t>
            </w:r>
            <w:r w:rsidRPr="006C7528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6C752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C7528">
              <w:rPr>
                <w:rFonts w:ascii="Arial" w:hAnsi="Arial" w:cs="Arial"/>
                <w:sz w:val="20"/>
                <w:szCs w:val="20"/>
              </w:rPr>
              <w:t>Jk</w:t>
            </w:r>
            <w:r w:rsidRPr="006C7528">
              <w:rPr>
                <w:rFonts w:ascii="Arial" w:hAnsi="Arial" w:cs="Arial"/>
                <w:sz w:val="20"/>
                <w:szCs w:val="20"/>
                <w:vertAlign w:val="superscript"/>
              </w:rPr>
              <w:t>b</w:t>
            </w:r>
            <w:proofErr w:type="spellEnd"/>
            <w:r w:rsidRPr="006C7528">
              <w:rPr>
                <w:rFonts w:ascii="Arial" w:hAnsi="Arial" w:cs="Arial"/>
                <w:sz w:val="20"/>
                <w:szCs w:val="20"/>
              </w:rPr>
              <w:t>, M, S, s</w:t>
            </w:r>
          </w:p>
          <w:p w14:paraId="0835D0E0" w14:textId="77777777" w:rsidR="005C3AAC" w:rsidRPr="006C7528" w:rsidRDefault="005C3AAC" w:rsidP="005C3A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9AC3B2" w14:textId="77777777" w:rsidR="005C3AAC" w:rsidRPr="00F15748" w:rsidRDefault="005C3AAC" w:rsidP="005C3AAC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523E7C" w14:textId="77777777" w:rsidR="005C3AAC" w:rsidRPr="00F15748" w:rsidRDefault="005C3AAC" w:rsidP="005C3AAC">
            <w:pPr>
              <w:pStyle w:val="Standard"/>
              <w:rPr>
                <w:rFonts w:ascii="Arial" w:hAnsi="Arial"/>
              </w:rPr>
            </w:pPr>
          </w:p>
        </w:tc>
      </w:tr>
      <w:tr w:rsidR="005C3AAC" w:rsidRPr="006C7528" w14:paraId="7D33ACC9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BC3B44" w14:textId="0FF5EA27" w:rsidR="005C3AAC" w:rsidRDefault="005C3AAC" w:rsidP="005C3AAC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20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3A6B4E" w14:textId="728566D6" w:rsidR="005C3AAC" w:rsidRPr="006C7528" w:rsidRDefault="005C3AAC" w:rsidP="005C3A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A61AE6">
              <w:rPr>
                <w:rFonts w:ascii="Arial" w:hAnsi="Arial" w:cs="Arial"/>
                <w:sz w:val="20"/>
                <w:szCs w:val="20"/>
              </w:rPr>
              <w:t xml:space="preserve">kres trwałości krwinek wzorcowych </w:t>
            </w:r>
            <w:r>
              <w:rPr>
                <w:rFonts w:ascii="Arial" w:hAnsi="Arial" w:cs="Arial"/>
                <w:sz w:val="20"/>
                <w:szCs w:val="20"/>
              </w:rPr>
              <w:t>musi wynosić</w:t>
            </w:r>
            <w:r w:rsidRPr="00A61AE6">
              <w:rPr>
                <w:rFonts w:ascii="Arial" w:hAnsi="Arial" w:cs="Arial"/>
                <w:sz w:val="20"/>
                <w:szCs w:val="20"/>
              </w:rPr>
              <w:t xml:space="preserve"> co najmniej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A61AE6">
              <w:rPr>
                <w:rFonts w:ascii="Arial" w:hAnsi="Arial" w:cs="Arial"/>
                <w:sz w:val="20"/>
                <w:szCs w:val="20"/>
              </w:rPr>
              <w:t xml:space="preserve"> tyg.  licząc od daty dostawy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3373BD" w14:textId="77777777" w:rsidR="005C3AAC" w:rsidRPr="00F15748" w:rsidRDefault="005C3AAC" w:rsidP="005C3AAC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EC02C9" w14:textId="77777777" w:rsidR="005C3AAC" w:rsidRPr="00F15748" w:rsidRDefault="005C3AAC" w:rsidP="005C3AAC">
            <w:pPr>
              <w:pStyle w:val="Standard"/>
              <w:rPr>
                <w:rFonts w:ascii="Arial" w:hAnsi="Arial"/>
              </w:rPr>
            </w:pPr>
          </w:p>
        </w:tc>
      </w:tr>
      <w:tr w:rsidR="005C3AAC" w:rsidRPr="006C7528" w14:paraId="4AFDBD85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86623F" w14:textId="5DD93EEC" w:rsidR="005C3AAC" w:rsidRDefault="005C3AAC" w:rsidP="005C3AAC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21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73D6CA" w14:textId="76ACA593" w:rsidR="005C3AAC" w:rsidRPr="006C7528" w:rsidRDefault="005C3AAC" w:rsidP="005C3AAC">
            <w:pPr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>Transport w temp. od +2 º C do + 8 ºC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03DD4D" w14:textId="77777777" w:rsidR="005C3AAC" w:rsidRPr="00F15748" w:rsidRDefault="005C3AAC" w:rsidP="005C3AAC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4D8540" w14:textId="77777777" w:rsidR="005C3AAC" w:rsidRPr="00F15748" w:rsidRDefault="005C3AAC" w:rsidP="005C3AAC">
            <w:pPr>
              <w:pStyle w:val="Standard"/>
              <w:rPr>
                <w:rFonts w:ascii="Arial" w:hAnsi="Arial"/>
              </w:rPr>
            </w:pPr>
          </w:p>
        </w:tc>
      </w:tr>
      <w:tr w:rsidR="005C3AAC" w:rsidRPr="006C7528" w14:paraId="45874483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0B3F75" w14:textId="79A9B0BE" w:rsidR="005C3AAC" w:rsidRDefault="005C3AAC" w:rsidP="005C3AAC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22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8E4A97" w14:textId="5858F981" w:rsidR="005C3AAC" w:rsidRPr="006C7528" w:rsidRDefault="005C3AAC" w:rsidP="005C3AAC">
            <w:pPr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>Dostarczone krwinki mają być bez oznak hemolizy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D04996" w14:textId="77777777" w:rsidR="005C3AAC" w:rsidRPr="00F15748" w:rsidRDefault="005C3AAC" w:rsidP="005C3AAC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A3EB50" w14:textId="77777777" w:rsidR="005C3AAC" w:rsidRPr="00F15748" w:rsidRDefault="005C3AAC" w:rsidP="005C3AAC">
            <w:pPr>
              <w:pStyle w:val="Standard"/>
              <w:rPr>
                <w:rFonts w:ascii="Arial" w:hAnsi="Arial"/>
              </w:rPr>
            </w:pPr>
          </w:p>
        </w:tc>
      </w:tr>
      <w:tr w:rsidR="005C3AAC" w:rsidRPr="006C7528" w14:paraId="1D6B3BF9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08567C" w14:textId="6052DA89" w:rsidR="005C3AAC" w:rsidRDefault="005C3AAC" w:rsidP="005C3AAC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23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EAC3D1" w14:textId="6868A280" w:rsidR="005C3AAC" w:rsidRPr="006C7528" w:rsidRDefault="005C3AAC" w:rsidP="005C3AAC">
            <w:pPr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>Zamawiający wymaga przy każdej dostawie dostarczenia świadectwa kontroli jakości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66EAA3" w14:textId="77777777" w:rsidR="005C3AAC" w:rsidRPr="00F15748" w:rsidRDefault="005C3AAC" w:rsidP="005C3AAC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445486" w14:textId="77777777" w:rsidR="005C3AAC" w:rsidRPr="00F15748" w:rsidRDefault="005C3AAC" w:rsidP="005C3AAC">
            <w:pPr>
              <w:pStyle w:val="Standard"/>
              <w:rPr>
                <w:rFonts w:ascii="Arial" w:hAnsi="Arial"/>
              </w:rPr>
            </w:pPr>
          </w:p>
        </w:tc>
      </w:tr>
      <w:tr w:rsidR="005C3AAC" w:rsidRPr="006C7528" w14:paraId="2DC50517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9F49EA" w14:textId="5E7E2443" w:rsidR="005C3AAC" w:rsidRDefault="005C3AAC" w:rsidP="005C3AAC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24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4721CE" w14:textId="77777777" w:rsidR="005C3AAC" w:rsidRPr="006C7528" w:rsidRDefault="005C3AAC" w:rsidP="005C3A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>Zestaw krwi kontrolnej z oznakowaniem CE składający się z 2 próbek krwi:</w:t>
            </w:r>
          </w:p>
          <w:p w14:paraId="63E38CD8" w14:textId="2EE8C5A3" w:rsidR="005C3AAC" w:rsidRPr="006C7528" w:rsidRDefault="005C3AAC" w:rsidP="005C3AAC">
            <w:pPr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 xml:space="preserve">Grupy A i B lub O i AB, jedna </w:t>
            </w:r>
            <w:proofErr w:type="spellStart"/>
            <w:r w:rsidRPr="006C7528">
              <w:rPr>
                <w:rFonts w:ascii="Arial" w:hAnsi="Arial" w:cs="Arial"/>
                <w:sz w:val="20"/>
                <w:szCs w:val="20"/>
              </w:rPr>
              <w:t>RhD</w:t>
            </w:r>
            <w:proofErr w:type="spellEnd"/>
            <w:r w:rsidRPr="006C7528">
              <w:rPr>
                <w:rFonts w:ascii="Arial" w:hAnsi="Arial" w:cs="Arial"/>
                <w:sz w:val="20"/>
                <w:szCs w:val="20"/>
              </w:rPr>
              <w:t xml:space="preserve"> dodatnia , druga </w:t>
            </w:r>
            <w:proofErr w:type="spellStart"/>
            <w:r w:rsidRPr="006C7528">
              <w:rPr>
                <w:rFonts w:ascii="Arial" w:hAnsi="Arial" w:cs="Arial"/>
                <w:sz w:val="20"/>
                <w:szCs w:val="20"/>
              </w:rPr>
              <w:t>RhD</w:t>
            </w:r>
            <w:proofErr w:type="spellEnd"/>
            <w:r w:rsidRPr="006C7528">
              <w:rPr>
                <w:rFonts w:ascii="Arial" w:hAnsi="Arial" w:cs="Arial"/>
                <w:sz w:val="20"/>
                <w:szCs w:val="20"/>
              </w:rPr>
              <w:t xml:space="preserve"> ujemna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9F179B" w14:textId="77777777" w:rsidR="005C3AAC" w:rsidRPr="00F15748" w:rsidRDefault="005C3AAC" w:rsidP="005C3AAC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5966AF" w14:textId="77777777" w:rsidR="005C3AAC" w:rsidRPr="00F15748" w:rsidRDefault="005C3AAC" w:rsidP="005C3AAC">
            <w:pPr>
              <w:pStyle w:val="Standard"/>
              <w:rPr>
                <w:rFonts w:ascii="Arial" w:hAnsi="Arial"/>
              </w:rPr>
            </w:pPr>
          </w:p>
        </w:tc>
      </w:tr>
      <w:tr w:rsidR="005C3AAC" w:rsidRPr="006C7528" w14:paraId="1F8CB6AA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9CBB90" w14:textId="089B0EB4" w:rsidR="005C3AAC" w:rsidRDefault="005C3AAC" w:rsidP="005C3AAC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25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D4835E" w14:textId="32F2C3F9" w:rsidR="005C3AAC" w:rsidRPr="006C7528" w:rsidRDefault="005C3AAC" w:rsidP="005C3AAC">
            <w:pPr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 xml:space="preserve">W osoczu jednej z próbek muszą być obecne słabe przeciwciała wykrywane w pośrednim teście </w:t>
            </w:r>
            <w:proofErr w:type="spellStart"/>
            <w:r w:rsidRPr="006C7528">
              <w:rPr>
                <w:rFonts w:ascii="Arial" w:hAnsi="Arial" w:cs="Arial"/>
                <w:sz w:val="20"/>
                <w:szCs w:val="20"/>
              </w:rPr>
              <w:t>antyglobulinowym</w:t>
            </w:r>
            <w:proofErr w:type="spellEnd"/>
            <w:r w:rsidRPr="006C7528">
              <w:rPr>
                <w:rFonts w:ascii="Arial" w:hAnsi="Arial" w:cs="Arial"/>
                <w:sz w:val="20"/>
                <w:szCs w:val="20"/>
              </w:rPr>
              <w:t xml:space="preserve"> (PTA) takie jak: anty-D, anty-</w:t>
            </w:r>
            <w:proofErr w:type="spellStart"/>
            <w:r w:rsidRPr="006C7528">
              <w:rPr>
                <w:rFonts w:ascii="Arial" w:hAnsi="Arial" w:cs="Arial"/>
                <w:sz w:val="20"/>
                <w:szCs w:val="20"/>
              </w:rPr>
              <w:t>Fy</w:t>
            </w:r>
            <w:r w:rsidRPr="006C7528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C070F6" w14:textId="77777777" w:rsidR="005C3AAC" w:rsidRPr="00F15748" w:rsidRDefault="005C3AAC" w:rsidP="005C3AAC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A4F9A" w14:textId="77777777" w:rsidR="005C3AAC" w:rsidRPr="00F15748" w:rsidRDefault="005C3AAC" w:rsidP="005C3AAC">
            <w:pPr>
              <w:pStyle w:val="Standard"/>
              <w:rPr>
                <w:rFonts w:ascii="Arial" w:hAnsi="Arial"/>
              </w:rPr>
            </w:pPr>
          </w:p>
        </w:tc>
      </w:tr>
      <w:tr w:rsidR="00883750" w:rsidRPr="006C7528" w14:paraId="1AD4886E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3AB0F3" w14:textId="71BCB261" w:rsidR="00883750" w:rsidRDefault="0048163A" w:rsidP="005C3AAC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lastRenderedPageBreak/>
              <w:t>26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A31F82" w14:textId="4295B472" w:rsidR="00883750" w:rsidRPr="006C7528" w:rsidRDefault="00883750" w:rsidP="005C3A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Zamawiający zapewnia, że oferowane urządzenia są kompletne i będą</w:t>
            </w:r>
            <w:r w:rsidRPr="00883750">
              <w:rPr>
                <w:rFonts w:ascii="Arial" w:hAnsi="Arial" w:cs="Arial"/>
                <w:sz w:val="20"/>
                <w:szCs w:val="20"/>
              </w:rPr>
              <w:t xml:space="preserve"> gotowe do użytkowania bez żadnych dodatkowych zakupów i inwestycji (poza materiałami eksploatacyjnymi)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CB824" w14:textId="77777777" w:rsidR="00883750" w:rsidRPr="00F15748" w:rsidRDefault="00883750" w:rsidP="005C3AAC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30DE80" w14:textId="77777777" w:rsidR="00883750" w:rsidRPr="00F15748" w:rsidRDefault="00883750" w:rsidP="005C3AAC">
            <w:pPr>
              <w:pStyle w:val="Standard"/>
              <w:rPr>
                <w:rFonts w:ascii="Arial" w:hAnsi="Arial"/>
              </w:rPr>
            </w:pPr>
          </w:p>
        </w:tc>
      </w:tr>
      <w:tr w:rsidR="00883750" w:rsidRPr="006C7528" w14:paraId="4D05F4AC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4B00E3" w14:textId="72C1A1EB" w:rsidR="00883750" w:rsidRDefault="0048163A" w:rsidP="005C3AAC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27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DF096" w14:textId="5D9C0A1E" w:rsidR="00883750" w:rsidRPr="006C7528" w:rsidRDefault="00883750" w:rsidP="005C3AAC">
            <w:pPr>
              <w:rPr>
                <w:rFonts w:ascii="Arial" w:hAnsi="Arial" w:cs="Arial"/>
                <w:sz w:val="20"/>
                <w:szCs w:val="20"/>
              </w:rPr>
            </w:pPr>
            <w:r w:rsidRPr="00883750">
              <w:rPr>
                <w:rFonts w:ascii="Arial" w:hAnsi="Arial" w:cs="Arial"/>
                <w:sz w:val="20"/>
                <w:szCs w:val="20"/>
              </w:rPr>
              <w:t>Zamawiający zapewnia, że oferowane urządzenia, oprócz spełnienia parametrów funkcjonalnych, gwarantują bezpieczeństwo pacjentów i personelu medycznego oraz zapewnia wymagany wysoki poziom usług medycznych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B38873" w14:textId="77777777" w:rsidR="00883750" w:rsidRPr="00F15748" w:rsidRDefault="00883750" w:rsidP="005C3AAC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869B70" w14:textId="77777777" w:rsidR="00883750" w:rsidRPr="00F15748" w:rsidRDefault="00883750" w:rsidP="005C3AAC">
            <w:pPr>
              <w:pStyle w:val="Standard"/>
              <w:rPr>
                <w:rFonts w:ascii="Arial" w:hAnsi="Arial"/>
              </w:rPr>
            </w:pPr>
          </w:p>
        </w:tc>
      </w:tr>
      <w:tr w:rsidR="00883750" w:rsidRPr="006C7528" w14:paraId="50E06674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0B1719" w14:textId="4FF785AF" w:rsidR="00883750" w:rsidRDefault="0048163A" w:rsidP="005C3AAC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28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81E4DC" w14:textId="2BD0A008" w:rsidR="00883750" w:rsidRPr="006C7528" w:rsidRDefault="00883750" w:rsidP="008837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Zamawiający wymaga </w:t>
            </w:r>
            <w: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minimum 9 miesięcznego t</w:t>
            </w:r>
            <w:r w:rsidRPr="00883750">
              <w:rPr>
                <w:rFonts w:ascii="Arial" w:hAnsi="Arial" w:cs="Arial"/>
                <w:sz w:val="20"/>
                <w:szCs w:val="20"/>
              </w:rPr>
              <w:t>ermin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883750">
              <w:rPr>
                <w:rFonts w:ascii="Arial" w:hAnsi="Arial" w:cs="Arial"/>
                <w:sz w:val="20"/>
                <w:szCs w:val="20"/>
              </w:rPr>
              <w:t xml:space="preserve"> ważności odczynników od momentu dostawy </w:t>
            </w:r>
            <w:r>
              <w:rPr>
                <w:rFonts w:ascii="Arial" w:hAnsi="Arial" w:cs="Arial"/>
                <w:sz w:val="20"/>
                <w:szCs w:val="20"/>
              </w:rPr>
              <w:t xml:space="preserve">do laboratorium. 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35B067" w14:textId="77777777" w:rsidR="00883750" w:rsidRPr="00F15748" w:rsidRDefault="00883750" w:rsidP="005C3AAC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BD2927" w14:textId="77777777" w:rsidR="00883750" w:rsidRPr="00F15748" w:rsidRDefault="00883750" w:rsidP="005C3AAC">
            <w:pPr>
              <w:pStyle w:val="Standard"/>
              <w:rPr>
                <w:rFonts w:ascii="Arial" w:hAnsi="Arial"/>
              </w:rPr>
            </w:pPr>
          </w:p>
        </w:tc>
      </w:tr>
      <w:tr w:rsidR="00883750" w:rsidRPr="006C7528" w14:paraId="78E88459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340CBC" w14:textId="082756FC" w:rsidR="00883750" w:rsidRDefault="0048163A" w:rsidP="005C3AAC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29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D949A1" w14:textId="15AF1511" w:rsidR="00883750" w:rsidRPr="006C7528" w:rsidRDefault="00883750" w:rsidP="005C3A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Zamawiający wymaga t</w:t>
            </w:r>
            <w:r w:rsidRPr="00883750">
              <w:rPr>
                <w:rFonts w:ascii="Arial" w:hAnsi="Arial" w:cs="Arial"/>
                <w:sz w:val="20"/>
                <w:szCs w:val="20"/>
              </w:rPr>
              <w:t>ermin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883750">
              <w:rPr>
                <w:rFonts w:ascii="Arial" w:hAnsi="Arial" w:cs="Arial"/>
                <w:sz w:val="20"/>
                <w:szCs w:val="20"/>
              </w:rPr>
              <w:t xml:space="preserve"> ważności krwinek minimum 4 tygodni licząc od daty dostawy</w:t>
            </w:r>
            <w:r>
              <w:rPr>
                <w:rFonts w:ascii="Arial" w:hAnsi="Arial" w:cs="Arial"/>
                <w:sz w:val="20"/>
                <w:szCs w:val="20"/>
              </w:rPr>
              <w:t xml:space="preserve"> do laboratorium. 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EAB4AD" w14:textId="77777777" w:rsidR="00883750" w:rsidRPr="00F15748" w:rsidRDefault="00883750" w:rsidP="005C3AAC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22461B" w14:textId="77777777" w:rsidR="00883750" w:rsidRPr="00F15748" w:rsidRDefault="00883750" w:rsidP="005C3AAC">
            <w:pPr>
              <w:pStyle w:val="Standard"/>
              <w:rPr>
                <w:rFonts w:ascii="Arial" w:hAnsi="Arial"/>
              </w:rPr>
            </w:pPr>
          </w:p>
        </w:tc>
      </w:tr>
      <w:tr w:rsidR="00883750" w:rsidRPr="006C7528" w14:paraId="72B4CBB7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D1A4B4" w14:textId="13B5ACA4" w:rsidR="00883750" w:rsidRDefault="0048163A" w:rsidP="005C3AAC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30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88C2C" w14:textId="4DEA5E09" w:rsidR="00883750" w:rsidRDefault="00883750" w:rsidP="005C3A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Zamawiający zapewnia t</w:t>
            </w:r>
            <w:r w:rsidRPr="00883750">
              <w:rPr>
                <w:rFonts w:ascii="Arial" w:hAnsi="Arial" w:cs="Arial"/>
                <w:sz w:val="20"/>
                <w:szCs w:val="20"/>
              </w:rPr>
              <w:t>ransport</w:t>
            </w:r>
            <w:r>
              <w:rPr>
                <w:rFonts w:ascii="Arial" w:hAnsi="Arial" w:cs="Arial"/>
                <w:sz w:val="20"/>
                <w:szCs w:val="20"/>
              </w:rPr>
              <w:t xml:space="preserve"> odczynników w temp. od +2 C do +8 stopni </w:t>
            </w:r>
            <w:r w:rsidRPr="00883750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883750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16345A" w14:textId="77777777" w:rsidR="00883750" w:rsidRPr="00F15748" w:rsidRDefault="00883750" w:rsidP="005C3AAC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3154C" w14:textId="77777777" w:rsidR="00883750" w:rsidRPr="00F15748" w:rsidRDefault="00883750" w:rsidP="005C3AAC">
            <w:pPr>
              <w:pStyle w:val="Standard"/>
              <w:rPr>
                <w:rFonts w:ascii="Arial" w:hAnsi="Arial"/>
              </w:rPr>
            </w:pPr>
          </w:p>
        </w:tc>
      </w:tr>
      <w:tr w:rsidR="00883750" w:rsidRPr="006C7528" w14:paraId="2DCECF6A" w14:textId="77777777" w:rsidTr="0088375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6F818A" w14:textId="703385B1" w:rsidR="00883750" w:rsidRDefault="0048163A" w:rsidP="005C3AAC">
            <w:pPr>
              <w:pStyle w:val="Standard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31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C971EE" w14:textId="77D10430" w:rsidR="00883750" w:rsidRDefault="00883750" w:rsidP="005C3AAC">
            <w:pPr>
              <w:rPr>
                <w:rFonts w:ascii="Arial" w:hAnsi="Arial" w:cs="Arial"/>
                <w:sz w:val="20"/>
                <w:szCs w:val="20"/>
              </w:rPr>
            </w:pPr>
            <w:r w:rsidRPr="00883750">
              <w:rPr>
                <w:rFonts w:ascii="Arial" w:hAnsi="Arial" w:cs="Arial"/>
                <w:sz w:val="20"/>
                <w:szCs w:val="20"/>
              </w:rPr>
              <w:t xml:space="preserve">Zamawiający wymaga, aby kontrola </w:t>
            </w:r>
            <w:proofErr w:type="spellStart"/>
            <w:r w:rsidRPr="00883750">
              <w:rPr>
                <w:rFonts w:ascii="Arial" w:hAnsi="Arial" w:cs="Arial"/>
                <w:sz w:val="20"/>
                <w:szCs w:val="20"/>
              </w:rPr>
              <w:t>zewnątrzlaboratoryjna</w:t>
            </w:r>
            <w:proofErr w:type="spellEnd"/>
            <w:r w:rsidRPr="00883750">
              <w:rPr>
                <w:rFonts w:ascii="Arial" w:hAnsi="Arial" w:cs="Arial"/>
                <w:sz w:val="20"/>
                <w:szCs w:val="20"/>
              </w:rPr>
              <w:t xml:space="preserve"> obejmowała 100% wszystkich parametrów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24BFC1" w14:textId="77777777" w:rsidR="00883750" w:rsidRPr="00F15748" w:rsidRDefault="00883750" w:rsidP="005C3AAC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DD3889" w14:textId="77777777" w:rsidR="00883750" w:rsidRPr="00F15748" w:rsidRDefault="00883750" w:rsidP="005C3AAC">
            <w:pPr>
              <w:pStyle w:val="Standard"/>
              <w:rPr>
                <w:rFonts w:ascii="Arial" w:hAnsi="Arial"/>
              </w:rPr>
            </w:pPr>
          </w:p>
        </w:tc>
      </w:tr>
    </w:tbl>
    <w:tbl>
      <w:tblPr>
        <w:tblW w:w="8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6"/>
        <w:gridCol w:w="1234"/>
      </w:tblGrid>
      <w:tr w:rsidR="00883750" w14:paraId="0EE595DF" w14:textId="18B34B4B" w:rsidTr="007A594D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E4E7B" w14:textId="77777777" w:rsidR="00883750" w:rsidRDefault="00883750" w:rsidP="00883750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5C2BB7" w14:textId="619CD430" w:rsidR="00883750" w:rsidRDefault="00883750" w:rsidP="0088375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5188C73F" w14:textId="51A70974" w:rsidR="00483A4D" w:rsidRPr="003E53E3" w:rsidRDefault="00E26FA8" w:rsidP="003E53E3">
      <w:pPr>
        <w:jc w:val="right"/>
        <w:rPr>
          <w:rFonts w:ascii="Arial" w:hAnsi="Arial" w:cs="Arial"/>
          <w:i/>
          <w:iCs/>
          <w:sz w:val="20"/>
          <w:szCs w:val="20"/>
          <w:highlight w:val="yellow"/>
        </w:rPr>
      </w:pPr>
      <w:r w:rsidRPr="003D373E">
        <w:rPr>
          <w:strike/>
        </w:rPr>
        <w:br w:type="textWrapping" w:clear="all"/>
      </w:r>
      <w:r w:rsidR="003E53E3" w:rsidRPr="003E53E3">
        <w:rPr>
          <w:rFonts w:ascii="Arial" w:hAnsi="Arial" w:cs="Arial"/>
          <w:i/>
          <w:iCs/>
          <w:sz w:val="20"/>
          <w:szCs w:val="20"/>
        </w:rPr>
        <w:t>kwalifikowany podpis elektroniczny upoważnionego przedstawiciela Wykonawcy</w:t>
      </w:r>
    </w:p>
    <w:p w14:paraId="56B47593" w14:textId="77777777" w:rsidR="00E26FA8" w:rsidRDefault="00E26FA8" w:rsidP="00A0267C">
      <w:pPr>
        <w:suppressAutoHyphens/>
        <w:overflowPunct w:val="0"/>
        <w:autoSpaceDN w:val="0"/>
        <w:spacing w:after="0" w:line="240" w:lineRule="auto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640F64AD" w14:textId="77777777" w:rsidR="00E26FA8" w:rsidRDefault="00E26FA8" w:rsidP="00A0267C">
      <w:pPr>
        <w:suppressAutoHyphens/>
        <w:overflowPunct w:val="0"/>
        <w:autoSpaceDN w:val="0"/>
        <w:spacing w:after="0" w:line="240" w:lineRule="auto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3D9621F5" w14:textId="77777777" w:rsidR="00E26FA8" w:rsidRDefault="00E26FA8" w:rsidP="00A0267C">
      <w:pPr>
        <w:suppressAutoHyphens/>
        <w:overflowPunct w:val="0"/>
        <w:autoSpaceDN w:val="0"/>
        <w:spacing w:after="0" w:line="240" w:lineRule="auto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1997DDE8" w14:textId="77777777" w:rsidR="00ED20D8" w:rsidRDefault="00ED20D8" w:rsidP="00A0267C">
      <w:pPr>
        <w:suppressAutoHyphens/>
        <w:overflowPunct w:val="0"/>
        <w:autoSpaceDN w:val="0"/>
        <w:spacing w:after="0" w:line="240" w:lineRule="auto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7228D2AA" w14:textId="77777777" w:rsidR="00ED20D8" w:rsidRDefault="00ED20D8" w:rsidP="00A0267C">
      <w:pPr>
        <w:suppressAutoHyphens/>
        <w:overflowPunct w:val="0"/>
        <w:autoSpaceDN w:val="0"/>
        <w:spacing w:after="0" w:line="240" w:lineRule="auto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2326A53E" w14:textId="77777777" w:rsidR="00ED20D8" w:rsidRDefault="00ED20D8" w:rsidP="00A0267C">
      <w:pPr>
        <w:suppressAutoHyphens/>
        <w:overflowPunct w:val="0"/>
        <w:autoSpaceDN w:val="0"/>
        <w:spacing w:after="0" w:line="240" w:lineRule="auto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1C9DFB24" w14:textId="77777777" w:rsidR="00ED20D8" w:rsidRDefault="00ED20D8" w:rsidP="00A0267C">
      <w:pPr>
        <w:suppressAutoHyphens/>
        <w:overflowPunct w:val="0"/>
        <w:autoSpaceDN w:val="0"/>
        <w:spacing w:after="0" w:line="240" w:lineRule="auto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43A17711" w14:textId="412DB050" w:rsidR="00E26FA8" w:rsidRDefault="00E26FA8" w:rsidP="00A0267C">
      <w:pPr>
        <w:suppressAutoHyphens/>
        <w:overflowPunct w:val="0"/>
        <w:autoSpaceDN w:val="0"/>
        <w:spacing w:after="0" w:line="240" w:lineRule="auto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10D1CF12" w14:textId="5C01AF7E" w:rsidR="002241E1" w:rsidRDefault="002241E1" w:rsidP="00A0267C">
      <w:pPr>
        <w:suppressAutoHyphens/>
        <w:overflowPunct w:val="0"/>
        <w:autoSpaceDN w:val="0"/>
        <w:spacing w:after="0" w:line="240" w:lineRule="auto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47B65954" w14:textId="398DBC37" w:rsidR="002241E1" w:rsidRDefault="002241E1" w:rsidP="00A0267C">
      <w:pPr>
        <w:suppressAutoHyphens/>
        <w:overflowPunct w:val="0"/>
        <w:autoSpaceDN w:val="0"/>
        <w:spacing w:after="0" w:line="240" w:lineRule="auto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0D7A5583" w14:textId="292F39AA" w:rsidR="002241E1" w:rsidRDefault="002241E1" w:rsidP="00A0267C">
      <w:pPr>
        <w:suppressAutoHyphens/>
        <w:overflowPunct w:val="0"/>
        <w:autoSpaceDN w:val="0"/>
        <w:spacing w:after="0" w:line="240" w:lineRule="auto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13C3F5A5" w14:textId="77777777" w:rsidR="002241E1" w:rsidRDefault="002241E1" w:rsidP="00A0267C">
      <w:pPr>
        <w:suppressAutoHyphens/>
        <w:overflowPunct w:val="0"/>
        <w:autoSpaceDN w:val="0"/>
        <w:spacing w:after="0" w:line="240" w:lineRule="auto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24619075" w14:textId="77777777" w:rsidR="00E26FA8" w:rsidRDefault="00E26FA8" w:rsidP="00A0267C">
      <w:pPr>
        <w:suppressAutoHyphens/>
        <w:overflowPunct w:val="0"/>
        <w:autoSpaceDN w:val="0"/>
        <w:spacing w:after="0" w:line="240" w:lineRule="auto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4DEFA4B5" w14:textId="77777777" w:rsidR="00E26FA8" w:rsidRPr="00A0267C" w:rsidRDefault="00E26FA8" w:rsidP="00A0267C">
      <w:pPr>
        <w:suppressAutoHyphens/>
        <w:overflowPunct w:val="0"/>
        <w:autoSpaceDN w:val="0"/>
        <w:spacing w:after="0" w:line="240" w:lineRule="auto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7D8E832D" w14:textId="77777777" w:rsidR="00E26FA8" w:rsidRPr="00A0267C" w:rsidRDefault="00E26FA8" w:rsidP="00A0267C">
      <w:pPr>
        <w:suppressAutoHyphens/>
        <w:overflowPunct w:val="0"/>
        <w:autoSpaceDN w:val="0"/>
        <w:spacing w:after="0" w:line="240" w:lineRule="auto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5F4B43DE" w14:textId="77777777" w:rsidR="00E26FA8" w:rsidRDefault="00E26FA8" w:rsidP="009F6889">
      <w:pPr>
        <w:tabs>
          <w:tab w:val="left" w:pos="1410"/>
        </w:tabs>
        <w:rPr>
          <w:lang w:eastAsia="zh-CN" w:bidi="hi-IN"/>
        </w:rPr>
      </w:pPr>
    </w:p>
    <w:p w14:paraId="5366A6EE" w14:textId="77777777" w:rsidR="00E26FA8" w:rsidRDefault="00E26FA8" w:rsidP="009F6889">
      <w:pPr>
        <w:tabs>
          <w:tab w:val="left" w:pos="1410"/>
        </w:tabs>
        <w:rPr>
          <w:lang w:eastAsia="zh-CN" w:bidi="hi-IN"/>
        </w:rPr>
      </w:pPr>
    </w:p>
    <w:p w14:paraId="241EDDFE" w14:textId="77777777" w:rsidR="00E26FA8" w:rsidRDefault="00E26FA8" w:rsidP="009F6889">
      <w:pPr>
        <w:tabs>
          <w:tab w:val="left" w:pos="1410"/>
        </w:tabs>
        <w:rPr>
          <w:lang w:eastAsia="zh-CN" w:bidi="hi-IN"/>
        </w:rPr>
      </w:pPr>
    </w:p>
    <w:p w14:paraId="4F371178" w14:textId="77777777" w:rsidR="00E26FA8" w:rsidRDefault="00E26FA8" w:rsidP="009F6889">
      <w:pPr>
        <w:tabs>
          <w:tab w:val="left" w:pos="1410"/>
        </w:tabs>
        <w:rPr>
          <w:lang w:eastAsia="zh-CN" w:bidi="hi-IN"/>
        </w:rPr>
      </w:pPr>
    </w:p>
    <w:p w14:paraId="0EA60B47" w14:textId="77777777" w:rsidR="00E26FA8" w:rsidRPr="009F6889" w:rsidRDefault="00E26FA8" w:rsidP="009F6889">
      <w:pPr>
        <w:tabs>
          <w:tab w:val="left" w:pos="1410"/>
        </w:tabs>
        <w:rPr>
          <w:lang w:eastAsia="zh-CN" w:bidi="hi-IN"/>
        </w:rPr>
      </w:pPr>
    </w:p>
    <w:sectPr w:rsidR="00E26FA8" w:rsidRPr="009F6889" w:rsidSect="00B65F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84448D"/>
    <w:multiLevelType w:val="hybridMultilevel"/>
    <w:tmpl w:val="8F788F64"/>
    <w:lvl w:ilvl="0" w:tplc="04150001">
      <w:start w:val="1"/>
      <w:numFmt w:val="bullet"/>
      <w:lvlText w:val=""/>
      <w:lvlJc w:val="left"/>
      <w:pPr>
        <w:ind w:left="9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5" w:hanging="360"/>
      </w:pPr>
      <w:rPr>
        <w:rFonts w:ascii="Wingdings" w:hAnsi="Wingdings" w:hint="default"/>
      </w:rPr>
    </w:lvl>
  </w:abstractNum>
  <w:abstractNum w:abstractNumId="1" w15:restartNumberingAfterBreak="0">
    <w:nsid w:val="5DA30FF4"/>
    <w:multiLevelType w:val="hybridMultilevel"/>
    <w:tmpl w:val="3F0E5CC0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 w16cid:durableId="81610823">
    <w:abstractNumId w:val="1"/>
  </w:num>
  <w:num w:numId="2" w16cid:durableId="1409812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6B1"/>
    <w:rsid w:val="00005E31"/>
    <w:rsid w:val="00007487"/>
    <w:rsid w:val="00011B25"/>
    <w:rsid w:val="00022FA1"/>
    <w:rsid w:val="00026F02"/>
    <w:rsid w:val="000431F1"/>
    <w:rsid w:val="00045ADA"/>
    <w:rsid w:val="0005055A"/>
    <w:rsid w:val="000B2D26"/>
    <w:rsid w:val="000C6D42"/>
    <w:rsid w:val="000F1288"/>
    <w:rsid w:val="000F1A48"/>
    <w:rsid w:val="001107AE"/>
    <w:rsid w:val="0016258F"/>
    <w:rsid w:val="00180859"/>
    <w:rsid w:val="00183DF0"/>
    <w:rsid w:val="00197225"/>
    <w:rsid w:val="001A6076"/>
    <w:rsid w:val="001A63BB"/>
    <w:rsid w:val="001C3963"/>
    <w:rsid w:val="001E01F9"/>
    <w:rsid w:val="001E10E5"/>
    <w:rsid w:val="001E644E"/>
    <w:rsid w:val="0020688A"/>
    <w:rsid w:val="00210DB7"/>
    <w:rsid w:val="0021458E"/>
    <w:rsid w:val="0022063D"/>
    <w:rsid w:val="002241E1"/>
    <w:rsid w:val="00256A25"/>
    <w:rsid w:val="00261DA9"/>
    <w:rsid w:val="00275EAA"/>
    <w:rsid w:val="0028013A"/>
    <w:rsid w:val="00280363"/>
    <w:rsid w:val="0029526A"/>
    <w:rsid w:val="002A5CEF"/>
    <w:rsid w:val="002D26A4"/>
    <w:rsid w:val="002D3007"/>
    <w:rsid w:val="002D51A4"/>
    <w:rsid w:val="002D6159"/>
    <w:rsid w:val="002E4FD2"/>
    <w:rsid w:val="002F0B2A"/>
    <w:rsid w:val="003010C3"/>
    <w:rsid w:val="00310C2F"/>
    <w:rsid w:val="00314ECC"/>
    <w:rsid w:val="0034140B"/>
    <w:rsid w:val="00347CA6"/>
    <w:rsid w:val="00353B86"/>
    <w:rsid w:val="003617F5"/>
    <w:rsid w:val="00365D18"/>
    <w:rsid w:val="003677D1"/>
    <w:rsid w:val="003937F2"/>
    <w:rsid w:val="003A7220"/>
    <w:rsid w:val="003D373E"/>
    <w:rsid w:val="003E1515"/>
    <w:rsid w:val="003E53E3"/>
    <w:rsid w:val="003F42D4"/>
    <w:rsid w:val="003F4F10"/>
    <w:rsid w:val="00402C1C"/>
    <w:rsid w:val="00407555"/>
    <w:rsid w:val="0041190D"/>
    <w:rsid w:val="00425B32"/>
    <w:rsid w:val="00434524"/>
    <w:rsid w:val="00445552"/>
    <w:rsid w:val="00465C88"/>
    <w:rsid w:val="00474244"/>
    <w:rsid w:val="00477D76"/>
    <w:rsid w:val="0048163A"/>
    <w:rsid w:val="00483A4D"/>
    <w:rsid w:val="004D0A53"/>
    <w:rsid w:val="004D4085"/>
    <w:rsid w:val="004E204F"/>
    <w:rsid w:val="004F0D6C"/>
    <w:rsid w:val="004F2565"/>
    <w:rsid w:val="004F65C4"/>
    <w:rsid w:val="0052065A"/>
    <w:rsid w:val="00522B81"/>
    <w:rsid w:val="005233FD"/>
    <w:rsid w:val="005237B0"/>
    <w:rsid w:val="00531604"/>
    <w:rsid w:val="00566CFB"/>
    <w:rsid w:val="00567181"/>
    <w:rsid w:val="00584C90"/>
    <w:rsid w:val="00584D6B"/>
    <w:rsid w:val="005A5798"/>
    <w:rsid w:val="005C09CF"/>
    <w:rsid w:val="005C3AAC"/>
    <w:rsid w:val="005C6EEB"/>
    <w:rsid w:val="005D04EE"/>
    <w:rsid w:val="005E4CB2"/>
    <w:rsid w:val="00601180"/>
    <w:rsid w:val="00614078"/>
    <w:rsid w:val="00626DBA"/>
    <w:rsid w:val="00653684"/>
    <w:rsid w:val="006601A9"/>
    <w:rsid w:val="0066136E"/>
    <w:rsid w:val="006752B6"/>
    <w:rsid w:val="006A6F3E"/>
    <w:rsid w:val="006C1480"/>
    <w:rsid w:val="006C7528"/>
    <w:rsid w:val="006D307F"/>
    <w:rsid w:val="006E442A"/>
    <w:rsid w:val="006E5310"/>
    <w:rsid w:val="006F12FB"/>
    <w:rsid w:val="007007EB"/>
    <w:rsid w:val="007071F5"/>
    <w:rsid w:val="00715AE3"/>
    <w:rsid w:val="00734F38"/>
    <w:rsid w:val="00743A3B"/>
    <w:rsid w:val="007475A9"/>
    <w:rsid w:val="00751CD7"/>
    <w:rsid w:val="007727A8"/>
    <w:rsid w:val="007A2057"/>
    <w:rsid w:val="007C11D9"/>
    <w:rsid w:val="007E5938"/>
    <w:rsid w:val="007F4431"/>
    <w:rsid w:val="008159D4"/>
    <w:rsid w:val="00830D30"/>
    <w:rsid w:val="00842E50"/>
    <w:rsid w:val="00851CA7"/>
    <w:rsid w:val="00857D77"/>
    <w:rsid w:val="00867D7C"/>
    <w:rsid w:val="00883750"/>
    <w:rsid w:val="008871E1"/>
    <w:rsid w:val="00896DB8"/>
    <w:rsid w:val="008C2DCD"/>
    <w:rsid w:val="008E3110"/>
    <w:rsid w:val="008F21CE"/>
    <w:rsid w:val="008F3B43"/>
    <w:rsid w:val="008F6593"/>
    <w:rsid w:val="009162F2"/>
    <w:rsid w:val="009170A6"/>
    <w:rsid w:val="009173F6"/>
    <w:rsid w:val="0092026F"/>
    <w:rsid w:val="00921D40"/>
    <w:rsid w:val="00930DB7"/>
    <w:rsid w:val="0095617B"/>
    <w:rsid w:val="00967441"/>
    <w:rsid w:val="00991EEB"/>
    <w:rsid w:val="009A02D9"/>
    <w:rsid w:val="009A34C0"/>
    <w:rsid w:val="009B33D3"/>
    <w:rsid w:val="009B6595"/>
    <w:rsid w:val="009C768C"/>
    <w:rsid w:val="009D0DAC"/>
    <w:rsid w:val="009D3622"/>
    <w:rsid w:val="009F0188"/>
    <w:rsid w:val="009F0409"/>
    <w:rsid w:val="009F30E3"/>
    <w:rsid w:val="009F31A1"/>
    <w:rsid w:val="009F6889"/>
    <w:rsid w:val="00A0267C"/>
    <w:rsid w:val="00A06FC2"/>
    <w:rsid w:val="00A1131D"/>
    <w:rsid w:val="00A1595A"/>
    <w:rsid w:val="00A21204"/>
    <w:rsid w:val="00A212F9"/>
    <w:rsid w:val="00A3140C"/>
    <w:rsid w:val="00A322AA"/>
    <w:rsid w:val="00A331FE"/>
    <w:rsid w:val="00A412EC"/>
    <w:rsid w:val="00A45D1E"/>
    <w:rsid w:val="00A61AE6"/>
    <w:rsid w:val="00A71E90"/>
    <w:rsid w:val="00A755DD"/>
    <w:rsid w:val="00A926A4"/>
    <w:rsid w:val="00AA1BD0"/>
    <w:rsid w:val="00AF5865"/>
    <w:rsid w:val="00B05CB8"/>
    <w:rsid w:val="00B2414C"/>
    <w:rsid w:val="00B33A94"/>
    <w:rsid w:val="00B37938"/>
    <w:rsid w:val="00B46FD1"/>
    <w:rsid w:val="00B5449B"/>
    <w:rsid w:val="00B57B11"/>
    <w:rsid w:val="00B65F74"/>
    <w:rsid w:val="00B672B1"/>
    <w:rsid w:val="00B709D0"/>
    <w:rsid w:val="00B74C0B"/>
    <w:rsid w:val="00BC26C0"/>
    <w:rsid w:val="00BD6391"/>
    <w:rsid w:val="00BD7CF6"/>
    <w:rsid w:val="00BE007A"/>
    <w:rsid w:val="00BE1C0F"/>
    <w:rsid w:val="00BF7B7A"/>
    <w:rsid w:val="00C30B5B"/>
    <w:rsid w:val="00C35CD1"/>
    <w:rsid w:val="00C3644F"/>
    <w:rsid w:val="00C371CD"/>
    <w:rsid w:val="00C445C4"/>
    <w:rsid w:val="00C516A5"/>
    <w:rsid w:val="00C5522F"/>
    <w:rsid w:val="00C7754A"/>
    <w:rsid w:val="00CA52D9"/>
    <w:rsid w:val="00CD467B"/>
    <w:rsid w:val="00CD7C10"/>
    <w:rsid w:val="00CE72C0"/>
    <w:rsid w:val="00D20657"/>
    <w:rsid w:val="00D20BD6"/>
    <w:rsid w:val="00D46B93"/>
    <w:rsid w:val="00D57ADD"/>
    <w:rsid w:val="00D653C8"/>
    <w:rsid w:val="00D760CE"/>
    <w:rsid w:val="00D9587B"/>
    <w:rsid w:val="00DA5761"/>
    <w:rsid w:val="00DD4BD5"/>
    <w:rsid w:val="00DE39DA"/>
    <w:rsid w:val="00DE4DB0"/>
    <w:rsid w:val="00DE76A7"/>
    <w:rsid w:val="00DF15F9"/>
    <w:rsid w:val="00DF35AF"/>
    <w:rsid w:val="00DF471B"/>
    <w:rsid w:val="00DF6805"/>
    <w:rsid w:val="00E01113"/>
    <w:rsid w:val="00E02BA0"/>
    <w:rsid w:val="00E225EB"/>
    <w:rsid w:val="00E26FA8"/>
    <w:rsid w:val="00E37E75"/>
    <w:rsid w:val="00E44EDF"/>
    <w:rsid w:val="00E67A4F"/>
    <w:rsid w:val="00E72F25"/>
    <w:rsid w:val="00EB35B5"/>
    <w:rsid w:val="00EC56B1"/>
    <w:rsid w:val="00ED20D8"/>
    <w:rsid w:val="00F15748"/>
    <w:rsid w:val="00F515B0"/>
    <w:rsid w:val="00F56541"/>
    <w:rsid w:val="00F61B27"/>
    <w:rsid w:val="00F64887"/>
    <w:rsid w:val="00F74EC2"/>
    <w:rsid w:val="00FB6B80"/>
    <w:rsid w:val="00FD14F2"/>
    <w:rsid w:val="00FE7C1D"/>
    <w:rsid w:val="00FF4FD4"/>
    <w:rsid w:val="51CD5EEF"/>
    <w:rsid w:val="7448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3E3820"/>
  <w15:docId w15:val="{CE81650D-3C0C-4D68-A5C5-5C2E85E74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88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uiPriority w:val="99"/>
    <w:rsid w:val="00F64887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uiPriority w:val="99"/>
    <w:rsid w:val="00F64887"/>
    <w:pPr>
      <w:widowControl w:val="0"/>
      <w:suppressAutoHyphens/>
      <w:autoSpaceDN w:val="0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rsid w:val="00E01113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22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225E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rsid w:val="003A722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A72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A722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A722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A7220"/>
    <w:rPr>
      <w:rFonts w:ascii="Calibri" w:hAnsi="Calibri" w:cs="Times New Roman"/>
      <w:b/>
      <w:bCs/>
      <w:sz w:val="20"/>
      <w:szCs w:val="20"/>
    </w:rPr>
  </w:style>
  <w:style w:type="paragraph" w:customStyle="1" w:styleId="Zawartotabeli">
    <w:name w:val="Zawartość tabeli"/>
    <w:basedOn w:val="Tekstpodstawowy"/>
    <w:uiPriority w:val="99"/>
    <w:rsid w:val="00261DA9"/>
    <w:pPr>
      <w:widowControl w:val="0"/>
      <w:suppressLineNumbers/>
      <w:suppressAutoHyphens/>
      <w:snapToGrid w:val="0"/>
      <w:spacing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61DA9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261DA9"/>
    <w:rPr>
      <w:rFonts w:ascii="Calibri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E37E75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character" w:customStyle="1" w:styleId="TytuZnak">
    <w:name w:val="Tytuł Znak"/>
    <w:link w:val="Tytu"/>
    <w:uiPriority w:val="99"/>
    <w:locked/>
    <w:rsid w:val="00E37E75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871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3242D-0E5B-4A17-A75E-549DDCDCB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976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Bardzo proszę o zapis : Wraz z instalacja analizatorów prosimy o dostarczenie ilości odczynników zabezpieczających możliwość pracy na 2 tyg</vt:lpstr>
    </vt:vector>
  </TitlesOfParts>
  <Company>Microsoft</Company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Bardzo proszę o zapis : Wraz z instalacja analizatorów prosimy o dostarczenie ilości odczynników zabezpieczających możliwość pracy na 2 tyg</dc:title>
  <dc:creator>Pracownik</dc:creator>
  <cp:lastModifiedBy>Jacek Dominczyk</cp:lastModifiedBy>
  <cp:revision>17</cp:revision>
  <cp:lastPrinted>2021-06-11T14:33:00Z</cp:lastPrinted>
  <dcterms:created xsi:type="dcterms:W3CDTF">2021-06-23T14:56:00Z</dcterms:created>
  <dcterms:modified xsi:type="dcterms:W3CDTF">2025-03-15T17:24:00Z</dcterms:modified>
</cp:coreProperties>
</file>