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:rsidR="00316507" w:rsidRPr="00D45AA8" w:rsidRDefault="008347CA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261.15.2022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E15101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Załącznik nr 6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16507" w:rsidRPr="00D45AA8" w:rsidRDefault="004A2992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</w:t>
      </w:r>
      <w:r w:rsidR="00575586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8347CA">
        <w:rPr>
          <w:rFonts w:ascii="Calibri" w:eastAsia="Calibri" w:hAnsi="Calibri" w:cs="Calibri"/>
          <w:b/>
          <w:bCs/>
          <w:sz w:val="36"/>
          <w:szCs w:val="36"/>
        </w:rPr>
        <w:t xml:space="preserve"> DOSTAWY 19 Z PN 22</w:t>
      </w:r>
    </w:p>
    <w:p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E15101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które reprezentuje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(tekst jedn. Dz. U. z 2021 r., poz. 305</w:t>
      </w:r>
      <w:r w:rsidR="00E7365D">
        <w:rPr>
          <w:rFonts w:ascii="Calibri" w:eastAsia="Calibri" w:hAnsi="Calibri" w:cs="Calibri"/>
          <w:sz w:val="22"/>
          <w:szCs w:val="22"/>
        </w:rPr>
        <w:t xml:space="preserve"> ze zm.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:rsidR="00316507" w:rsidRPr="00D45AA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</w:t>
      </w:r>
      <w:r w:rsidR="0037767A" w:rsidRPr="0037767A">
        <w:t xml:space="preserve"> </w:t>
      </w:r>
      <w:r w:rsidR="0037767A" w:rsidRPr="0037767A">
        <w:rPr>
          <w:rFonts w:ascii="Calibri" w:eastAsia="Calibri" w:hAnsi="Calibri" w:cs="Calibri"/>
          <w:kern w:val="2"/>
          <w:sz w:val="22"/>
          <w:szCs w:val="22"/>
        </w:rPr>
        <w:t xml:space="preserve">prowadzonego przez pod </w:t>
      </w:r>
      <w:r w:rsidR="0037767A">
        <w:rPr>
          <w:rFonts w:ascii="Calibri" w:eastAsia="Calibri" w:hAnsi="Calibri" w:cs="Calibri"/>
          <w:kern w:val="2"/>
          <w:sz w:val="22"/>
          <w:szCs w:val="22"/>
        </w:rPr>
        <w:t>n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r …………………., posiadającą nr NIP ……….., nr REGON ………..,</w:t>
      </w:r>
      <w:r w:rsidR="00751F92">
        <w:rPr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:rsidR="00857B0F" w:rsidRPr="00D45AA8" w:rsidRDefault="00857B0F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:rsidR="00D4733F" w:rsidRPr="00D45AA8" w:rsidRDefault="00857B0F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857B0F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trybie </w:t>
      </w:r>
      <w:r w:rsidRPr="00606AA4">
        <w:rPr>
          <w:rFonts w:ascii="Calibri" w:eastAsia="Calibri" w:hAnsi="Calibri" w:cs="Calibri"/>
          <w:b/>
          <w:bCs/>
          <w:kern w:val="2"/>
          <w:sz w:val="22"/>
          <w:szCs w:val="22"/>
        </w:rPr>
        <w:t>przetargu nieograniczonego</w:t>
      </w:r>
      <w:r w:rsidRPr="00857B0F">
        <w:rPr>
          <w:rFonts w:ascii="Calibri" w:eastAsia="Calibri" w:hAnsi="Calibri" w:cs="Calibri"/>
          <w:kern w:val="2"/>
          <w:sz w:val="22"/>
          <w:szCs w:val="22"/>
        </w:rPr>
        <w:t xml:space="preserve">, </w:t>
      </w:r>
      <w:r>
        <w:rPr>
          <w:rFonts w:ascii="Calibri" w:eastAsia="Calibri" w:hAnsi="Calibri" w:cs="Calibri"/>
          <w:kern w:val="2"/>
          <w:sz w:val="22"/>
          <w:szCs w:val="22"/>
        </w:rPr>
        <w:t xml:space="preserve">o którym mowa w ustawie </w:t>
      </w:r>
      <w:r w:rsidRPr="00857B0F">
        <w:rPr>
          <w:rFonts w:ascii="Calibri" w:eastAsia="Calibri" w:hAnsi="Calibri" w:cs="Calibri"/>
          <w:kern w:val="2"/>
          <w:sz w:val="22"/>
          <w:szCs w:val="22"/>
        </w:rPr>
        <w:t xml:space="preserve">z dnia 11 września 2019 r. Prawo zamówień publicznych (Dz. </w:t>
      </w:r>
      <w:r>
        <w:rPr>
          <w:rFonts w:ascii="Calibri" w:eastAsia="Calibri" w:hAnsi="Calibri" w:cs="Calibri"/>
          <w:kern w:val="2"/>
          <w:sz w:val="22"/>
          <w:szCs w:val="22"/>
        </w:rPr>
        <w:t xml:space="preserve">U. z 2021 r., poz. 1129 ze zm.) </w:t>
      </w:r>
      <w:r w:rsidRPr="00857B0F">
        <w:rPr>
          <w:rFonts w:ascii="Calibri" w:eastAsia="Calibri" w:hAnsi="Calibri" w:cs="Calibri"/>
          <w:kern w:val="2"/>
          <w:sz w:val="22"/>
          <w:szCs w:val="22"/>
        </w:rPr>
        <w:t>o następującej treści</w:t>
      </w:r>
      <w:r w:rsidR="004265A5"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>:</w:t>
      </w:r>
    </w:p>
    <w:p w:rsidR="00316507" w:rsidRPr="004332C1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316507" w:rsidRPr="004332C1" w:rsidRDefault="004265A5" w:rsidP="00DB4544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16"/>
          <w:szCs w:val="16"/>
        </w:rPr>
      </w:pPr>
      <w:r w:rsidRPr="003E579A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3E579A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3E579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B4544">
        <w:rPr>
          <w:rFonts w:ascii="Calibri" w:eastAsia="Calibri" w:hAnsi="Calibri" w:cs="Calibri"/>
          <w:b/>
          <w:sz w:val="22"/>
          <w:szCs w:val="22"/>
        </w:rPr>
        <w:t xml:space="preserve">lekkiego oleju opałowego </w:t>
      </w:r>
      <w:r w:rsidR="00DB4544">
        <w:rPr>
          <w:rFonts w:ascii="Calibri" w:eastAsia="Calibri" w:hAnsi="Calibri" w:cs="Calibri"/>
          <w:sz w:val="22"/>
          <w:szCs w:val="22"/>
        </w:rPr>
        <w:t>przeznaczonego do spalania</w:t>
      </w:r>
      <w:r w:rsidR="00857B0F">
        <w:rPr>
          <w:rFonts w:ascii="Calibri" w:eastAsia="Calibri" w:hAnsi="Calibri" w:cs="Calibri"/>
          <w:sz w:val="22"/>
          <w:szCs w:val="22"/>
        </w:rPr>
        <w:br/>
      </w:r>
      <w:r w:rsidR="00DB4544">
        <w:rPr>
          <w:rFonts w:ascii="Calibri" w:eastAsia="Calibri" w:hAnsi="Calibri" w:cs="Calibri"/>
          <w:sz w:val="22"/>
          <w:szCs w:val="22"/>
        </w:rPr>
        <w:t>w piecach grzewczych w</w:t>
      </w:r>
      <w:r w:rsidR="00633CF6">
        <w:rPr>
          <w:rFonts w:ascii="Calibri" w:eastAsia="Calibri" w:hAnsi="Calibri" w:cs="Calibri"/>
          <w:sz w:val="22"/>
          <w:szCs w:val="22"/>
        </w:rPr>
        <w:t xml:space="preserve"> maksymalnej</w:t>
      </w:r>
      <w:r w:rsidR="00D74944">
        <w:rPr>
          <w:rFonts w:ascii="Calibri" w:eastAsia="Calibri" w:hAnsi="Calibri" w:cs="Calibri"/>
          <w:sz w:val="22"/>
          <w:szCs w:val="22"/>
        </w:rPr>
        <w:t xml:space="preserve"> </w:t>
      </w:r>
      <w:r w:rsidR="00857B0F">
        <w:rPr>
          <w:rFonts w:ascii="Calibri" w:eastAsia="Calibri" w:hAnsi="Calibri" w:cs="Calibri"/>
          <w:sz w:val="22"/>
          <w:szCs w:val="22"/>
        </w:rPr>
        <w:t>ilości 245</w:t>
      </w:r>
      <w:r w:rsidR="00DB4544">
        <w:rPr>
          <w:rFonts w:ascii="Calibri" w:eastAsia="Calibri" w:hAnsi="Calibri" w:cs="Calibri"/>
          <w:sz w:val="22"/>
          <w:szCs w:val="22"/>
        </w:rPr>
        <w:t> 000 litrów spełniającego wymagania określone</w:t>
      </w:r>
      <w:r w:rsidR="00857B0F">
        <w:rPr>
          <w:rFonts w:ascii="Calibri" w:eastAsia="Calibri" w:hAnsi="Calibri" w:cs="Calibri"/>
          <w:sz w:val="22"/>
          <w:szCs w:val="22"/>
        </w:rPr>
        <w:br/>
      </w:r>
      <w:r w:rsidR="00DB4544">
        <w:rPr>
          <w:rFonts w:ascii="Calibri" w:eastAsia="Calibri" w:hAnsi="Calibri" w:cs="Calibri"/>
          <w:sz w:val="22"/>
          <w:szCs w:val="22"/>
        </w:rPr>
        <w:t>w Opisie przedmiotu zamówienia stanowiącym załącznik nr 1 do niniejszej umowy.</w:t>
      </w:r>
      <w:r w:rsidR="00DB4544" w:rsidRPr="004332C1">
        <w:rPr>
          <w:rFonts w:ascii="Calibri" w:eastAsia="Calibri" w:hAnsi="Calibri" w:cs="Calibri"/>
          <w:sz w:val="16"/>
          <w:szCs w:val="16"/>
        </w:rPr>
        <w:t xml:space="preserve"> </w:t>
      </w:r>
    </w:p>
    <w:p w:rsidR="00DB4544" w:rsidRPr="00DB4544" w:rsidRDefault="00023A95" w:rsidP="00DB4544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Maksymalna c</w:t>
      </w:r>
      <w:r w:rsidR="00DB4544" w:rsidRPr="00DB4544">
        <w:rPr>
          <w:rFonts w:ascii="Calibri" w:eastAsia="Calibri" w:hAnsi="Calibri" w:cs="Calibri"/>
          <w:sz w:val="22"/>
          <w:szCs w:val="22"/>
        </w:rPr>
        <w:t>ena netto umowy wynosi: ……………. zł</w:t>
      </w:r>
    </w:p>
    <w:p w:rsidR="00901C22" w:rsidRDefault="00DB4544" w:rsidP="00DB4544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B4544">
        <w:rPr>
          <w:rFonts w:ascii="Calibri" w:eastAsia="Calibri" w:hAnsi="Calibri" w:cs="Calibri"/>
          <w:sz w:val="22"/>
          <w:szCs w:val="22"/>
        </w:rPr>
        <w:t>(słownie:………………………………) + …… % VAT</w:t>
      </w:r>
    </w:p>
    <w:p w:rsidR="00DB4544" w:rsidRPr="00D45AA8" w:rsidRDefault="00023A95" w:rsidP="00DB4544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Maksymalna c</w:t>
      </w:r>
      <w:r w:rsidR="00DB4544" w:rsidRPr="00DB4544">
        <w:rPr>
          <w:rFonts w:ascii="Calibri" w:eastAsia="Calibri" w:hAnsi="Calibri" w:cs="Calibri"/>
          <w:sz w:val="22"/>
          <w:szCs w:val="22"/>
        </w:rPr>
        <w:t>ena brutto umowy wynosi: ………………..</w:t>
      </w:r>
      <w:r w:rsidR="00DB4544" w:rsidRPr="00DB4544">
        <w:rPr>
          <w:rFonts w:ascii="Calibri" w:eastAsia="Calibri" w:hAnsi="Calibri" w:cs="Calibri"/>
          <w:b/>
          <w:sz w:val="22"/>
          <w:szCs w:val="22"/>
        </w:rPr>
        <w:t xml:space="preserve">zł </w:t>
      </w:r>
      <w:r w:rsidR="00DB4544" w:rsidRPr="00DB4544">
        <w:rPr>
          <w:rFonts w:ascii="Calibri" w:eastAsia="Calibri" w:hAnsi="Calibri" w:cs="Calibri"/>
          <w:sz w:val="22"/>
          <w:szCs w:val="22"/>
        </w:rPr>
        <w:t>– zgodnie z Formularzem Oferty stanowiącym załącznik nr 2 do niniejszej umowy</w:t>
      </w:r>
      <w:r w:rsidR="00DB4544">
        <w:rPr>
          <w:rFonts w:ascii="Calibri" w:eastAsia="Calibri" w:hAnsi="Calibri" w:cs="Calibri"/>
          <w:sz w:val="22"/>
          <w:szCs w:val="22"/>
        </w:rPr>
        <w:t>.</w:t>
      </w:r>
    </w:p>
    <w:p w:rsidR="00316507" w:rsidRPr="0008361B" w:rsidRDefault="004265A5" w:rsidP="004A20F3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8361B">
        <w:rPr>
          <w:rFonts w:ascii="Calibri" w:eastAsia="Calibri" w:hAnsi="Calibri" w:cs="Calibri"/>
          <w:sz w:val="22"/>
          <w:szCs w:val="22"/>
        </w:rPr>
        <w:t>W dalszej treści umowy „towar” oznacza</w:t>
      </w:r>
      <w:r w:rsidR="00DB454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B4544" w:rsidRPr="00DB4544">
        <w:rPr>
          <w:rFonts w:ascii="Calibri" w:eastAsia="Calibri" w:hAnsi="Calibri" w:cs="Calibri"/>
          <w:sz w:val="22"/>
          <w:szCs w:val="22"/>
        </w:rPr>
        <w:t>lekki olej opałowy</w:t>
      </w:r>
      <w:r w:rsidRPr="00DB4544">
        <w:rPr>
          <w:rFonts w:ascii="Calibri" w:eastAsia="Calibri" w:hAnsi="Calibri" w:cs="Calibri"/>
          <w:bCs/>
          <w:sz w:val="22"/>
          <w:szCs w:val="22"/>
        </w:rPr>
        <w:t>.</w:t>
      </w:r>
    </w:p>
    <w:p w:rsidR="00316507" w:rsidRPr="00D45AA8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B416AF" w:rsidRPr="00F6031D" w:rsidRDefault="00B416AF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B416AF">
        <w:rPr>
          <w:rFonts w:ascii="Calibri" w:eastAsia="Calibri" w:hAnsi="Calibri" w:cs="Calibri"/>
          <w:bCs/>
          <w:sz w:val="22"/>
          <w:szCs w:val="22"/>
        </w:rPr>
        <w:t xml:space="preserve">Cena netto oleju opałowego składa się z ceny netto producenta (składnik zmienny) </w:t>
      </w:r>
      <w:r w:rsidRPr="00B416AF">
        <w:rPr>
          <w:rFonts w:ascii="Calibri" w:eastAsia="Calibri" w:hAnsi="Calibri" w:cs="Calibri"/>
          <w:bCs/>
          <w:i/>
          <w:sz w:val="22"/>
          <w:szCs w:val="22"/>
        </w:rPr>
        <w:t>zwiększonej                   o marżę Wykonawcy (składnik stały) doliczoną do 1000 litrów oleju bądź zmniejszonej o upust Wykonawcy (składnik stały) odliczony od 1000 litrów</w:t>
      </w:r>
      <w:r w:rsidRPr="00B416AF">
        <w:rPr>
          <w:rFonts w:ascii="Calibri" w:eastAsia="Calibri" w:hAnsi="Calibri" w:cs="Calibri"/>
          <w:bCs/>
          <w:sz w:val="22"/>
          <w:szCs w:val="22"/>
        </w:rPr>
        <w:t xml:space="preserve"> oleju w wysokości ………., zgodnie                             z Formularzem Oferty stanowiącym załącznik nr 2 do niniejszej umowy</w:t>
      </w:r>
      <w:r w:rsidR="00F6031D">
        <w:rPr>
          <w:rFonts w:ascii="Calibri" w:eastAsia="Calibri" w:hAnsi="Calibri" w:cs="Calibri"/>
          <w:bCs/>
          <w:sz w:val="22"/>
          <w:szCs w:val="22"/>
        </w:rPr>
        <w:t>.</w:t>
      </w:r>
    </w:p>
    <w:p w:rsidR="00B416AF" w:rsidRDefault="00F6031D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F6031D">
        <w:rPr>
          <w:rFonts w:ascii="Calibri" w:eastAsia="Calibri" w:hAnsi="Calibri" w:cs="Calibri"/>
          <w:bCs/>
          <w:sz w:val="22"/>
          <w:szCs w:val="22"/>
        </w:rPr>
        <w:t>Do ceny netto dostawy Wykonawca każdorazowo dolicza podatek VAT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B416AF" w:rsidRDefault="00750861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750861">
        <w:rPr>
          <w:rFonts w:ascii="Calibri" w:eastAsia="Calibri" w:hAnsi="Calibri" w:cs="Calibri"/>
          <w:bCs/>
          <w:sz w:val="22"/>
          <w:szCs w:val="22"/>
        </w:rPr>
        <w:lastRenderedPageBreak/>
        <w:t xml:space="preserve">Cena przedmiotu umowy obejmuje wszelkie koszty związane z dostawą do obiektu Szpitala                      przy ul. </w:t>
      </w:r>
      <w:proofErr w:type="spellStart"/>
      <w:r w:rsidRPr="00750861">
        <w:rPr>
          <w:rFonts w:ascii="Calibri" w:eastAsia="Calibri" w:hAnsi="Calibri" w:cs="Calibri"/>
          <w:bCs/>
          <w:sz w:val="22"/>
          <w:szCs w:val="22"/>
        </w:rPr>
        <w:t>Meysnera</w:t>
      </w:r>
      <w:proofErr w:type="spellEnd"/>
      <w:r w:rsidRPr="00750861">
        <w:rPr>
          <w:rFonts w:ascii="Calibri" w:eastAsia="Calibri" w:hAnsi="Calibri" w:cs="Calibri"/>
          <w:bCs/>
          <w:sz w:val="22"/>
          <w:szCs w:val="22"/>
        </w:rPr>
        <w:t xml:space="preserve"> 9 w Bydgoszczy, w szczególności koszty transportu i rozładunku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750861" w:rsidRDefault="00C510E3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C510E3">
        <w:rPr>
          <w:rFonts w:ascii="Calibri" w:eastAsia="Calibri" w:hAnsi="Calibri" w:cs="Calibri"/>
          <w:bCs/>
          <w:sz w:val="22"/>
          <w:szCs w:val="22"/>
        </w:rPr>
        <w:t xml:space="preserve">Wykonawca gwarantuje niezmienność wysokości </w:t>
      </w:r>
      <w:r w:rsidRPr="00C510E3">
        <w:rPr>
          <w:rFonts w:ascii="Calibri" w:eastAsia="Calibri" w:hAnsi="Calibri" w:cs="Calibri"/>
          <w:bCs/>
          <w:i/>
          <w:sz w:val="22"/>
          <w:szCs w:val="22"/>
        </w:rPr>
        <w:t>marży/upustu</w:t>
      </w:r>
      <w:r w:rsidRPr="00C510E3">
        <w:rPr>
          <w:rFonts w:ascii="Calibri" w:eastAsia="Calibri" w:hAnsi="Calibri" w:cs="Calibri"/>
          <w:bCs/>
          <w:sz w:val="22"/>
          <w:szCs w:val="22"/>
        </w:rPr>
        <w:t>, o którym mowa w ust. 1, przez cały okres trwania umowy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C510E3" w:rsidRDefault="00C510E3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C510E3">
        <w:rPr>
          <w:rFonts w:ascii="Calibri" w:eastAsia="Calibri" w:hAnsi="Calibri" w:cs="Calibri"/>
          <w:bCs/>
          <w:sz w:val="22"/>
          <w:szCs w:val="22"/>
        </w:rPr>
        <w:t xml:space="preserve">Cenę brutto każdej dostawy stanowi hurtowa cena netto producenta oleju opałowego będącego przedmiotem umowy obowiązująca w dniu dostawy i opublikowana na jego stronie internetowej wraz z </w:t>
      </w:r>
      <w:r w:rsidRPr="00C510E3">
        <w:rPr>
          <w:rFonts w:ascii="Calibri" w:eastAsia="Calibri" w:hAnsi="Calibri" w:cs="Calibri"/>
          <w:bCs/>
          <w:i/>
          <w:sz w:val="22"/>
          <w:szCs w:val="22"/>
        </w:rPr>
        <w:t xml:space="preserve">marżą/upustem </w:t>
      </w:r>
      <w:r w:rsidRPr="00C510E3">
        <w:rPr>
          <w:rFonts w:ascii="Calibri" w:eastAsia="Calibri" w:hAnsi="Calibri" w:cs="Calibri"/>
          <w:bCs/>
          <w:sz w:val="22"/>
          <w:szCs w:val="22"/>
        </w:rPr>
        <w:t>oraz podatkiem VAT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C510E3" w:rsidRDefault="00C510E3" w:rsidP="00B416AF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C510E3">
        <w:rPr>
          <w:rFonts w:ascii="Calibri" w:eastAsia="Calibri" w:hAnsi="Calibri" w:cs="Calibri"/>
          <w:bCs/>
          <w:sz w:val="22"/>
          <w:szCs w:val="22"/>
        </w:rPr>
        <w:t>Zamawiający oświadcza, że nabywany olej opałowy będzie w całości wykorzystywany do celów opałowych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B416AF" w:rsidRPr="00B416AF" w:rsidRDefault="00B416AF" w:rsidP="00B416AF">
      <w:p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:rsidR="00316507" w:rsidRPr="00D45AA8" w:rsidRDefault="008C4BCB" w:rsidP="00C0008D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Umowa obowiązuje</w:t>
      </w:r>
      <w:r w:rsidR="00857B0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57B0F">
        <w:rPr>
          <w:rFonts w:ascii="Calibri" w:eastAsia="Calibri" w:hAnsi="Calibri" w:cs="Calibri"/>
          <w:b/>
          <w:color w:val="auto"/>
          <w:sz w:val="22"/>
          <w:szCs w:val="22"/>
        </w:rPr>
        <w:t>12 miesięcy</w:t>
      </w:r>
      <w:r w:rsidR="000E71C7" w:rsidRPr="000E71C7">
        <w:rPr>
          <w:rFonts w:ascii="Calibri" w:eastAsia="Calibri" w:hAnsi="Calibri" w:cs="Calibri"/>
          <w:iCs/>
          <w:color w:val="auto"/>
          <w:sz w:val="22"/>
          <w:szCs w:val="22"/>
        </w:rPr>
        <w:t xml:space="preserve"> </w:t>
      </w:r>
      <w:r w:rsidR="000E71C7" w:rsidRPr="00852695">
        <w:rPr>
          <w:rFonts w:ascii="Calibri" w:eastAsia="Calibri" w:hAnsi="Calibri" w:cs="Calibri"/>
          <w:iCs/>
          <w:color w:val="auto"/>
          <w:sz w:val="22"/>
          <w:szCs w:val="22"/>
        </w:rPr>
        <w:t>licząc od dnia rozpoczęcia obowiązywania umowy</w:t>
      </w:r>
      <w:r w:rsidR="00857B0F">
        <w:rPr>
          <w:rFonts w:ascii="Calibri" w:eastAsia="Calibri" w:hAnsi="Calibri" w:cs="Calibri"/>
          <w:color w:val="auto"/>
          <w:sz w:val="22"/>
          <w:szCs w:val="22"/>
        </w:rPr>
        <w:t>, tj.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od … 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pt-PT"/>
        </w:rPr>
        <w:t xml:space="preserve">do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…</w:t>
      </w:r>
      <w:r w:rsidR="00C0008D" w:rsidRPr="00852695">
        <w:rPr>
          <w:rFonts w:ascii="Calibri" w:eastAsia="Calibri" w:hAnsi="Calibri" w:cs="Calibri"/>
          <w:iCs/>
          <w:color w:val="auto"/>
          <w:sz w:val="22"/>
          <w:szCs w:val="22"/>
        </w:rPr>
        <w:t>,</w:t>
      </w:r>
      <w:r w:rsidR="0085269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D45AA8">
        <w:rPr>
          <w:rFonts w:ascii="Calibri" w:eastAsia="Calibri" w:hAnsi="Calibri" w:cs="Calibri"/>
          <w:sz w:val="22"/>
          <w:szCs w:val="22"/>
        </w:rPr>
        <w:t>, o którym mowa w ust. 1, w przypadku dostarczenia</w:t>
      </w:r>
      <w:r w:rsidR="009777F8">
        <w:rPr>
          <w:rFonts w:ascii="Calibri" w:eastAsia="Calibri" w:hAnsi="Calibri" w:cs="Calibri"/>
          <w:sz w:val="22"/>
          <w:szCs w:val="22"/>
        </w:rPr>
        <w:t xml:space="preserve"> Zamawiającemu towaru o cenie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8971CC">
        <w:rPr>
          <w:rFonts w:ascii="Calibri" w:eastAsia="Calibri" w:hAnsi="Calibri" w:cs="Calibri"/>
          <w:sz w:val="22"/>
          <w:szCs w:val="22"/>
        </w:rPr>
        <w:t>określonej w niniejszej umowie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316507" w:rsidRPr="00D45AA8" w:rsidRDefault="00575586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Dostawy towaru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odbywać się będą sukcesywnie stosownie do składanych zamówień. </w:t>
      </w:r>
    </w:p>
    <w:p w:rsidR="001C44DB" w:rsidRPr="00633CF6" w:rsidRDefault="001C44DB" w:rsidP="00C877F5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</w:t>
      </w:r>
      <w:r w:rsidRPr="00633CF6">
        <w:rPr>
          <w:rFonts w:ascii="Calibri" w:eastAsia="Calibri" w:hAnsi="Calibri" w:cs="Calibri"/>
          <w:sz w:val="22"/>
          <w:szCs w:val="22"/>
        </w:rPr>
        <w:t xml:space="preserve">kierować będzie do Wykonawcy zamówienie </w:t>
      </w:r>
      <w:r w:rsidRPr="00633CF6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633CF6">
        <w:rPr>
          <w:rFonts w:ascii="Calibri" w:eastAsia="Calibri" w:hAnsi="Calibri" w:cs="Calibri"/>
          <w:sz w:val="22"/>
          <w:szCs w:val="22"/>
        </w:rPr>
        <w:t>.</w:t>
      </w:r>
    </w:p>
    <w:p w:rsidR="00316507" w:rsidRPr="00275208" w:rsidRDefault="00C877F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633CF6">
        <w:rPr>
          <w:rFonts w:ascii="Calibri" w:eastAsia="Calibri" w:hAnsi="Calibri" w:cs="Calibri"/>
          <w:sz w:val="22"/>
          <w:szCs w:val="22"/>
        </w:rPr>
        <w:t>Wykonawca zobowiązuje się dostarczać przedmiot umowy w dni robocze w godz. 7</w:t>
      </w:r>
      <w:r w:rsidRPr="00633CF6">
        <w:rPr>
          <w:rFonts w:ascii="Calibri" w:eastAsia="Calibri" w:hAnsi="Calibri" w:cs="Calibri"/>
          <w:sz w:val="22"/>
          <w:szCs w:val="22"/>
          <w:u w:val="single"/>
          <w:vertAlign w:val="superscript"/>
        </w:rPr>
        <w:t>00</w:t>
      </w:r>
      <w:r w:rsidRPr="00633CF6">
        <w:rPr>
          <w:rFonts w:ascii="Calibri" w:eastAsia="Calibri" w:hAnsi="Calibri" w:cs="Calibri"/>
          <w:sz w:val="22"/>
          <w:szCs w:val="22"/>
        </w:rPr>
        <w:t xml:space="preserve"> – 14</w:t>
      </w:r>
      <w:r w:rsidRPr="00633CF6">
        <w:rPr>
          <w:rFonts w:ascii="Calibri" w:eastAsia="Calibri" w:hAnsi="Calibri" w:cs="Calibri"/>
          <w:sz w:val="22"/>
          <w:szCs w:val="22"/>
          <w:u w:val="single"/>
          <w:vertAlign w:val="superscript"/>
        </w:rPr>
        <w:t>30</w:t>
      </w:r>
      <w:r w:rsidRPr="00633CF6">
        <w:rPr>
          <w:rFonts w:ascii="Calibri" w:eastAsia="Calibri" w:hAnsi="Calibri" w:cs="Calibri"/>
          <w:sz w:val="22"/>
          <w:szCs w:val="22"/>
        </w:rPr>
        <w:t xml:space="preserve"> zapewnionym przez siebie transportem na własne ryzyko do obiektu Zamawiającego przy ulicy </w:t>
      </w:r>
      <w:proofErr w:type="spellStart"/>
      <w:r w:rsidRPr="00633CF6">
        <w:rPr>
          <w:rFonts w:ascii="Calibri" w:eastAsia="Calibri" w:hAnsi="Calibri" w:cs="Calibri"/>
          <w:sz w:val="22"/>
          <w:szCs w:val="22"/>
        </w:rPr>
        <w:t>Meysnera</w:t>
      </w:r>
      <w:proofErr w:type="spellEnd"/>
      <w:r w:rsidRPr="00633CF6">
        <w:rPr>
          <w:rFonts w:ascii="Calibri" w:eastAsia="Calibri" w:hAnsi="Calibri" w:cs="Calibri"/>
          <w:sz w:val="22"/>
          <w:szCs w:val="22"/>
        </w:rPr>
        <w:t xml:space="preserve"> 9 w Bydgoszczy w ciągu </w:t>
      </w:r>
      <w:r w:rsidRPr="00633CF6">
        <w:rPr>
          <w:rFonts w:ascii="Calibri" w:eastAsia="Calibri" w:hAnsi="Calibri" w:cs="Calibri"/>
          <w:b/>
          <w:sz w:val="22"/>
          <w:szCs w:val="22"/>
        </w:rPr>
        <w:t>…………...…</w:t>
      </w:r>
      <w:r w:rsidRPr="00275208">
        <w:rPr>
          <w:rFonts w:ascii="Calibri" w:eastAsia="Calibri" w:hAnsi="Calibri" w:cs="Calibri"/>
          <w:b/>
          <w:sz w:val="22"/>
          <w:szCs w:val="22"/>
        </w:rPr>
        <w:t xml:space="preserve"> dni roboczych</w:t>
      </w:r>
      <w:r w:rsidRPr="00275208">
        <w:rPr>
          <w:rFonts w:ascii="Calibri" w:eastAsia="Calibri" w:hAnsi="Calibri" w:cs="Calibri"/>
          <w:sz w:val="22"/>
          <w:szCs w:val="22"/>
        </w:rPr>
        <w:t xml:space="preserve"> licząc od momentu złożenia zamówienia</w:t>
      </w:r>
      <w:r w:rsidR="00575586">
        <w:rPr>
          <w:rFonts w:ascii="Calibri" w:eastAsia="Calibri" w:hAnsi="Calibri" w:cs="Calibri"/>
          <w:sz w:val="22"/>
          <w:szCs w:val="22"/>
        </w:rPr>
        <w:t xml:space="preserve"> jednostkowego</w:t>
      </w:r>
      <w:r w:rsidRPr="00275208">
        <w:rPr>
          <w:rFonts w:ascii="Calibri" w:eastAsia="Calibri" w:hAnsi="Calibri" w:cs="Calibri"/>
          <w:sz w:val="22"/>
          <w:szCs w:val="22"/>
        </w:rPr>
        <w:t xml:space="preserve"> w ilości w nim określonej, chyba że wyjątkowa sytuacja wymagać będzie dodatkowych dostaw. Przedmiot umowy dostarczany będzie wraz z dowodem dostawy</w:t>
      </w:r>
      <w:r w:rsidRPr="00275208">
        <w:rPr>
          <w:rFonts w:ascii="Calibri" w:eastAsia="Calibri" w:hAnsi="Calibri" w:cs="Calibri"/>
          <w:sz w:val="22"/>
          <w:szCs w:val="22"/>
        </w:rPr>
        <w:br/>
        <w:t>(np. dokument WZ), który podpisują upoważnieni przedstawiciele Zamawiającego i Wykonawcy, dowodem wydania według wskazań zalegalizowanego układu pomiarowego oraz świadectwem jakości dostarczonego oleju opałowego potwierdzającym spełnianie obowiązujących wymogów. Niezałączenie tych dokumentów może stanowić podstawę do odmowy odbioru dostawy przez Zamawiającego</w:t>
      </w:r>
      <w:r w:rsidR="004265A5" w:rsidRPr="0027520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:rsidR="00C03AB4" w:rsidRDefault="00E331FD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E331FD">
        <w:rPr>
          <w:rFonts w:ascii="Calibri" w:eastAsia="Calibri" w:hAnsi="Calibri" w:cs="Calibri"/>
          <w:sz w:val="22"/>
          <w:szCs w:val="22"/>
        </w:rPr>
        <w:t>Zamawiający przewiduje realizację w okresie obowiązywania umowy 15 dostaw (+/- 2 dostawy)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331FD" w:rsidRDefault="00E331FD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E331FD">
        <w:rPr>
          <w:rFonts w:ascii="Calibri" w:eastAsia="Calibri" w:hAnsi="Calibri" w:cs="Calibri"/>
          <w:sz w:val="22"/>
          <w:szCs w:val="22"/>
        </w:rPr>
        <w:t>Wykonawca zobowiązuje się uwzględnić pojemność posiadanych przez Zamawiającego zbiorników i realizować każdorazową dostawę w ilości nie większej niż 18.000 litrów,</w:t>
      </w:r>
      <w:r>
        <w:rPr>
          <w:rFonts w:ascii="Calibri" w:eastAsia="Calibri" w:hAnsi="Calibri" w:cs="Calibri"/>
          <w:sz w:val="22"/>
          <w:szCs w:val="22"/>
        </w:rPr>
        <w:br/>
      </w:r>
      <w:r w:rsidRPr="00E331FD">
        <w:rPr>
          <w:rFonts w:ascii="Calibri" w:eastAsia="Calibri" w:hAnsi="Calibri" w:cs="Calibri"/>
          <w:sz w:val="22"/>
          <w:szCs w:val="22"/>
        </w:rPr>
        <w:t>w temperaturze referencyjnej oleju +15</w:t>
      </w:r>
      <w:r w:rsidRPr="00E331FD">
        <w:rPr>
          <w:rFonts w:ascii="Calibri" w:eastAsia="Calibri" w:hAnsi="Calibri" w:cs="Calibri"/>
          <w:sz w:val="22"/>
          <w:szCs w:val="22"/>
          <w:vertAlign w:val="superscript"/>
        </w:rPr>
        <w:t>0</w:t>
      </w:r>
      <w:r w:rsidRPr="00E331FD"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331FD" w:rsidRDefault="00E331FD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E331FD">
        <w:rPr>
          <w:rFonts w:ascii="Calibri" w:eastAsia="Calibri" w:hAnsi="Calibri" w:cs="Calibri"/>
          <w:sz w:val="22"/>
          <w:szCs w:val="22"/>
        </w:rPr>
        <w:t>Zamawiający zastrzega sobie możliwość zmiany wielkości poszczególnej dostawy wskazanej                     w zamówieniu, o którym mowa w ust. 1 lub rezygnacji z wcześniej złożonego zamówienia,</w:t>
      </w:r>
      <w:r>
        <w:rPr>
          <w:rFonts w:ascii="Calibri" w:eastAsia="Calibri" w:hAnsi="Calibri" w:cs="Calibri"/>
          <w:sz w:val="22"/>
          <w:szCs w:val="22"/>
        </w:rPr>
        <w:br/>
      </w:r>
      <w:r w:rsidRPr="00E331FD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64D7F" w:rsidRDefault="00064D7F" w:rsidP="00064D7F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064D7F" w:rsidRDefault="00064D7F" w:rsidP="00064D7F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E210CC" w:rsidRPr="00E210CC" w:rsidRDefault="004431BF" w:rsidP="00E210CC">
      <w:pPr>
        <w:pStyle w:val="Akapitzlist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 w:rsidRPr="00E210CC">
        <w:rPr>
          <w:rFonts w:ascii="Calibri" w:eastAsia="Calibri" w:hAnsi="Calibri" w:cs="Calibri"/>
          <w:sz w:val="22"/>
          <w:szCs w:val="22"/>
        </w:rPr>
        <w:lastRenderedPageBreak/>
        <w:t>Zamawiający zastrzega, że ilość towaru będącego przedmiotem umowy jest ilością maksymalną jaką może zamówić Zamawiający. Zamawiający może w trakcie trwania umowy, w zależności</w:t>
      </w:r>
      <w:r w:rsidRPr="00E210CC">
        <w:rPr>
          <w:rFonts w:ascii="Calibri" w:eastAsia="Calibri" w:hAnsi="Calibri" w:cs="Calibri"/>
          <w:sz w:val="22"/>
          <w:szCs w:val="22"/>
        </w:rPr>
        <w:br/>
        <w:t>od bieżących potrzeb, zamówić ogółem mniejszą ilość towaru niż wynika z niniejszej umowy</w:t>
      </w:r>
      <w:r w:rsidR="007F1E50" w:rsidRPr="00E210CC">
        <w:rPr>
          <w:rFonts w:ascii="Calibri" w:eastAsia="Calibri" w:hAnsi="Calibri" w:cs="Calibri"/>
          <w:sz w:val="22"/>
          <w:szCs w:val="22"/>
        </w:rPr>
        <w:t xml:space="preserve">, jednak nie </w:t>
      </w:r>
      <w:r w:rsidR="00072A5F" w:rsidRPr="00E210CC">
        <w:rPr>
          <w:rFonts w:ascii="Calibri" w:eastAsia="Calibri" w:hAnsi="Calibri" w:cs="Calibri"/>
          <w:sz w:val="22"/>
          <w:szCs w:val="22"/>
        </w:rPr>
        <w:t>mniej</w:t>
      </w:r>
      <w:r w:rsidR="007F1E50" w:rsidRPr="00E210CC">
        <w:rPr>
          <w:rFonts w:ascii="Calibri" w:eastAsia="Calibri" w:hAnsi="Calibri" w:cs="Calibri"/>
          <w:sz w:val="22"/>
          <w:szCs w:val="22"/>
        </w:rPr>
        <w:t xml:space="preserve"> niż </w:t>
      </w:r>
      <w:r w:rsidR="00072A5F" w:rsidRPr="00E210CC">
        <w:rPr>
          <w:rFonts w:ascii="Calibri" w:eastAsia="Calibri" w:hAnsi="Calibri" w:cs="Calibri"/>
          <w:b/>
          <w:sz w:val="22"/>
          <w:szCs w:val="22"/>
        </w:rPr>
        <w:t>50</w:t>
      </w:r>
      <w:r w:rsidR="007F1E50" w:rsidRPr="00E210CC">
        <w:rPr>
          <w:rFonts w:ascii="Calibri" w:eastAsia="Calibri" w:hAnsi="Calibri" w:cs="Calibri"/>
          <w:b/>
          <w:sz w:val="22"/>
          <w:szCs w:val="22"/>
        </w:rPr>
        <w:t>%</w:t>
      </w:r>
      <w:r w:rsidR="007F1E50" w:rsidRPr="00E210C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1E50" w:rsidRPr="00E210CC">
        <w:rPr>
          <w:rFonts w:ascii="Calibri" w:eastAsia="Calibri" w:hAnsi="Calibri" w:cs="Calibri"/>
          <w:bCs/>
          <w:sz w:val="22"/>
          <w:szCs w:val="22"/>
        </w:rPr>
        <w:t>łącznej ceny brutto umowy</w:t>
      </w:r>
      <w:r w:rsidRPr="00E210CC">
        <w:rPr>
          <w:rFonts w:ascii="Calibri" w:eastAsia="Calibri" w:hAnsi="Calibri" w:cs="Calibri"/>
          <w:sz w:val="22"/>
          <w:szCs w:val="22"/>
        </w:rPr>
        <w:t>.</w:t>
      </w:r>
      <w:r w:rsidR="00E210CC" w:rsidRPr="00E210CC">
        <w:t xml:space="preserve"> </w:t>
      </w:r>
      <w:r w:rsidR="00E210CC" w:rsidRPr="00E210CC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:rsidR="004431BF" w:rsidRPr="004431BF" w:rsidRDefault="004431BF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4431BF">
        <w:rPr>
          <w:rFonts w:ascii="Calibri" w:eastAsia="Calibri" w:hAnsi="Calibri" w:cs="Calibri"/>
          <w:sz w:val="22"/>
          <w:szCs w:val="22"/>
        </w:rPr>
        <w:t>Wykonawca dostarczał będzie przedmiot umowy pojazde</w:t>
      </w:r>
      <w:r w:rsidRPr="004431BF">
        <w:rPr>
          <w:rFonts w:ascii="Calibri" w:eastAsia="Calibri" w:hAnsi="Calibri" w:cs="Calibri"/>
          <w:bCs/>
          <w:sz w:val="22"/>
          <w:szCs w:val="22"/>
        </w:rPr>
        <w:t>m (autocysterną) dopuszczonym</w:t>
      </w:r>
      <w:r>
        <w:rPr>
          <w:rFonts w:ascii="Calibri" w:eastAsia="Calibri" w:hAnsi="Calibri" w:cs="Calibri"/>
          <w:bCs/>
          <w:sz w:val="22"/>
          <w:szCs w:val="22"/>
        </w:rPr>
        <w:br/>
      </w:r>
      <w:r w:rsidRPr="004431BF">
        <w:rPr>
          <w:rFonts w:ascii="Calibri" w:eastAsia="Calibri" w:hAnsi="Calibri" w:cs="Calibri"/>
          <w:bCs/>
          <w:sz w:val="22"/>
          <w:szCs w:val="22"/>
        </w:rPr>
        <w:t>do przewozu oleju opałowego stanowiącego przedmiot umowy i</w:t>
      </w:r>
      <w:r w:rsidRPr="004431BF">
        <w:rPr>
          <w:rFonts w:ascii="Calibri" w:eastAsia="Calibri" w:hAnsi="Calibri" w:cs="Calibri"/>
          <w:sz w:val="22"/>
          <w:szCs w:val="22"/>
        </w:rPr>
        <w:t xml:space="preserve"> wyposażonym w przyrząd pomiarowy do napełniania i opróżniania cysterny zalegalizowany przez uprawniony do tego organ</w:t>
      </w:r>
      <w:r w:rsidRPr="004431BF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4431BF">
        <w:rPr>
          <w:rFonts w:ascii="Calibri" w:eastAsia="Calibri" w:hAnsi="Calibri" w:cs="Calibri"/>
          <w:bCs/>
          <w:sz w:val="22"/>
          <w:szCs w:val="22"/>
        </w:rPr>
        <w:t>Na żądanie Zamawiającego Wykonawca zobowiązany jest w trakcie realizacji umowy przedstawić ważne świadectwo legalizacji urządzeń pomiarowych (wydawczych) do paliw ciekłych, które są zainstalowane w pojeździe wykorzystanym przez Wykonawcę do dostarczania przedmiotu umowy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801396" w:rsidRDefault="004431BF" w:rsidP="004431BF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4431BF">
        <w:rPr>
          <w:rFonts w:ascii="Calibri" w:eastAsia="Calibri" w:hAnsi="Calibri" w:cs="Calibri"/>
          <w:bCs/>
          <w:sz w:val="22"/>
          <w:szCs w:val="22"/>
        </w:rPr>
        <w:t xml:space="preserve">Zamawiający zastrzega sobie prawo dokonywania kontroli jakości dostarczanego przedmiotu umowy bezpośrednio z autocysterny przez wskazane przez siebie laboratorium. </w:t>
      </w:r>
      <w:r w:rsidRPr="004431BF">
        <w:rPr>
          <w:rFonts w:ascii="Calibri" w:eastAsia="Calibri" w:hAnsi="Calibri" w:cs="Calibri"/>
          <w:sz w:val="22"/>
          <w:szCs w:val="22"/>
        </w:rPr>
        <w:t>W przypadku stwierdzenia niezgodności przedmiotu umowy z umową lub zamówieniem stwierdzonej w wyniku kontroli, Wykonawca zostanie obciążony kosztami tej kontroli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431BF" w:rsidRPr="004431BF" w:rsidRDefault="004431BF" w:rsidP="004431BF">
      <w:pPr>
        <w:pStyle w:val="WW-Tekstpodstawowywcity2"/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316507" w:rsidRPr="00D45AA8" w:rsidRDefault="004265A5" w:rsidP="004A20F3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:rsidR="0074703D" w:rsidRPr="00633CF6" w:rsidRDefault="004265A5" w:rsidP="00874DB9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</w:t>
      </w:r>
      <w:r w:rsidR="0011484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="004B6A7A">
        <w:rPr>
          <w:rFonts w:ascii="Calibri" w:hAnsi="Calibri" w:cs="Arial"/>
          <w:sz w:val="22"/>
          <w:szCs w:val="22"/>
        </w:rPr>
        <w:t xml:space="preserve">koordynator ds. </w:t>
      </w:r>
      <w:proofErr w:type="spellStart"/>
      <w:r w:rsidR="004B6A7A" w:rsidRPr="00633CF6">
        <w:rPr>
          <w:rFonts w:ascii="Calibri" w:hAnsi="Calibri" w:cs="Arial"/>
          <w:sz w:val="22"/>
          <w:szCs w:val="22"/>
        </w:rPr>
        <w:t>techniczno</w:t>
      </w:r>
      <w:proofErr w:type="spellEnd"/>
      <w:r w:rsidR="004B6A7A" w:rsidRPr="00633CF6">
        <w:rPr>
          <w:rFonts w:ascii="Calibri" w:hAnsi="Calibri" w:cs="Arial"/>
          <w:sz w:val="22"/>
          <w:szCs w:val="22"/>
        </w:rPr>
        <w:t>–</w:t>
      </w:r>
      <w:proofErr w:type="spellStart"/>
      <w:r w:rsidR="004B6A7A" w:rsidRPr="00633CF6">
        <w:rPr>
          <w:rFonts w:ascii="Calibri" w:hAnsi="Calibri" w:cs="Arial"/>
          <w:sz w:val="22"/>
          <w:szCs w:val="22"/>
        </w:rPr>
        <w:t>eksploatacyjynych</w:t>
      </w:r>
      <w:proofErr w:type="spellEnd"/>
      <w:r w:rsidR="004B6A7A" w:rsidRPr="00633CF6">
        <w:rPr>
          <w:rFonts w:ascii="Calibri" w:hAnsi="Calibri" w:cs="Arial"/>
          <w:sz w:val="22"/>
          <w:szCs w:val="22"/>
        </w:rPr>
        <w:t xml:space="preserve"> – p. </w:t>
      </w:r>
      <w:r w:rsidR="004B6A7A" w:rsidRPr="00633CF6">
        <w:rPr>
          <w:rFonts w:ascii="Calibri" w:hAnsi="Calibri" w:cs="Arial"/>
          <w:b/>
          <w:sz w:val="22"/>
          <w:szCs w:val="22"/>
        </w:rPr>
        <w:t>Tomasza Bonk</w:t>
      </w:r>
      <w:r w:rsidR="004B6A7A" w:rsidRPr="00633CF6">
        <w:rPr>
          <w:rFonts w:ascii="Calibri" w:hAnsi="Calibri" w:cs="Arial"/>
          <w:sz w:val="22"/>
          <w:szCs w:val="22"/>
        </w:rPr>
        <w:t xml:space="preserve">  (</w:t>
      </w:r>
      <w:r w:rsidR="004B6A7A" w:rsidRPr="00633CF6">
        <w:rPr>
          <w:rFonts w:ascii="Calibri" w:hAnsi="Calibri" w:cs="Arial"/>
          <w:b/>
          <w:sz w:val="22"/>
          <w:szCs w:val="22"/>
        </w:rPr>
        <w:t xml:space="preserve">tel. (52) 32-56-660, adres e-mail: </w:t>
      </w:r>
      <w:hyperlink r:id="rId9" w:history="1">
        <w:r w:rsidR="004B6A7A" w:rsidRPr="00633CF6">
          <w:rPr>
            <w:rStyle w:val="Hipercze"/>
            <w:rFonts w:ascii="Calibri" w:hAnsi="Calibri" w:cs="Arial"/>
            <w:b/>
            <w:sz w:val="22"/>
            <w:szCs w:val="22"/>
            <w:u w:val="none"/>
          </w:rPr>
          <w:t>dtekoordynator@kpcp.pl</w:t>
        </w:r>
      </w:hyperlink>
      <w:r w:rsidR="004B6A7A" w:rsidRPr="00633CF6">
        <w:rPr>
          <w:rFonts w:ascii="Calibri" w:hAnsi="Calibri" w:cs="Arial"/>
          <w:sz w:val="22"/>
          <w:szCs w:val="22"/>
        </w:rPr>
        <w:t xml:space="preserve"> </w:t>
      </w:r>
      <w:r w:rsidRPr="00633CF6">
        <w:rPr>
          <w:rFonts w:ascii="Calibri" w:eastAsia="Calibri" w:hAnsi="Calibri" w:cs="Calibri"/>
          <w:sz w:val="22"/>
          <w:szCs w:val="22"/>
        </w:rPr>
        <w:t xml:space="preserve">lub osoba zastępująca. </w:t>
      </w:r>
    </w:p>
    <w:p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:rsidR="0009623E" w:rsidRPr="00D45AA8" w:rsidRDefault="00A57961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196AD6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A724E0">
        <w:rPr>
          <w:rFonts w:ascii="Calibri" w:hAnsi="Calibri" w:cs="Calibri"/>
          <w:sz w:val="22"/>
          <w:szCs w:val="22"/>
        </w:rPr>
        <w:br/>
      </w:r>
      <w:r w:rsidRPr="00196AD6">
        <w:rPr>
          <w:rFonts w:ascii="Calibri" w:hAnsi="Calibri" w:cs="Calibri"/>
          <w:sz w:val="22"/>
          <w:szCs w:val="22"/>
        </w:rPr>
        <w:t>na podsta</w:t>
      </w:r>
      <w:r w:rsidR="00A724E0">
        <w:rPr>
          <w:rFonts w:ascii="Calibri" w:hAnsi="Calibri" w:cs="Calibri"/>
          <w:sz w:val="22"/>
          <w:szCs w:val="22"/>
        </w:rPr>
        <w:t>wie faktur wystawio</w:t>
      </w:r>
      <w:r w:rsidRPr="00196AD6">
        <w:rPr>
          <w:rFonts w:ascii="Calibri" w:hAnsi="Calibri" w:cs="Calibri"/>
          <w:sz w:val="22"/>
          <w:szCs w:val="22"/>
        </w:rPr>
        <w:t xml:space="preserve">nych </w:t>
      </w:r>
      <w:r w:rsidR="00A724E0">
        <w:rPr>
          <w:rFonts w:ascii="Calibri" w:hAnsi="Calibri" w:cs="Calibri"/>
          <w:sz w:val="22"/>
          <w:szCs w:val="22"/>
        </w:rPr>
        <w:t>przez Wykonawcę w oparciu o cenę</w:t>
      </w:r>
      <w:r w:rsidRPr="00196AD6">
        <w:rPr>
          <w:rFonts w:ascii="Calibri" w:hAnsi="Calibri" w:cs="Calibri"/>
          <w:sz w:val="22"/>
          <w:szCs w:val="22"/>
        </w:rPr>
        <w:t xml:space="preserve"> określon</w:t>
      </w:r>
      <w:r w:rsidR="00A724E0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</w:t>
      </w:r>
      <w:r w:rsidRPr="00196AD6">
        <w:rPr>
          <w:rFonts w:ascii="Calibri" w:hAnsi="Calibri" w:cs="Calibri"/>
          <w:sz w:val="22"/>
          <w:szCs w:val="22"/>
        </w:rPr>
        <w:t>w Załączniku do umowy</w:t>
      </w:r>
      <w:r w:rsidR="00A724E0">
        <w:rPr>
          <w:rFonts w:ascii="Calibri" w:hAnsi="Calibri" w:cs="Calibri"/>
          <w:sz w:val="22"/>
          <w:szCs w:val="22"/>
        </w:rPr>
        <w:t>.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175355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>na rachunek bankowy Wykonawcy</w:t>
      </w:r>
    </w:p>
    <w:p w:rsidR="0088645E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:rsidR="00316507" w:rsidRPr="004B6A7A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:rsidR="004B6A7A" w:rsidRPr="004B6A7A" w:rsidRDefault="004B6A7A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B6A7A">
        <w:rPr>
          <w:rFonts w:ascii="Calibri" w:eastAsia="Calibri" w:hAnsi="Calibri" w:cs="Calibri"/>
          <w:sz w:val="22"/>
          <w:szCs w:val="22"/>
        </w:rPr>
        <w:t>Wykonawca każdorazowo zobowiązany jest dołączyć do faktury, względnie na wystawianej fakturze, formularz oświadczenia, że nabywany olej opałowy przeznaczony jest do celów opałowych spełniający wymagania określone w ustawie z dnia 6.12.2008 roku o podatku akcyzowy</w:t>
      </w:r>
      <w:r w:rsidR="00D61D18">
        <w:rPr>
          <w:rFonts w:ascii="Calibri" w:eastAsia="Calibri" w:hAnsi="Calibri" w:cs="Calibri"/>
          <w:sz w:val="22"/>
          <w:szCs w:val="22"/>
        </w:rPr>
        <w:t>m (tekst jednolity Dz. U. z 2022 r., poz. 143</w:t>
      </w:r>
      <w:r w:rsidRPr="004B6A7A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B6A7A" w:rsidRPr="00F841B4" w:rsidRDefault="004B6A7A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B6A7A">
        <w:rPr>
          <w:rFonts w:ascii="Calibri" w:eastAsia="Calibri" w:hAnsi="Calibri" w:cs="Calibri"/>
          <w:sz w:val="22"/>
          <w:szCs w:val="22"/>
        </w:rPr>
        <w:t>Zamawiający zobowiązuje się do składania Wykonawcy oświadczeń o przeznaczeniu oleju opałowego, o których mowa w ust. 4, każdorazowo przy zakupie oleju opałowego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841B4" w:rsidRPr="00D45AA8" w:rsidRDefault="00F841B4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F841B4">
        <w:rPr>
          <w:rFonts w:ascii="Calibri" w:eastAsia="Calibri" w:hAnsi="Calibri" w:cs="Calibri"/>
          <w:sz w:val="22"/>
          <w:szCs w:val="22"/>
        </w:rPr>
        <w:lastRenderedPageBreak/>
        <w:t>Jeżeli oświadczenia o przeznaczeniu oleju opałowego będą składane przez osoby upoważnione przez Zamawiającego, wówczas Zamawiający zobowiązuje się złożyć Wykonawcy wykaz osób upoważnionych do składania tych oświadczeń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9623E" w:rsidRPr="00D45AA8" w:rsidRDefault="004265A5" w:rsidP="004A20F3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:rsidR="00175355" w:rsidRPr="00A225A5" w:rsidRDefault="004265A5" w:rsidP="00A225A5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</w:t>
      </w:r>
      <w:r w:rsidR="00CD3AB0">
        <w:rPr>
          <w:rFonts w:ascii="Calibri" w:eastAsia="Calibri" w:hAnsi="Calibri" w:cs="Calibri"/>
          <w:kern w:val="1"/>
          <w:sz w:val="22"/>
          <w:szCs w:val="22"/>
        </w:rPr>
        <w:t>ez pisemnej zgody Zamawiającego.</w:t>
      </w:r>
    </w:p>
    <w:p w:rsidR="008E2C62" w:rsidRDefault="008E2C62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316507" w:rsidRPr="00D45AA8" w:rsidRDefault="00CD3AB0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CD3AB0">
        <w:rPr>
          <w:rFonts w:ascii="Calibri" w:eastAsia="Calibri" w:hAnsi="Calibri" w:cs="Calibri"/>
          <w:sz w:val="22"/>
          <w:szCs w:val="22"/>
        </w:rPr>
        <w:t>W przypadku dostarczenia przedmiotu umowy wadliwego, niezgodnego z umową lub braku wymaganych dokumentów, Zamawiający ma prawo odmowy jego odbioru i żądania jego bezzwłocznej wymiany na pozbawiony wad oraz zgodny z umową lub niezwłocznego uzupełnienia wymaganych dokumentów albo dokonania nabycia zastępczego, o którym mowa w § 10. Zdanie poprzedzające stosuje się odpowiednio w przypadku nieprawidłowości, które zostaną stwierdzone po dokonaniu odbioru towaru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CD3AB0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CD3AB0">
        <w:rPr>
          <w:rFonts w:ascii="Calibri" w:eastAsia="Calibri" w:hAnsi="Calibri" w:cs="Calibri"/>
          <w:sz w:val="22"/>
          <w:szCs w:val="22"/>
        </w:rPr>
        <w:t>Wykonawca zobowiązuje się do rozpatrzenia reklamacji i wymiany towaru w terminie 1 dnia roboczego od dnia jej zgłoszenia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:rsidR="00316507" w:rsidRPr="00D45AA8" w:rsidRDefault="00316507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316507" w:rsidRPr="00D45AA8" w:rsidRDefault="00C11C06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C11C06">
        <w:rPr>
          <w:rFonts w:ascii="Calibri" w:eastAsia="Calibri" w:hAnsi="Calibri" w:cs="Calibri"/>
          <w:sz w:val="22"/>
          <w:szCs w:val="22"/>
        </w:rPr>
        <w:t>W przypadku zwłoki w terminach dostaw lub wymiany towaru określonych w umowie                                      i nieuzgodnionych z Zamawiającym lub ich zaprzestania, Wykonawca zapłaci karę umowną                                w wysokości 0,5 % ceny brutto każdej części spóźnionej lub niezrealizowanej dostawy lub wymiany za każdy dzień zwłoki. Kara naliczana będzie do dnia zrealizowania dostawy lub wymiany lub wykonania przez Zamawiającego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:rsidR="00316507" w:rsidRDefault="00C11C06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11C06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                            (w szczególności wady towaru lub braki) Wykonawca zapłaci Zamawiającemu karę umowną                          w wysokości 0,5% ceny brutto dostawy wadliwej lub w inny sposób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C11C06" w:rsidRPr="00D45AA8" w:rsidRDefault="00C11C06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11C06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Maksymalna łączna wysokość kar umownych ni</w:t>
      </w:r>
      <w:r w:rsidR="00A225A5">
        <w:rPr>
          <w:rFonts w:ascii="Calibri" w:eastAsia="Calibri" w:hAnsi="Calibri" w:cs="Calibri"/>
          <w:color w:val="auto"/>
          <w:sz w:val="22"/>
          <w:szCs w:val="22"/>
          <w:u w:color="FF0000"/>
        </w:rPr>
        <w:t>e może przekraczać 20 % 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</w:t>
      </w:r>
      <w:r w:rsidR="00C11C06">
        <w:rPr>
          <w:rFonts w:ascii="Calibri" w:eastAsia="Calibri" w:hAnsi="Calibri" w:cs="Calibri"/>
          <w:color w:val="auto"/>
          <w:sz w:val="22"/>
          <w:szCs w:val="22"/>
          <w:u w:color="FF0000"/>
        </w:rPr>
        <w:t>nia umownego o którym mowa w § 1 ust. 2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:rsidR="00316507" w:rsidRPr="00D45AA8" w:rsidRDefault="004265A5" w:rsidP="004A20F3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:rsidR="00316507" w:rsidRPr="00D45AA8" w:rsidRDefault="004265A5" w:rsidP="004A20F3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:rsidR="002757EA" w:rsidRDefault="002757EA" w:rsidP="002757EA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</w:rPr>
      </w:pPr>
    </w:p>
    <w:p w:rsidR="002757EA" w:rsidRPr="002757EA" w:rsidRDefault="002757EA" w:rsidP="002757EA">
      <w:pPr>
        <w:tabs>
          <w:tab w:val="left" w:pos="426"/>
        </w:tabs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 w:rsidRPr="002757EA">
        <w:rPr>
          <w:rFonts w:ascii="Calibri" w:hAnsi="Calibri" w:cs="Calibri"/>
          <w:b/>
          <w:sz w:val="22"/>
          <w:szCs w:val="22"/>
        </w:rPr>
        <w:t>Ubezpieczenie odpowiedzialności cywilnej</w:t>
      </w:r>
    </w:p>
    <w:p w:rsidR="002757EA" w:rsidRPr="002757EA" w:rsidRDefault="002757EA" w:rsidP="002757EA">
      <w:pPr>
        <w:tabs>
          <w:tab w:val="left" w:pos="426"/>
        </w:tabs>
        <w:spacing w:before="60" w:after="60"/>
        <w:jc w:val="center"/>
        <w:rPr>
          <w:rFonts w:ascii="Calibri" w:hAnsi="Calibri" w:cs="Calibri"/>
          <w:sz w:val="22"/>
          <w:szCs w:val="22"/>
        </w:rPr>
      </w:pPr>
      <w:r w:rsidRPr="002757EA">
        <w:rPr>
          <w:rFonts w:ascii="Calibri" w:hAnsi="Calibri" w:cs="Calibri"/>
          <w:b/>
          <w:sz w:val="22"/>
          <w:szCs w:val="22"/>
        </w:rPr>
        <w:t>§ 9</w:t>
      </w:r>
    </w:p>
    <w:p w:rsidR="002757EA" w:rsidRPr="002757EA" w:rsidRDefault="002757EA" w:rsidP="002757EA">
      <w:pPr>
        <w:pStyle w:val="Tekstpodstawowywcity21"/>
        <w:numPr>
          <w:ilvl w:val="1"/>
          <w:numId w:val="78"/>
        </w:numPr>
        <w:tabs>
          <w:tab w:val="clear" w:pos="360"/>
          <w:tab w:val="left" w:pos="426"/>
        </w:tabs>
        <w:spacing w:before="60" w:after="60"/>
        <w:ind w:left="426" w:hanging="426"/>
        <w:rPr>
          <w:rFonts w:ascii="Calibri" w:hAnsi="Calibri" w:cs="Calibri"/>
          <w:i/>
          <w:sz w:val="22"/>
          <w:szCs w:val="22"/>
        </w:rPr>
      </w:pPr>
      <w:r w:rsidRPr="002757EA">
        <w:rPr>
          <w:rFonts w:ascii="Calibri" w:hAnsi="Calibri" w:cs="Calibri"/>
          <w:sz w:val="22"/>
          <w:szCs w:val="22"/>
        </w:rPr>
        <w:t>Wykonawca ma obowiązek posiadania w okresie obowiązywania ubezpieczenia odpowiedzialności cywilnej z tytułu prowadzonej dzia</w:t>
      </w:r>
      <w:r w:rsidR="0029056A">
        <w:rPr>
          <w:rFonts w:ascii="Calibri" w:hAnsi="Calibri" w:cs="Calibri"/>
          <w:sz w:val="22"/>
          <w:szCs w:val="22"/>
        </w:rPr>
        <w:t xml:space="preserve">łalności gospodarczej związanej </w:t>
      </w:r>
      <w:r w:rsidRPr="002757EA">
        <w:rPr>
          <w:rFonts w:ascii="Calibri" w:hAnsi="Calibri" w:cs="Calibri"/>
          <w:sz w:val="22"/>
          <w:szCs w:val="22"/>
        </w:rPr>
        <w:t>z przedmiotem zamówienia z sumą gwarancyjną w kwocie nie mniejszej niż 200.000 zł za jedno zdarzenie.</w:t>
      </w:r>
      <w:r w:rsidRPr="002757EA">
        <w:rPr>
          <w:rFonts w:ascii="Calibri" w:hAnsi="Calibri" w:cs="Calibri"/>
          <w:i/>
          <w:sz w:val="22"/>
          <w:szCs w:val="22"/>
        </w:rPr>
        <w:t xml:space="preserve"> </w:t>
      </w:r>
    </w:p>
    <w:p w:rsidR="002757EA" w:rsidRPr="002757EA" w:rsidRDefault="002757EA" w:rsidP="002757EA">
      <w:pPr>
        <w:pStyle w:val="Tekstpodstawowywcity21"/>
        <w:numPr>
          <w:ilvl w:val="1"/>
          <w:numId w:val="78"/>
        </w:numPr>
        <w:tabs>
          <w:tab w:val="clear" w:pos="360"/>
          <w:tab w:val="left" w:pos="426"/>
        </w:tabs>
        <w:spacing w:before="60" w:after="60"/>
        <w:ind w:left="426" w:hanging="426"/>
        <w:rPr>
          <w:rFonts w:ascii="Calibri" w:hAnsi="Calibri" w:cs="Calibri"/>
          <w:i/>
          <w:sz w:val="22"/>
          <w:szCs w:val="22"/>
        </w:rPr>
      </w:pPr>
      <w:r w:rsidRPr="002757EA">
        <w:rPr>
          <w:rFonts w:ascii="Calibri" w:hAnsi="Calibri" w:cs="Calibri"/>
          <w:i/>
          <w:sz w:val="22"/>
          <w:szCs w:val="22"/>
        </w:rPr>
        <w:lastRenderedPageBreak/>
        <w:t>Kopia polisy ubezpieczeniowej OC Wykonawcy/dokumentu potwierdzającego zawarcie umowy ubezpieczenia OC</w:t>
      </w:r>
      <w:r w:rsidRPr="002757EA">
        <w:rPr>
          <w:rFonts w:ascii="Calibri" w:hAnsi="Calibri" w:cs="Calibri"/>
          <w:sz w:val="22"/>
          <w:szCs w:val="22"/>
        </w:rPr>
        <w:t xml:space="preserve"> z tytułu wykonywanej działalności gospodarczej będącej przedmiotem zamówienia obowiązującej na dzień zawarcia niniejszej umowy stanowi załącznik </w:t>
      </w:r>
      <w:r w:rsidRPr="00C94470">
        <w:rPr>
          <w:rFonts w:ascii="Calibri" w:hAnsi="Calibri" w:cs="Calibri"/>
          <w:b/>
          <w:sz w:val="22"/>
          <w:szCs w:val="22"/>
        </w:rPr>
        <w:t>nr 3 do niniejszej umowy</w:t>
      </w:r>
      <w:r w:rsidRPr="002757EA">
        <w:rPr>
          <w:rFonts w:ascii="Calibri" w:hAnsi="Calibri" w:cs="Calibri"/>
          <w:sz w:val="22"/>
          <w:szCs w:val="22"/>
        </w:rPr>
        <w:t>.</w:t>
      </w:r>
    </w:p>
    <w:p w:rsidR="00316507" w:rsidRPr="002757EA" w:rsidRDefault="002757EA" w:rsidP="002757EA">
      <w:pPr>
        <w:pStyle w:val="Tekstpodstawowywcity21"/>
        <w:numPr>
          <w:ilvl w:val="1"/>
          <w:numId w:val="78"/>
        </w:numPr>
        <w:tabs>
          <w:tab w:val="clear" w:pos="360"/>
          <w:tab w:val="left" w:pos="426"/>
        </w:tabs>
        <w:spacing w:before="60" w:after="60"/>
        <w:ind w:left="426" w:hanging="426"/>
        <w:rPr>
          <w:rFonts w:ascii="Calibri" w:hAnsi="Calibri" w:cs="Calibri"/>
          <w:i/>
          <w:sz w:val="22"/>
          <w:szCs w:val="22"/>
        </w:rPr>
      </w:pPr>
      <w:r w:rsidRPr="002757EA">
        <w:rPr>
          <w:rFonts w:ascii="Calibri" w:hAnsi="Calibri" w:cs="Calibri"/>
          <w:sz w:val="22"/>
          <w:szCs w:val="22"/>
        </w:rPr>
        <w:t xml:space="preserve">Ubezpieczenie odpowiedzialności cywilnej musi być aktualizowane i ważne przez cały czas trwania umowy. Wykonawca ma obowiązek przekazania Zamawiającemu dokumentu potwierdzającego zawarcie umowy ubezpieczenia OC obejmującej kolejny okres ubezpieczenia przed upływem dotychczasowego okresu ubezpieczenia. </w:t>
      </w:r>
      <w:r w:rsidRPr="002757EA">
        <w:rPr>
          <w:rFonts w:ascii="Calibri" w:eastAsia="Arial" w:hAnsi="Calibri" w:cs="Calibri"/>
          <w:sz w:val="22"/>
          <w:szCs w:val="22"/>
        </w:rPr>
        <w:t>Powyższe nie stanowi zmiany umowy w rozumieniu § 11</w:t>
      </w:r>
      <w:r w:rsidR="00A225A5">
        <w:rPr>
          <w:rFonts w:ascii="Calibri" w:eastAsia="Arial" w:hAnsi="Calibri" w:cs="Calibri"/>
          <w:sz w:val="22"/>
          <w:szCs w:val="22"/>
        </w:rPr>
        <w:t xml:space="preserve"> </w:t>
      </w:r>
      <w:r w:rsidRPr="002757EA">
        <w:rPr>
          <w:rFonts w:ascii="Calibri" w:eastAsia="Arial" w:hAnsi="Calibri" w:cs="Calibri"/>
          <w:sz w:val="22"/>
          <w:szCs w:val="22"/>
        </w:rPr>
        <w:t>i nie wymaga dokonania jej zmiany</w:t>
      </w:r>
    </w:p>
    <w:p w:rsidR="002757EA" w:rsidRPr="00D45AA8" w:rsidRDefault="002757EA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:rsidR="00316507" w:rsidRPr="00D45AA8" w:rsidRDefault="002757EA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:rsidR="00316507" w:rsidRPr="00D45AA8" w:rsidRDefault="002757EA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757EA">
        <w:rPr>
          <w:rFonts w:ascii="Calibri" w:eastAsia="Calibri" w:hAnsi="Calibri" w:cs="Calibri"/>
          <w:sz w:val="22"/>
          <w:szCs w:val="22"/>
        </w:rPr>
        <w:t>W przypadku braku prawidłowo wykonanej dostawy w terminie określonym w umowie Zamawiający ma prawo nabyć brakujący towar (tzw. nabycie zastępcze) bez konieczności wyznaczania Wykonawcy dodatkowego terminu do wykonania niezrealizowanej prawidłowo części zamówienia i bez obowiązku nabycia od Wykonawcy towaru dostarczonego po terminie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2757EA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757EA">
        <w:rPr>
          <w:rFonts w:ascii="Calibri" w:eastAsia="Calibri" w:hAnsi="Calibri" w:cs="Calibri"/>
          <w:iCs/>
          <w:sz w:val="22"/>
          <w:szCs w:val="22"/>
        </w:rPr>
        <w:t>W przypadku dokonania nabycia zastępczego, o którym mowa w ust. 1, Wykonawca zobowiązuje się wyrównać Zamawiającemu poniesioną szkodę tj. zapłacić Zamawiającemu kwotę stanowiącą różnicę pomiędzy ceną towaru, jaką Zamawiający zapłaciłby Wykonawcy, gdyby ten dostarczył mu towar</w:t>
      </w:r>
      <w:r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2757EA">
        <w:rPr>
          <w:rFonts w:ascii="Calibri" w:eastAsia="Calibri" w:hAnsi="Calibri" w:cs="Calibri"/>
          <w:iCs/>
          <w:sz w:val="22"/>
          <w:szCs w:val="22"/>
        </w:rPr>
        <w:t>a ceną towaru, którą Zamawiający zobowiązany jest zapłacić w związku z nabyciem zastępczym</w:t>
      </w:r>
      <w:r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2757EA">
        <w:rPr>
          <w:rFonts w:ascii="Calibri" w:eastAsia="Calibri" w:hAnsi="Calibri" w:cs="Calibri"/>
          <w:iCs/>
          <w:sz w:val="22"/>
          <w:szCs w:val="22"/>
        </w:rPr>
        <w:t>w terminie 14 dni od daty otrzymania wezwania do zapłaty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272B19" w:rsidRDefault="00272B19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:rsidR="00316507" w:rsidRPr="00D45AA8" w:rsidRDefault="002757EA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:rsidR="00316507" w:rsidRPr="00D45AA8" w:rsidRDefault="004265A5" w:rsidP="004A20F3">
      <w:pPr>
        <w:numPr>
          <w:ilvl w:val="0"/>
          <w:numId w:val="39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:rsidR="00316507" w:rsidRPr="00D63969" w:rsidRDefault="004265A5" w:rsidP="004A20F3">
      <w:pPr>
        <w:numPr>
          <w:ilvl w:val="0"/>
          <w:numId w:val="4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272B1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</w:t>
      </w:r>
      <w:r w:rsidR="002757EA">
        <w:rPr>
          <w:rFonts w:ascii="Calibri" w:eastAsia="Calibri" w:hAnsi="Calibri" w:cs="Calibri"/>
          <w:sz w:val="22"/>
          <w:szCs w:val="22"/>
        </w:rPr>
        <w:t xml:space="preserve"> § 4 ust. 3</w:t>
      </w:r>
      <w:r w:rsidRPr="00D63969">
        <w:rPr>
          <w:rFonts w:ascii="Calibri" w:eastAsia="Calibri" w:hAnsi="Calibri" w:cs="Calibri"/>
          <w:sz w:val="22"/>
          <w:szCs w:val="22"/>
        </w:rPr>
        <w:t xml:space="preserve">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</w:p>
    <w:p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:rsidR="0080239B" w:rsidRDefault="004265A5" w:rsidP="0080239B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:rsidR="00316507" w:rsidRPr="0080239B" w:rsidRDefault="001D7924" w:rsidP="0080239B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80239B">
        <w:rPr>
          <w:rFonts w:ascii="Calibri" w:eastAsia="Calibri" w:hAnsi="Calibri" w:cs="Calibri"/>
          <w:sz w:val="22"/>
          <w:szCs w:val="22"/>
        </w:rPr>
        <w:t>bezzasadnego nie</w:t>
      </w:r>
      <w:r w:rsidR="004265A5" w:rsidRPr="0080239B">
        <w:rPr>
          <w:rFonts w:ascii="Calibri" w:eastAsia="Calibri" w:hAnsi="Calibri" w:cs="Calibri"/>
          <w:sz w:val="22"/>
          <w:szCs w:val="22"/>
        </w:rPr>
        <w:t>uwzględnienia reklamacji,</w:t>
      </w:r>
    </w:p>
    <w:p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:rsidR="00F63721" w:rsidRPr="00D45AA8" w:rsidRDefault="000F170B" w:rsidP="004A20F3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Odstąpienie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winno zostać dokonane w formie pisemnej pod rygorem nieważności takiego oświadczenia oraz winno zawierać wskazanie uzasadnienia.</w:t>
      </w:r>
    </w:p>
    <w:p w:rsidR="00272B19" w:rsidRDefault="00272B1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:rsidR="00316507" w:rsidRPr="00D45AA8" w:rsidRDefault="002757EA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12</w:t>
      </w:r>
    </w:p>
    <w:p w:rsidR="00316507" w:rsidRPr="00D45AA8" w:rsidRDefault="004265A5" w:rsidP="004A20F3">
      <w:pPr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:rsidR="00316507" w:rsidRDefault="002757EA" w:rsidP="004A20F3">
      <w:pPr>
        <w:numPr>
          <w:ilvl w:val="0"/>
          <w:numId w:val="45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2757EA">
        <w:rPr>
          <w:rFonts w:ascii="Calibri" w:eastAsia="Calibri" w:hAnsi="Calibri" w:cs="Calibri"/>
          <w:b/>
          <w:bCs/>
          <w:sz w:val="22"/>
          <w:szCs w:val="22"/>
        </w:rPr>
        <w:t xml:space="preserve">zwiększenia rabatu </w:t>
      </w:r>
      <w:r w:rsidRPr="002757EA">
        <w:rPr>
          <w:rFonts w:ascii="Calibri" w:eastAsia="Calibri" w:hAnsi="Calibri" w:cs="Calibri"/>
          <w:bCs/>
          <w:sz w:val="22"/>
          <w:szCs w:val="22"/>
        </w:rPr>
        <w:t>- w przypadku zastosowania promocji lub zwiększenia rabatu</w:t>
      </w:r>
      <w:r w:rsidR="00D45AA8" w:rsidRPr="002757EA">
        <w:rPr>
          <w:rFonts w:ascii="Calibri" w:eastAsia="Calibri" w:hAnsi="Calibri" w:cs="Calibri"/>
          <w:sz w:val="22"/>
          <w:szCs w:val="22"/>
        </w:rPr>
        <w:t>;</w:t>
      </w:r>
    </w:p>
    <w:p w:rsidR="002757EA" w:rsidRDefault="002757EA" w:rsidP="002757EA">
      <w:pPr>
        <w:numPr>
          <w:ilvl w:val="0"/>
          <w:numId w:val="45"/>
        </w:numPr>
        <w:jc w:val="both"/>
        <w:rPr>
          <w:rFonts w:ascii="Calibri" w:eastAsia="Calibri" w:hAnsi="Calibri" w:cs="Calibri"/>
          <w:sz w:val="22"/>
          <w:szCs w:val="22"/>
        </w:rPr>
      </w:pPr>
      <w:r w:rsidRPr="00CE4686">
        <w:rPr>
          <w:rFonts w:ascii="Calibri" w:eastAsia="Calibri" w:hAnsi="Calibri" w:cs="Calibri"/>
          <w:b/>
          <w:sz w:val="22"/>
          <w:szCs w:val="22"/>
        </w:rPr>
        <w:t>zmiany ceny oraz podatku VAT</w:t>
      </w:r>
      <w:r w:rsidRPr="002757EA">
        <w:rPr>
          <w:rFonts w:ascii="Calibri" w:eastAsia="Calibri" w:hAnsi="Calibri" w:cs="Calibri"/>
          <w:sz w:val="22"/>
          <w:szCs w:val="22"/>
        </w:rPr>
        <w:t xml:space="preserve"> - </w:t>
      </w:r>
      <w:r w:rsidR="00E7621B">
        <w:rPr>
          <w:rFonts w:ascii="Calibri" w:hAnsi="Calibri" w:cs="Calibri"/>
          <w:color w:val="auto"/>
          <w:sz w:val="22"/>
          <w:szCs w:val="22"/>
        </w:rPr>
        <w:t>w przypadku zmiany stawki podatku VAT – Zamawiający dopuszcza możliwość obniżenia lub wzrostu cen brutto, i stosownie do dokonanej zmiany stawki podatku zmiany ogólnej wartości brutto umowy</w:t>
      </w:r>
      <w:r w:rsidRPr="00863E1B">
        <w:rPr>
          <w:rFonts w:ascii="Calibri" w:eastAsia="Calibri" w:hAnsi="Calibri" w:cs="Calibri"/>
          <w:sz w:val="22"/>
          <w:szCs w:val="22"/>
        </w:rPr>
        <w:t>;</w:t>
      </w:r>
    </w:p>
    <w:p w:rsidR="00E7621B" w:rsidRPr="00863E1B" w:rsidRDefault="00E7621B" w:rsidP="002757EA">
      <w:pPr>
        <w:numPr>
          <w:ilvl w:val="0"/>
          <w:numId w:val="4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zmiany stawki VAT</w:t>
      </w:r>
      <w:r>
        <w:rPr>
          <w:rFonts w:ascii="Calibri" w:hAnsi="Calibri" w:cs="Calibri"/>
          <w:color w:val="auto"/>
          <w:sz w:val="22"/>
          <w:szCs w:val="22"/>
        </w:rPr>
        <w:t xml:space="preserve"> w przypadku dokonania zmiany klasyfikacji wyrobu i braku możliwości dalszego stosowania dotychczasowej stawki VAT, zgodnie z przepisami ustawy o podatku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lastRenderedPageBreak/>
        <w:t>od towarów i usług, z jednoczesnym odpowiednim podwyższeniem lub obniżeniem ceny  brutto i zmianą ogólnej wartości brutto umowy</w:t>
      </w:r>
      <w:r w:rsidR="00BB4BE8">
        <w:rPr>
          <w:rFonts w:ascii="Calibri" w:hAnsi="Calibri" w:cs="Calibri"/>
          <w:color w:val="auto"/>
          <w:sz w:val="22"/>
          <w:szCs w:val="22"/>
        </w:rPr>
        <w:t>;</w:t>
      </w:r>
    </w:p>
    <w:p w:rsidR="00874921" w:rsidRPr="002757EA" w:rsidRDefault="004265A5" w:rsidP="00874921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13C9">
        <w:rPr>
          <w:rFonts w:ascii="Calibri" w:eastAsia="Calibri" w:hAnsi="Calibri" w:cs="Calibri"/>
          <w:b/>
          <w:bCs/>
          <w:sz w:val="22"/>
          <w:szCs w:val="22"/>
        </w:rPr>
        <w:t>obniżenia ceny netto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:rsidR="00316507" w:rsidRPr="002757EA" w:rsidRDefault="004265A5" w:rsidP="002757EA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</w:t>
      </w:r>
      <w:r w:rsidR="002757E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</w:t>
      </w:r>
      <w:r w:rsidR="002757E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lub Wykonawcy;</w:t>
      </w:r>
    </w:p>
    <w:p w:rsidR="00605446" w:rsidRPr="00BB4BE8" w:rsidRDefault="004265A5" w:rsidP="00BB4BE8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nie zostanie wykorzystana, okres obowiązywania umowy może zostać przedłużony bez zmiany cen jednostkow</w:t>
      </w:r>
      <w:r w:rsidR="00B75335">
        <w:rPr>
          <w:rFonts w:ascii="Calibri" w:eastAsia="Calibri" w:hAnsi="Calibri" w:cs="Calibri"/>
          <w:sz w:val="22"/>
          <w:szCs w:val="22"/>
        </w:rPr>
        <w:t>ych i bez przekroczenia 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brutto;</w:t>
      </w:r>
    </w:p>
    <w:p w:rsidR="00D04944" w:rsidRPr="002757EA" w:rsidRDefault="004265A5" w:rsidP="002757EA">
      <w:pPr>
        <w:pStyle w:val="Akapitzlist"/>
        <w:numPr>
          <w:ilvl w:val="1"/>
          <w:numId w:val="39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2757EA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="00BF3A7E">
        <w:rPr>
          <w:rFonts w:ascii="Calibri" w:eastAsia="Arial Unicode MS" w:hAnsi="Calibri" w:cs="Arial"/>
          <w:sz w:val="22"/>
          <w:szCs w:val="22"/>
          <w:lang w:eastAsia="zh-CN"/>
        </w:rPr>
        <w:t>wypadku wydłużenia</w:t>
      </w:r>
      <w:r w:rsidR="00D04944" w:rsidRPr="002757EA">
        <w:rPr>
          <w:rFonts w:ascii="Calibri" w:eastAsia="Arial Unicode MS" w:hAnsi="Calibri" w:cs="Arial"/>
          <w:sz w:val="22"/>
          <w:szCs w:val="22"/>
          <w:lang w:eastAsia="zh-CN"/>
        </w:rPr>
        <w:t xml:space="preserve"> okresu obowiązywania umowy zgodnie z ust. 1 pkt </w:t>
      </w:r>
      <w:r w:rsidR="00E7621B">
        <w:rPr>
          <w:rFonts w:ascii="Calibri" w:eastAsia="Arial Unicode MS" w:hAnsi="Calibri" w:cs="Arial"/>
          <w:sz w:val="22"/>
          <w:szCs w:val="22"/>
          <w:lang w:eastAsia="zh-CN"/>
        </w:rPr>
        <w:t>6</w:t>
      </w:r>
      <w:r w:rsidR="00D04944" w:rsidRPr="002757EA">
        <w:rPr>
          <w:rFonts w:ascii="Calibri" w:eastAsia="Arial Unicode MS" w:hAnsi="Calibri" w:cs="Arial"/>
          <w:sz w:val="22"/>
          <w:szCs w:val="22"/>
          <w:lang w:eastAsia="zh-CN"/>
        </w:rPr>
        <w:t xml:space="preserve"> niniejszego paragrafu na okres ponad 12 miesięcy dopuszcza się zmianę umowy w stosunku do treści oferty także w razie zmiany</w:t>
      </w:r>
      <w:r w:rsidR="00D04944" w:rsidRPr="002757EA">
        <w:rPr>
          <w:rFonts w:ascii="Calibri" w:eastAsia="Calibri" w:hAnsi="Calibri"/>
          <w:color w:val="auto"/>
          <w:sz w:val="22"/>
          <w:szCs w:val="22"/>
        </w:rPr>
        <w:t>:</w:t>
      </w:r>
    </w:p>
    <w:p w:rsidR="00D04944" w:rsidRPr="00384C20" w:rsidRDefault="00D04944" w:rsidP="00D0494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stawki podatku od towarów i usług</w:t>
      </w:r>
      <w:r w:rsidR="00BF7581" w:rsidRPr="00384C20">
        <w:rPr>
          <w:rFonts w:ascii="Calibri" w:eastAsia="Calibri" w:hAnsi="Calibri"/>
          <w:color w:val="auto"/>
          <w:sz w:val="22"/>
          <w:szCs w:val="22"/>
        </w:rPr>
        <w:t xml:space="preserve"> oraz podatku akcyzowego</w:t>
      </w:r>
      <w:r w:rsidRPr="00384C20">
        <w:rPr>
          <w:rFonts w:ascii="Calibri" w:eastAsia="Calibri" w:hAnsi="Calibri"/>
          <w:color w:val="auto"/>
          <w:sz w:val="22"/>
          <w:szCs w:val="22"/>
        </w:rPr>
        <w:t>;</w:t>
      </w:r>
    </w:p>
    <w:p w:rsidR="00D04944" w:rsidRPr="00384C20" w:rsidRDefault="00D04944" w:rsidP="00D0494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o minimalnym wynagrodzeniu za pracę;</w:t>
      </w:r>
    </w:p>
    <w:p w:rsidR="00D04944" w:rsidRPr="00384C20" w:rsidRDefault="00D04944" w:rsidP="00D0494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podlegania ubezpieczeniom społecznym lub ubezpieczeniu zdrowotnemu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lub wysokości stawki składki na ubezpieczenia społeczne lub zdrowotne;</w:t>
      </w:r>
    </w:p>
    <w:p w:rsidR="00AF64ED" w:rsidRPr="00CE4686" w:rsidRDefault="00D04944" w:rsidP="00CE4686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:rsidR="00874DB9" w:rsidRPr="00D45AA8" w:rsidRDefault="004265A5" w:rsidP="00B75335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84C20">
        <w:rPr>
          <w:rStyle w:val="Brak"/>
          <w:rFonts w:ascii="Calibri" w:eastAsia="Calibri" w:hAnsi="Calibri" w:cs="Calibri"/>
          <w:sz w:val="22"/>
          <w:szCs w:val="22"/>
        </w:rPr>
        <w:t>oraz jeżeli zmiana ta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lub zmiany te będą miały wpływ na koszty wykonania zamówienia przez Wykonawcę</w:t>
      </w:r>
      <w:r w:rsidR="00290784">
        <w:rPr>
          <w:rStyle w:val="Brak"/>
          <w:rFonts w:ascii="Calibri" w:eastAsia="Calibri" w:hAnsi="Calibri" w:cs="Calibri"/>
          <w:sz w:val="22"/>
          <w:szCs w:val="22"/>
        </w:rPr>
        <w:t>.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290784">
        <w:rPr>
          <w:rStyle w:val="Brak"/>
          <w:rFonts w:ascii="Calibri" w:eastAsia="Calibri" w:hAnsi="Calibri" w:cs="Calibri"/>
          <w:sz w:val="22"/>
          <w:szCs w:val="22"/>
        </w:rPr>
        <w:t>Z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astosowanie </w:t>
      </w:r>
      <w:r w:rsidR="00290784">
        <w:rPr>
          <w:rStyle w:val="Brak"/>
          <w:rFonts w:ascii="Calibri" w:eastAsia="Calibri" w:hAnsi="Calibri" w:cs="Calibri"/>
          <w:sz w:val="22"/>
          <w:szCs w:val="22"/>
        </w:rPr>
        <w:t xml:space="preserve">w tym przypadku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mają zasady wprowadzania zmian wysokości wynagrodzenia należnego Wykonawcy określone w ust.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140C59">
        <w:rPr>
          <w:rStyle w:val="Brak"/>
          <w:rFonts w:ascii="Calibri" w:eastAsia="Calibri" w:hAnsi="Calibri" w:cs="Calibri"/>
          <w:sz w:val="22"/>
          <w:szCs w:val="22"/>
        </w:rPr>
        <w:t>3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CF22DF"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B75335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57560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B75335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B75335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B75335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>
        <w:rPr>
          <w:rFonts w:ascii="Calibri" w:eastAsia="Calibri" w:hAnsi="Calibri" w:cs="Calibri"/>
          <w:sz w:val="22"/>
          <w:szCs w:val="22"/>
        </w:rPr>
        <w:t xml:space="preserve">. </w:t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316507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B75335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lastRenderedPageBreak/>
        <w:t>wpływ zmian na wysokość kosztów wykonania umowy przez Wykonawcę;</w:t>
      </w:r>
    </w:p>
    <w:p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</w:t>
      </w:r>
      <w:r w:rsidR="00037AA6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do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zmiany wysokości kosztów wykonania umowy przez Wykonawcę.</w:t>
      </w:r>
    </w:p>
    <w:p w:rsidR="00B75335" w:rsidRPr="00BF3A7E" w:rsidRDefault="004265A5" w:rsidP="00B75335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</w:t>
      </w:r>
      <w:r w:rsidR="00BF3A7E">
        <w:rPr>
          <w:rFonts w:ascii="Calibri" w:eastAsia="Calibri" w:hAnsi="Calibri" w:cs="Calibri"/>
          <w:sz w:val="22"/>
          <w:szCs w:val="22"/>
        </w:rPr>
        <w:t>nych za zgodność z oryginałami).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BB4BE8">
        <w:rPr>
          <w:rFonts w:ascii="Calibri" w:eastAsia="Calibri" w:hAnsi="Calibri" w:cs="Calibri"/>
          <w:sz w:val="22"/>
          <w:szCs w:val="22"/>
        </w:rPr>
        <w:t>a</w:t>
      </w:r>
      <w:r w:rsidR="00031760">
        <w:rPr>
          <w:rFonts w:ascii="Calibri" w:eastAsia="Calibri" w:hAnsi="Calibri" w:cs="Calibri"/>
          <w:sz w:val="22"/>
          <w:szCs w:val="22"/>
        </w:rPr>
        <w:t xml:space="preserve">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BF3A7E">
        <w:rPr>
          <w:rFonts w:ascii="Calibri" w:eastAsia="Calibri" w:hAnsi="Calibri" w:cs="Calibri"/>
          <w:sz w:val="22"/>
          <w:szCs w:val="22"/>
        </w:rPr>
        <w:t>powyżej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BB4BE8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BB4BE8">
        <w:rPr>
          <w:rFonts w:ascii="Calibri" w:eastAsia="Calibri" w:hAnsi="Calibri" w:cs="Calibri"/>
          <w:sz w:val="22"/>
          <w:szCs w:val="22"/>
        </w:rPr>
        <w:t>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:rsidR="00316507" w:rsidRPr="00CE4686" w:rsidRDefault="00CE4686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sz w:val="22"/>
          <w:szCs w:val="22"/>
        </w:rPr>
      </w:pPr>
      <w:r w:rsidRPr="00CE4686">
        <w:rPr>
          <w:rStyle w:val="Brak"/>
          <w:rFonts w:ascii="Calibri" w:eastAsia="Calibri" w:hAnsi="Calibri" w:cs="Calibri"/>
          <w:b/>
          <w:sz w:val="22"/>
          <w:szCs w:val="22"/>
        </w:rPr>
        <w:t>§ 13</w:t>
      </w:r>
    </w:p>
    <w:p w:rsidR="00316507" w:rsidRPr="00D45AA8" w:rsidRDefault="004265A5" w:rsidP="004A20F3">
      <w:pPr>
        <w:numPr>
          <w:ilvl w:val="0"/>
          <w:numId w:val="6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:rsidR="00316507" w:rsidRPr="00D45AA8" w:rsidRDefault="004265A5" w:rsidP="004A20F3">
      <w:pPr>
        <w:numPr>
          <w:ilvl w:val="1"/>
          <w:numId w:val="60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:rsidR="00316507" w:rsidRPr="00D45AA8" w:rsidRDefault="004265A5" w:rsidP="007F3165">
      <w:pPr>
        <w:numPr>
          <w:ilvl w:val="1"/>
          <w:numId w:val="6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:rsidR="00316507" w:rsidRPr="00D45AA8" w:rsidRDefault="004265A5" w:rsidP="007F3165">
      <w:pPr>
        <w:numPr>
          <w:ilvl w:val="1"/>
          <w:numId w:val="6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:rsidR="0062794B" w:rsidRPr="00D45AA8" w:rsidRDefault="004265A5" w:rsidP="007F3165">
      <w:pPr>
        <w:numPr>
          <w:ilvl w:val="0"/>
          <w:numId w:val="6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:rsidR="00316507" w:rsidRPr="00D45AA8" w:rsidRDefault="004265A5" w:rsidP="004A20F3">
      <w:pPr>
        <w:numPr>
          <w:ilvl w:val="0"/>
          <w:numId w:val="63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:rsidR="00316507" w:rsidRPr="00D45AA8" w:rsidRDefault="004265A5" w:rsidP="004A20F3">
      <w:pPr>
        <w:numPr>
          <w:ilvl w:val="0"/>
          <w:numId w:val="6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:rsidR="003B4237" w:rsidRPr="00EC4576" w:rsidRDefault="004265A5" w:rsidP="007F3165">
      <w:pPr>
        <w:numPr>
          <w:ilvl w:val="0"/>
          <w:numId w:val="66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:rsidR="00316507" w:rsidRPr="00D45AA8" w:rsidRDefault="004265A5" w:rsidP="004A20F3">
      <w:pPr>
        <w:numPr>
          <w:ilvl w:val="0"/>
          <w:numId w:val="6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:rsidR="00B34EC2" w:rsidRDefault="00B34EC2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:rsidR="00316507" w:rsidRPr="00D45AA8" w:rsidRDefault="00F91E77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§ 14</w:t>
      </w:r>
    </w:p>
    <w:p w:rsidR="00F91E77" w:rsidRDefault="004265A5" w:rsidP="004A20F3">
      <w:pPr>
        <w:pStyle w:val="Tekstpodstawowy"/>
        <w:numPr>
          <w:ilvl w:val="0"/>
          <w:numId w:val="6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</w:t>
      </w:r>
      <w:r w:rsidR="00F91E77">
        <w:rPr>
          <w:rFonts w:ascii="Calibri" w:eastAsia="Calibri" w:hAnsi="Calibri" w:cs="Calibri"/>
          <w:sz w:val="22"/>
          <w:szCs w:val="22"/>
        </w:rPr>
        <w:t>ą następujące załączniki do umowy:</w:t>
      </w:r>
    </w:p>
    <w:p w:rsidR="00316507" w:rsidRPr="00F91E77" w:rsidRDefault="004265A5" w:rsidP="00F91E77">
      <w:pPr>
        <w:pStyle w:val="Tekstpodstawowy"/>
        <w:numPr>
          <w:ilvl w:val="0"/>
          <w:numId w:val="80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91E77">
        <w:rPr>
          <w:rFonts w:ascii="Calibri" w:eastAsia="Calibri" w:hAnsi="Calibri" w:cs="Calibri"/>
          <w:sz w:val="22"/>
          <w:szCs w:val="22"/>
        </w:rPr>
        <w:t xml:space="preserve">załącznik nr </w:t>
      </w:r>
      <w:r w:rsidR="00F91E77" w:rsidRPr="00F91E77">
        <w:rPr>
          <w:rStyle w:val="Brak"/>
          <w:rFonts w:ascii="Calibri" w:eastAsia="Calibri" w:hAnsi="Calibri" w:cs="Calibri"/>
          <w:bCs/>
          <w:sz w:val="22"/>
          <w:szCs w:val="22"/>
        </w:rPr>
        <w:t>1 – Opis przedmiotu zamówienia</w:t>
      </w:r>
      <w:r w:rsidRPr="00F91E77">
        <w:rPr>
          <w:rStyle w:val="Brak"/>
          <w:rFonts w:ascii="Calibri" w:eastAsia="Calibri" w:hAnsi="Calibri" w:cs="Calibri"/>
          <w:bCs/>
          <w:sz w:val="22"/>
          <w:szCs w:val="22"/>
        </w:rPr>
        <w:t>;</w:t>
      </w:r>
    </w:p>
    <w:p w:rsidR="00F91E77" w:rsidRPr="00F91E77" w:rsidRDefault="00F91E77" w:rsidP="00F91E77">
      <w:pPr>
        <w:pStyle w:val="Tekstpodstawowy"/>
        <w:numPr>
          <w:ilvl w:val="0"/>
          <w:numId w:val="80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91E77">
        <w:rPr>
          <w:rStyle w:val="Brak"/>
          <w:rFonts w:ascii="Calibri" w:eastAsia="Calibri" w:hAnsi="Calibri" w:cs="Calibri"/>
          <w:bCs/>
          <w:sz w:val="22"/>
          <w:szCs w:val="22"/>
        </w:rPr>
        <w:t>załącznik nr 2 – Formularz Oferty;</w:t>
      </w:r>
    </w:p>
    <w:p w:rsidR="00F91E77" w:rsidRPr="00F91E77" w:rsidRDefault="00F91E77" w:rsidP="00F91E77">
      <w:pPr>
        <w:pStyle w:val="Tekstpodstawowy"/>
        <w:numPr>
          <w:ilvl w:val="0"/>
          <w:numId w:val="80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91E77">
        <w:rPr>
          <w:rStyle w:val="Brak"/>
          <w:rFonts w:ascii="Calibri" w:eastAsia="Calibri" w:hAnsi="Calibri" w:cs="Calibri"/>
          <w:bCs/>
          <w:sz w:val="22"/>
          <w:szCs w:val="22"/>
        </w:rPr>
        <w:t>załącznik nr 3 – Dokument ubezpieczenia OC.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:rsidR="00316507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:rsidR="00E15101" w:rsidRPr="00D45AA8" w:rsidRDefault="00E15101" w:rsidP="00E15101">
      <w:pPr>
        <w:pStyle w:val="Tekstpodstawowy"/>
        <w:spacing w:before="120" w:after="0"/>
        <w:ind w:left="284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975B4D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10"/>
      <w:footerReference w:type="default" r:id="rId11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EF" w:rsidRDefault="00BB61EF">
      <w:r>
        <w:separator/>
      </w:r>
    </w:p>
  </w:endnote>
  <w:endnote w:type="continuationSeparator" w:id="0">
    <w:p w:rsidR="00BB61EF" w:rsidRDefault="00B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CC6633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CC6633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EF" w:rsidRDefault="00BB61EF">
      <w:r>
        <w:separator/>
      </w:r>
    </w:p>
  </w:footnote>
  <w:footnote w:type="continuationSeparator" w:id="0">
    <w:p w:rsidR="00BB61EF" w:rsidRDefault="00BB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E034B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FE0E6A"/>
    <w:multiLevelType w:val="hybridMultilevel"/>
    <w:tmpl w:val="D7D48396"/>
    <w:numStyleLink w:val="Zaimportowanystyl5"/>
  </w:abstractNum>
  <w:abstractNum w:abstractNumId="3">
    <w:nsid w:val="0704663A"/>
    <w:multiLevelType w:val="hybridMultilevel"/>
    <w:tmpl w:val="35F08D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92375F"/>
    <w:multiLevelType w:val="hybridMultilevel"/>
    <w:tmpl w:val="8252F984"/>
    <w:numStyleLink w:val="Zaimportowanystyl20"/>
  </w:abstractNum>
  <w:abstractNum w:abstractNumId="6">
    <w:nsid w:val="13F1307D"/>
    <w:multiLevelType w:val="hybridMultilevel"/>
    <w:tmpl w:val="8BDA9FD4"/>
    <w:numStyleLink w:val="Zaimportowanystyl6"/>
  </w:abstractNum>
  <w:abstractNum w:abstractNumId="7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D944B3"/>
    <w:multiLevelType w:val="hybridMultilevel"/>
    <w:tmpl w:val="4156F8E6"/>
    <w:numStyleLink w:val="Zaimportowanystyl14"/>
  </w:abstractNum>
  <w:abstractNum w:abstractNumId="9">
    <w:nsid w:val="195B6422"/>
    <w:multiLevelType w:val="hybridMultilevel"/>
    <w:tmpl w:val="3A5C33D8"/>
    <w:numStyleLink w:val="Zaimportowanystyl13"/>
  </w:abstractNum>
  <w:abstractNum w:abstractNumId="1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BBF2AC7"/>
    <w:multiLevelType w:val="hybridMultilevel"/>
    <w:tmpl w:val="2786837C"/>
    <w:numStyleLink w:val="Zaimportowanystyl7"/>
  </w:abstractNum>
  <w:abstractNum w:abstractNumId="12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453302B"/>
    <w:multiLevelType w:val="multilevel"/>
    <w:tmpl w:val="A4B89A3E"/>
    <w:numStyleLink w:val="Zaimportowanystyl121"/>
  </w:abstractNum>
  <w:abstractNum w:abstractNumId="16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54749D8"/>
    <w:multiLevelType w:val="hybridMultilevel"/>
    <w:tmpl w:val="5FA49C08"/>
    <w:numStyleLink w:val="Zaimportowanystyl10"/>
  </w:abstractNum>
  <w:abstractNum w:abstractNumId="18">
    <w:nsid w:val="25CD67D5"/>
    <w:multiLevelType w:val="hybridMultilevel"/>
    <w:tmpl w:val="7CA67618"/>
    <w:numStyleLink w:val="Zaimportowanystyl23"/>
  </w:abstractNum>
  <w:abstractNum w:abstractNumId="19">
    <w:nsid w:val="2D7801F0"/>
    <w:multiLevelType w:val="hybridMultilevel"/>
    <w:tmpl w:val="08AA9CC8"/>
    <w:numStyleLink w:val="Zaimportowanystyl3"/>
  </w:abstractNum>
  <w:abstractNum w:abstractNumId="2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EC73FAB"/>
    <w:multiLevelType w:val="hybridMultilevel"/>
    <w:tmpl w:val="06BA8D9A"/>
    <w:numStyleLink w:val="Zaimportowanystyl17"/>
  </w:abstractNum>
  <w:abstractNum w:abstractNumId="22">
    <w:nsid w:val="3035126C"/>
    <w:multiLevelType w:val="hybridMultilevel"/>
    <w:tmpl w:val="2AE646E4"/>
    <w:numStyleLink w:val="Zaimportowanystyl12"/>
  </w:abstractNum>
  <w:abstractNum w:abstractNumId="23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AF03946"/>
    <w:multiLevelType w:val="hybridMultilevel"/>
    <w:tmpl w:val="2CAE6776"/>
    <w:numStyleLink w:val="Zaimportowanystyl1"/>
  </w:abstractNum>
  <w:abstractNum w:abstractNumId="25">
    <w:nsid w:val="40EE23BA"/>
    <w:multiLevelType w:val="hybridMultilevel"/>
    <w:tmpl w:val="94F4DAF6"/>
    <w:lvl w:ilvl="0" w:tplc="1D84BBA6">
      <w:start w:val="3"/>
      <w:numFmt w:val="decimal"/>
      <w:lvlText w:val="%1."/>
      <w:lvlJc w:val="left"/>
      <w:pPr>
        <w:ind w:left="710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E078D"/>
    <w:multiLevelType w:val="hybridMultilevel"/>
    <w:tmpl w:val="95FC5F9C"/>
    <w:numStyleLink w:val="Zaimportowanystyl11"/>
  </w:abstractNum>
  <w:abstractNum w:abstractNumId="27">
    <w:nsid w:val="46340F1D"/>
    <w:multiLevelType w:val="hybridMultilevel"/>
    <w:tmpl w:val="4554200E"/>
    <w:numStyleLink w:val="Zaimportowanystyl19"/>
  </w:abstractNum>
  <w:abstractNum w:abstractNumId="28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D602E45"/>
    <w:multiLevelType w:val="hybridMultilevel"/>
    <w:tmpl w:val="222683F8"/>
    <w:numStyleLink w:val="Zaimportowanystyl9"/>
  </w:abstractNum>
  <w:abstractNum w:abstractNumId="31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41320FB"/>
    <w:multiLevelType w:val="hybridMultilevel"/>
    <w:tmpl w:val="23C0FFE2"/>
    <w:numStyleLink w:val="Zaimportowanystyl22"/>
  </w:abstractNum>
  <w:abstractNum w:abstractNumId="35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01D74E8"/>
    <w:multiLevelType w:val="hybridMultilevel"/>
    <w:tmpl w:val="638092A6"/>
    <w:numStyleLink w:val="Zaimportowanystyl4"/>
  </w:abstractNum>
  <w:abstractNum w:abstractNumId="38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92A4A87"/>
    <w:multiLevelType w:val="hybridMultilevel"/>
    <w:tmpl w:val="6C7AF70C"/>
    <w:numStyleLink w:val="Zaimportowanystyl15"/>
  </w:abstractNum>
  <w:abstractNum w:abstractNumId="4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9A05BB9"/>
    <w:multiLevelType w:val="hybridMultilevel"/>
    <w:tmpl w:val="959AC5B6"/>
    <w:numStyleLink w:val="Zaimportowanystyl2"/>
  </w:abstractNum>
  <w:abstractNum w:abstractNumId="42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3CA6685"/>
    <w:multiLevelType w:val="hybridMultilevel"/>
    <w:tmpl w:val="6610F22C"/>
    <w:numStyleLink w:val="Zaimportowanystyl18"/>
  </w:abstractNum>
  <w:abstractNum w:abstractNumId="46">
    <w:nsid w:val="76BD78C0"/>
    <w:multiLevelType w:val="hybridMultilevel"/>
    <w:tmpl w:val="1ABC110E"/>
    <w:numStyleLink w:val="Zaimportowanystyl21"/>
  </w:abstractNum>
  <w:abstractNum w:abstractNumId="47">
    <w:nsid w:val="77216D9C"/>
    <w:multiLevelType w:val="hybridMultilevel"/>
    <w:tmpl w:val="8C5291E4"/>
    <w:numStyleLink w:val="Zaimportowanystyl16"/>
  </w:abstractNum>
  <w:abstractNum w:abstractNumId="48">
    <w:nsid w:val="7AF02577"/>
    <w:multiLevelType w:val="hybridMultilevel"/>
    <w:tmpl w:val="AEF6B98C"/>
    <w:numStyleLink w:val="Zaimportowanystyl8"/>
  </w:abstractNum>
  <w:abstractNum w:abstractNumId="49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1"/>
    <w:lvlOverride w:ilvl="0">
      <w:lvl w:ilvl="0" w:tplc="F858FBD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vertAlign w:val="baseline"/>
        </w:rPr>
      </w:lvl>
    </w:lvlOverride>
  </w:num>
  <w:num w:numId="3">
    <w:abstractNumId w:val="41"/>
    <w:lvlOverride w:ilvl="0">
      <w:lvl w:ilvl="0" w:tplc="F858FBD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04604E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6AEF0A">
        <w:start w:val="1"/>
        <w:numFmt w:val="lowerRoman"/>
        <w:lvlText w:val="%3."/>
        <w:lvlJc w:val="left"/>
        <w:pPr>
          <w:ind w:left="128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443A52">
        <w:start w:val="1"/>
        <w:numFmt w:val="decimal"/>
        <w:lvlText w:val="%4."/>
        <w:lvlJc w:val="left"/>
        <w:pPr>
          <w:ind w:left="200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4658FA">
        <w:start w:val="1"/>
        <w:numFmt w:val="lowerLetter"/>
        <w:lvlText w:val="%5."/>
        <w:lvlJc w:val="left"/>
        <w:pPr>
          <w:ind w:left="272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283C0C">
        <w:start w:val="1"/>
        <w:numFmt w:val="lowerRoman"/>
        <w:lvlText w:val="%6."/>
        <w:lvlJc w:val="left"/>
        <w:pPr>
          <w:ind w:left="344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52EF82">
        <w:start w:val="1"/>
        <w:numFmt w:val="decimal"/>
        <w:lvlText w:val="%7."/>
        <w:lvlJc w:val="left"/>
        <w:pPr>
          <w:ind w:left="416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224CBE">
        <w:start w:val="1"/>
        <w:numFmt w:val="lowerLetter"/>
        <w:lvlText w:val="%8."/>
        <w:lvlJc w:val="left"/>
        <w:pPr>
          <w:ind w:left="488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E2229E">
        <w:start w:val="1"/>
        <w:numFmt w:val="lowerRoman"/>
        <w:lvlText w:val="%9."/>
        <w:lvlJc w:val="left"/>
        <w:pPr>
          <w:ind w:left="560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1"/>
    <w:lvlOverride w:ilvl="0">
      <w:lvl w:ilvl="0" w:tplc="F858FBD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04604E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6AEF0A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443A5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4658F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283C0C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52EF82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224CB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E2229E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19"/>
    <w:lvlOverride w:ilvl="0">
      <w:lvl w:ilvl="0" w:tplc="AC409FE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  <w:lvlOverride w:ilvl="0">
      <w:lvl w:ilvl="0" w:tplc="AC409FE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A8BAFC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68DA2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220F3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C86BB0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927F96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4AB450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C006FC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F827EA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1"/>
  </w:num>
  <w:num w:numId="9">
    <w:abstractNumId w:val="37"/>
    <w:lvlOverride w:ilvl="0">
      <w:lvl w:ilvl="0" w:tplc="D2B2B40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7"/>
    <w:lvlOverride w:ilvl="0">
      <w:lvl w:ilvl="0" w:tplc="D2B2B40C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462852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94333A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1C59A4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E204B4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E8070E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1EE584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461D02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24C228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2"/>
    <w:lvlOverride w:ilvl="0">
      <w:lvl w:ilvl="0" w:tplc="A52E798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A52E7984">
        <w:start w:val="1"/>
        <w:numFmt w:val="decimal"/>
        <w:lvlText w:val="%1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4076F0">
        <w:start w:val="1"/>
        <w:numFmt w:val="decimal"/>
        <w:lvlText w:val="%2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224318">
        <w:start w:val="1"/>
        <w:numFmt w:val="decimal"/>
        <w:lvlText w:val="%3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3699BE">
        <w:start w:val="1"/>
        <w:numFmt w:val="decimal"/>
        <w:lvlText w:val="%4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7CD89C">
        <w:start w:val="1"/>
        <w:numFmt w:val="decimal"/>
        <w:lvlText w:val="%5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9276BE">
        <w:start w:val="1"/>
        <w:numFmt w:val="decimal"/>
        <w:lvlText w:val="%6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A53FE">
        <w:start w:val="1"/>
        <w:numFmt w:val="decimal"/>
        <w:lvlText w:val="%7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CAEFA4">
        <w:start w:val="1"/>
        <w:numFmt w:val="decimal"/>
        <w:lvlText w:val="%8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802558">
        <w:start w:val="1"/>
        <w:numFmt w:val="decimal"/>
        <w:lvlText w:val="%9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A52E7984">
        <w:start w:val="1"/>
        <w:numFmt w:val="decimal"/>
        <w:lvlText w:val="%1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4076F0">
        <w:start w:val="1"/>
        <w:numFmt w:val="decimal"/>
        <w:lvlText w:val="%2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224318">
        <w:start w:val="1"/>
        <w:numFmt w:val="decimal"/>
        <w:lvlText w:val="%3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3699BE">
        <w:start w:val="1"/>
        <w:numFmt w:val="decimal"/>
        <w:lvlText w:val="%4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7CD89C">
        <w:start w:val="1"/>
        <w:numFmt w:val="decimal"/>
        <w:lvlText w:val="%5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9276BE">
        <w:start w:val="1"/>
        <w:numFmt w:val="decimal"/>
        <w:lvlText w:val="%6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A53FE">
        <w:start w:val="1"/>
        <w:numFmt w:val="decimal"/>
        <w:lvlText w:val="%7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CAEFA4">
        <w:start w:val="1"/>
        <w:numFmt w:val="decimal"/>
        <w:lvlText w:val="%8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802558">
        <w:start w:val="1"/>
        <w:numFmt w:val="decimal"/>
        <w:lvlText w:val="%9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</w:num>
  <w:num w:numId="16">
    <w:abstractNumId w:val="6"/>
  </w:num>
  <w:num w:numId="17">
    <w:abstractNumId w:val="6"/>
    <w:lvlOverride w:ilvl="0">
      <w:startOverride w:val="10"/>
    </w:lvlOverride>
  </w:num>
  <w:num w:numId="18">
    <w:abstractNumId w:val="6"/>
    <w:lvlOverride w:ilvl="0">
      <w:lvl w:ilvl="0" w:tplc="C5E476C6">
        <w:start w:val="1"/>
        <w:numFmt w:val="decimal"/>
        <w:lvlText w:val="%1."/>
        <w:lvlJc w:val="left"/>
        <w:pPr>
          <w:tabs>
            <w:tab w:val="left" w:pos="284"/>
          </w:tabs>
          <w:ind w:left="644" w:hanging="360"/>
        </w:pPr>
        <w:rPr>
          <w:rFonts w:ascii="Calibri" w:hAnsi="Calibri" w:cs="Calibri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3244CB6">
        <w:start w:val="1"/>
        <w:numFmt w:val="lowerLetter"/>
        <w:lvlText w:val="%2."/>
        <w:lvlJc w:val="left"/>
        <w:pPr>
          <w:tabs>
            <w:tab w:val="left" w:pos="284"/>
          </w:tabs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8160C">
        <w:start w:val="1"/>
        <w:numFmt w:val="lowerRoman"/>
        <w:lvlText w:val="%3."/>
        <w:lvlJc w:val="left"/>
        <w:pPr>
          <w:tabs>
            <w:tab w:val="left" w:pos="284"/>
          </w:tabs>
          <w:ind w:left="208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C8C0D4">
        <w:start w:val="1"/>
        <w:numFmt w:val="decimal"/>
        <w:lvlText w:val="%4."/>
        <w:lvlJc w:val="left"/>
        <w:pPr>
          <w:tabs>
            <w:tab w:val="left" w:pos="284"/>
          </w:tabs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78656C">
        <w:start w:val="1"/>
        <w:numFmt w:val="lowerLetter"/>
        <w:lvlText w:val="%5."/>
        <w:lvlJc w:val="left"/>
        <w:pPr>
          <w:tabs>
            <w:tab w:val="left" w:pos="284"/>
          </w:tabs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E61764">
        <w:start w:val="1"/>
        <w:numFmt w:val="lowerRoman"/>
        <w:lvlText w:val="%6."/>
        <w:lvlJc w:val="left"/>
        <w:pPr>
          <w:tabs>
            <w:tab w:val="left" w:pos="284"/>
          </w:tabs>
          <w:ind w:left="424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40E24E">
        <w:start w:val="1"/>
        <w:numFmt w:val="decimal"/>
        <w:lvlText w:val="%7."/>
        <w:lvlJc w:val="left"/>
        <w:pPr>
          <w:tabs>
            <w:tab w:val="left" w:pos="284"/>
          </w:tabs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881538">
        <w:start w:val="1"/>
        <w:numFmt w:val="lowerLetter"/>
        <w:lvlText w:val="%8."/>
        <w:lvlJc w:val="left"/>
        <w:pPr>
          <w:tabs>
            <w:tab w:val="left" w:pos="284"/>
          </w:tabs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1427D6">
        <w:start w:val="1"/>
        <w:numFmt w:val="lowerRoman"/>
        <w:lvlText w:val="%9."/>
        <w:lvlJc w:val="left"/>
        <w:pPr>
          <w:tabs>
            <w:tab w:val="left" w:pos="284"/>
          </w:tabs>
          <w:ind w:left="6372" w:hanging="2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3"/>
  </w:num>
  <w:num w:numId="20">
    <w:abstractNumId w:val="11"/>
  </w:num>
  <w:num w:numId="21">
    <w:abstractNumId w:val="11"/>
    <w:lvlOverride w:ilvl="0">
      <w:startOverride w:val="2"/>
    </w:lvlOverride>
  </w:num>
  <w:num w:numId="22">
    <w:abstractNumId w:val="6"/>
    <w:lvlOverride w:ilvl="0">
      <w:startOverride w:val="12"/>
      <w:lvl w:ilvl="0" w:tplc="C5E476C6">
        <w:start w:val="12"/>
        <w:numFmt w:val="decimal"/>
        <w:lvlText w:val="%1.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244CB6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E8160C">
        <w:start w:val="1"/>
        <w:numFmt w:val="lowerRoman"/>
        <w:lvlText w:val="%3."/>
        <w:lvlJc w:val="left"/>
        <w:pPr>
          <w:ind w:left="208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C8C0D4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78656C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E61764">
        <w:start w:val="1"/>
        <w:numFmt w:val="lowerRoman"/>
        <w:lvlText w:val="%6."/>
        <w:lvlJc w:val="left"/>
        <w:pPr>
          <w:ind w:left="424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40E24E">
        <w:start w:val="1"/>
        <w:numFmt w:val="decimal"/>
        <w:lvlText w:val="%7."/>
        <w:lvlJc w:val="left"/>
        <w:pPr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881538">
        <w:start w:val="1"/>
        <w:numFmt w:val="lowerLetter"/>
        <w:lvlText w:val="%8."/>
        <w:lvlJc w:val="left"/>
        <w:pPr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1427D6">
        <w:start w:val="1"/>
        <w:numFmt w:val="lowerRoman"/>
        <w:lvlText w:val="%9."/>
        <w:lvlJc w:val="left"/>
        <w:pPr>
          <w:ind w:left="6372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8"/>
  </w:num>
  <w:num w:numId="24">
    <w:abstractNumId w:val="48"/>
    <w:lvlOverride w:ilvl="0">
      <w:lvl w:ilvl="0" w:tplc="3D122628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8"/>
    <w:lvlOverride w:ilvl="0">
      <w:lvl w:ilvl="0" w:tplc="3D122628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8FF70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8E0114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D2654C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06F32E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C8B062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90B81A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546E58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1AF46A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"/>
  </w:num>
  <w:num w:numId="27">
    <w:abstractNumId w:val="30"/>
  </w:num>
  <w:num w:numId="28">
    <w:abstractNumId w:val="32"/>
  </w:num>
  <w:num w:numId="29">
    <w:abstractNumId w:val="17"/>
  </w:num>
  <w:num w:numId="30">
    <w:abstractNumId w:val="17"/>
    <w:lvlOverride w:ilvl="0">
      <w:lvl w:ilvl="0" w:tplc="F022C754">
        <w:start w:val="1"/>
        <w:numFmt w:val="decimal"/>
        <w:lvlText w:val="%1."/>
        <w:lvlJc w:val="left"/>
        <w:pPr>
          <w:ind w:left="469" w:hanging="327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E5AFB76">
        <w:start w:val="1"/>
        <w:numFmt w:val="lowerLetter"/>
        <w:lvlText w:val="%2."/>
        <w:lvlJc w:val="left"/>
        <w:pPr>
          <w:ind w:left="13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A7646A8">
        <w:start w:val="1"/>
        <w:numFmt w:val="lowerRoman"/>
        <w:lvlText w:val="%3."/>
        <w:lvlJc w:val="left"/>
        <w:pPr>
          <w:ind w:left="2101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1AC563A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4AC45F6">
        <w:start w:val="1"/>
        <w:numFmt w:val="lowerLetter"/>
        <w:lvlText w:val="%5."/>
        <w:lvlJc w:val="left"/>
        <w:pPr>
          <w:ind w:left="351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7C480A4">
        <w:start w:val="1"/>
        <w:numFmt w:val="lowerRoman"/>
        <w:lvlText w:val="%6."/>
        <w:lvlJc w:val="left"/>
        <w:pPr>
          <w:ind w:left="4228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D0C4C0C">
        <w:start w:val="1"/>
        <w:numFmt w:val="decimal"/>
        <w:lvlText w:val="%7."/>
        <w:lvlJc w:val="left"/>
        <w:pPr>
          <w:ind w:left="493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FF037F8">
        <w:start w:val="1"/>
        <w:numFmt w:val="lowerLetter"/>
        <w:lvlText w:val="%8."/>
        <w:lvlJc w:val="left"/>
        <w:pPr>
          <w:ind w:left="56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126CCE6">
        <w:start w:val="1"/>
        <w:numFmt w:val="lowerRoman"/>
        <w:suff w:val="nothing"/>
        <w:lvlText w:val="%9."/>
        <w:lvlJc w:val="left"/>
        <w:pPr>
          <w:ind w:left="6355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29"/>
  </w:num>
  <w:num w:numId="32">
    <w:abstractNumId w:val="26"/>
    <w:lvlOverride w:ilvl="0">
      <w:lvl w:ilvl="0" w:tplc="C240AC68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4"/>
  </w:num>
  <w:num w:numId="34">
    <w:abstractNumId w:val="22"/>
    <w:lvlOverride w:ilvl="0">
      <w:lvl w:ilvl="0" w:tplc="FD88FCA6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2"/>
    <w:lvlOverride w:ilvl="0">
      <w:lvl w:ilvl="0" w:tplc="FD88FCA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98536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D60D1A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F22890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729AAC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74B792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DEC66C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060EFE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1EFAC0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0"/>
  </w:num>
  <w:num w:numId="37">
    <w:abstractNumId w:val="9"/>
    <w:lvlOverride w:ilvl="0">
      <w:lvl w:ilvl="0" w:tplc="7BA4E65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0"/>
  </w:num>
  <w:num w:numId="39">
    <w:abstractNumId w:val="8"/>
    <w:lvlOverride w:ilvl="0">
      <w:lvl w:ilvl="0" w:tplc="707CAE5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"/>
    <w:lvlOverride w:ilvl="0">
      <w:lvl w:ilvl="0" w:tplc="707CAE5C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3C305E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07998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F21A3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C08AA6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65DC0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946F3A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DED19C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AEA066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2"/>
  </w:num>
  <w:num w:numId="42">
    <w:abstractNumId w:val="39"/>
  </w:num>
  <w:num w:numId="43">
    <w:abstractNumId w:val="8"/>
    <w:lvlOverride w:ilvl="0">
      <w:lvl w:ilvl="0" w:tplc="707CAE5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9"/>
  </w:num>
  <w:num w:numId="45">
    <w:abstractNumId w:val="47"/>
  </w:num>
  <w:num w:numId="46">
    <w:abstractNumId w:val="47"/>
    <w:lvlOverride w:ilvl="0">
      <w:lvl w:ilvl="0" w:tplc="ECCABF5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E8D11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A971A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EE757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84682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624402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72E804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74AAE2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FA74F2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7"/>
    <w:lvlOverride w:ilvl="0">
      <w:lvl w:ilvl="0" w:tplc="ECCABF5E">
        <w:start w:val="1"/>
        <w:numFmt w:val="decimal"/>
        <w:lvlText w:val="%1)"/>
        <w:lvlJc w:val="left"/>
        <w:pPr>
          <w:tabs>
            <w:tab w:val="left" w:pos="502"/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E8D110">
        <w:start w:val="1"/>
        <w:numFmt w:val="lowerLetter"/>
        <w:lvlText w:val="%2."/>
        <w:lvlJc w:val="left"/>
        <w:pPr>
          <w:tabs>
            <w:tab w:val="left" w:pos="502"/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A971A">
        <w:start w:val="1"/>
        <w:numFmt w:val="lowerRoman"/>
        <w:suff w:val="nothing"/>
        <w:lvlText w:val="%3."/>
        <w:lvlJc w:val="left"/>
        <w:pPr>
          <w:tabs>
            <w:tab w:val="left" w:pos="502"/>
          </w:tabs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EE757E">
        <w:start w:val="1"/>
        <w:numFmt w:val="decimal"/>
        <w:lvlText w:val="%4."/>
        <w:lvlJc w:val="left"/>
        <w:pPr>
          <w:tabs>
            <w:tab w:val="left" w:pos="502"/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846820">
        <w:start w:val="1"/>
        <w:numFmt w:val="lowerLetter"/>
        <w:lvlText w:val="%5."/>
        <w:lvlJc w:val="left"/>
        <w:pPr>
          <w:tabs>
            <w:tab w:val="left" w:pos="502"/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624402">
        <w:start w:val="1"/>
        <w:numFmt w:val="lowerRoman"/>
        <w:suff w:val="nothing"/>
        <w:lvlText w:val="%6."/>
        <w:lvlJc w:val="left"/>
        <w:pPr>
          <w:tabs>
            <w:tab w:val="left" w:pos="502"/>
          </w:tabs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72E804">
        <w:start w:val="1"/>
        <w:numFmt w:val="decimal"/>
        <w:suff w:val="nothing"/>
        <w:lvlText w:val="%7."/>
        <w:lvlJc w:val="left"/>
        <w:pPr>
          <w:tabs>
            <w:tab w:val="left" w:pos="502"/>
          </w:tabs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74AAE2">
        <w:start w:val="1"/>
        <w:numFmt w:val="lowerLetter"/>
        <w:suff w:val="nothing"/>
        <w:lvlText w:val="%8."/>
        <w:lvlJc w:val="left"/>
        <w:pPr>
          <w:tabs>
            <w:tab w:val="left" w:pos="502"/>
          </w:tabs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FA74F2">
        <w:start w:val="1"/>
        <w:numFmt w:val="lowerRoman"/>
        <w:suff w:val="nothing"/>
        <w:lvlText w:val="%9."/>
        <w:lvlJc w:val="left"/>
        <w:pPr>
          <w:tabs>
            <w:tab w:val="left" w:pos="502"/>
          </w:tabs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7"/>
    <w:lvlOverride w:ilvl="0">
      <w:lvl w:ilvl="0" w:tplc="ECCABF5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E8D11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A971A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EE757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84682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624402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72E804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74AAE2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FA74F2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2"/>
  </w:num>
  <w:num w:numId="50">
    <w:abstractNumId w:val="21"/>
    <w:lvlOverride w:ilvl="0">
      <w:lvl w:ilvl="0" w:tplc="73B423C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1"/>
    <w:lvlOverride w:ilvl="0">
      <w:startOverride w:val="1"/>
      <w:lvl w:ilvl="0" w:tplc="73B423C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2"/>
  </w:num>
  <w:num w:numId="53">
    <w:abstractNumId w:val="45"/>
  </w:num>
  <w:num w:numId="54">
    <w:abstractNumId w:val="21"/>
    <w:lvlOverride w:ilvl="0">
      <w:startOverride w:val="7"/>
    </w:lvlOverride>
  </w:num>
  <w:num w:numId="55">
    <w:abstractNumId w:val="21"/>
    <w:lvlOverride w:ilvl="0">
      <w:lvl w:ilvl="0" w:tplc="73B423C4">
        <w:start w:val="1"/>
        <w:numFmt w:val="decimal"/>
        <w:lvlText w:val="%1."/>
        <w:lvlJc w:val="left"/>
        <w:pPr>
          <w:tabs>
            <w:tab w:val="num" w:pos="284"/>
          </w:tabs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5AD4B6">
        <w:start w:val="1"/>
        <w:numFmt w:val="decimal"/>
        <w:lvlText w:val="%2."/>
        <w:lvlJc w:val="left"/>
        <w:pPr>
          <w:tabs>
            <w:tab w:val="num" w:pos="786"/>
          </w:tabs>
          <w:ind w:left="9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10C308">
        <w:start w:val="1"/>
        <w:numFmt w:val="decimal"/>
        <w:lvlText w:val="%3."/>
        <w:lvlJc w:val="left"/>
        <w:pPr>
          <w:tabs>
            <w:tab w:val="left" w:pos="284"/>
            <w:tab w:val="num" w:pos="1146"/>
          </w:tabs>
          <w:ind w:left="12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D47726">
        <w:start w:val="1"/>
        <w:numFmt w:val="decimal"/>
        <w:lvlText w:val="%4."/>
        <w:lvlJc w:val="left"/>
        <w:pPr>
          <w:tabs>
            <w:tab w:val="left" w:pos="284"/>
            <w:tab w:val="num" w:pos="1506"/>
          </w:tabs>
          <w:ind w:left="16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EE82A">
        <w:start w:val="1"/>
        <w:numFmt w:val="decimal"/>
        <w:lvlText w:val="%5."/>
        <w:lvlJc w:val="left"/>
        <w:pPr>
          <w:tabs>
            <w:tab w:val="left" w:pos="284"/>
            <w:tab w:val="num" w:pos="1866"/>
          </w:tabs>
          <w:ind w:left="200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A6CA24">
        <w:start w:val="1"/>
        <w:numFmt w:val="decimal"/>
        <w:lvlText w:val="%6."/>
        <w:lvlJc w:val="left"/>
        <w:pPr>
          <w:tabs>
            <w:tab w:val="left" w:pos="284"/>
            <w:tab w:val="num" w:pos="2226"/>
          </w:tabs>
          <w:ind w:left="236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BACB8C">
        <w:start w:val="1"/>
        <w:numFmt w:val="decimal"/>
        <w:lvlText w:val="%7."/>
        <w:lvlJc w:val="left"/>
        <w:pPr>
          <w:tabs>
            <w:tab w:val="left" w:pos="284"/>
            <w:tab w:val="num" w:pos="2586"/>
          </w:tabs>
          <w:ind w:left="27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42CC34">
        <w:start w:val="1"/>
        <w:numFmt w:val="decimal"/>
        <w:lvlText w:val="%8."/>
        <w:lvlJc w:val="left"/>
        <w:pPr>
          <w:tabs>
            <w:tab w:val="left" w:pos="284"/>
            <w:tab w:val="num" w:pos="2946"/>
          </w:tabs>
          <w:ind w:left="30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666746">
        <w:start w:val="1"/>
        <w:numFmt w:val="decimal"/>
        <w:lvlText w:val="%9."/>
        <w:lvlJc w:val="left"/>
        <w:pPr>
          <w:tabs>
            <w:tab w:val="left" w:pos="284"/>
            <w:tab w:val="num" w:pos="3306"/>
          </w:tabs>
          <w:ind w:left="34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0"/>
  </w:num>
  <w:num w:numId="57">
    <w:abstractNumId w:val="27"/>
  </w:num>
  <w:num w:numId="58">
    <w:abstractNumId w:val="21"/>
    <w:lvlOverride w:ilvl="0">
      <w:startOverride w:val="12"/>
      <w:lvl w:ilvl="0" w:tplc="73B423C4">
        <w:start w:val="12"/>
        <w:numFmt w:val="decimal"/>
        <w:lvlText w:val="%1."/>
        <w:lvlJc w:val="left"/>
        <w:pPr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45AD4B6">
        <w:start w:val="1"/>
        <w:numFmt w:val="decimal"/>
        <w:lvlText w:val="%2."/>
        <w:lvlJc w:val="left"/>
        <w:pPr>
          <w:ind w:left="7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10C308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ED47726">
        <w:start w:val="1"/>
        <w:numFmt w:val="decimal"/>
        <w:lvlText w:val="%4."/>
        <w:lvlJc w:val="left"/>
        <w:pPr>
          <w:tabs>
            <w:tab w:val="left" w:pos="426"/>
          </w:tabs>
          <w:ind w:left="15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CEE82A">
        <w:start w:val="1"/>
        <w:numFmt w:val="decimal"/>
        <w:lvlText w:val="%5."/>
        <w:lvlJc w:val="left"/>
        <w:pPr>
          <w:tabs>
            <w:tab w:val="left" w:pos="426"/>
          </w:tabs>
          <w:ind w:left="186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A6CA24">
        <w:start w:val="1"/>
        <w:numFmt w:val="decimal"/>
        <w:lvlText w:val="%6."/>
        <w:lvlJc w:val="left"/>
        <w:pPr>
          <w:tabs>
            <w:tab w:val="left" w:pos="426"/>
          </w:tabs>
          <w:ind w:left="222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BACB8C">
        <w:start w:val="1"/>
        <w:numFmt w:val="decimal"/>
        <w:lvlText w:val="%7."/>
        <w:lvlJc w:val="left"/>
        <w:pPr>
          <w:tabs>
            <w:tab w:val="left" w:pos="426"/>
          </w:tabs>
          <w:ind w:left="25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42CC34">
        <w:start w:val="1"/>
        <w:numFmt w:val="decimal"/>
        <w:lvlText w:val="%8."/>
        <w:lvlJc w:val="left"/>
        <w:pPr>
          <w:tabs>
            <w:tab w:val="left" w:pos="426"/>
          </w:tabs>
          <w:ind w:left="29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666746">
        <w:start w:val="1"/>
        <w:numFmt w:val="decimal"/>
        <w:lvlText w:val="%9."/>
        <w:lvlJc w:val="left"/>
        <w:pPr>
          <w:tabs>
            <w:tab w:val="left" w:pos="426"/>
          </w:tabs>
          <w:ind w:left="33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"/>
  </w:num>
  <w:num w:numId="60">
    <w:abstractNumId w:val="5"/>
    <w:lvlOverride w:ilvl="0">
      <w:lvl w:ilvl="0" w:tplc="EF1CCAE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D8E1E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5"/>
    <w:lvlOverride w:ilvl="0">
      <w:lvl w:ilvl="0" w:tplc="EF1CCAE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D8E1E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0D25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4CC6A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8463F2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90B504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0F6C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620AD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B06EA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50"/>
  </w:num>
  <w:num w:numId="63">
    <w:abstractNumId w:val="46"/>
  </w:num>
  <w:num w:numId="64">
    <w:abstractNumId w:val="46"/>
    <w:lvlOverride w:ilvl="0">
      <w:startOverride w:val="2"/>
    </w:lvlOverride>
  </w:num>
  <w:num w:numId="65">
    <w:abstractNumId w:val="16"/>
  </w:num>
  <w:num w:numId="66">
    <w:abstractNumId w:val="34"/>
  </w:num>
  <w:num w:numId="67">
    <w:abstractNumId w:val="46"/>
    <w:lvlOverride w:ilvl="0">
      <w:startOverride w:val="4"/>
    </w:lvlOverride>
  </w:num>
  <w:num w:numId="68">
    <w:abstractNumId w:val="35"/>
  </w:num>
  <w:num w:numId="69">
    <w:abstractNumId w:val="18"/>
    <w:lvlOverride w:ilvl="0">
      <w:lvl w:ilvl="0" w:tplc="53C88F8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1"/>
  </w:num>
  <w:num w:numId="71">
    <w:abstractNumId w:val="28"/>
  </w:num>
  <w:num w:numId="72">
    <w:abstractNumId w:val="21"/>
  </w:num>
  <w:num w:numId="73">
    <w:abstractNumId w:val="21"/>
    <w:lvlOverride w:ilvl="0">
      <w:lvl w:ilvl="0" w:tplc="73B423C4">
        <w:start w:val="3"/>
        <w:numFmt w:val="decimal"/>
        <w:lvlText w:val="%1."/>
        <w:lvlJc w:val="left"/>
        <w:pPr>
          <w:ind w:left="710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45AD4B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310C30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ED4772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FCEE8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6A6CA2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DBACB8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B42CC3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366674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4">
    <w:abstractNumId w:val="33"/>
  </w:num>
  <w:num w:numId="75">
    <w:abstractNumId w:val="24"/>
    <w:lvlOverride w:ilvl="0">
      <w:startOverride w:val="1"/>
      <w:lvl w:ilvl="0" w:tplc="4082173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1846664">
        <w:start w:val="1"/>
        <w:numFmt w:val="decimal"/>
        <w:lvlText w:val=""/>
        <w:lvlJc w:val="left"/>
      </w:lvl>
    </w:lvlOverride>
    <w:lvlOverride w:ilvl="2">
      <w:startOverride w:val="1"/>
      <w:lvl w:ilvl="2" w:tplc="A8BA5518">
        <w:start w:val="1"/>
        <w:numFmt w:val="decimal"/>
        <w:lvlText w:val=""/>
        <w:lvlJc w:val="left"/>
      </w:lvl>
    </w:lvlOverride>
    <w:lvlOverride w:ilvl="3">
      <w:startOverride w:val="1"/>
      <w:lvl w:ilvl="3" w:tplc="CC78CFB8">
        <w:start w:val="1"/>
        <w:numFmt w:val="decimal"/>
        <w:lvlText w:val=""/>
        <w:lvlJc w:val="left"/>
      </w:lvl>
    </w:lvlOverride>
    <w:lvlOverride w:ilvl="4">
      <w:startOverride w:val="1"/>
      <w:lvl w:ilvl="4" w:tplc="3C3C46FA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61C2DEDE">
        <w:start w:val="1"/>
        <w:numFmt w:val="decimal"/>
        <w:lvlText w:val=""/>
        <w:lvlJc w:val="left"/>
      </w:lvl>
    </w:lvlOverride>
    <w:lvlOverride w:ilvl="6">
      <w:startOverride w:val="1"/>
      <w:lvl w:ilvl="6" w:tplc="643CBD28">
        <w:start w:val="1"/>
        <w:numFmt w:val="decimal"/>
        <w:lvlText w:val=""/>
        <w:lvlJc w:val="left"/>
      </w:lvl>
    </w:lvlOverride>
    <w:lvlOverride w:ilvl="7">
      <w:startOverride w:val="1"/>
      <w:lvl w:ilvl="7" w:tplc="22207F2A">
        <w:start w:val="1"/>
        <w:numFmt w:val="decimal"/>
        <w:lvlText w:val=""/>
        <w:lvlJc w:val="left"/>
      </w:lvl>
    </w:lvlOverride>
    <w:lvlOverride w:ilvl="8">
      <w:startOverride w:val="1"/>
      <w:lvl w:ilvl="8" w:tplc="FBC8E66A">
        <w:start w:val="1"/>
        <w:numFmt w:val="decimal"/>
        <w:lvlText w:val=""/>
        <w:lvlJc w:val="left"/>
      </w:lvl>
    </w:lvlOverride>
  </w:num>
  <w:num w:numId="76">
    <w:abstractNumId w:val="36"/>
  </w:num>
  <w:num w:numId="77">
    <w:abstractNumId w:val="15"/>
  </w:num>
  <w:num w:numId="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5"/>
  </w:num>
  <w:num w:numId="80">
    <w:abstractNumId w:val="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6507"/>
    <w:rsid w:val="00023A95"/>
    <w:rsid w:val="00031760"/>
    <w:rsid w:val="00033F07"/>
    <w:rsid w:val="00037AA6"/>
    <w:rsid w:val="00064D7F"/>
    <w:rsid w:val="00072A5F"/>
    <w:rsid w:val="0008361B"/>
    <w:rsid w:val="0009623E"/>
    <w:rsid w:val="000A2F3A"/>
    <w:rsid w:val="000A71EE"/>
    <w:rsid w:val="000B6B0F"/>
    <w:rsid w:val="000E2460"/>
    <w:rsid w:val="000E71C7"/>
    <w:rsid w:val="000F170B"/>
    <w:rsid w:val="000F50C2"/>
    <w:rsid w:val="000F7A40"/>
    <w:rsid w:val="00114848"/>
    <w:rsid w:val="00116BC0"/>
    <w:rsid w:val="00126ED9"/>
    <w:rsid w:val="00136C28"/>
    <w:rsid w:val="00140C59"/>
    <w:rsid w:val="0014237F"/>
    <w:rsid w:val="00144B64"/>
    <w:rsid w:val="00153CB7"/>
    <w:rsid w:val="00155D0A"/>
    <w:rsid w:val="00156A38"/>
    <w:rsid w:val="00163783"/>
    <w:rsid w:val="00175355"/>
    <w:rsid w:val="00180B4B"/>
    <w:rsid w:val="001A5B0C"/>
    <w:rsid w:val="001C44DB"/>
    <w:rsid w:val="001D7924"/>
    <w:rsid w:val="001E225A"/>
    <w:rsid w:val="001F51F5"/>
    <w:rsid w:val="00200DD1"/>
    <w:rsid w:val="00204D7C"/>
    <w:rsid w:val="0021041C"/>
    <w:rsid w:val="00235BED"/>
    <w:rsid w:val="002470E9"/>
    <w:rsid w:val="0025012B"/>
    <w:rsid w:val="00272B19"/>
    <w:rsid w:val="0027352E"/>
    <w:rsid w:val="00275208"/>
    <w:rsid w:val="00275403"/>
    <w:rsid w:val="002757EA"/>
    <w:rsid w:val="0027642C"/>
    <w:rsid w:val="002843D7"/>
    <w:rsid w:val="0029056A"/>
    <w:rsid w:val="00290784"/>
    <w:rsid w:val="002945A9"/>
    <w:rsid w:val="002A7CEE"/>
    <w:rsid w:val="002F4FC3"/>
    <w:rsid w:val="00300334"/>
    <w:rsid w:val="00302941"/>
    <w:rsid w:val="00316507"/>
    <w:rsid w:val="00336D62"/>
    <w:rsid w:val="00364FAE"/>
    <w:rsid w:val="0037767A"/>
    <w:rsid w:val="00384572"/>
    <w:rsid w:val="00384C20"/>
    <w:rsid w:val="003A0BE8"/>
    <w:rsid w:val="003B4237"/>
    <w:rsid w:val="003B715C"/>
    <w:rsid w:val="003C5213"/>
    <w:rsid w:val="003E579A"/>
    <w:rsid w:val="00400083"/>
    <w:rsid w:val="0040031A"/>
    <w:rsid w:val="004265A5"/>
    <w:rsid w:val="004332C1"/>
    <w:rsid w:val="00437D4E"/>
    <w:rsid w:val="004431BF"/>
    <w:rsid w:val="00491647"/>
    <w:rsid w:val="004926CE"/>
    <w:rsid w:val="0049653B"/>
    <w:rsid w:val="004A20F3"/>
    <w:rsid w:val="004A2992"/>
    <w:rsid w:val="004B6A7A"/>
    <w:rsid w:val="004C03D8"/>
    <w:rsid w:val="004D0B47"/>
    <w:rsid w:val="004D441E"/>
    <w:rsid w:val="004E066D"/>
    <w:rsid w:val="004F400A"/>
    <w:rsid w:val="004F4145"/>
    <w:rsid w:val="00511E33"/>
    <w:rsid w:val="00516909"/>
    <w:rsid w:val="0053080E"/>
    <w:rsid w:val="00552575"/>
    <w:rsid w:val="00557A3B"/>
    <w:rsid w:val="00561CD6"/>
    <w:rsid w:val="00566E48"/>
    <w:rsid w:val="00575586"/>
    <w:rsid w:val="0057560D"/>
    <w:rsid w:val="005A2EEC"/>
    <w:rsid w:val="005A58CD"/>
    <w:rsid w:val="005C188B"/>
    <w:rsid w:val="005C321E"/>
    <w:rsid w:val="005D29B1"/>
    <w:rsid w:val="005D48A1"/>
    <w:rsid w:val="005D4BD6"/>
    <w:rsid w:val="00603580"/>
    <w:rsid w:val="00605446"/>
    <w:rsid w:val="00606AA4"/>
    <w:rsid w:val="006225A2"/>
    <w:rsid w:val="0062794B"/>
    <w:rsid w:val="00633CF6"/>
    <w:rsid w:val="0064221C"/>
    <w:rsid w:val="00655D79"/>
    <w:rsid w:val="0065604D"/>
    <w:rsid w:val="0066184F"/>
    <w:rsid w:val="00675CF5"/>
    <w:rsid w:val="0068185A"/>
    <w:rsid w:val="006B7FCA"/>
    <w:rsid w:val="006C0595"/>
    <w:rsid w:val="006C6A12"/>
    <w:rsid w:val="006F6BA0"/>
    <w:rsid w:val="006F7EE6"/>
    <w:rsid w:val="00705F55"/>
    <w:rsid w:val="00715469"/>
    <w:rsid w:val="0074703D"/>
    <w:rsid w:val="00750861"/>
    <w:rsid w:val="00751F92"/>
    <w:rsid w:val="0076742C"/>
    <w:rsid w:val="00775903"/>
    <w:rsid w:val="00781B1C"/>
    <w:rsid w:val="007A73D3"/>
    <w:rsid w:val="007B760D"/>
    <w:rsid w:val="007C56E4"/>
    <w:rsid w:val="007E001B"/>
    <w:rsid w:val="007E39B8"/>
    <w:rsid w:val="007F0ED4"/>
    <w:rsid w:val="007F1E50"/>
    <w:rsid w:val="007F3165"/>
    <w:rsid w:val="00801396"/>
    <w:rsid w:val="0080239B"/>
    <w:rsid w:val="00813925"/>
    <w:rsid w:val="008347CA"/>
    <w:rsid w:val="00844B06"/>
    <w:rsid w:val="00852695"/>
    <w:rsid w:val="00857B0F"/>
    <w:rsid w:val="008620EE"/>
    <w:rsid w:val="00863E1B"/>
    <w:rsid w:val="00874921"/>
    <w:rsid w:val="00874BDF"/>
    <w:rsid w:val="00874DB9"/>
    <w:rsid w:val="00877E86"/>
    <w:rsid w:val="0088343C"/>
    <w:rsid w:val="0088411A"/>
    <w:rsid w:val="0088645E"/>
    <w:rsid w:val="00886851"/>
    <w:rsid w:val="00887C00"/>
    <w:rsid w:val="0089395D"/>
    <w:rsid w:val="008971CC"/>
    <w:rsid w:val="008A6DCD"/>
    <w:rsid w:val="008C4BCB"/>
    <w:rsid w:val="008E256C"/>
    <w:rsid w:val="008E2C62"/>
    <w:rsid w:val="00901C22"/>
    <w:rsid w:val="00914205"/>
    <w:rsid w:val="00920BF3"/>
    <w:rsid w:val="00945233"/>
    <w:rsid w:val="00961845"/>
    <w:rsid w:val="00975B4D"/>
    <w:rsid w:val="009777F8"/>
    <w:rsid w:val="0098220B"/>
    <w:rsid w:val="00987BEC"/>
    <w:rsid w:val="00987BF3"/>
    <w:rsid w:val="009B77CF"/>
    <w:rsid w:val="009C3977"/>
    <w:rsid w:val="00A11AF7"/>
    <w:rsid w:val="00A225A5"/>
    <w:rsid w:val="00A30169"/>
    <w:rsid w:val="00A514B4"/>
    <w:rsid w:val="00A57961"/>
    <w:rsid w:val="00A724E0"/>
    <w:rsid w:val="00A743FF"/>
    <w:rsid w:val="00A92BAA"/>
    <w:rsid w:val="00AB27FB"/>
    <w:rsid w:val="00AC3868"/>
    <w:rsid w:val="00AC3D78"/>
    <w:rsid w:val="00AC684D"/>
    <w:rsid w:val="00AF4BBE"/>
    <w:rsid w:val="00AF64ED"/>
    <w:rsid w:val="00AF66D7"/>
    <w:rsid w:val="00B047D5"/>
    <w:rsid w:val="00B3009A"/>
    <w:rsid w:val="00B34EC2"/>
    <w:rsid w:val="00B416AF"/>
    <w:rsid w:val="00B47FC5"/>
    <w:rsid w:val="00B54C55"/>
    <w:rsid w:val="00B71862"/>
    <w:rsid w:val="00B75335"/>
    <w:rsid w:val="00B7639A"/>
    <w:rsid w:val="00B77978"/>
    <w:rsid w:val="00B950C0"/>
    <w:rsid w:val="00B95962"/>
    <w:rsid w:val="00BB4BE8"/>
    <w:rsid w:val="00BB61EF"/>
    <w:rsid w:val="00BB6DA7"/>
    <w:rsid w:val="00BD2112"/>
    <w:rsid w:val="00BF3A7E"/>
    <w:rsid w:val="00BF3EB1"/>
    <w:rsid w:val="00BF7581"/>
    <w:rsid w:val="00C0008D"/>
    <w:rsid w:val="00C03AB4"/>
    <w:rsid w:val="00C10AF4"/>
    <w:rsid w:val="00C11C06"/>
    <w:rsid w:val="00C13361"/>
    <w:rsid w:val="00C43117"/>
    <w:rsid w:val="00C510E3"/>
    <w:rsid w:val="00C52F93"/>
    <w:rsid w:val="00C54557"/>
    <w:rsid w:val="00C5494B"/>
    <w:rsid w:val="00C877F5"/>
    <w:rsid w:val="00C94470"/>
    <w:rsid w:val="00CA5846"/>
    <w:rsid w:val="00CA75B5"/>
    <w:rsid w:val="00CC6633"/>
    <w:rsid w:val="00CD3AB0"/>
    <w:rsid w:val="00CE4686"/>
    <w:rsid w:val="00CF22DF"/>
    <w:rsid w:val="00CF2352"/>
    <w:rsid w:val="00D02B90"/>
    <w:rsid w:val="00D04944"/>
    <w:rsid w:val="00D054B8"/>
    <w:rsid w:val="00D22E4A"/>
    <w:rsid w:val="00D45AA8"/>
    <w:rsid w:val="00D4733F"/>
    <w:rsid w:val="00D53D90"/>
    <w:rsid w:val="00D61D18"/>
    <w:rsid w:val="00D63969"/>
    <w:rsid w:val="00D74944"/>
    <w:rsid w:val="00D753BB"/>
    <w:rsid w:val="00D76462"/>
    <w:rsid w:val="00D83078"/>
    <w:rsid w:val="00DB4544"/>
    <w:rsid w:val="00DC6F46"/>
    <w:rsid w:val="00DC7FD2"/>
    <w:rsid w:val="00DE04F6"/>
    <w:rsid w:val="00DE6848"/>
    <w:rsid w:val="00DE693E"/>
    <w:rsid w:val="00E029BB"/>
    <w:rsid w:val="00E15101"/>
    <w:rsid w:val="00E210CC"/>
    <w:rsid w:val="00E25DBF"/>
    <w:rsid w:val="00E331FD"/>
    <w:rsid w:val="00E64F0A"/>
    <w:rsid w:val="00E7365D"/>
    <w:rsid w:val="00E7621B"/>
    <w:rsid w:val="00EA42DE"/>
    <w:rsid w:val="00EC1DF7"/>
    <w:rsid w:val="00EC4576"/>
    <w:rsid w:val="00EC5662"/>
    <w:rsid w:val="00ED4B12"/>
    <w:rsid w:val="00EF5A66"/>
    <w:rsid w:val="00F013C9"/>
    <w:rsid w:val="00F11B10"/>
    <w:rsid w:val="00F235F4"/>
    <w:rsid w:val="00F267CD"/>
    <w:rsid w:val="00F3113A"/>
    <w:rsid w:val="00F356E8"/>
    <w:rsid w:val="00F6031D"/>
    <w:rsid w:val="00F63721"/>
    <w:rsid w:val="00F805C9"/>
    <w:rsid w:val="00F841B4"/>
    <w:rsid w:val="00F91E77"/>
    <w:rsid w:val="00FA02EE"/>
    <w:rsid w:val="00FA3195"/>
    <w:rsid w:val="00FA66E8"/>
    <w:rsid w:val="00FA6F90"/>
    <w:rsid w:val="00FC0EB8"/>
    <w:rsid w:val="00FC6A9D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7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4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59"/>
      </w:numPr>
    </w:pPr>
  </w:style>
  <w:style w:type="numbering" w:customStyle="1" w:styleId="Zaimportowanystyl21">
    <w:name w:val="Zaimportowany styl 21"/>
    <w:pPr>
      <w:numPr>
        <w:numId w:val="62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6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7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76"/>
      </w:numPr>
    </w:pPr>
  </w:style>
  <w:style w:type="paragraph" w:customStyle="1" w:styleId="Tekstpodstawowywcity21">
    <w:name w:val="Tekst podstawowy wcięty 21"/>
    <w:basedOn w:val="Normalny"/>
    <w:rsid w:val="00275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ind w:left="360" w:hanging="360"/>
      <w:jc w:val="both"/>
    </w:pPr>
    <w:rPr>
      <w:color w:val="auto"/>
      <w:sz w:val="24"/>
      <w:bdr w:val="none" w:sz="0" w:space="0" w:color="auto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D7F"/>
    <w:rPr>
      <w:rFonts w:eastAsia="Times New Roman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7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4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59"/>
      </w:numPr>
    </w:pPr>
  </w:style>
  <w:style w:type="numbering" w:customStyle="1" w:styleId="Zaimportowanystyl21">
    <w:name w:val="Zaimportowany styl 21"/>
    <w:pPr>
      <w:numPr>
        <w:numId w:val="62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6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7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76"/>
      </w:numPr>
    </w:pPr>
  </w:style>
  <w:style w:type="paragraph" w:customStyle="1" w:styleId="Tekstpodstawowywcity21">
    <w:name w:val="Tekst podstawowy wcięty 21"/>
    <w:basedOn w:val="Normalny"/>
    <w:rsid w:val="00275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ind w:left="360" w:hanging="360"/>
      <w:jc w:val="both"/>
    </w:pPr>
    <w:rPr>
      <w:color w:val="auto"/>
      <w:sz w:val="24"/>
      <w:bdr w:val="none" w:sz="0" w:space="0" w:color="auto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D7F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tekoordynator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0DCB-646B-4C3B-9C8A-F37EEF73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3261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8</cp:revision>
  <cp:lastPrinted>2022-04-05T09:17:00Z</cp:lastPrinted>
  <dcterms:created xsi:type="dcterms:W3CDTF">2022-04-05T08:39:00Z</dcterms:created>
  <dcterms:modified xsi:type="dcterms:W3CDTF">2022-04-05T09:17:00Z</dcterms:modified>
</cp:coreProperties>
</file>