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0D5" w:rsidRPr="00CA60D5" w:rsidRDefault="00CA60D5" w:rsidP="00E77B6D">
      <w:pPr>
        <w:pStyle w:val="Tytu"/>
        <w:rPr>
          <w:i w:val="0"/>
          <w:sz w:val="36"/>
          <w:szCs w:val="36"/>
          <w14:shadow w14:blurRad="50800" w14:dist="38100" w14:dir="2700000" w14:sx="100000" w14:sy="100000" w14:kx="0" w14:ky="0" w14:algn="tl">
            <w14:srgbClr w14:val="000000">
              <w14:alpha w14:val="60000"/>
            </w14:srgbClr>
          </w14:shadow>
        </w:rPr>
      </w:pPr>
      <w:r w:rsidRPr="00CA60D5">
        <w:rPr>
          <w:i w:val="0"/>
          <w:sz w:val="36"/>
          <w:szCs w:val="36"/>
          <w14:shadow w14:blurRad="50800" w14:dist="38100" w14:dir="2700000" w14:sx="100000" w14:sy="100000" w14:kx="0" w14:ky="0" w14:algn="tl">
            <w14:srgbClr w14:val="000000">
              <w14:alpha w14:val="60000"/>
            </w14:srgbClr>
          </w14:shadow>
        </w:rPr>
        <w:t>PROJEKT TECHNICZNY</w:t>
      </w:r>
    </w:p>
    <w:p w:rsidR="000D030D" w:rsidRPr="00B73E26" w:rsidRDefault="000D030D" w:rsidP="00E77B6D">
      <w:pPr>
        <w:pStyle w:val="Tytu"/>
        <w:rPr>
          <w:i w:val="0"/>
          <w:sz w:val="96"/>
          <w:szCs w:val="96"/>
          <w14:shadow w14:blurRad="50800" w14:dist="38100" w14:dir="2700000" w14:sx="100000" w14:sy="100000" w14:kx="0" w14:ky="0" w14:algn="tl">
            <w14:srgbClr w14:val="000000">
              <w14:alpha w14:val="60000"/>
            </w14:srgbClr>
          </w14:shadow>
        </w:rPr>
      </w:pPr>
      <w:r w:rsidRPr="00B73E26">
        <w:rPr>
          <w:i w:val="0"/>
          <w:sz w:val="96"/>
          <w:szCs w:val="96"/>
          <w14:shadow w14:blurRad="50800" w14:dist="38100" w14:dir="2700000" w14:sx="100000" w14:sy="100000" w14:kx="0" w14:ky="0" w14:algn="tl">
            <w14:srgbClr w14:val="000000">
              <w14:alpha w14:val="60000"/>
            </w14:srgbClr>
          </w14:shadow>
        </w:rPr>
        <w:t xml:space="preserve">O P I S </w:t>
      </w:r>
    </w:p>
    <w:p w:rsidR="006F1AFA" w:rsidRPr="00A97952" w:rsidRDefault="006F1AFA" w:rsidP="006F1AFA">
      <w:pPr>
        <w:pStyle w:val="Nagwek3"/>
        <w:rPr>
          <w:b/>
          <w:szCs w:val="32"/>
        </w:rPr>
      </w:pPr>
      <w:r w:rsidRPr="00A97952">
        <w:rPr>
          <w:b/>
          <w:szCs w:val="32"/>
        </w:rPr>
        <w:t>DO PROJEKTU BUDOWLANEGO</w:t>
      </w:r>
    </w:p>
    <w:p w:rsidR="00CA60D5" w:rsidRDefault="00CA60D5" w:rsidP="00CA60D5">
      <w:pPr>
        <w:jc w:val="center"/>
        <w:rPr>
          <w:b/>
          <w:sz w:val="32"/>
          <w:szCs w:val="32"/>
        </w:rPr>
      </w:pPr>
      <w:r>
        <w:rPr>
          <w:b/>
          <w:sz w:val="32"/>
          <w:szCs w:val="32"/>
        </w:rPr>
        <w:t xml:space="preserve">PRZEBUDOWY DROGI </w:t>
      </w:r>
      <w:r w:rsidR="005F794C">
        <w:rPr>
          <w:b/>
          <w:sz w:val="32"/>
          <w:szCs w:val="32"/>
        </w:rPr>
        <w:t>POWIATOWEJ</w:t>
      </w:r>
      <w:r>
        <w:rPr>
          <w:b/>
          <w:sz w:val="32"/>
          <w:szCs w:val="32"/>
        </w:rPr>
        <w:t xml:space="preserve"> W ZAKRESIE BUDOWY OŚWIETLENIA ULICZNEGO </w:t>
      </w:r>
    </w:p>
    <w:p w:rsidR="00CA60D5" w:rsidRDefault="00CA60D5" w:rsidP="00CA60D5">
      <w:pPr>
        <w:jc w:val="center"/>
        <w:rPr>
          <w:b/>
          <w:sz w:val="32"/>
          <w:szCs w:val="32"/>
        </w:rPr>
      </w:pPr>
      <w:r w:rsidRPr="00A97952">
        <w:rPr>
          <w:b/>
          <w:sz w:val="32"/>
          <w:szCs w:val="32"/>
        </w:rPr>
        <w:t xml:space="preserve">W MIEJSCOWOŚCI </w:t>
      </w:r>
      <w:r w:rsidR="005F794C">
        <w:rPr>
          <w:b/>
          <w:sz w:val="32"/>
          <w:szCs w:val="32"/>
        </w:rPr>
        <w:t>NIWNICE</w:t>
      </w:r>
    </w:p>
    <w:p w:rsidR="00CA60D5" w:rsidRPr="00A97952" w:rsidRDefault="00CA60D5" w:rsidP="00CA60D5">
      <w:pPr>
        <w:jc w:val="center"/>
        <w:rPr>
          <w:b/>
          <w:sz w:val="32"/>
          <w:szCs w:val="32"/>
        </w:rPr>
      </w:pPr>
      <w:r>
        <w:rPr>
          <w:b/>
          <w:sz w:val="32"/>
          <w:szCs w:val="32"/>
        </w:rPr>
        <w:t xml:space="preserve">NA TERENIE GMINY </w:t>
      </w:r>
      <w:r w:rsidR="005F794C">
        <w:rPr>
          <w:b/>
          <w:sz w:val="32"/>
          <w:szCs w:val="32"/>
        </w:rPr>
        <w:t>I MIASTA LWÓWEK ŚLĄSKI</w:t>
      </w:r>
    </w:p>
    <w:p w:rsidR="000D030D" w:rsidRPr="009F6261" w:rsidRDefault="005E5EAD" w:rsidP="0018570C">
      <w:pPr>
        <w:pStyle w:val="Podtytu"/>
        <w:jc w:val="center"/>
        <w:rPr>
          <w:i w:val="0"/>
          <w:sz w:val="32"/>
          <w:szCs w:val="32"/>
        </w:rPr>
      </w:pPr>
      <w:r w:rsidRPr="009F6261">
        <w:rPr>
          <w:i w:val="0"/>
          <w:sz w:val="32"/>
          <w:szCs w:val="32"/>
        </w:rPr>
        <w:t>BRANŻA</w:t>
      </w:r>
      <w:r w:rsidR="000D030D" w:rsidRPr="009F6261">
        <w:rPr>
          <w:i w:val="0"/>
          <w:sz w:val="32"/>
          <w:szCs w:val="32"/>
        </w:rPr>
        <w:t xml:space="preserve"> ELEKTRYCZNA</w:t>
      </w:r>
    </w:p>
    <w:p w:rsidR="00FD3558" w:rsidRDefault="00410D22">
      <w:pPr>
        <w:pStyle w:val="Podtytu"/>
        <w:jc w:val="center"/>
        <w:rPr>
          <w:i w:val="0"/>
          <w:sz w:val="32"/>
          <w:szCs w:val="32"/>
        </w:rPr>
      </w:pPr>
      <w:r w:rsidRPr="009F6261">
        <w:rPr>
          <w:i w:val="0"/>
          <w:sz w:val="32"/>
          <w:szCs w:val="32"/>
        </w:rPr>
        <w:t xml:space="preserve">BUDOWA OŚWIETLENIA </w:t>
      </w:r>
      <w:r w:rsidR="007E6152" w:rsidRPr="009F6261">
        <w:rPr>
          <w:i w:val="0"/>
          <w:sz w:val="32"/>
          <w:szCs w:val="32"/>
        </w:rPr>
        <w:t>DROGOWEGO</w:t>
      </w:r>
    </w:p>
    <w:p w:rsidR="00C15DD2" w:rsidRDefault="00C15DD2">
      <w:pPr>
        <w:pStyle w:val="Podtytu"/>
        <w:jc w:val="center"/>
        <w:rPr>
          <w:i w:val="0"/>
          <w:sz w:val="32"/>
          <w:szCs w:val="32"/>
        </w:rPr>
      </w:pPr>
    </w:p>
    <w:p w:rsidR="00C15DD2" w:rsidRPr="00EE66F2" w:rsidRDefault="00C15DD2" w:rsidP="00C15DD2">
      <w:pPr>
        <w:pStyle w:val="Akapitzlist"/>
        <w:numPr>
          <w:ilvl w:val="1"/>
          <w:numId w:val="20"/>
        </w:numPr>
        <w:rPr>
          <w:b/>
          <w:sz w:val="24"/>
          <w:szCs w:val="24"/>
        </w:rPr>
      </w:pPr>
      <w:r w:rsidRPr="00EE66F2">
        <w:rPr>
          <w:b/>
          <w:sz w:val="24"/>
          <w:szCs w:val="24"/>
        </w:rPr>
        <w:t>Opis stanu istniejącego</w:t>
      </w:r>
    </w:p>
    <w:p w:rsidR="00C15DD2" w:rsidRDefault="00C15DD2" w:rsidP="00C15DD2">
      <w:pPr>
        <w:ind w:firstLine="708"/>
        <w:jc w:val="both"/>
        <w:rPr>
          <w:sz w:val="22"/>
          <w:szCs w:val="22"/>
        </w:rPr>
      </w:pPr>
      <w:r>
        <w:rPr>
          <w:sz w:val="22"/>
          <w:szCs w:val="22"/>
        </w:rPr>
        <w:t xml:space="preserve">Na terenie objętym opracowaniem  nie istnieje  oświetlenie drogowe. </w:t>
      </w:r>
    </w:p>
    <w:p w:rsidR="00C15DD2" w:rsidRPr="00823572" w:rsidRDefault="00C15DD2" w:rsidP="00C15DD2">
      <w:pPr>
        <w:pStyle w:val="Akapitzlist"/>
        <w:numPr>
          <w:ilvl w:val="1"/>
          <w:numId w:val="20"/>
        </w:numPr>
        <w:tabs>
          <w:tab w:val="left" w:pos="540"/>
        </w:tabs>
        <w:rPr>
          <w:b/>
          <w:sz w:val="24"/>
          <w:szCs w:val="24"/>
        </w:rPr>
      </w:pPr>
      <w:r w:rsidRPr="00823572">
        <w:rPr>
          <w:b/>
          <w:sz w:val="24"/>
          <w:szCs w:val="24"/>
        </w:rPr>
        <w:t xml:space="preserve"> Sieć oświetleniowa - zasilanie</w:t>
      </w:r>
    </w:p>
    <w:p w:rsidR="00C15DD2" w:rsidRPr="00A97952" w:rsidRDefault="00C15DD2" w:rsidP="00C15DD2">
      <w:pPr>
        <w:pStyle w:val="WW-Zwykytekst"/>
        <w:numPr>
          <w:ilvl w:val="0"/>
          <w:numId w:val="27"/>
        </w:numPr>
        <w:spacing w:line="100" w:lineRule="atLeast"/>
        <w:ind w:left="993" w:firstLine="0"/>
        <w:rPr>
          <w:rFonts w:ascii="Times New Roman" w:hAnsi="Times New Roman"/>
          <w:sz w:val="22"/>
          <w:szCs w:val="22"/>
        </w:rPr>
      </w:pPr>
      <w:r w:rsidRPr="00A97952">
        <w:rPr>
          <w:rFonts w:ascii="Times New Roman" w:hAnsi="Times New Roman"/>
          <w:sz w:val="22"/>
          <w:szCs w:val="22"/>
        </w:rPr>
        <w:t xml:space="preserve">Zgodnie z </w:t>
      </w:r>
      <w:r w:rsidR="003C39F6">
        <w:rPr>
          <w:rFonts w:ascii="Times New Roman" w:hAnsi="Times New Roman"/>
          <w:sz w:val="22"/>
          <w:szCs w:val="22"/>
        </w:rPr>
        <w:t>wy</w:t>
      </w:r>
      <w:r w:rsidR="005F794C">
        <w:rPr>
          <w:rFonts w:ascii="Times New Roman" w:hAnsi="Times New Roman"/>
          <w:sz w:val="22"/>
          <w:szCs w:val="22"/>
        </w:rPr>
        <w:t xml:space="preserve">tycznymi </w:t>
      </w:r>
      <w:proofErr w:type="spellStart"/>
      <w:r w:rsidR="005F794C">
        <w:rPr>
          <w:rFonts w:ascii="Times New Roman" w:hAnsi="Times New Roman"/>
          <w:sz w:val="22"/>
          <w:szCs w:val="22"/>
        </w:rPr>
        <w:t>UMiG</w:t>
      </w:r>
      <w:proofErr w:type="spellEnd"/>
      <w:r w:rsidR="005F794C">
        <w:rPr>
          <w:rFonts w:ascii="Times New Roman" w:hAnsi="Times New Roman"/>
          <w:sz w:val="22"/>
          <w:szCs w:val="22"/>
        </w:rPr>
        <w:t xml:space="preserve"> Lwówek Śląski</w:t>
      </w:r>
    </w:p>
    <w:p w:rsidR="00C15DD2" w:rsidRDefault="00C15DD2" w:rsidP="00C15DD2">
      <w:pPr>
        <w:pStyle w:val="Akapitzlist"/>
        <w:numPr>
          <w:ilvl w:val="1"/>
          <w:numId w:val="20"/>
        </w:numPr>
        <w:rPr>
          <w:b/>
          <w:sz w:val="24"/>
          <w:szCs w:val="24"/>
        </w:rPr>
      </w:pPr>
      <w:r>
        <w:rPr>
          <w:b/>
          <w:sz w:val="24"/>
          <w:szCs w:val="24"/>
        </w:rPr>
        <w:t>Projektowane oświetlenie kablowe</w:t>
      </w:r>
    </w:p>
    <w:p w:rsidR="00C15DD2" w:rsidRPr="00D0775D" w:rsidRDefault="00C15DD2" w:rsidP="00C15DD2">
      <w:pPr>
        <w:pStyle w:val="Akapitzlist"/>
        <w:numPr>
          <w:ilvl w:val="0"/>
          <w:numId w:val="8"/>
        </w:numPr>
        <w:tabs>
          <w:tab w:val="left" w:pos="555"/>
          <w:tab w:val="left" w:pos="1275"/>
        </w:tabs>
        <w:spacing w:line="100" w:lineRule="atLeast"/>
        <w:rPr>
          <w:sz w:val="22"/>
          <w:szCs w:val="22"/>
        </w:rPr>
      </w:pPr>
      <w:r w:rsidRPr="00D0775D">
        <w:rPr>
          <w:sz w:val="22"/>
          <w:szCs w:val="22"/>
        </w:rPr>
        <w:t>Przed przystąpieniem do robót zasadniczych należy</w:t>
      </w:r>
      <w:r>
        <w:rPr>
          <w:sz w:val="22"/>
          <w:szCs w:val="22"/>
        </w:rPr>
        <w:t xml:space="preserve"> </w:t>
      </w:r>
      <w:r w:rsidRPr="00D0775D">
        <w:rPr>
          <w:sz w:val="22"/>
          <w:szCs w:val="22"/>
        </w:rPr>
        <w:t>zlokalizować i oznaczyć kolizje z istniejącym i projektowanym uzbrojeniem terenu,</w:t>
      </w:r>
    </w:p>
    <w:p w:rsidR="00C15DD2" w:rsidRPr="002E4F67" w:rsidRDefault="00C15DD2" w:rsidP="00C15DD2">
      <w:pPr>
        <w:pStyle w:val="WW-Zwykytekst"/>
        <w:numPr>
          <w:ilvl w:val="0"/>
          <w:numId w:val="8"/>
        </w:numPr>
        <w:tabs>
          <w:tab w:val="left" w:pos="555"/>
          <w:tab w:val="left" w:pos="1275"/>
        </w:tabs>
        <w:spacing w:line="100" w:lineRule="atLeast"/>
        <w:rPr>
          <w:rFonts w:ascii="Times New Roman" w:hAnsi="Times New Roman"/>
          <w:sz w:val="22"/>
          <w:szCs w:val="22"/>
        </w:rPr>
      </w:pPr>
      <w:r>
        <w:rPr>
          <w:rFonts w:ascii="Times New Roman" w:hAnsi="Times New Roman"/>
          <w:sz w:val="22"/>
          <w:szCs w:val="22"/>
        </w:rPr>
        <w:t>Z</w:t>
      </w:r>
      <w:r w:rsidRPr="002E4F67">
        <w:rPr>
          <w:rFonts w:ascii="Times New Roman" w:hAnsi="Times New Roman"/>
          <w:sz w:val="22"/>
          <w:szCs w:val="22"/>
        </w:rPr>
        <w:t>lokalizowane kolizje zabezpieczyć i oznakować, zaś roboty w ich obrębie wykonywać ręcznie</w:t>
      </w:r>
    </w:p>
    <w:p w:rsidR="00C15DD2" w:rsidRPr="00D0775D" w:rsidRDefault="00C15DD2" w:rsidP="00C15DD2">
      <w:pPr>
        <w:pStyle w:val="WW-Zwykytekst"/>
        <w:numPr>
          <w:ilvl w:val="0"/>
          <w:numId w:val="4"/>
        </w:numPr>
        <w:tabs>
          <w:tab w:val="left" w:pos="180"/>
          <w:tab w:val="left" w:pos="900"/>
        </w:tabs>
        <w:spacing w:line="100" w:lineRule="atLeast"/>
        <w:rPr>
          <w:rFonts w:ascii="Times New Roman" w:hAnsi="Times New Roman"/>
          <w:sz w:val="22"/>
          <w:szCs w:val="22"/>
        </w:rPr>
      </w:pPr>
      <w:r w:rsidRPr="00D0775D">
        <w:rPr>
          <w:rFonts w:ascii="Times New Roman" w:hAnsi="Times New Roman"/>
          <w:sz w:val="22"/>
          <w:szCs w:val="22"/>
        </w:rPr>
        <w:t>Wszystkie prace należy wykonywać zgodnie z odpowiednimi PN/E, SEP oraz zgodnie z obowiązującymi przepisami bhp.</w:t>
      </w:r>
    </w:p>
    <w:p w:rsidR="00C15DD2" w:rsidRDefault="00C15DD2" w:rsidP="00C15DD2">
      <w:pPr>
        <w:pStyle w:val="WW-Zwykytekst"/>
        <w:numPr>
          <w:ilvl w:val="0"/>
          <w:numId w:val="4"/>
        </w:numPr>
        <w:tabs>
          <w:tab w:val="left" w:pos="180"/>
          <w:tab w:val="left" w:pos="900"/>
        </w:tabs>
        <w:spacing w:line="100" w:lineRule="atLeast"/>
        <w:rPr>
          <w:rFonts w:ascii="Times New Roman" w:hAnsi="Times New Roman"/>
          <w:sz w:val="22"/>
          <w:szCs w:val="22"/>
        </w:rPr>
      </w:pPr>
      <w:r w:rsidRPr="00D0775D">
        <w:rPr>
          <w:rFonts w:ascii="Times New Roman" w:hAnsi="Times New Roman"/>
          <w:sz w:val="22"/>
          <w:szCs w:val="22"/>
        </w:rPr>
        <w:t xml:space="preserve">W miejscu wskazanym na mapie sytuacyjno-wysokościowej </w:t>
      </w:r>
      <w:r>
        <w:rPr>
          <w:rFonts w:ascii="Times New Roman" w:hAnsi="Times New Roman"/>
          <w:sz w:val="22"/>
          <w:szCs w:val="22"/>
        </w:rPr>
        <w:t xml:space="preserve">zabudować słupy oświetleniowe z fundamentem i oprawami oświetleniowymi zgodnie z </w:t>
      </w:r>
      <w:r w:rsidRPr="00A97952">
        <w:rPr>
          <w:rFonts w:ascii="Times New Roman" w:hAnsi="Times New Roman"/>
          <w:sz w:val="22"/>
          <w:szCs w:val="22"/>
        </w:rPr>
        <w:t>rys 1/E</w:t>
      </w:r>
      <w:r w:rsidRPr="004A3F66">
        <w:rPr>
          <w:rFonts w:ascii="Times New Roman" w:hAnsi="Times New Roman"/>
          <w:color w:val="00B0F0"/>
          <w:sz w:val="22"/>
          <w:szCs w:val="22"/>
        </w:rPr>
        <w:t>,</w:t>
      </w:r>
      <w:r>
        <w:rPr>
          <w:rFonts w:ascii="Times New Roman" w:hAnsi="Times New Roman"/>
          <w:sz w:val="22"/>
          <w:szCs w:val="22"/>
        </w:rPr>
        <w:t xml:space="preserve"> </w:t>
      </w:r>
    </w:p>
    <w:p w:rsidR="00C15DD2" w:rsidRDefault="00C15DD2" w:rsidP="00C15DD2">
      <w:pPr>
        <w:pStyle w:val="WW-Zwykytekst"/>
        <w:numPr>
          <w:ilvl w:val="0"/>
          <w:numId w:val="4"/>
        </w:numPr>
        <w:tabs>
          <w:tab w:val="left" w:pos="180"/>
          <w:tab w:val="left" w:pos="900"/>
        </w:tabs>
        <w:spacing w:line="100" w:lineRule="atLeast"/>
        <w:rPr>
          <w:rFonts w:ascii="Times New Roman" w:hAnsi="Times New Roman"/>
          <w:sz w:val="22"/>
          <w:szCs w:val="22"/>
        </w:rPr>
      </w:pPr>
      <w:r>
        <w:rPr>
          <w:rFonts w:ascii="Times New Roman" w:hAnsi="Times New Roman"/>
          <w:sz w:val="22"/>
          <w:szCs w:val="22"/>
        </w:rPr>
        <w:t>Pomiędzy zabudowanymi słupami oświetleniowymi ułożyć linię kablową kablem typu YAKXS 4x35 mm</w:t>
      </w:r>
      <w:r w:rsidRPr="007C0E3A">
        <w:rPr>
          <w:rFonts w:ascii="Times New Roman" w:hAnsi="Times New Roman"/>
          <w:sz w:val="22"/>
          <w:szCs w:val="22"/>
          <w:vertAlign w:val="superscript"/>
        </w:rPr>
        <w:t>2</w:t>
      </w:r>
      <w:r>
        <w:rPr>
          <w:rFonts w:ascii="Times New Roman" w:hAnsi="Times New Roman"/>
          <w:sz w:val="22"/>
          <w:szCs w:val="22"/>
        </w:rPr>
        <w:t xml:space="preserve"> o łącznej długości </w:t>
      </w:r>
      <w:r w:rsidRPr="00A97952">
        <w:rPr>
          <w:rFonts w:ascii="Times New Roman" w:hAnsi="Times New Roman"/>
          <w:sz w:val="22"/>
          <w:szCs w:val="22"/>
        </w:rPr>
        <w:t xml:space="preserve"> </w:t>
      </w:r>
      <w:r w:rsidR="005F794C">
        <w:rPr>
          <w:rFonts w:ascii="Times New Roman" w:hAnsi="Times New Roman"/>
          <w:sz w:val="22"/>
          <w:szCs w:val="22"/>
        </w:rPr>
        <w:t>684</w:t>
      </w:r>
      <w:r w:rsidRPr="00A97952">
        <w:rPr>
          <w:rFonts w:ascii="Times New Roman" w:hAnsi="Times New Roman"/>
          <w:sz w:val="22"/>
          <w:szCs w:val="22"/>
        </w:rPr>
        <w:t xml:space="preserve"> </w:t>
      </w:r>
      <w:proofErr w:type="spellStart"/>
      <w:r w:rsidRPr="00A97952">
        <w:rPr>
          <w:rFonts w:ascii="Times New Roman" w:hAnsi="Times New Roman"/>
          <w:sz w:val="22"/>
          <w:szCs w:val="22"/>
        </w:rPr>
        <w:t>mb</w:t>
      </w:r>
      <w:proofErr w:type="spellEnd"/>
      <w:r w:rsidR="00251305">
        <w:rPr>
          <w:rFonts w:ascii="Times New Roman" w:hAnsi="Times New Roman"/>
          <w:sz w:val="22"/>
          <w:szCs w:val="22"/>
        </w:rPr>
        <w:t xml:space="preserve"> oraz na całej długości umieścić rurę ochronną</w:t>
      </w:r>
    </w:p>
    <w:p w:rsidR="00C15DD2" w:rsidRDefault="00C15DD2" w:rsidP="00C15DD2">
      <w:pPr>
        <w:pStyle w:val="WW-Zwykytekst"/>
        <w:numPr>
          <w:ilvl w:val="0"/>
          <w:numId w:val="4"/>
        </w:numPr>
        <w:tabs>
          <w:tab w:val="left" w:pos="180"/>
          <w:tab w:val="left" w:pos="900"/>
        </w:tabs>
        <w:spacing w:line="100" w:lineRule="atLeast"/>
        <w:rPr>
          <w:rFonts w:ascii="Times New Roman" w:hAnsi="Times New Roman"/>
          <w:sz w:val="22"/>
          <w:szCs w:val="22"/>
        </w:rPr>
      </w:pPr>
      <w:r>
        <w:rPr>
          <w:rFonts w:ascii="Times New Roman" w:hAnsi="Times New Roman"/>
          <w:sz w:val="22"/>
          <w:szCs w:val="22"/>
        </w:rPr>
        <w:t xml:space="preserve">Długość wykopu pod kabel wynosi </w:t>
      </w:r>
      <w:r w:rsidR="005F794C">
        <w:rPr>
          <w:rFonts w:ascii="Times New Roman" w:hAnsi="Times New Roman"/>
          <w:sz w:val="22"/>
          <w:szCs w:val="22"/>
        </w:rPr>
        <w:t>636</w:t>
      </w:r>
      <w:r w:rsidRPr="00A97952">
        <w:rPr>
          <w:rFonts w:ascii="Times New Roman" w:hAnsi="Times New Roman"/>
          <w:sz w:val="22"/>
          <w:szCs w:val="22"/>
        </w:rPr>
        <w:t xml:space="preserve"> </w:t>
      </w:r>
      <w:proofErr w:type="spellStart"/>
      <w:r w:rsidRPr="00A97952">
        <w:rPr>
          <w:rFonts w:ascii="Times New Roman" w:hAnsi="Times New Roman"/>
          <w:sz w:val="22"/>
          <w:szCs w:val="22"/>
        </w:rPr>
        <w:t>mb</w:t>
      </w:r>
      <w:proofErr w:type="spellEnd"/>
    </w:p>
    <w:p w:rsidR="00C15DD2" w:rsidRDefault="00C15DD2" w:rsidP="00C15DD2">
      <w:pPr>
        <w:pStyle w:val="WW-Zwykytekst"/>
        <w:numPr>
          <w:ilvl w:val="0"/>
          <w:numId w:val="4"/>
        </w:numPr>
        <w:tabs>
          <w:tab w:val="left" w:pos="180"/>
          <w:tab w:val="left" w:pos="900"/>
        </w:tabs>
        <w:spacing w:line="100" w:lineRule="atLeast"/>
        <w:rPr>
          <w:rFonts w:ascii="Times New Roman" w:hAnsi="Times New Roman"/>
          <w:sz w:val="22"/>
          <w:szCs w:val="22"/>
        </w:rPr>
      </w:pPr>
      <w:r>
        <w:rPr>
          <w:rFonts w:ascii="Times New Roman" w:hAnsi="Times New Roman"/>
          <w:sz w:val="22"/>
          <w:szCs w:val="22"/>
        </w:rPr>
        <w:t>Na dnie wykopu w ziemi rodzimej ułożyć bednarkę ocynkowaną 30x3 mm</w:t>
      </w:r>
      <w:r w:rsidRPr="00B51200">
        <w:rPr>
          <w:rFonts w:ascii="Times New Roman" w:hAnsi="Times New Roman"/>
          <w:sz w:val="22"/>
          <w:szCs w:val="22"/>
        </w:rPr>
        <w:t xml:space="preserve"> i przysypać ziemią z wykopu</w:t>
      </w:r>
    </w:p>
    <w:p w:rsidR="00C15DD2" w:rsidRPr="00D0775D" w:rsidRDefault="00C15DD2" w:rsidP="00C15DD2">
      <w:pPr>
        <w:pStyle w:val="WW-Zwykytekst"/>
        <w:numPr>
          <w:ilvl w:val="0"/>
          <w:numId w:val="4"/>
        </w:numPr>
        <w:tabs>
          <w:tab w:val="left" w:pos="180"/>
          <w:tab w:val="left" w:pos="900"/>
        </w:tabs>
        <w:spacing w:line="100" w:lineRule="atLeast"/>
        <w:rPr>
          <w:rFonts w:ascii="Times New Roman" w:hAnsi="Times New Roman"/>
          <w:sz w:val="22"/>
          <w:szCs w:val="22"/>
        </w:rPr>
      </w:pPr>
      <w:r>
        <w:rPr>
          <w:rFonts w:ascii="Times New Roman" w:hAnsi="Times New Roman"/>
          <w:sz w:val="22"/>
          <w:szCs w:val="22"/>
        </w:rPr>
        <w:t xml:space="preserve">Wykonać połączenia elektryczne zgodnie z </w:t>
      </w:r>
      <w:r w:rsidRPr="00A97952">
        <w:rPr>
          <w:rFonts w:ascii="Times New Roman" w:hAnsi="Times New Roman"/>
          <w:sz w:val="22"/>
          <w:szCs w:val="22"/>
        </w:rPr>
        <w:t>rys.</w:t>
      </w:r>
      <w:r w:rsidR="003C39F6">
        <w:rPr>
          <w:rFonts w:ascii="Times New Roman" w:hAnsi="Times New Roman"/>
          <w:sz w:val="22"/>
          <w:szCs w:val="22"/>
        </w:rPr>
        <w:t>2</w:t>
      </w:r>
      <w:r w:rsidRPr="00A97952">
        <w:rPr>
          <w:rFonts w:ascii="Times New Roman" w:hAnsi="Times New Roman"/>
          <w:sz w:val="22"/>
          <w:szCs w:val="22"/>
        </w:rPr>
        <w:t>/E,</w:t>
      </w:r>
      <w:r>
        <w:rPr>
          <w:rFonts w:ascii="Times New Roman" w:hAnsi="Times New Roman"/>
          <w:sz w:val="22"/>
          <w:szCs w:val="22"/>
        </w:rPr>
        <w:t xml:space="preserve"> </w:t>
      </w:r>
    </w:p>
    <w:p w:rsidR="00C15DD2" w:rsidRDefault="00C15DD2" w:rsidP="00C15DD2">
      <w:pPr>
        <w:pStyle w:val="Tekstpodstawowy"/>
        <w:numPr>
          <w:ilvl w:val="0"/>
          <w:numId w:val="4"/>
        </w:numPr>
        <w:rPr>
          <w:i w:val="0"/>
          <w:sz w:val="22"/>
          <w:szCs w:val="22"/>
        </w:rPr>
      </w:pPr>
      <w:r>
        <w:rPr>
          <w:i w:val="0"/>
          <w:sz w:val="22"/>
          <w:szCs w:val="22"/>
        </w:rPr>
        <w:t xml:space="preserve">Pod droga wykonać przejście metoda przewiertu sterowanego lub </w:t>
      </w:r>
      <w:proofErr w:type="spellStart"/>
      <w:r>
        <w:rPr>
          <w:i w:val="0"/>
          <w:sz w:val="22"/>
          <w:szCs w:val="22"/>
        </w:rPr>
        <w:t>przecisku</w:t>
      </w:r>
      <w:proofErr w:type="spellEnd"/>
      <w:r>
        <w:rPr>
          <w:i w:val="0"/>
          <w:sz w:val="22"/>
          <w:szCs w:val="22"/>
        </w:rPr>
        <w:t xml:space="preserve"> z zastosowaniem rury ochronnej DVK lub PE-HD o średnicy 75 mm lub 110 mm</w:t>
      </w:r>
    </w:p>
    <w:p w:rsidR="00C15DD2" w:rsidRPr="003E6D91" w:rsidRDefault="00C15DD2" w:rsidP="00C15DD2">
      <w:pPr>
        <w:pStyle w:val="Tekstpodstawowy"/>
        <w:numPr>
          <w:ilvl w:val="0"/>
          <w:numId w:val="4"/>
        </w:numPr>
        <w:rPr>
          <w:i w:val="0"/>
          <w:sz w:val="22"/>
          <w:szCs w:val="22"/>
        </w:rPr>
      </w:pPr>
      <w:r w:rsidRPr="003E6D91">
        <w:rPr>
          <w:i w:val="0"/>
          <w:sz w:val="22"/>
          <w:szCs w:val="22"/>
        </w:rPr>
        <w:t>Roboty elektryczne należy wykonać zgodnie z obowiązującymi przepisami</w:t>
      </w:r>
      <w:r>
        <w:rPr>
          <w:i w:val="0"/>
          <w:sz w:val="22"/>
          <w:szCs w:val="22"/>
        </w:rPr>
        <w:t xml:space="preserve"> bhp.</w:t>
      </w:r>
    </w:p>
    <w:p w:rsidR="00C15DD2" w:rsidRDefault="00C15DD2" w:rsidP="00C15DD2">
      <w:pPr>
        <w:pStyle w:val="Tekstpodstawowy"/>
        <w:numPr>
          <w:ilvl w:val="0"/>
          <w:numId w:val="4"/>
        </w:numPr>
        <w:rPr>
          <w:i w:val="0"/>
          <w:sz w:val="22"/>
          <w:szCs w:val="22"/>
        </w:rPr>
      </w:pPr>
      <w:r w:rsidRPr="003E6D91">
        <w:rPr>
          <w:i w:val="0"/>
          <w:sz w:val="22"/>
          <w:szCs w:val="22"/>
        </w:rPr>
        <w:t>Zmierzona rezystancja uziomów</w:t>
      </w:r>
      <w:r>
        <w:rPr>
          <w:i w:val="0"/>
          <w:sz w:val="22"/>
          <w:szCs w:val="22"/>
        </w:rPr>
        <w:t xml:space="preserve"> nie może przekraczać wartości 1</w:t>
      </w:r>
      <w:r w:rsidRPr="003E6D91">
        <w:rPr>
          <w:i w:val="0"/>
          <w:sz w:val="22"/>
          <w:szCs w:val="22"/>
        </w:rPr>
        <w:t xml:space="preserve">0 </w:t>
      </w:r>
      <w:r w:rsidRPr="003E6D91">
        <w:rPr>
          <w:i w:val="0"/>
          <w:sz w:val="22"/>
          <w:szCs w:val="22"/>
        </w:rPr>
        <w:sym w:font="Symbol" w:char="F057"/>
      </w:r>
      <w:r w:rsidRPr="003E6D91">
        <w:rPr>
          <w:i w:val="0"/>
          <w:sz w:val="22"/>
          <w:szCs w:val="22"/>
        </w:rPr>
        <w:t xml:space="preserve"> </w:t>
      </w:r>
      <w:r>
        <w:rPr>
          <w:i w:val="0"/>
          <w:sz w:val="22"/>
          <w:szCs w:val="22"/>
        </w:rPr>
        <w:t xml:space="preserve">przy słupie oświetleniowym  </w:t>
      </w:r>
      <w:r w:rsidRPr="003E6D91">
        <w:rPr>
          <w:i w:val="0"/>
          <w:sz w:val="22"/>
          <w:szCs w:val="22"/>
        </w:rPr>
        <w:t>stosując przeliczniki rezystywności gruntu.</w:t>
      </w:r>
    </w:p>
    <w:p w:rsidR="00C15DD2" w:rsidRDefault="00C15DD2" w:rsidP="00C15DD2">
      <w:pPr>
        <w:pStyle w:val="Tekstpodstawowy"/>
        <w:numPr>
          <w:ilvl w:val="0"/>
          <w:numId w:val="4"/>
        </w:numPr>
        <w:rPr>
          <w:i w:val="0"/>
          <w:sz w:val="22"/>
          <w:szCs w:val="22"/>
        </w:rPr>
      </w:pPr>
      <w:r>
        <w:rPr>
          <w:i w:val="0"/>
          <w:sz w:val="22"/>
          <w:szCs w:val="22"/>
        </w:rPr>
        <w:t>Wszelkie prace wykonać zgodnie z załączonymi uzgodnieniami oraz zawartymi uwagami i wytycznymi:</w:t>
      </w:r>
    </w:p>
    <w:p w:rsidR="00C15DD2" w:rsidRDefault="00C15DD2" w:rsidP="00C15DD2">
      <w:pPr>
        <w:pStyle w:val="Tekstpodstawowy"/>
        <w:numPr>
          <w:ilvl w:val="1"/>
          <w:numId w:val="4"/>
        </w:numPr>
        <w:rPr>
          <w:i w:val="0"/>
          <w:sz w:val="22"/>
          <w:szCs w:val="22"/>
        </w:rPr>
      </w:pPr>
      <w:r w:rsidRPr="00A97952">
        <w:rPr>
          <w:i w:val="0"/>
          <w:sz w:val="22"/>
          <w:szCs w:val="22"/>
        </w:rPr>
        <w:t>Uz</w:t>
      </w:r>
      <w:r>
        <w:rPr>
          <w:i w:val="0"/>
          <w:sz w:val="22"/>
          <w:szCs w:val="22"/>
        </w:rPr>
        <w:t xml:space="preserve">godnieniem </w:t>
      </w:r>
      <w:proofErr w:type="spellStart"/>
      <w:r>
        <w:rPr>
          <w:i w:val="0"/>
          <w:sz w:val="22"/>
          <w:szCs w:val="22"/>
        </w:rPr>
        <w:t>U</w:t>
      </w:r>
      <w:r w:rsidR="005F794C">
        <w:rPr>
          <w:i w:val="0"/>
          <w:sz w:val="22"/>
          <w:szCs w:val="22"/>
        </w:rPr>
        <w:t>MiG</w:t>
      </w:r>
      <w:proofErr w:type="spellEnd"/>
      <w:r w:rsidR="005F794C">
        <w:rPr>
          <w:i w:val="0"/>
          <w:sz w:val="22"/>
          <w:szCs w:val="22"/>
        </w:rPr>
        <w:t xml:space="preserve"> Lwówek Śląski</w:t>
      </w:r>
    </w:p>
    <w:p w:rsidR="00C15DD2" w:rsidRDefault="00C15DD2" w:rsidP="008019C9">
      <w:pPr>
        <w:pStyle w:val="Tekstpodstawowy"/>
        <w:numPr>
          <w:ilvl w:val="1"/>
          <w:numId w:val="4"/>
        </w:numPr>
        <w:rPr>
          <w:i w:val="0"/>
          <w:sz w:val="22"/>
          <w:szCs w:val="22"/>
        </w:rPr>
      </w:pPr>
      <w:r w:rsidRPr="005F794C">
        <w:rPr>
          <w:i w:val="0"/>
          <w:sz w:val="22"/>
          <w:szCs w:val="22"/>
        </w:rPr>
        <w:t xml:space="preserve">Uzgodnienie z </w:t>
      </w:r>
      <w:r w:rsidR="005F794C">
        <w:rPr>
          <w:i w:val="0"/>
          <w:sz w:val="22"/>
          <w:szCs w:val="22"/>
        </w:rPr>
        <w:t>ZDP w Lwówku Śląskim</w:t>
      </w:r>
    </w:p>
    <w:p w:rsidR="005F794C" w:rsidRPr="005F794C" w:rsidRDefault="005F794C" w:rsidP="008019C9">
      <w:pPr>
        <w:pStyle w:val="Tekstpodstawowy"/>
        <w:numPr>
          <w:ilvl w:val="1"/>
          <w:numId w:val="4"/>
        </w:numPr>
        <w:rPr>
          <w:i w:val="0"/>
          <w:sz w:val="22"/>
          <w:szCs w:val="22"/>
        </w:rPr>
      </w:pPr>
    </w:p>
    <w:p w:rsidR="00CA60D5" w:rsidRDefault="00CA60D5" w:rsidP="00C15DD2">
      <w:pPr>
        <w:pStyle w:val="Tekstpodstawowy"/>
        <w:ind w:left="2007"/>
        <w:rPr>
          <w:i w:val="0"/>
          <w:sz w:val="22"/>
          <w:szCs w:val="22"/>
        </w:rPr>
      </w:pPr>
    </w:p>
    <w:p w:rsidR="00CA60D5" w:rsidRDefault="00CA60D5" w:rsidP="00C15DD2">
      <w:pPr>
        <w:pStyle w:val="Tekstpodstawowy"/>
        <w:ind w:left="2007"/>
        <w:rPr>
          <w:i w:val="0"/>
          <w:sz w:val="22"/>
          <w:szCs w:val="22"/>
        </w:rPr>
      </w:pPr>
    </w:p>
    <w:p w:rsidR="00CA60D5" w:rsidRPr="00A97952" w:rsidRDefault="00CA60D5" w:rsidP="00C15DD2">
      <w:pPr>
        <w:pStyle w:val="Tekstpodstawowy"/>
        <w:ind w:left="2007"/>
        <w:rPr>
          <w:i w:val="0"/>
          <w:sz w:val="22"/>
          <w:szCs w:val="22"/>
        </w:rPr>
      </w:pPr>
    </w:p>
    <w:p w:rsidR="00C15DD2" w:rsidRDefault="00C15DD2" w:rsidP="00C15DD2">
      <w:pPr>
        <w:pStyle w:val="Akapitzlist"/>
        <w:numPr>
          <w:ilvl w:val="1"/>
          <w:numId w:val="20"/>
        </w:numPr>
        <w:rPr>
          <w:b/>
          <w:sz w:val="24"/>
          <w:szCs w:val="24"/>
        </w:rPr>
      </w:pPr>
      <w:r w:rsidRPr="001E6030">
        <w:rPr>
          <w:b/>
          <w:sz w:val="24"/>
          <w:szCs w:val="24"/>
        </w:rPr>
        <w:lastRenderedPageBreak/>
        <w:t>Układanie kabli</w:t>
      </w:r>
    </w:p>
    <w:p w:rsidR="00C15DD2" w:rsidRPr="003E6D91" w:rsidRDefault="00C15DD2" w:rsidP="00C15DD2">
      <w:pPr>
        <w:pStyle w:val="Tekstpodstawowy"/>
        <w:numPr>
          <w:ilvl w:val="0"/>
          <w:numId w:val="4"/>
        </w:numPr>
        <w:rPr>
          <w:i w:val="0"/>
          <w:sz w:val="22"/>
          <w:szCs w:val="22"/>
        </w:rPr>
      </w:pPr>
      <w:r w:rsidRPr="003E6D91">
        <w:rPr>
          <w:i w:val="0"/>
          <w:sz w:val="22"/>
          <w:szCs w:val="22"/>
        </w:rPr>
        <w:t xml:space="preserve">Kable należy układać w rurze </w:t>
      </w:r>
      <w:r>
        <w:rPr>
          <w:i w:val="0"/>
          <w:sz w:val="22"/>
          <w:szCs w:val="22"/>
        </w:rPr>
        <w:t>ochronnej</w:t>
      </w:r>
      <w:r w:rsidRPr="003E6D91">
        <w:rPr>
          <w:i w:val="0"/>
          <w:sz w:val="22"/>
          <w:szCs w:val="22"/>
        </w:rPr>
        <w:t xml:space="preserve"> na dnie wykopu na warstwie ziemi pozbawionej kamieni oraz innych zanieczyszczeń mogących spowodować uszkodzenie kabla.</w:t>
      </w:r>
    </w:p>
    <w:p w:rsidR="00C15DD2" w:rsidRPr="003E6D91" w:rsidRDefault="00C15DD2" w:rsidP="00C15DD2">
      <w:pPr>
        <w:pStyle w:val="Tekstpodstawowy"/>
        <w:numPr>
          <w:ilvl w:val="0"/>
          <w:numId w:val="4"/>
        </w:numPr>
        <w:rPr>
          <w:i w:val="0"/>
          <w:sz w:val="22"/>
          <w:szCs w:val="22"/>
        </w:rPr>
      </w:pPr>
      <w:r w:rsidRPr="003E6D91">
        <w:rPr>
          <w:i w:val="0"/>
          <w:sz w:val="22"/>
          <w:szCs w:val="22"/>
        </w:rPr>
        <w:t xml:space="preserve">Ułożony kabel należy zasypać warstwą ziemi rodzimej </w:t>
      </w:r>
      <w:smartTag w:uri="urn:schemas-microsoft-com:office:smarttags" w:element="metricconverter">
        <w:smartTagPr>
          <w:attr w:name="ProductID" w:val="25 cm"/>
        </w:smartTagPr>
        <w:r w:rsidRPr="003E6D91">
          <w:rPr>
            <w:i w:val="0"/>
            <w:sz w:val="22"/>
            <w:szCs w:val="22"/>
          </w:rPr>
          <w:t>25 cm</w:t>
        </w:r>
      </w:smartTag>
      <w:r w:rsidRPr="003E6D91">
        <w:rPr>
          <w:i w:val="0"/>
          <w:sz w:val="22"/>
          <w:szCs w:val="22"/>
        </w:rPr>
        <w:t xml:space="preserve"> i ułożyć folię niebieską na całej długości wykopu.</w:t>
      </w:r>
    </w:p>
    <w:p w:rsidR="00C15DD2" w:rsidRDefault="00C15DD2" w:rsidP="00C15DD2">
      <w:pPr>
        <w:pStyle w:val="Tekstpodstawowy"/>
        <w:numPr>
          <w:ilvl w:val="0"/>
          <w:numId w:val="4"/>
        </w:numPr>
        <w:rPr>
          <w:rFonts w:ascii="Arial" w:hAnsi="Arial" w:cs="Tahoma"/>
          <w:sz w:val="22"/>
          <w:szCs w:val="22"/>
        </w:rPr>
      </w:pPr>
      <w:r w:rsidRPr="003E6D91">
        <w:rPr>
          <w:i w:val="0"/>
          <w:sz w:val="22"/>
          <w:szCs w:val="22"/>
        </w:rPr>
        <w:t xml:space="preserve">Głębokość ułożenia kabla mierzona od powierzchni nie powinna być mniejsza niż </w:t>
      </w:r>
      <w:smartTag w:uri="urn:schemas-microsoft-com:office:smarttags" w:element="metricconverter">
        <w:smartTagPr>
          <w:attr w:name="ProductID" w:val="70 cm"/>
        </w:smartTagPr>
        <w:r w:rsidRPr="003E6D91">
          <w:rPr>
            <w:i w:val="0"/>
            <w:sz w:val="22"/>
            <w:szCs w:val="22"/>
          </w:rPr>
          <w:t>70 cm</w:t>
        </w:r>
      </w:smartTag>
      <w:r w:rsidRPr="003E6D91">
        <w:rPr>
          <w:i w:val="0"/>
          <w:sz w:val="22"/>
          <w:szCs w:val="22"/>
        </w:rPr>
        <w:t>.</w:t>
      </w:r>
    </w:p>
    <w:p w:rsidR="00C15DD2" w:rsidRPr="00DA741F" w:rsidRDefault="00C15DD2" w:rsidP="00C15DD2">
      <w:pPr>
        <w:pStyle w:val="WW-Zwykytekst"/>
        <w:numPr>
          <w:ilvl w:val="0"/>
          <w:numId w:val="4"/>
        </w:numPr>
        <w:tabs>
          <w:tab w:val="left" w:pos="180"/>
          <w:tab w:val="left" w:pos="900"/>
        </w:tabs>
        <w:spacing w:line="100" w:lineRule="atLeast"/>
        <w:jc w:val="both"/>
        <w:rPr>
          <w:rFonts w:ascii="Times New Roman" w:hAnsi="Times New Roman"/>
          <w:sz w:val="22"/>
          <w:szCs w:val="22"/>
        </w:rPr>
      </w:pPr>
      <w:r w:rsidRPr="00DA741F">
        <w:rPr>
          <w:rFonts w:ascii="Times New Roman" w:hAnsi="Times New Roman"/>
          <w:sz w:val="22"/>
          <w:szCs w:val="22"/>
        </w:rPr>
        <w:t>Na kablach, co 10</w:t>
      </w:r>
      <w:r>
        <w:rPr>
          <w:rFonts w:ascii="Times New Roman" w:hAnsi="Times New Roman"/>
          <w:sz w:val="22"/>
          <w:szCs w:val="22"/>
        </w:rPr>
        <w:t xml:space="preserve"> </w:t>
      </w:r>
      <w:r w:rsidRPr="00DA741F">
        <w:rPr>
          <w:rFonts w:ascii="Times New Roman" w:hAnsi="Times New Roman"/>
          <w:sz w:val="22"/>
          <w:szCs w:val="22"/>
        </w:rPr>
        <w:t>m, oraz z obu stron nałożyć oznaczniki kablowe zawierające: nazwę użytkownika kabla, napięcie znamionowe, typ kabla, rok ułożenia. Ponadto na wszystkie końcówki kabli nałożyć oznaczniki kierunkowe kabli zawierające: nazwę użytkownika kabla, napięcie znamionowe, typ kabla, rok ułożenia, kierunek ułożenia kabla  skąd – dokąd, długość kabla oraz nazwę firmy układającej kabel.</w:t>
      </w:r>
    </w:p>
    <w:p w:rsidR="00C15DD2" w:rsidRPr="003E6D91" w:rsidRDefault="00C15DD2" w:rsidP="00C15DD2">
      <w:pPr>
        <w:pStyle w:val="Tekstpodstawowy"/>
        <w:numPr>
          <w:ilvl w:val="0"/>
          <w:numId w:val="4"/>
        </w:numPr>
        <w:rPr>
          <w:i w:val="0"/>
          <w:sz w:val="22"/>
          <w:szCs w:val="22"/>
        </w:rPr>
      </w:pPr>
      <w:r w:rsidRPr="00676AB4">
        <w:rPr>
          <w:i w:val="0"/>
          <w:sz w:val="22"/>
          <w:szCs w:val="22"/>
        </w:rPr>
        <w:t>Przy układaniu k</w:t>
      </w:r>
      <w:r>
        <w:rPr>
          <w:i w:val="0"/>
          <w:sz w:val="22"/>
          <w:szCs w:val="22"/>
        </w:rPr>
        <w:t>abli obowiązuje norma N-SEP E-0</w:t>
      </w:r>
      <w:r w:rsidRPr="00676AB4">
        <w:rPr>
          <w:i w:val="0"/>
          <w:sz w:val="22"/>
          <w:szCs w:val="22"/>
        </w:rPr>
        <w:t>04.</w:t>
      </w:r>
    </w:p>
    <w:p w:rsidR="00C15DD2" w:rsidRDefault="00C15DD2" w:rsidP="00C15DD2">
      <w:pPr>
        <w:pStyle w:val="Tekstpodstawowy"/>
        <w:numPr>
          <w:ilvl w:val="0"/>
          <w:numId w:val="4"/>
        </w:numPr>
        <w:rPr>
          <w:i w:val="0"/>
          <w:sz w:val="22"/>
          <w:szCs w:val="22"/>
        </w:rPr>
      </w:pPr>
      <w:r>
        <w:rPr>
          <w:i w:val="0"/>
          <w:sz w:val="22"/>
          <w:szCs w:val="22"/>
        </w:rPr>
        <w:t xml:space="preserve">Przy każdej słupie </w:t>
      </w:r>
      <w:r w:rsidRPr="003E6D91">
        <w:rPr>
          <w:i w:val="0"/>
          <w:sz w:val="22"/>
          <w:szCs w:val="22"/>
        </w:rPr>
        <w:t xml:space="preserve">należy zostawić zapas kabla o długości około </w:t>
      </w:r>
      <w:smartTag w:uri="urn:schemas-microsoft-com:office:smarttags" w:element="metricconverter">
        <w:smartTagPr>
          <w:attr w:name="ProductID" w:val="1,0 metra"/>
        </w:smartTagPr>
        <w:r w:rsidRPr="003E6D91">
          <w:rPr>
            <w:i w:val="0"/>
            <w:sz w:val="22"/>
            <w:szCs w:val="22"/>
          </w:rPr>
          <w:t>1,0 metra</w:t>
        </w:r>
      </w:smartTag>
      <w:r>
        <w:rPr>
          <w:i w:val="0"/>
          <w:sz w:val="22"/>
          <w:szCs w:val="22"/>
        </w:rPr>
        <w:t>.</w:t>
      </w:r>
    </w:p>
    <w:p w:rsidR="00C15DD2" w:rsidRDefault="00C15DD2" w:rsidP="00C15DD2">
      <w:pPr>
        <w:pStyle w:val="Tekstpodstawowy"/>
        <w:numPr>
          <w:ilvl w:val="0"/>
          <w:numId w:val="4"/>
        </w:numPr>
        <w:rPr>
          <w:i w:val="0"/>
          <w:sz w:val="22"/>
          <w:szCs w:val="22"/>
        </w:rPr>
      </w:pPr>
      <w:r w:rsidRPr="003E6D91">
        <w:rPr>
          <w:i w:val="0"/>
          <w:sz w:val="22"/>
          <w:szCs w:val="22"/>
        </w:rPr>
        <w:t>Kabel przed zasypaniem należy zgło</w:t>
      </w:r>
      <w:r>
        <w:rPr>
          <w:i w:val="0"/>
          <w:sz w:val="22"/>
          <w:szCs w:val="22"/>
        </w:rPr>
        <w:t>sić do odbioru robót zanikowych</w:t>
      </w:r>
    </w:p>
    <w:p w:rsidR="00C15DD2" w:rsidRPr="003E6D91" w:rsidRDefault="00C15DD2" w:rsidP="00C15DD2">
      <w:pPr>
        <w:pStyle w:val="Tekstpodstawowy"/>
        <w:numPr>
          <w:ilvl w:val="0"/>
          <w:numId w:val="4"/>
        </w:numPr>
        <w:rPr>
          <w:i w:val="0"/>
          <w:sz w:val="22"/>
          <w:szCs w:val="22"/>
        </w:rPr>
      </w:pPr>
      <w:r>
        <w:rPr>
          <w:i w:val="0"/>
          <w:sz w:val="22"/>
          <w:szCs w:val="22"/>
        </w:rPr>
        <w:t>Wykonane roboty winny zostać zinwentaryzowane geodezyjnie powykonawczo przez uprawnionego geodetę</w:t>
      </w:r>
      <w:r w:rsidRPr="003E6D91">
        <w:rPr>
          <w:i w:val="0"/>
          <w:sz w:val="22"/>
          <w:szCs w:val="22"/>
        </w:rPr>
        <w:t>.</w:t>
      </w:r>
    </w:p>
    <w:p w:rsidR="00C15DD2" w:rsidRDefault="00C15DD2" w:rsidP="00C15DD2">
      <w:pPr>
        <w:pStyle w:val="Tekstpodstawowy"/>
        <w:numPr>
          <w:ilvl w:val="0"/>
          <w:numId w:val="4"/>
        </w:numPr>
        <w:rPr>
          <w:i w:val="0"/>
          <w:sz w:val="22"/>
          <w:szCs w:val="22"/>
        </w:rPr>
      </w:pPr>
      <w:r w:rsidRPr="003E6D91">
        <w:rPr>
          <w:i w:val="0"/>
          <w:sz w:val="22"/>
          <w:szCs w:val="22"/>
        </w:rPr>
        <w:t>Podczas prowadzenia robót ziemnych należy stosować zabezpieczenia dla osób trzecich.</w:t>
      </w:r>
    </w:p>
    <w:p w:rsidR="00C15DD2" w:rsidRPr="005A2CFA" w:rsidRDefault="00C15DD2" w:rsidP="00C15DD2">
      <w:pPr>
        <w:pStyle w:val="Tekstpodstawowy"/>
        <w:numPr>
          <w:ilvl w:val="0"/>
          <w:numId w:val="4"/>
        </w:numPr>
        <w:rPr>
          <w:i w:val="0"/>
          <w:sz w:val="22"/>
          <w:szCs w:val="22"/>
        </w:rPr>
      </w:pPr>
      <w:r w:rsidRPr="005A2CFA">
        <w:rPr>
          <w:i w:val="0"/>
          <w:sz w:val="22"/>
          <w:szCs w:val="22"/>
        </w:rPr>
        <w:t>Zajęcie pasa drogowego uzgodnić z właściwym właścicielem drogi.</w:t>
      </w:r>
    </w:p>
    <w:p w:rsidR="00C15DD2" w:rsidRDefault="00C15DD2" w:rsidP="00C15DD2">
      <w:pPr>
        <w:pStyle w:val="Tekstpodstawowy"/>
        <w:numPr>
          <w:ilvl w:val="0"/>
          <w:numId w:val="4"/>
        </w:numPr>
        <w:rPr>
          <w:i w:val="0"/>
          <w:sz w:val="22"/>
          <w:szCs w:val="22"/>
        </w:rPr>
      </w:pPr>
      <w:r w:rsidRPr="003E6D91">
        <w:rPr>
          <w:i w:val="0"/>
          <w:sz w:val="22"/>
          <w:szCs w:val="22"/>
        </w:rPr>
        <w:t>Roboty elektryczne należy wykonać zgodnie z obowiązującymi przepisami PBUE oraz normami.</w:t>
      </w:r>
    </w:p>
    <w:p w:rsidR="00C15DD2" w:rsidRDefault="00C15DD2" w:rsidP="00C15DD2">
      <w:pPr>
        <w:pStyle w:val="Tekstpodstawowy"/>
        <w:rPr>
          <w:i w:val="0"/>
          <w:sz w:val="22"/>
          <w:szCs w:val="22"/>
        </w:rPr>
      </w:pPr>
    </w:p>
    <w:p w:rsidR="00C15DD2" w:rsidRDefault="00C15DD2" w:rsidP="00C15DD2">
      <w:pPr>
        <w:pStyle w:val="Tekstpodstawowy"/>
        <w:rPr>
          <w:i w:val="0"/>
          <w:sz w:val="22"/>
          <w:szCs w:val="22"/>
        </w:rPr>
      </w:pPr>
    </w:p>
    <w:p w:rsidR="00C15DD2" w:rsidRDefault="00C15DD2" w:rsidP="00C15DD2">
      <w:pPr>
        <w:pStyle w:val="Akapitzlist"/>
        <w:numPr>
          <w:ilvl w:val="1"/>
          <w:numId w:val="20"/>
        </w:numPr>
        <w:rPr>
          <w:b/>
          <w:sz w:val="24"/>
          <w:szCs w:val="24"/>
        </w:rPr>
      </w:pPr>
      <w:r w:rsidRPr="00D3066A">
        <w:rPr>
          <w:b/>
          <w:sz w:val="24"/>
          <w:szCs w:val="24"/>
        </w:rPr>
        <w:t xml:space="preserve"> </w:t>
      </w:r>
      <w:r>
        <w:rPr>
          <w:b/>
          <w:sz w:val="24"/>
          <w:szCs w:val="24"/>
        </w:rPr>
        <w:t>Wykaz podstawowych materiałów</w:t>
      </w:r>
    </w:p>
    <w:p w:rsidR="00C15DD2" w:rsidRPr="00697FEA" w:rsidRDefault="00C15DD2" w:rsidP="00C15DD2">
      <w:pPr>
        <w:pStyle w:val="WW-Zwykytekst"/>
        <w:numPr>
          <w:ilvl w:val="0"/>
          <w:numId w:val="35"/>
        </w:numPr>
        <w:spacing w:line="100" w:lineRule="atLeast"/>
        <w:rPr>
          <w:rFonts w:ascii="Times New Roman" w:hAnsi="Times New Roman"/>
          <w:sz w:val="22"/>
          <w:szCs w:val="22"/>
        </w:rPr>
      </w:pPr>
      <w:r>
        <w:rPr>
          <w:rFonts w:ascii="Times New Roman" w:hAnsi="Times New Roman"/>
          <w:sz w:val="22"/>
          <w:szCs w:val="22"/>
        </w:rPr>
        <w:t xml:space="preserve">Oprawy </w:t>
      </w:r>
      <w:r w:rsidRPr="00697FEA">
        <w:rPr>
          <w:rFonts w:ascii="Times New Roman" w:hAnsi="Times New Roman"/>
          <w:sz w:val="22"/>
          <w:szCs w:val="22"/>
        </w:rPr>
        <w:t>oświetleniowe LED-</w:t>
      </w:r>
      <w:r w:rsidR="005F794C">
        <w:rPr>
          <w:rFonts w:ascii="Times New Roman" w:hAnsi="Times New Roman"/>
          <w:sz w:val="22"/>
          <w:szCs w:val="22"/>
        </w:rPr>
        <w:t>40</w:t>
      </w:r>
      <w:r w:rsidRPr="00697FEA">
        <w:rPr>
          <w:rFonts w:ascii="Times New Roman" w:hAnsi="Times New Roman"/>
          <w:sz w:val="22"/>
          <w:szCs w:val="22"/>
        </w:rPr>
        <w:t xml:space="preserve">W - </w:t>
      </w:r>
      <w:r w:rsidR="005F794C">
        <w:rPr>
          <w:rFonts w:ascii="Times New Roman" w:hAnsi="Times New Roman"/>
          <w:sz w:val="22"/>
          <w:szCs w:val="22"/>
        </w:rPr>
        <w:t>15</w:t>
      </w:r>
      <w:r w:rsidRPr="00697FEA">
        <w:rPr>
          <w:rFonts w:ascii="Times New Roman" w:hAnsi="Times New Roman"/>
          <w:sz w:val="22"/>
          <w:szCs w:val="22"/>
        </w:rPr>
        <w:t xml:space="preserve"> szt.</w:t>
      </w:r>
    </w:p>
    <w:p w:rsidR="00C15DD2" w:rsidRPr="00697FEA" w:rsidRDefault="00C15DD2" w:rsidP="00C15DD2">
      <w:pPr>
        <w:pStyle w:val="WW-Zwykytekst"/>
        <w:numPr>
          <w:ilvl w:val="0"/>
          <w:numId w:val="35"/>
        </w:numPr>
        <w:spacing w:line="100" w:lineRule="atLeast"/>
        <w:rPr>
          <w:rFonts w:ascii="Times New Roman" w:hAnsi="Times New Roman"/>
          <w:sz w:val="22"/>
          <w:szCs w:val="22"/>
        </w:rPr>
      </w:pPr>
      <w:r>
        <w:rPr>
          <w:rFonts w:ascii="Times New Roman" w:hAnsi="Times New Roman"/>
          <w:sz w:val="22"/>
          <w:szCs w:val="22"/>
        </w:rPr>
        <w:t xml:space="preserve">Słup </w:t>
      </w:r>
      <w:r w:rsidR="00251305">
        <w:rPr>
          <w:rFonts w:ascii="Times New Roman" w:hAnsi="Times New Roman"/>
          <w:sz w:val="22"/>
          <w:szCs w:val="22"/>
        </w:rPr>
        <w:t xml:space="preserve">stalowy </w:t>
      </w:r>
      <w:r>
        <w:rPr>
          <w:rFonts w:ascii="Times New Roman" w:hAnsi="Times New Roman"/>
          <w:sz w:val="22"/>
          <w:szCs w:val="22"/>
        </w:rPr>
        <w:t>7</w:t>
      </w:r>
      <w:r w:rsidR="00CA60D5">
        <w:rPr>
          <w:rFonts w:ascii="Times New Roman" w:hAnsi="Times New Roman"/>
          <w:sz w:val="22"/>
          <w:szCs w:val="22"/>
        </w:rPr>
        <w:t xml:space="preserve"> m</w:t>
      </w:r>
      <w:r w:rsidRPr="00697FEA">
        <w:rPr>
          <w:rFonts w:ascii="Times New Roman" w:hAnsi="Times New Roman"/>
          <w:sz w:val="22"/>
          <w:szCs w:val="22"/>
        </w:rPr>
        <w:t xml:space="preserve">– </w:t>
      </w:r>
      <w:r w:rsidR="005F794C">
        <w:rPr>
          <w:rFonts w:ascii="Times New Roman" w:hAnsi="Times New Roman"/>
          <w:sz w:val="22"/>
          <w:szCs w:val="22"/>
        </w:rPr>
        <w:t>15</w:t>
      </w:r>
      <w:r w:rsidRPr="00697FEA">
        <w:rPr>
          <w:rFonts w:ascii="Times New Roman" w:hAnsi="Times New Roman"/>
          <w:sz w:val="22"/>
          <w:szCs w:val="22"/>
        </w:rPr>
        <w:t xml:space="preserve"> </w:t>
      </w:r>
      <w:proofErr w:type="spellStart"/>
      <w:r w:rsidRPr="00697FEA">
        <w:rPr>
          <w:rFonts w:ascii="Times New Roman" w:hAnsi="Times New Roman"/>
          <w:sz w:val="22"/>
          <w:szCs w:val="22"/>
        </w:rPr>
        <w:t>kpl</w:t>
      </w:r>
      <w:proofErr w:type="spellEnd"/>
      <w:r w:rsidRPr="00697FEA">
        <w:rPr>
          <w:rFonts w:ascii="Times New Roman" w:hAnsi="Times New Roman"/>
          <w:sz w:val="22"/>
          <w:szCs w:val="22"/>
        </w:rPr>
        <w:t>.</w:t>
      </w:r>
    </w:p>
    <w:p w:rsidR="00C15DD2" w:rsidRPr="00697FEA" w:rsidRDefault="00C15DD2" w:rsidP="00C15DD2">
      <w:pPr>
        <w:pStyle w:val="WW-Zwykytekst"/>
        <w:numPr>
          <w:ilvl w:val="0"/>
          <w:numId w:val="35"/>
        </w:numPr>
        <w:spacing w:line="100" w:lineRule="atLeast"/>
        <w:rPr>
          <w:rFonts w:ascii="Times New Roman" w:hAnsi="Times New Roman"/>
          <w:sz w:val="22"/>
          <w:szCs w:val="22"/>
        </w:rPr>
      </w:pPr>
      <w:r w:rsidRPr="00697FEA">
        <w:rPr>
          <w:rFonts w:ascii="Times New Roman" w:hAnsi="Times New Roman"/>
          <w:sz w:val="22"/>
          <w:szCs w:val="22"/>
        </w:rPr>
        <w:t xml:space="preserve">Fundament  </w:t>
      </w:r>
      <w:r w:rsidR="00CA60D5">
        <w:rPr>
          <w:rFonts w:ascii="Times New Roman" w:hAnsi="Times New Roman"/>
          <w:sz w:val="22"/>
          <w:szCs w:val="22"/>
        </w:rPr>
        <w:t>FP2</w:t>
      </w:r>
      <w:r w:rsidRPr="00697FEA">
        <w:rPr>
          <w:rFonts w:ascii="Times New Roman" w:hAnsi="Times New Roman"/>
          <w:sz w:val="22"/>
          <w:szCs w:val="22"/>
        </w:rPr>
        <w:t>–</w:t>
      </w:r>
      <w:r w:rsidR="005F794C">
        <w:rPr>
          <w:rFonts w:ascii="Times New Roman" w:hAnsi="Times New Roman"/>
          <w:sz w:val="22"/>
          <w:szCs w:val="22"/>
        </w:rPr>
        <w:t>15</w:t>
      </w:r>
      <w:r w:rsidRPr="00697FEA">
        <w:rPr>
          <w:rFonts w:ascii="Times New Roman" w:hAnsi="Times New Roman"/>
          <w:sz w:val="22"/>
          <w:szCs w:val="22"/>
        </w:rPr>
        <w:t>szt.</w:t>
      </w:r>
    </w:p>
    <w:p w:rsidR="00C15DD2" w:rsidRPr="00697FEA" w:rsidRDefault="00C15DD2" w:rsidP="00C15DD2">
      <w:pPr>
        <w:pStyle w:val="WW-Zwykytekst"/>
        <w:numPr>
          <w:ilvl w:val="0"/>
          <w:numId w:val="35"/>
        </w:numPr>
        <w:spacing w:line="100" w:lineRule="atLeast"/>
        <w:rPr>
          <w:rFonts w:ascii="Times New Roman" w:hAnsi="Times New Roman"/>
          <w:sz w:val="22"/>
          <w:szCs w:val="22"/>
          <w:lang w:val="es-ES"/>
        </w:rPr>
      </w:pPr>
      <w:r w:rsidRPr="00697FEA">
        <w:rPr>
          <w:rFonts w:ascii="Times New Roman" w:hAnsi="Times New Roman"/>
          <w:sz w:val="22"/>
          <w:szCs w:val="22"/>
          <w:lang w:val="es-ES"/>
        </w:rPr>
        <w:t>Kabel YKXS 4x35 mm</w:t>
      </w:r>
      <w:r w:rsidRPr="00697FEA">
        <w:rPr>
          <w:rFonts w:ascii="Times New Roman" w:hAnsi="Times New Roman"/>
          <w:sz w:val="22"/>
          <w:szCs w:val="22"/>
          <w:vertAlign w:val="superscript"/>
          <w:lang w:val="es-ES"/>
        </w:rPr>
        <w:t>2</w:t>
      </w:r>
      <w:r w:rsidRPr="00697FEA">
        <w:rPr>
          <w:rFonts w:ascii="Times New Roman" w:hAnsi="Times New Roman"/>
          <w:sz w:val="22"/>
          <w:szCs w:val="22"/>
          <w:lang w:val="es-ES"/>
        </w:rPr>
        <w:t xml:space="preserve"> – </w:t>
      </w:r>
      <w:r w:rsidR="005F794C">
        <w:rPr>
          <w:rFonts w:ascii="Times New Roman" w:hAnsi="Times New Roman"/>
          <w:sz w:val="22"/>
          <w:szCs w:val="22"/>
          <w:lang w:val="es-ES"/>
        </w:rPr>
        <w:t>684</w:t>
      </w:r>
      <w:r w:rsidRPr="00697FEA">
        <w:rPr>
          <w:rFonts w:ascii="Times New Roman" w:hAnsi="Times New Roman"/>
          <w:sz w:val="22"/>
          <w:szCs w:val="22"/>
          <w:lang w:val="es-ES"/>
        </w:rPr>
        <w:t xml:space="preserve"> mb</w:t>
      </w:r>
    </w:p>
    <w:p w:rsidR="00C15DD2" w:rsidRPr="00697FEA" w:rsidRDefault="00C15DD2" w:rsidP="00C15DD2">
      <w:pPr>
        <w:pStyle w:val="WW-Zwykytekst"/>
        <w:numPr>
          <w:ilvl w:val="0"/>
          <w:numId w:val="35"/>
        </w:numPr>
        <w:spacing w:line="100" w:lineRule="atLeast"/>
        <w:rPr>
          <w:rFonts w:ascii="Times New Roman" w:hAnsi="Times New Roman"/>
          <w:sz w:val="22"/>
          <w:szCs w:val="22"/>
          <w:lang w:val="es-ES"/>
        </w:rPr>
      </w:pPr>
      <w:r w:rsidRPr="00697FEA">
        <w:rPr>
          <w:rFonts w:ascii="Times New Roman" w:hAnsi="Times New Roman"/>
          <w:sz w:val="22"/>
          <w:szCs w:val="22"/>
          <w:lang w:val="es-ES"/>
        </w:rPr>
        <w:t xml:space="preserve">Bednarka ocynkowana 30x3 mm – </w:t>
      </w:r>
      <w:r w:rsidR="005F794C">
        <w:rPr>
          <w:rFonts w:ascii="Times New Roman" w:hAnsi="Times New Roman"/>
          <w:sz w:val="22"/>
          <w:szCs w:val="22"/>
          <w:lang w:val="es-ES"/>
        </w:rPr>
        <w:t>636</w:t>
      </w:r>
      <w:r w:rsidRPr="00697FEA">
        <w:rPr>
          <w:rFonts w:ascii="Times New Roman" w:hAnsi="Times New Roman"/>
          <w:sz w:val="22"/>
          <w:szCs w:val="22"/>
          <w:lang w:val="es-ES"/>
        </w:rPr>
        <w:t xml:space="preserve"> mb</w:t>
      </w:r>
    </w:p>
    <w:p w:rsidR="00C15DD2" w:rsidRPr="00697FEA" w:rsidRDefault="00C15DD2" w:rsidP="00C15DD2">
      <w:pPr>
        <w:pStyle w:val="WW-Zwykytekst"/>
        <w:numPr>
          <w:ilvl w:val="0"/>
          <w:numId w:val="35"/>
        </w:numPr>
        <w:spacing w:line="100" w:lineRule="atLeast"/>
        <w:rPr>
          <w:rFonts w:ascii="Times New Roman" w:hAnsi="Times New Roman"/>
          <w:sz w:val="22"/>
          <w:szCs w:val="22"/>
          <w:lang w:val="es-ES"/>
        </w:rPr>
      </w:pPr>
      <w:r w:rsidRPr="00697FEA">
        <w:rPr>
          <w:rFonts w:ascii="Times New Roman" w:hAnsi="Times New Roman"/>
          <w:sz w:val="22"/>
          <w:szCs w:val="22"/>
          <w:lang w:val="es-ES"/>
        </w:rPr>
        <w:t xml:space="preserve">Rura Arota Ø 75 mm – </w:t>
      </w:r>
      <w:r w:rsidR="005F794C">
        <w:rPr>
          <w:rFonts w:ascii="Times New Roman" w:hAnsi="Times New Roman"/>
          <w:sz w:val="22"/>
          <w:szCs w:val="22"/>
          <w:lang w:val="es-ES"/>
        </w:rPr>
        <w:t>636</w:t>
      </w:r>
      <w:r w:rsidRPr="00697FEA">
        <w:rPr>
          <w:rFonts w:ascii="Times New Roman" w:hAnsi="Times New Roman"/>
          <w:sz w:val="22"/>
          <w:szCs w:val="22"/>
          <w:lang w:val="es-ES"/>
        </w:rPr>
        <w:t xml:space="preserve"> mb</w:t>
      </w:r>
    </w:p>
    <w:p w:rsidR="00C15DD2" w:rsidRPr="00697FEA" w:rsidRDefault="00C15DD2" w:rsidP="00C15DD2">
      <w:pPr>
        <w:pStyle w:val="WW-Zwykytekst"/>
        <w:numPr>
          <w:ilvl w:val="0"/>
          <w:numId w:val="35"/>
        </w:numPr>
        <w:spacing w:line="100" w:lineRule="atLeast"/>
        <w:rPr>
          <w:rFonts w:ascii="Times New Roman" w:hAnsi="Times New Roman"/>
          <w:sz w:val="22"/>
          <w:szCs w:val="22"/>
          <w:lang w:val="es-ES"/>
        </w:rPr>
      </w:pPr>
      <w:r w:rsidRPr="00697FEA">
        <w:rPr>
          <w:rFonts w:ascii="Times New Roman" w:hAnsi="Times New Roman"/>
          <w:sz w:val="22"/>
          <w:szCs w:val="22"/>
          <w:lang w:val="es-ES"/>
        </w:rPr>
        <w:t xml:space="preserve">Rura PE-HD Ø110 mm </w:t>
      </w:r>
    </w:p>
    <w:p w:rsidR="00C15DD2" w:rsidRDefault="00C15DD2" w:rsidP="00C15DD2">
      <w:pPr>
        <w:pStyle w:val="WW-Zwykytekst"/>
        <w:numPr>
          <w:ilvl w:val="0"/>
          <w:numId w:val="35"/>
        </w:numPr>
        <w:spacing w:line="100" w:lineRule="atLeast"/>
        <w:rPr>
          <w:rFonts w:ascii="Times New Roman" w:hAnsi="Times New Roman"/>
          <w:sz w:val="22"/>
          <w:szCs w:val="22"/>
        </w:rPr>
      </w:pPr>
      <w:r>
        <w:rPr>
          <w:rFonts w:ascii="Times New Roman" w:hAnsi="Times New Roman"/>
          <w:sz w:val="22"/>
          <w:szCs w:val="22"/>
        </w:rPr>
        <w:t xml:space="preserve">Przewody </w:t>
      </w:r>
      <w:r w:rsidRPr="002665FD">
        <w:rPr>
          <w:rFonts w:ascii="Times New Roman" w:hAnsi="Times New Roman"/>
          <w:sz w:val="22"/>
          <w:szCs w:val="22"/>
        </w:rPr>
        <w:t xml:space="preserve">: YDY 3x2,5 </w:t>
      </w:r>
      <w:r>
        <w:rPr>
          <w:rFonts w:ascii="Times New Roman" w:hAnsi="Times New Roman"/>
          <w:sz w:val="22"/>
          <w:szCs w:val="22"/>
        </w:rPr>
        <w:t>mm</w:t>
      </w:r>
      <w:r w:rsidRPr="00B46EF0">
        <w:rPr>
          <w:rFonts w:ascii="Times New Roman" w:hAnsi="Times New Roman"/>
          <w:sz w:val="22"/>
          <w:szCs w:val="22"/>
          <w:vertAlign w:val="superscript"/>
        </w:rPr>
        <w:t>2</w:t>
      </w:r>
      <w:r w:rsidRPr="002665FD">
        <w:rPr>
          <w:rFonts w:ascii="Times New Roman" w:hAnsi="Times New Roman"/>
          <w:sz w:val="22"/>
          <w:szCs w:val="22"/>
        </w:rPr>
        <w:t>.</w:t>
      </w:r>
    </w:p>
    <w:p w:rsidR="003C39F6" w:rsidRDefault="003C39F6" w:rsidP="003C39F6">
      <w:pPr>
        <w:pStyle w:val="WW-Zwykytekst"/>
        <w:spacing w:line="100" w:lineRule="atLeast"/>
        <w:rPr>
          <w:rFonts w:ascii="Times New Roman" w:hAnsi="Times New Roman"/>
          <w:sz w:val="22"/>
          <w:szCs w:val="22"/>
        </w:rPr>
      </w:pPr>
    </w:p>
    <w:p w:rsidR="003C39F6" w:rsidRDefault="003C39F6" w:rsidP="003C39F6">
      <w:pPr>
        <w:pStyle w:val="WW-Zwykytekst"/>
        <w:spacing w:line="100" w:lineRule="atLeast"/>
        <w:rPr>
          <w:rFonts w:ascii="Times New Roman" w:hAnsi="Times New Roman"/>
          <w:sz w:val="22"/>
          <w:szCs w:val="22"/>
        </w:rPr>
      </w:pPr>
    </w:p>
    <w:p w:rsidR="00C15DD2" w:rsidRDefault="00C15DD2" w:rsidP="00C15DD2">
      <w:pPr>
        <w:pStyle w:val="Akapitzlist"/>
        <w:numPr>
          <w:ilvl w:val="1"/>
          <w:numId w:val="20"/>
        </w:numPr>
        <w:rPr>
          <w:b/>
          <w:sz w:val="24"/>
          <w:szCs w:val="24"/>
        </w:rPr>
      </w:pPr>
      <w:r w:rsidRPr="001500D7">
        <w:rPr>
          <w:b/>
          <w:sz w:val="24"/>
          <w:szCs w:val="24"/>
        </w:rPr>
        <w:t>Charakterystyka instalacji zewnętrznych</w:t>
      </w:r>
      <w:r w:rsidR="00251305">
        <w:rPr>
          <w:b/>
          <w:sz w:val="24"/>
          <w:szCs w:val="24"/>
        </w:rPr>
        <w:t xml:space="preserve">: </w:t>
      </w:r>
    </w:p>
    <w:p w:rsidR="003C39F6" w:rsidRDefault="003C39F6" w:rsidP="003C39F6">
      <w:pPr>
        <w:rPr>
          <w:b/>
          <w:sz w:val="24"/>
          <w:szCs w:val="24"/>
        </w:rPr>
      </w:pPr>
    </w:p>
    <w:p w:rsidR="003C39F6" w:rsidRPr="003C39F6" w:rsidRDefault="003C39F6" w:rsidP="003C39F6">
      <w:pPr>
        <w:rPr>
          <w:b/>
          <w:sz w:val="24"/>
          <w:szCs w:val="24"/>
        </w:rPr>
      </w:pPr>
    </w:p>
    <w:p w:rsidR="00C15DD2" w:rsidRDefault="00C15DD2" w:rsidP="00C15DD2">
      <w:pPr>
        <w:pStyle w:val="WW-Zwykytekst"/>
        <w:numPr>
          <w:ilvl w:val="1"/>
          <w:numId w:val="6"/>
        </w:numPr>
        <w:spacing w:line="100" w:lineRule="atLeast"/>
        <w:ind w:left="2750"/>
        <w:rPr>
          <w:rFonts w:ascii="Times New Roman" w:hAnsi="Times New Roman"/>
          <w:sz w:val="22"/>
          <w:szCs w:val="22"/>
        </w:rPr>
      </w:pPr>
      <w:r w:rsidRPr="008A4BA5">
        <w:rPr>
          <w:rFonts w:ascii="Times New Roman" w:hAnsi="Times New Roman"/>
          <w:sz w:val="22"/>
          <w:szCs w:val="22"/>
        </w:rPr>
        <w:t>Obwód oświetlenia drogowego L1/</w:t>
      </w:r>
      <w:r>
        <w:rPr>
          <w:rFonts w:ascii="Times New Roman" w:hAnsi="Times New Roman"/>
          <w:sz w:val="22"/>
          <w:szCs w:val="22"/>
        </w:rPr>
        <w:t>1</w:t>
      </w:r>
    </w:p>
    <w:p w:rsidR="00C15DD2" w:rsidRPr="008A4BA5" w:rsidRDefault="00C15DD2" w:rsidP="00C15DD2">
      <w:pPr>
        <w:pStyle w:val="WW-Zwykytekst"/>
        <w:numPr>
          <w:ilvl w:val="1"/>
          <w:numId w:val="6"/>
        </w:numPr>
        <w:spacing w:line="100" w:lineRule="atLeast"/>
        <w:ind w:left="2750"/>
        <w:rPr>
          <w:rFonts w:ascii="Times New Roman" w:hAnsi="Times New Roman"/>
          <w:sz w:val="22"/>
          <w:szCs w:val="22"/>
        </w:rPr>
      </w:pPr>
      <w:r w:rsidRPr="008A4BA5">
        <w:rPr>
          <w:rFonts w:ascii="Times New Roman" w:hAnsi="Times New Roman"/>
          <w:sz w:val="22"/>
          <w:szCs w:val="22"/>
        </w:rPr>
        <w:t xml:space="preserve">Rodzaj obiektu: linia kablowa oświetlenia </w:t>
      </w:r>
      <w:proofErr w:type="spellStart"/>
      <w:r w:rsidRPr="008A4BA5">
        <w:rPr>
          <w:rFonts w:ascii="Times New Roman" w:hAnsi="Times New Roman"/>
          <w:sz w:val="22"/>
          <w:szCs w:val="22"/>
        </w:rPr>
        <w:t>nn</w:t>
      </w:r>
      <w:proofErr w:type="spellEnd"/>
      <w:r w:rsidRPr="008A4BA5">
        <w:rPr>
          <w:rFonts w:ascii="Times New Roman" w:hAnsi="Times New Roman"/>
          <w:sz w:val="22"/>
          <w:szCs w:val="22"/>
        </w:rPr>
        <w:t xml:space="preserve"> </w:t>
      </w:r>
    </w:p>
    <w:p w:rsidR="00C15DD2" w:rsidRPr="00697FEA" w:rsidRDefault="00C15DD2" w:rsidP="00C15DD2">
      <w:pPr>
        <w:pStyle w:val="WW-Zwykytekst"/>
        <w:numPr>
          <w:ilvl w:val="1"/>
          <w:numId w:val="6"/>
        </w:numPr>
        <w:spacing w:line="100" w:lineRule="atLeast"/>
        <w:ind w:left="2750"/>
        <w:rPr>
          <w:rFonts w:ascii="Times New Roman" w:hAnsi="Times New Roman"/>
          <w:sz w:val="22"/>
          <w:szCs w:val="22"/>
        </w:rPr>
      </w:pPr>
      <w:r w:rsidRPr="00697FEA">
        <w:rPr>
          <w:rFonts w:ascii="Times New Roman" w:hAnsi="Times New Roman"/>
          <w:sz w:val="22"/>
          <w:szCs w:val="22"/>
        </w:rPr>
        <w:t xml:space="preserve">Łączna długość linii kablowej: </w:t>
      </w:r>
      <w:r w:rsidR="005F794C">
        <w:rPr>
          <w:rFonts w:ascii="Times New Roman" w:hAnsi="Times New Roman"/>
          <w:sz w:val="22"/>
          <w:szCs w:val="22"/>
        </w:rPr>
        <w:t>684</w:t>
      </w:r>
      <w:r>
        <w:rPr>
          <w:rFonts w:ascii="Times New Roman" w:hAnsi="Times New Roman"/>
          <w:sz w:val="22"/>
          <w:szCs w:val="22"/>
        </w:rPr>
        <w:t xml:space="preserve"> </w:t>
      </w:r>
      <w:proofErr w:type="spellStart"/>
      <w:r w:rsidRPr="00697FEA">
        <w:rPr>
          <w:rFonts w:ascii="Times New Roman" w:hAnsi="Times New Roman"/>
          <w:sz w:val="22"/>
          <w:szCs w:val="22"/>
        </w:rPr>
        <w:t>mb</w:t>
      </w:r>
      <w:proofErr w:type="spellEnd"/>
    </w:p>
    <w:p w:rsidR="00C15DD2" w:rsidRPr="00697FEA" w:rsidRDefault="00C15DD2" w:rsidP="00C15DD2">
      <w:pPr>
        <w:pStyle w:val="WW-Zwykytekst"/>
        <w:numPr>
          <w:ilvl w:val="1"/>
          <w:numId w:val="6"/>
        </w:numPr>
        <w:spacing w:line="100" w:lineRule="atLeast"/>
        <w:ind w:left="2750"/>
        <w:rPr>
          <w:rFonts w:ascii="Times New Roman" w:hAnsi="Times New Roman"/>
          <w:sz w:val="22"/>
          <w:szCs w:val="22"/>
        </w:rPr>
      </w:pPr>
      <w:r>
        <w:rPr>
          <w:rFonts w:ascii="Times New Roman" w:hAnsi="Times New Roman"/>
          <w:sz w:val="22"/>
          <w:szCs w:val="22"/>
        </w:rPr>
        <w:t xml:space="preserve">Długość wykopu pod kabel – </w:t>
      </w:r>
      <w:r w:rsidR="005F794C">
        <w:rPr>
          <w:rFonts w:ascii="Times New Roman" w:hAnsi="Times New Roman"/>
          <w:sz w:val="22"/>
          <w:szCs w:val="22"/>
        </w:rPr>
        <w:t>636</w:t>
      </w:r>
      <w:r w:rsidRPr="00697FEA">
        <w:rPr>
          <w:rFonts w:ascii="Times New Roman" w:hAnsi="Times New Roman"/>
          <w:sz w:val="22"/>
          <w:szCs w:val="22"/>
        </w:rPr>
        <w:t xml:space="preserve"> </w:t>
      </w:r>
      <w:proofErr w:type="spellStart"/>
      <w:r w:rsidRPr="00697FEA">
        <w:rPr>
          <w:rFonts w:ascii="Times New Roman" w:hAnsi="Times New Roman"/>
          <w:sz w:val="22"/>
          <w:szCs w:val="22"/>
        </w:rPr>
        <w:t>mb</w:t>
      </w:r>
      <w:proofErr w:type="spellEnd"/>
    </w:p>
    <w:p w:rsidR="00C15DD2" w:rsidRPr="00697FEA" w:rsidRDefault="00C15DD2" w:rsidP="00C15DD2">
      <w:pPr>
        <w:pStyle w:val="WW-Zwykytekst"/>
        <w:numPr>
          <w:ilvl w:val="1"/>
          <w:numId w:val="6"/>
        </w:numPr>
        <w:spacing w:line="100" w:lineRule="atLeast"/>
        <w:ind w:left="2750"/>
        <w:rPr>
          <w:rFonts w:ascii="Times New Roman" w:hAnsi="Times New Roman"/>
          <w:sz w:val="22"/>
          <w:szCs w:val="22"/>
        </w:rPr>
      </w:pPr>
      <w:r w:rsidRPr="00697FEA">
        <w:rPr>
          <w:rFonts w:ascii="Times New Roman" w:hAnsi="Times New Roman"/>
          <w:sz w:val="22"/>
          <w:szCs w:val="22"/>
        </w:rPr>
        <w:t>Początek linii: zaciski prądowe w słupie nr L1/1</w:t>
      </w:r>
    </w:p>
    <w:p w:rsidR="00C15DD2" w:rsidRDefault="00C15DD2" w:rsidP="00C15DD2">
      <w:pPr>
        <w:pStyle w:val="WW-Zwykytekst"/>
        <w:numPr>
          <w:ilvl w:val="1"/>
          <w:numId w:val="6"/>
        </w:numPr>
        <w:spacing w:line="100" w:lineRule="atLeast"/>
        <w:ind w:left="2750"/>
        <w:rPr>
          <w:rFonts w:ascii="Times New Roman" w:hAnsi="Times New Roman"/>
          <w:sz w:val="22"/>
          <w:szCs w:val="22"/>
        </w:rPr>
      </w:pPr>
      <w:r w:rsidRPr="008A4BA5">
        <w:rPr>
          <w:rFonts w:ascii="Times New Roman" w:hAnsi="Times New Roman"/>
          <w:sz w:val="22"/>
          <w:szCs w:val="22"/>
        </w:rPr>
        <w:t>Koniec linii: słup nr L1/</w:t>
      </w:r>
      <w:r w:rsidR="005F794C">
        <w:rPr>
          <w:rFonts w:ascii="Times New Roman" w:hAnsi="Times New Roman"/>
          <w:sz w:val="22"/>
          <w:szCs w:val="22"/>
        </w:rPr>
        <w:t>15</w:t>
      </w:r>
    </w:p>
    <w:p w:rsidR="00C15DD2" w:rsidRPr="008A4BA5" w:rsidRDefault="00C15DD2" w:rsidP="00C15DD2">
      <w:pPr>
        <w:pStyle w:val="WW-Zwykytekst"/>
        <w:numPr>
          <w:ilvl w:val="1"/>
          <w:numId w:val="6"/>
        </w:numPr>
        <w:spacing w:line="100" w:lineRule="atLeast"/>
        <w:ind w:left="2750"/>
        <w:rPr>
          <w:rFonts w:ascii="Times New Roman" w:hAnsi="Times New Roman"/>
          <w:sz w:val="22"/>
          <w:szCs w:val="22"/>
        </w:rPr>
      </w:pPr>
      <w:r w:rsidRPr="008A4BA5">
        <w:rPr>
          <w:rFonts w:ascii="Times New Roman" w:hAnsi="Times New Roman"/>
          <w:sz w:val="22"/>
          <w:szCs w:val="22"/>
        </w:rPr>
        <w:t xml:space="preserve">Oprawy oświetleniowe   LED </w:t>
      </w:r>
      <w:r w:rsidR="005F794C">
        <w:rPr>
          <w:rFonts w:ascii="Times New Roman" w:hAnsi="Times New Roman"/>
          <w:sz w:val="22"/>
          <w:szCs w:val="22"/>
        </w:rPr>
        <w:t>40</w:t>
      </w:r>
      <w:r w:rsidRPr="008A4BA5">
        <w:rPr>
          <w:rFonts w:ascii="Times New Roman" w:hAnsi="Times New Roman"/>
          <w:sz w:val="22"/>
          <w:szCs w:val="22"/>
        </w:rPr>
        <w:t xml:space="preserve"> W– </w:t>
      </w:r>
      <w:r w:rsidR="005F794C">
        <w:rPr>
          <w:rFonts w:ascii="Times New Roman" w:hAnsi="Times New Roman"/>
          <w:sz w:val="22"/>
          <w:szCs w:val="22"/>
        </w:rPr>
        <w:t>15</w:t>
      </w:r>
      <w:r w:rsidR="003C39F6">
        <w:rPr>
          <w:rFonts w:ascii="Times New Roman" w:hAnsi="Times New Roman"/>
          <w:sz w:val="22"/>
          <w:szCs w:val="22"/>
        </w:rPr>
        <w:t xml:space="preserve"> </w:t>
      </w:r>
      <w:proofErr w:type="spellStart"/>
      <w:r w:rsidRPr="008A4BA5">
        <w:rPr>
          <w:rFonts w:ascii="Times New Roman" w:hAnsi="Times New Roman"/>
          <w:sz w:val="22"/>
          <w:szCs w:val="22"/>
        </w:rPr>
        <w:t>kpl</w:t>
      </w:r>
      <w:proofErr w:type="spellEnd"/>
      <w:r w:rsidRPr="008A4BA5">
        <w:rPr>
          <w:rFonts w:ascii="Times New Roman" w:hAnsi="Times New Roman"/>
          <w:sz w:val="22"/>
          <w:szCs w:val="22"/>
        </w:rPr>
        <w:t>.</w:t>
      </w:r>
    </w:p>
    <w:p w:rsidR="00C15DD2" w:rsidRPr="00697FEA" w:rsidRDefault="00C15DD2" w:rsidP="00C15DD2">
      <w:pPr>
        <w:pStyle w:val="WW-Zwykytekst"/>
        <w:numPr>
          <w:ilvl w:val="1"/>
          <w:numId w:val="6"/>
        </w:numPr>
        <w:spacing w:line="100" w:lineRule="atLeast"/>
        <w:ind w:left="2750"/>
        <w:rPr>
          <w:rFonts w:ascii="Times New Roman" w:hAnsi="Times New Roman"/>
          <w:sz w:val="22"/>
          <w:szCs w:val="22"/>
        </w:rPr>
      </w:pPr>
      <w:r w:rsidRPr="00697FEA">
        <w:rPr>
          <w:rFonts w:ascii="Times New Roman" w:hAnsi="Times New Roman"/>
          <w:sz w:val="22"/>
          <w:szCs w:val="22"/>
        </w:rPr>
        <w:t xml:space="preserve">Słup </w:t>
      </w:r>
      <w:r w:rsidR="00251305">
        <w:rPr>
          <w:rFonts w:ascii="Times New Roman" w:hAnsi="Times New Roman"/>
          <w:sz w:val="22"/>
          <w:szCs w:val="22"/>
        </w:rPr>
        <w:t>stalowy</w:t>
      </w:r>
      <w:r w:rsidRPr="00697FEA">
        <w:rPr>
          <w:rFonts w:ascii="Times New Roman" w:hAnsi="Times New Roman"/>
          <w:sz w:val="22"/>
          <w:szCs w:val="22"/>
        </w:rPr>
        <w:t xml:space="preserve"> </w:t>
      </w:r>
      <w:r>
        <w:rPr>
          <w:rFonts w:ascii="Times New Roman" w:hAnsi="Times New Roman"/>
          <w:sz w:val="22"/>
          <w:szCs w:val="22"/>
        </w:rPr>
        <w:t>7</w:t>
      </w:r>
      <w:r w:rsidRPr="00697FEA">
        <w:rPr>
          <w:rFonts w:ascii="Times New Roman" w:hAnsi="Times New Roman"/>
          <w:sz w:val="22"/>
          <w:szCs w:val="22"/>
        </w:rPr>
        <w:t xml:space="preserve"> m  –</w:t>
      </w:r>
      <w:r>
        <w:rPr>
          <w:rFonts w:ascii="Times New Roman" w:hAnsi="Times New Roman"/>
          <w:sz w:val="22"/>
          <w:szCs w:val="22"/>
        </w:rPr>
        <w:t xml:space="preserve"> </w:t>
      </w:r>
      <w:r w:rsidR="005F794C">
        <w:rPr>
          <w:rFonts w:ascii="Times New Roman" w:hAnsi="Times New Roman"/>
          <w:sz w:val="22"/>
          <w:szCs w:val="22"/>
        </w:rPr>
        <w:t>15</w:t>
      </w:r>
      <w:r w:rsidRPr="00697FEA">
        <w:rPr>
          <w:rFonts w:ascii="Times New Roman" w:hAnsi="Times New Roman"/>
          <w:sz w:val="22"/>
          <w:szCs w:val="22"/>
        </w:rPr>
        <w:t xml:space="preserve"> </w:t>
      </w:r>
      <w:proofErr w:type="spellStart"/>
      <w:r w:rsidRPr="00697FEA">
        <w:rPr>
          <w:rFonts w:ascii="Times New Roman" w:hAnsi="Times New Roman"/>
          <w:sz w:val="22"/>
          <w:szCs w:val="22"/>
        </w:rPr>
        <w:t>kpl</w:t>
      </w:r>
      <w:proofErr w:type="spellEnd"/>
      <w:r w:rsidRPr="00697FEA">
        <w:rPr>
          <w:rFonts w:ascii="Times New Roman" w:hAnsi="Times New Roman"/>
          <w:sz w:val="22"/>
          <w:szCs w:val="22"/>
        </w:rPr>
        <w:t>.</w:t>
      </w:r>
    </w:p>
    <w:p w:rsidR="00C15DD2" w:rsidRPr="00697FEA" w:rsidRDefault="00CA60D5" w:rsidP="00C15DD2">
      <w:pPr>
        <w:pStyle w:val="WW-Zwykytekst"/>
        <w:numPr>
          <w:ilvl w:val="1"/>
          <w:numId w:val="6"/>
        </w:numPr>
        <w:spacing w:line="100" w:lineRule="atLeast"/>
        <w:ind w:left="2750"/>
        <w:rPr>
          <w:rFonts w:ascii="Times New Roman" w:hAnsi="Times New Roman"/>
          <w:sz w:val="22"/>
          <w:szCs w:val="22"/>
        </w:rPr>
      </w:pPr>
      <w:r>
        <w:rPr>
          <w:rFonts w:ascii="Times New Roman" w:hAnsi="Times New Roman"/>
          <w:sz w:val="22"/>
          <w:szCs w:val="22"/>
        </w:rPr>
        <w:t>Fundament FP2</w:t>
      </w:r>
      <w:r w:rsidR="00C15DD2">
        <w:rPr>
          <w:rFonts w:ascii="Times New Roman" w:hAnsi="Times New Roman"/>
          <w:sz w:val="22"/>
          <w:szCs w:val="22"/>
        </w:rPr>
        <w:t xml:space="preserve"> – </w:t>
      </w:r>
      <w:r w:rsidR="005F794C">
        <w:rPr>
          <w:rFonts w:ascii="Times New Roman" w:hAnsi="Times New Roman"/>
          <w:sz w:val="22"/>
          <w:szCs w:val="22"/>
        </w:rPr>
        <w:t xml:space="preserve"> 15 </w:t>
      </w:r>
      <w:proofErr w:type="spellStart"/>
      <w:r w:rsidR="00C15DD2" w:rsidRPr="00697FEA">
        <w:rPr>
          <w:rFonts w:ascii="Times New Roman" w:hAnsi="Times New Roman"/>
          <w:sz w:val="22"/>
          <w:szCs w:val="22"/>
        </w:rPr>
        <w:t>kpl</w:t>
      </w:r>
      <w:proofErr w:type="spellEnd"/>
      <w:r w:rsidR="00C15DD2" w:rsidRPr="00697FEA">
        <w:rPr>
          <w:rFonts w:ascii="Times New Roman" w:hAnsi="Times New Roman"/>
          <w:sz w:val="22"/>
          <w:szCs w:val="22"/>
        </w:rPr>
        <w:t>.</w:t>
      </w:r>
    </w:p>
    <w:p w:rsidR="00C15DD2" w:rsidRPr="00697FEA" w:rsidRDefault="00C15DD2" w:rsidP="00C15DD2">
      <w:pPr>
        <w:pStyle w:val="WW-Zwykytekst"/>
        <w:numPr>
          <w:ilvl w:val="1"/>
          <w:numId w:val="6"/>
        </w:numPr>
        <w:spacing w:line="100" w:lineRule="atLeast"/>
        <w:ind w:left="2750"/>
        <w:rPr>
          <w:rFonts w:ascii="Times New Roman" w:hAnsi="Times New Roman"/>
          <w:sz w:val="22"/>
          <w:szCs w:val="22"/>
        </w:rPr>
      </w:pPr>
      <w:r w:rsidRPr="00697FEA">
        <w:rPr>
          <w:rFonts w:ascii="Times New Roman" w:hAnsi="Times New Roman"/>
          <w:sz w:val="22"/>
          <w:szCs w:val="22"/>
        </w:rPr>
        <w:t xml:space="preserve">Sterowanie programatorem astronomicznym </w:t>
      </w:r>
    </w:p>
    <w:p w:rsidR="003C39F6" w:rsidRDefault="00C15DD2" w:rsidP="00C15DD2">
      <w:pPr>
        <w:pStyle w:val="WW-Zwykytekst"/>
        <w:numPr>
          <w:ilvl w:val="1"/>
          <w:numId w:val="6"/>
        </w:numPr>
        <w:spacing w:line="100" w:lineRule="atLeast"/>
        <w:ind w:left="2750"/>
        <w:rPr>
          <w:rFonts w:ascii="Times New Roman" w:hAnsi="Times New Roman"/>
          <w:sz w:val="22"/>
          <w:szCs w:val="22"/>
          <w:lang w:val="es-ES"/>
        </w:rPr>
      </w:pPr>
      <w:r w:rsidRPr="00697FEA">
        <w:rPr>
          <w:rFonts w:ascii="Times New Roman" w:hAnsi="Times New Roman"/>
          <w:sz w:val="22"/>
          <w:szCs w:val="22"/>
          <w:lang w:val="es-ES"/>
        </w:rPr>
        <w:t>Typ kabla : YAKXS 4x35 mm</w:t>
      </w:r>
      <w:r w:rsidRPr="00697FEA">
        <w:rPr>
          <w:rFonts w:ascii="Times New Roman" w:hAnsi="Times New Roman"/>
          <w:sz w:val="22"/>
          <w:szCs w:val="22"/>
          <w:vertAlign w:val="superscript"/>
          <w:lang w:val="es-ES"/>
        </w:rPr>
        <w:t>2</w:t>
      </w:r>
      <w:r w:rsidRPr="00697FEA">
        <w:rPr>
          <w:rFonts w:ascii="Times New Roman" w:hAnsi="Times New Roman"/>
          <w:sz w:val="22"/>
          <w:szCs w:val="22"/>
          <w:lang w:val="es-ES"/>
        </w:rPr>
        <w:t xml:space="preserve"> </w:t>
      </w:r>
    </w:p>
    <w:p w:rsidR="00CA60D5" w:rsidRPr="00CA60D5" w:rsidRDefault="00CA60D5" w:rsidP="00C15DD2">
      <w:pPr>
        <w:pStyle w:val="WW-Zwykytekst"/>
        <w:numPr>
          <w:ilvl w:val="1"/>
          <w:numId w:val="6"/>
        </w:numPr>
        <w:spacing w:line="100" w:lineRule="atLeast"/>
        <w:ind w:left="2750"/>
        <w:rPr>
          <w:rFonts w:ascii="Times New Roman" w:hAnsi="Times New Roman"/>
          <w:sz w:val="22"/>
          <w:szCs w:val="22"/>
          <w:lang w:val="es-ES"/>
        </w:rPr>
      </w:pPr>
    </w:p>
    <w:p w:rsidR="003C39F6" w:rsidRPr="00697FEA" w:rsidRDefault="003C39F6" w:rsidP="00C15DD2">
      <w:pPr>
        <w:pStyle w:val="WW-Zwykytekst"/>
        <w:spacing w:line="100" w:lineRule="atLeast"/>
        <w:rPr>
          <w:rFonts w:ascii="Times New Roman" w:hAnsi="Times New Roman"/>
          <w:sz w:val="22"/>
          <w:szCs w:val="22"/>
          <w:lang w:val="es-ES"/>
        </w:rPr>
      </w:pPr>
    </w:p>
    <w:p w:rsidR="00C15DD2" w:rsidRDefault="00C15DD2" w:rsidP="00C15DD2">
      <w:pPr>
        <w:pStyle w:val="Akapitzlist"/>
        <w:numPr>
          <w:ilvl w:val="1"/>
          <w:numId w:val="20"/>
        </w:numPr>
        <w:rPr>
          <w:b/>
          <w:sz w:val="24"/>
          <w:szCs w:val="24"/>
        </w:rPr>
      </w:pPr>
      <w:r>
        <w:rPr>
          <w:b/>
          <w:sz w:val="24"/>
          <w:szCs w:val="24"/>
        </w:rPr>
        <w:t>Opis nazw własnych:</w:t>
      </w:r>
    </w:p>
    <w:p w:rsidR="00C15DD2" w:rsidRDefault="00C15DD2" w:rsidP="00C15DD2">
      <w:pPr>
        <w:pBdr>
          <w:top w:val="nil"/>
          <w:left w:val="nil"/>
          <w:bottom w:val="nil"/>
          <w:right w:val="nil"/>
          <w:between w:val="nil"/>
        </w:pBdr>
        <w:spacing w:line="360" w:lineRule="auto"/>
        <w:rPr>
          <w:color w:val="00000A"/>
          <w:sz w:val="24"/>
          <w:szCs w:val="24"/>
        </w:rPr>
      </w:pPr>
    </w:p>
    <w:p w:rsidR="00C15DD2" w:rsidRDefault="00C15DD2" w:rsidP="00C15DD2">
      <w:pPr>
        <w:rPr>
          <w:b/>
          <w:sz w:val="28"/>
        </w:rPr>
      </w:pPr>
      <w:bookmarkStart w:id="0" w:name="_Hlk82078523"/>
      <w:bookmarkEnd w:id="0"/>
      <w:r w:rsidRPr="00D556A6">
        <w:rPr>
          <w:b/>
          <w:sz w:val="28"/>
        </w:rPr>
        <w:t>PARAMETRY TECHNICZNE OPRAWY DROGOWEJ W TECHNOLOGII LED</w:t>
      </w:r>
    </w:p>
    <w:p w:rsidR="00C15DD2" w:rsidRPr="00254C56" w:rsidRDefault="00C15DD2" w:rsidP="00C15DD2">
      <w:pPr>
        <w:rPr>
          <w:b/>
        </w:rPr>
      </w:pPr>
    </w:p>
    <w:p w:rsidR="00CA60D5" w:rsidRPr="00CA60D5" w:rsidRDefault="00CA60D5" w:rsidP="00CA60D5">
      <w:pPr>
        <w:autoSpaceDE w:val="0"/>
        <w:autoSpaceDN w:val="0"/>
        <w:adjustRightInd w:val="0"/>
        <w:jc w:val="both"/>
        <w:rPr>
          <w:b/>
          <w:color w:val="000000"/>
          <w:sz w:val="22"/>
          <w:szCs w:val="22"/>
        </w:rPr>
      </w:pPr>
      <w:r w:rsidRPr="00CA60D5">
        <w:rPr>
          <w:b/>
          <w:color w:val="000000"/>
          <w:sz w:val="22"/>
          <w:szCs w:val="22"/>
        </w:rPr>
        <w:t>Oprawy LED</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konstrukcja oprawy z profili oraz blach aluminiowych, zabezpieczona przez anodowanie na kolor szampański zgodnie z istniejącymi oprawami w mieście,</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moc całkowita oprawy dobrać na bazie obliczeń fotometrycznych wykonanych w ogólnodostępnych programach obliczeniowych,</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 xml:space="preserve">oprawa na </w:t>
      </w:r>
      <w:r w:rsidRPr="00CA60D5">
        <w:rPr>
          <w:rFonts w:eastAsia="Calibri"/>
          <w:b/>
          <w:bCs/>
          <w:color w:val="000000"/>
          <w:sz w:val="22"/>
          <w:szCs w:val="22"/>
        </w:rPr>
        <w:t>drogi powiatowe</w:t>
      </w:r>
      <w:r w:rsidRPr="00CA60D5">
        <w:rPr>
          <w:rFonts w:eastAsia="Calibri"/>
          <w:color w:val="000000"/>
          <w:sz w:val="22"/>
          <w:szCs w:val="22"/>
        </w:rPr>
        <w:t xml:space="preserve"> całkowity pobór mocy oprawy max. 55W strumień świetlny oprawy min. 7450lm,</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 xml:space="preserve">oprawa na </w:t>
      </w:r>
      <w:r w:rsidRPr="00CA60D5">
        <w:rPr>
          <w:rFonts w:eastAsia="Calibri"/>
          <w:b/>
          <w:bCs/>
          <w:color w:val="000000"/>
          <w:sz w:val="22"/>
          <w:szCs w:val="22"/>
        </w:rPr>
        <w:t>drogi gminne</w:t>
      </w:r>
      <w:r w:rsidRPr="00CA60D5">
        <w:rPr>
          <w:rFonts w:eastAsia="Calibri"/>
          <w:color w:val="000000"/>
          <w:sz w:val="22"/>
          <w:szCs w:val="22"/>
        </w:rPr>
        <w:t xml:space="preserve"> całkowity pobór mocy oprawy max. </w:t>
      </w:r>
      <w:r>
        <w:rPr>
          <w:rFonts w:eastAsia="Calibri"/>
          <w:color w:val="000000"/>
          <w:sz w:val="22"/>
          <w:szCs w:val="22"/>
        </w:rPr>
        <w:t>60</w:t>
      </w:r>
      <w:r w:rsidRPr="00CA60D5">
        <w:rPr>
          <w:rFonts w:eastAsia="Calibri"/>
          <w:color w:val="000000"/>
          <w:sz w:val="22"/>
          <w:szCs w:val="22"/>
        </w:rPr>
        <w:t>W strumień świetlny oprawy min. 4050lm,</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temperatura barwy światła 4000K,</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 xml:space="preserve">oprawa przystosowana do pracy w temperaturach od -40°C do +40°C, </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 xml:space="preserve">zasilacz wyposażony w zabezpieczenia: zwarciowe, temperaturowe, </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moduł LED wyposażony w czujnik termiczny zabezpieczający diody przed przegrzaniem,</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IP66 modułu optycznego i zasilacza,</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 xml:space="preserve">wymaga się zabezpieczenia przepięciowego poza zasilaczem min. 10kV, </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 xml:space="preserve">oprawa wyposażona w programowalny zasilacz umożliwiający zaprogramowanie  na etapie produkcji stosowanych profili czasowych oraz zmianę mocy oprawy, </w:t>
      </w:r>
    </w:p>
    <w:p w:rsidR="00CA60D5" w:rsidRPr="00CA60D5" w:rsidRDefault="00CA60D5" w:rsidP="00CA60D5">
      <w:pPr>
        <w:pStyle w:val="Akapitzlist"/>
        <w:numPr>
          <w:ilvl w:val="0"/>
          <w:numId w:val="36"/>
        </w:numPr>
        <w:spacing w:after="200" w:line="276" w:lineRule="auto"/>
        <w:contextualSpacing/>
        <w:jc w:val="both"/>
        <w:rPr>
          <w:rFonts w:eastAsia="Calibri"/>
          <w:color w:val="000000"/>
          <w:sz w:val="22"/>
          <w:szCs w:val="22"/>
        </w:rPr>
      </w:pPr>
      <w:r w:rsidRPr="00CA60D5">
        <w:rPr>
          <w:rFonts w:eastAsia="Calibri"/>
          <w:color w:val="000000"/>
          <w:sz w:val="22"/>
          <w:szCs w:val="22"/>
        </w:rPr>
        <w:t>gwarancja producenta na oprawę minimum 5 lat z możliwością wydłużenia do 10 lat.</w:t>
      </w:r>
    </w:p>
    <w:p w:rsidR="00C15DD2" w:rsidRPr="008A4BA5" w:rsidRDefault="00C15DD2" w:rsidP="00C15DD2">
      <w:pPr>
        <w:pBdr>
          <w:bottom w:val="single" w:sz="12" w:space="1" w:color="auto"/>
        </w:pBdr>
      </w:pPr>
      <w:r w:rsidRPr="008A4BA5">
        <w:t>PRZYKŁADOWE ZDJĘCIA, WYMIARY I KRZYWA FOTOMETRYCZNA</w:t>
      </w:r>
    </w:p>
    <w:p w:rsidR="00C15DD2" w:rsidRPr="008A4BA5" w:rsidRDefault="00C15DD2" w:rsidP="00C15DD2">
      <w:pPr>
        <w:jc w:val="center"/>
        <w:rPr>
          <w:noProof/>
        </w:rPr>
      </w:pPr>
    </w:p>
    <w:p w:rsidR="00C15DD2" w:rsidRPr="008A4BA5" w:rsidRDefault="00CA60D5" w:rsidP="00C15DD2">
      <w:pPr>
        <w:jc w:val="center"/>
        <w:rPr>
          <w:noProof/>
        </w:rPr>
      </w:pPr>
      <w:r>
        <w:rPr>
          <w:noProof/>
        </w:rPr>
        <w:drawing>
          <wp:inline distT="0" distB="0" distL="0" distR="0" wp14:anchorId="072A2248" wp14:editId="7671E544">
            <wp:extent cx="3136852" cy="2191499"/>
            <wp:effectExtent l="0" t="0" r="698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157407" cy="2205859"/>
                    </a:xfrm>
                    <a:prstGeom prst="rect">
                      <a:avLst/>
                    </a:prstGeom>
                  </pic:spPr>
                </pic:pic>
              </a:graphicData>
            </a:graphic>
          </wp:inline>
        </w:drawing>
      </w:r>
      <w:r w:rsidR="00C15DD2" w:rsidRPr="008A4BA5">
        <w:rPr>
          <w:noProof/>
        </w:rPr>
        <w:tab/>
      </w:r>
      <w:r w:rsidR="00C15DD2" w:rsidRPr="008A4BA5">
        <w:rPr>
          <w:noProof/>
        </w:rPr>
        <w:tab/>
      </w:r>
    </w:p>
    <w:p w:rsidR="00C15DD2" w:rsidRPr="008A4BA5" w:rsidRDefault="00CA60D5" w:rsidP="00CA60D5">
      <w:pPr>
        <w:jc w:val="center"/>
      </w:pPr>
      <w:r>
        <w:rPr>
          <w:noProof/>
        </w:rPr>
        <w:drawing>
          <wp:inline distT="0" distB="0" distL="0" distR="0" wp14:anchorId="08F22CEC" wp14:editId="4DB2142E">
            <wp:extent cx="2380255" cy="1183831"/>
            <wp:effectExtent l="0" t="0" r="1270" b="0"/>
            <wp:docPr id="9" name="Obraz 9" descr="Obraz zawierający widelec&#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widelec&#10;&#10;Opis wygenerowany automatycznie"/>
                    <pic:cNvPicPr/>
                  </pic:nvPicPr>
                  <pic:blipFill>
                    <a:blip r:embed="rId9"/>
                    <a:stretch>
                      <a:fillRect/>
                    </a:stretch>
                  </pic:blipFill>
                  <pic:spPr>
                    <a:xfrm>
                      <a:off x="0" y="0"/>
                      <a:ext cx="2417023" cy="1202118"/>
                    </a:xfrm>
                    <a:prstGeom prst="rect">
                      <a:avLst/>
                    </a:prstGeom>
                  </pic:spPr>
                </pic:pic>
              </a:graphicData>
            </a:graphic>
          </wp:inline>
        </w:drawing>
      </w:r>
    </w:p>
    <w:p w:rsidR="00C15DD2" w:rsidRPr="008A4BA5" w:rsidRDefault="00CA60D5" w:rsidP="00C15DD2">
      <w:pPr>
        <w:jc w:val="center"/>
      </w:pPr>
      <w:r>
        <w:rPr>
          <w:noProof/>
        </w:rPr>
        <w:lastRenderedPageBreak/>
        <w:drawing>
          <wp:inline distT="0" distB="0" distL="0" distR="0" wp14:anchorId="1334D084" wp14:editId="6C300F19">
            <wp:extent cx="2507776" cy="2612267"/>
            <wp:effectExtent l="0" t="0" r="698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516568" cy="2621426"/>
                    </a:xfrm>
                    <a:prstGeom prst="rect">
                      <a:avLst/>
                    </a:prstGeom>
                  </pic:spPr>
                </pic:pic>
              </a:graphicData>
            </a:graphic>
          </wp:inline>
        </w:drawing>
      </w:r>
    </w:p>
    <w:p w:rsidR="00C15DD2" w:rsidRPr="008A4BA5" w:rsidRDefault="00C15DD2" w:rsidP="00C15DD2">
      <w:pPr>
        <w:jc w:val="center"/>
      </w:pPr>
    </w:p>
    <w:p w:rsidR="00C15DD2" w:rsidRPr="008A4BA5" w:rsidRDefault="00C15DD2" w:rsidP="00C15DD2">
      <w:r w:rsidRPr="008A4BA5">
        <w:t xml:space="preserve">Dobór opraw należy przed złożeniem zamówienia uzgodnić z Urzędem Gminy </w:t>
      </w:r>
      <w:r w:rsidR="005F794C">
        <w:t>i Miasta Lwówek Śląski</w:t>
      </w:r>
      <w:r w:rsidRPr="008A4BA5">
        <w:t>.</w:t>
      </w:r>
    </w:p>
    <w:p w:rsidR="00C15DD2" w:rsidRPr="006120D7" w:rsidRDefault="00C15DD2" w:rsidP="00C15DD2">
      <w:pPr>
        <w:rPr>
          <w:rFonts w:cstheme="minorHAnsi"/>
        </w:rPr>
      </w:pPr>
    </w:p>
    <w:p w:rsidR="00C15DD2" w:rsidRPr="00FF119E" w:rsidRDefault="00C15DD2" w:rsidP="00C15DD2">
      <w:pPr>
        <w:pStyle w:val="Akapitzlist"/>
        <w:numPr>
          <w:ilvl w:val="0"/>
          <w:numId w:val="20"/>
        </w:numPr>
        <w:jc w:val="both"/>
        <w:rPr>
          <w:b/>
          <w:sz w:val="24"/>
          <w:szCs w:val="24"/>
        </w:rPr>
      </w:pPr>
      <w:r w:rsidRPr="00FF119E">
        <w:rPr>
          <w:b/>
          <w:sz w:val="24"/>
          <w:szCs w:val="24"/>
        </w:rPr>
        <w:t>Ogólny opis słupów</w:t>
      </w:r>
    </w:p>
    <w:p w:rsidR="00C15DD2" w:rsidRPr="00251305" w:rsidRDefault="00C15DD2" w:rsidP="00251305">
      <w:pPr>
        <w:pStyle w:val="Akapitzlist"/>
        <w:ind w:left="390"/>
        <w:jc w:val="both"/>
        <w:rPr>
          <w:color w:val="000000"/>
          <w:sz w:val="24"/>
          <w:szCs w:val="24"/>
        </w:rPr>
        <w:sectPr w:rsidR="00C15DD2" w:rsidRPr="00251305" w:rsidSect="00A5538E">
          <w:headerReference w:type="default" r:id="rId11"/>
          <w:pgSz w:w="11906" w:h="16838"/>
          <w:pgMar w:top="1417" w:right="1417" w:bottom="1417" w:left="1417" w:header="708" w:footer="708" w:gutter="0"/>
          <w:cols w:space="708"/>
          <w:docGrid w:linePitch="360"/>
        </w:sectPr>
      </w:pPr>
      <w:r w:rsidRPr="00FF119E">
        <w:rPr>
          <w:sz w:val="24"/>
          <w:szCs w:val="24"/>
        </w:rPr>
        <w:t xml:space="preserve">Słupy </w:t>
      </w:r>
      <w:r w:rsidR="00251305">
        <w:rPr>
          <w:sz w:val="24"/>
          <w:szCs w:val="24"/>
        </w:rPr>
        <w:t>stalowe</w:t>
      </w:r>
      <w:r w:rsidRPr="00FF119E">
        <w:rPr>
          <w:sz w:val="24"/>
          <w:szCs w:val="24"/>
        </w:rPr>
        <w:t xml:space="preserve"> cylindryczno-stożkowe o wysokości </w:t>
      </w:r>
      <w:r>
        <w:rPr>
          <w:sz w:val="24"/>
          <w:szCs w:val="24"/>
        </w:rPr>
        <w:t>7 m z wysięgnikiem o długości  0,5</w:t>
      </w:r>
      <w:r w:rsidRPr="00FF119E">
        <w:rPr>
          <w:sz w:val="24"/>
          <w:szCs w:val="24"/>
        </w:rPr>
        <w:t xml:space="preserve"> m, kąt nachylenia wysięgnika 5 stopni. Kształt słupa oraz wysięgnika przedstawiony na załączonych do dokumentacji rysunkach technicznych. Wysokość zawieszenia oprawy 7 m. Słup i wysięgnik anodowany na kolor </w:t>
      </w:r>
      <w:proofErr w:type="spellStart"/>
      <w:r w:rsidRPr="00FF119E">
        <w:rPr>
          <w:sz w:val="24"/>
          <w:szCs w:val="24"/>
        </w:rPr>
        <w:t>inox</w:t>
      </w:r>
      <w:proofErr w:type="spellEnd"/>
      <w:r w:rsidRPr="00FF119E">
        <w:rPr>
          <w:sz w:val="24"/>
          <w:szCs w:val="24"/>
        </w:rPr>
        <w:t xml:space="preserve"> potwierdzony z inwestorem na bazie wzorników kolorów anodowania producenta. Średnica słupa przy podstawie minimum fi  146, podstawa słupa o wymiarach 320x 320, rozstaw śrub 250 x 250 ,co zapewnia stabilność całej konstrukcji. Słup i wysięgnik zabezpieczony technologią anodowania o minimalnej grubości powłoki anodowej w zakresie od 20 do 25 mikronów. </w:t>
      </w:r>
      <w:r w:rsidRPr="00FF119E">
        <w:rPr>
          <w:color w:val="000000"/>
          <w:sz w:val="24"/>
          <w:szCs w:val="24"/>
        </w:rPr>
        <w:t>Słup powinien posiadać deklaracje właściwości użytkowych sygnowaną znakiem CE wystawioną przez producenta. Minimalny okres gwarancji producenta na słup 12 lat z możliwością wydłużenia do 20 lat.</w:t>
      </w:r>
    </w:p>
    <w:p w:rsidR="00C15DD2" w:rsidRDefault="00C15DD2"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F97918" w:rsidRDefault="00F97918" w:rsidP="00251305">
      <w:pPr>
        <w:rPr>
          <w:b/>
          <w:color w:val="000000"/>
          <w:sz w:val="24"/>
          <w:szCs w:val="24"/>
        </w:rPr>
      </w:pPr>
    </w:p>
    <w:p w:rsidR="00C15DD2" w:rsidRPr="00FF119E" w:rsidRDefault="00C15DD2" w:rsidP="003C39F6">
      <w:pPr>
        <w:jc w:val="center"/>
        <w:rPr>
          <w:b/>
          <w:color w:val="000000"/>
          <w:sz w:val="24"/>
          <w:szCs w:val="24"/>
        </w:rPr>
      </w:pPr>
      <w:r w:rsidRPr="00FF119E">
        <w:rPr>
          <w:b/>
          <w:color w:val="000000"/>
          <w:sz w:val="24"/>
          <w:szCs w:val="24"/>
        </w:rPr>
        <w:lastRenderedPageBreak/>
        <w:t>Przykładowy wizerunek słu</w:t>
      </w:r>
      <w:r w:rsidR="00251305" w:rsidRPr="00FF119E">
        <w:rPr>
          <w:b/>
          <w:color w:val="000000"/>
          <w:sz w:val="24"/>
          <w:szCs w:val="24"/>
        </w:rPr>
        <w:t>pa</w:t>
      </w:r>
      <w:r w:rsidR="00251305">
        <w:rPr>
          <w:noProof/>
        </w:rPr>
        <w:t xml:space="preserve"> </w:t>
      </w:r>
      <w:r w:rsidR="00251305">
        <w:rPr>
          <w:noProof/>
        </w:rPr>
        <w:drawing>
          <wp:inline distT="0" distB="0" distL="0" distR="0" wp14:anchorId="5F415EAC" wp14:editId="69D9CA84">
            <wp:extent cx="3020788" cy="5492338"/>
            <wp:effectExtent l="0" t="0" r="825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425539" cy="6228249"/>
                    </a:xfrm>
                    <a:prstGeom prst="rect">
                      <a:avLst/>
                    </a:prstGeom>
                  </pic:spPr>
                </pic:pic>
              </a:graphicData>
            </a:graphic>
          </wp:inline>
        </w:drawing>
      </w:r>
    </w:p>
    <w:p w:rsidR="00F97918" w:rsidRPr="00FF119E" w:rsidRDefault="00F97918" w:rsidP="00F97918">
      <w:pPr>
        <w:rPr>
          <w:b/>
          <w:color w:val="000000"/>
          <w:sz w:val="24"/>
          <w:szCs w:val="24"/>
        </w:rPr>
        <w:sectPr w:rsidR="00F97918" w:rsidRPr="00FF119E" w:rsidSect="005C158F">
          <w:type w:val="continuous"/>
          <w:pgSz w:w="11906" w:h="16838"/>
          <w:pgMar w:top="1417" w:right="1417" w:bottom="1417" w:left="1417" w:header="708" w:footer="708" w:gutter="0"/>
          <w:cols w:num="2" w:space="708"/>
          <w:docGrid w:linePitch="360"/>
        </w:sectPr>
      </w:pPr>
      <w:r w:rsidRPr="004E0F1A">
        <w:rPr>
          <w:b/>
          <w:color w:val="000000"/>
          <w:sz w:val="24"/>
          <w:szCs w:val="24"/>
        </w:rPr>
        <w:t>Przykładowy w</w:t>
      </w:r>
      <w:r w:rsidRPr="004E0F1A">
        <w:rPr>
          <w:b/>
          <w:sz w:val="24"/>
          <w:szCs w:val="24"/>
        </w:rPr>
        <w:t>izerunek wysięgnika</w:t>
      </w:r>
      <w:r>
        <w:rPr>
          <w:noProof/>
        </w:rPr>
        <w:drawing>
          <wp:inline distT="0" distB="0" distL="0" distR="0" wp14:anchorId="08DE6222" wp14:editId="56675903">
            <wp:extent cx="2761013" cy="1439265"/>
            <wp:effectExtent l="0" t="0" r="1270" b="889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761013" cy="1439265"/>
                    </a:xfrm>
                    <a:prstGeom prst="rect">
                      <a:avLst/>
                    </a:prstGeom>
                  </pic:spPr>
                </pic:pic>
              </a:graphicData>
            </a:graphic>
          </wp:inline>
        </w:drawing>
      </w:r>
    </w:p>
    <w:p w:rsidR="00C15DD2" w:rsidRDefault="00C15DD2" w:rsidP="00C15DD2">
      <w:pPr>
        <w:pStyle w:val="Akapitzlist"/>
        <w:ind w:left="390"/>
        <w:jc w:val="center"/>
        <w:rPr>
          <w:b/>
          <w:color w:val="000000"/>
          <w:sz w:val="24"/>
          <w:szCs w:val="24"/>
        </w:rPr>
      </w:pPr>
    </w:p>
    <w:p w:rsidR="00C15DD2" w:rsidRPr="00FF119E" w:rsidRDefault="00C15DD2" w:rsidP="00C15DD2">
      <w:pPr>
        <w:pStyle w:val="Akapitzlist"/>
        <w:ind w:left="390"/>
        <w:jc w:val="center"/>
        <w:rPr>
          <w:b/>
          <w:color w:val="000000"/>
          <w:sz w:val="24"/>
          <w:szCs w:val="24"/>
        </w:rPr>
      </w:pPr>
    </w:p>
    <w:p w:rsidR="00C15DD2" w:rsidRPr="00FF119E" w:rsidRDefault="00C15DD2" w:rsidP="00C15DD2">
      <w:pPr>
        <w:jc w:val="center"/>
        <w:rPr>
          <w:b/>
          <w:color w:val="000000"/>
          <w:sz w:val="24"/>
          <w:szCs w:val="24"/>
        </w:rPr>
      </w:pPr>
    </w:p>
    <w:p w:rsidR="00C15DD2" w:rsidRPr="00E42956" w:rsidRDefault="00C15DD2" w:rsidP="00C15DD2">
      <w:pPr>
        <w:jc w:val="center"/>
        <w:rPr>
          <w:sz w:val="24"/>
          <w:szCs w:val="24"/>
        </w:rPr>
      </w:pPr>
    </w:p>
    <w:p w:rsidR="00C15DD2" w:rsidRPr="00FF119E" w:rsidRDefault="00C15DD2" w:rsidP="00C15DD2">
      <w:pPr>
        <w:pStyle w:val="Akapitzlist"/>
        <w:ind w:left="390"/>
        <w:jc w:val="center"/>
        <w:rPr>
          <w:b/>
          <w:color w:val="000000"/>
          <w:sz w:val="24"/>
          <w:szCs w:val="24"/>
        </w:rPr>
      </w:pPr>
    </w:p>
    <w:p w:rsidR="00C15DD2" w:rsidRPr="00E42956" w:rsidRDefault="00C15DD2" w:rsidP="00C15DD2">
      <w:pPr>
        <w:jc w:val="center"/>
        <w:rPr>
          <w:b/>
          <w:color w:val="000000"/>
          <w:sz w:val="24"/>
          <w:szCs w:val="24"/>
        </w:rPr>
        <w:sectPr w:rsidR="00C15DD2" w:rsidRPr="00E42956" w:rsidSect="005C158F">
          <w:type w:val="continuous"/>
          <w:pgSz w:w="11906" w:h="16838"/>
          <w:pgMar w:top="1417" w:right="1417" w:bottom="1417" w:left="1417" w:header="708" w:footer="708" w:gutter="0"/>
          <w:cols w:num="2" w:space="708"/>
          <w:docGrid w:linePitch="360"/>
        </w:sectPr>
      </w:pPr>
    </w:p>
    <w:p w:rsidR="00C15DD2" w:rsidRPr="00251305" w:rsidRDefault="00C15DD2" w:rsidP="00251305">
      <w:pPr>
        <w:rPr>
          <w:b/>
          <w:sz w:val="24"/>
          <w:szCs w:val="24"/>
        </w:rPr>
        <w:sectPr w:rsidR="00C15DD2" w:rsidRPr="00251305" w:rsidSect="00892D35">
          <w:type w:val="continuous"/>
          <w:pgSz w:w="11906" w:h="16838"/>
          <w:pgMar w:top="1417" w:right="1417" w:bottom="1417" w:left="1417" w:header="708" w:footer="708" w:gutter="0"/>
          <w:cols w:num="2" w:space="708"/>
          <w:docGrid w:linePitch="360"/>
        </w:sectPr>
      </w:pPr>
    </w:p>
    <w:p w:rsidR="00C15DD2" w:rsidRPr="00E42956" w:rsidRDefault="00C15DD2" w:rsidP="00C15DD2">
      <w:pPr>
        <w:jc w:val="both"/>
        <w:rPr>
          <w:b/>
          <w:sz w:val="24"/>
          <w:szCs w:val="24"/>
        </w:rPr>
      </w:pPr>
      <w:r w:rsidRPr="00E42956">
        <w:rPr>
          <w:b/>
          <w:sz w:val="24"/>
          <w:szCs w:val="24"/>
        </w:rPr>
        <w:lastRenderedPageBreak/>
        <w:t>Fundamenty</w:t>
      </w:r>
    </w:p>
    <w:p w:rsidR="00C15DD2" w:rsidRPr="00FF119E" w:rsidRDefault="00C15DD2" w:rsidP="00C15DD2">
      <w:pPr>
        <w:pStyle w:val="Akapitzlist"/>
        <w:ind w:left="390"/>
        <w:jc w:val="both"/>
        <w:rPr>
          <w:sz w:val="24"/>
          <w:szCs w:val="24"/>
        </w:rPr>
      </w:pPr>
      <w:r w:rsidRPr="00FF119E">
        <w:rPr>
          <w:sz w:val="24"/>
          <w:szCs w:val="24"/>
        </w:rPr>
        <w:t>Dane techniczne:</w:t>
      </w:r>
    </w:p>
    <w:p w:rsidR="00C15DD2" w:rsidRPr="00FF119E" w:rsidRDefault="00C15DD2" w:rsidP="00C15DD2">
      <w:pPr>
        <w:pStyle w:val="Akapitzlist"/>
        <w:ind w:left="390"/>
        <w:jc w:val="both"/>
        <w:rPr>
          <w:sz w:val="24"/>
          <w:szCs w:val="24"/>
        </w:rPr>
      </w:pPr>
      <w:r w:rsidRPr="00FF119E">
        <w:rPr>
          <w:sz w:val="24"/>
          <w:szCs w:val="24"/>
        </w:rPr>
        <w:t>• beton klasy C25/30 wg normy EN 206-1,</w:t>
      </w:r>
    </w:p>
    <w:p w:rsidR="00C15DD2" w:rsidRPr="00FF119E" w:rsidRDefault="00C15DD2" w:rsidP="00C15DD2">
      <w:pPr>
        <w:pStyle w:val="Akapitzlist"/>
        <w:ind w:left="390"/>
        <w:jc w:val="both"/>
        <w:rPr>
          <w:sz w:val="24"/>
          <w:szCs w:val="24"/>
        </w:rPr>
      </w:pPr>
      <w:r w:rsidRPr="00FF119E">
        <w:rPr>
          <w:sz w:val="24"/>
          <w:szCs w:val="24"/>
        </w:rPr>
        <w:t>• kosz zbrojeniowy wykonany ze stali B500,</w:t>
      </w:r>
    </w:p>
    <w:p w:rsidR="00C15DD2" w:rsidRPr="00FF119E" w:rsidRDefault="00C15DD2" w:rsidP="00C15DD2">
      <w:pPr>
        <w:pStyle w:val="Akapitzlist"/>
        <w:ind w:left="390"/>
        <w:jc w:val="both"/>
        <w:rPr>
          <w:sz w:val="24"/>
          <w:szCs w:val="24"/>
        </w:rPr>
      </w:pPr>
      <w:r w:rsidRPr="00FF119E">
        <w:rPr>
          <w:sz w:val="24"/>
          <w:szCs w:val="24"/>
        </w:rPr>
        <w:t>• końce śrubowe cynkowane ogniowo,</w:t>
      </w:r>
    </w:p>
    <w:p w:rsidR="00C15DD2" w:rsidRPr="00FF119E" w:rsidRDefault="00C15DD2" w:rsidP="00C15DD2">
      <w:pPr>
        <w:pStyle w:val="Akapitzlist"/>
        <w:ind w:left="390"/>
        <w:jc w:val="both"/>
        <w:rPr>
          <w:sz w:val="24"/>
          <w:szCs w:val="24"/>
        </w:rPr>
      </w:pPr>
      <w:r w:rsidRPr="00FF119E">
        <w:rPr>
          <w:sz w:val="24"/>
          <w:szCs w:val="24"/>
        </w:rPr>
        <w:t>• w fundamentach betonowych do słupów i masztów aluminiowych zastosowano tulejki termokurczliwe założone na końcach śrubowych w miejscu osadzenia podstawy słupa, co stanowi dodatkowe zabezpieczenie końca śrubowego przed powstaniem ogniwa korozyjnego</w:t>
      </w:r>
    </w:p>
    <w:p w:rsidR="00C15DD2" w:rsidRPr="00FF119E" w:rsidRDefault="00C15DD2" w:rsidP="00C15DD2">
      <w:pPr>
        <w:pStyle w:val="Akapitzlist"/>
        <w:ind w:left="390"/>
        <w:jc w:val="both"/>
        <w:rPr>
          <w:sz w:val="24"/>
          <w:szCs w:val="24"/>
        </w:rPr>
      </w:pPr>
      <w:r w:rsidRPr="00FF119E">
        <w:rPr>
          <w:sz w:val="24"/>
          <w:szCs w:val="24"/>
        </w:rPr>
        <w:t>• otwory boczne i otwór pionowy do wprowadzania kabli zasilających,</w:t>
      </w:r>
    </w:p>
    <w:p w:rsidR="00C15DD2" w:rsidRPr="00FF119E" w:rsidRDefault="00C15DD2" w:rsidP="00C15DD2">
      <w:pPr>
        <w:pStyle w:val="Akapitzlist"/>
        <w:ind w:left="390"/>
        <w:jc w:val="both"/>
        <w:rPr>
          <w:sz w:val="24"/>
          <w:szCs w:val="24"/>
        </w:rPr>
      </w:pPr>
      <w:r w:rsidRPr="00FF119E">
        <w:rPr>
          <w:sz w:val="24"/>
          <w:szCs w:val="24"/>
        </w:rPr>
        <w:t>• powierzchnia zewnętrzna pokryta środkiem impregnującym (</w:t>
      </w:r>
      <w:proofErr w:type="spellStart"/>
      <w:r w:rsidRPr="00FF119E">
        <w:rPr>
          <w:sz w:val="24"/>
          <w:szCs w:val="24"/>
        </w:rPr>
        <w:t>hydroizolacyjna</w:t>
      </w:r>
      <w:proofErr w:type="spellEnd"/>
      <w:r w:rsidRPr="00FF119E">
        <w:rPr>
          <w:sz w:val="24"/>
          <w:szCs w:val="24"/>
        </w:rPr>
        <w:t xml:space="preserve"> emulsja bitumiczna).</w:t>
      </w:r>
    </w:p>
    <w:p w:rsidR="00C15DD2" w:rsidRPr="00FF119E" w:rsidRDefault="00C15DD2" w:rsidP="00C15DD2">
      <w:pPr>
        <w:pStyle w:val="Akapitzlist"/>
        <w:ind w:left="390"/>
        <w:jc w:val="both"/>
        <w:rPr>
          <w:rFonts w:ascii="Arial" w:hAnsi="Arial" w:cs="Arial"/>
        </w:rPr>
      </w:pPr>
    </w:p>
    <w:p w:rsidR="00C15DD2" w:rsidRPr="00FF119E" w:rsidRDefault="00C15DD2" w:rsidP="00C15DD2">
      <w:pPr>
        <w:pStyle w:val="Akapitzlist"/>
        <w:ind w:left="390"/>
        <w:jc w:val="both"/>
        <w:rPr>
          <w:b/>
          <w:sz w:val="24"/>
          <w:szCs w:val="24"/>
        </w:rPr>
      </w:pPr>
      <w:r w:rsidRPr="00FF119E">
        <w:rPr>
          <w:b/>
          <w:sz w:val="24"/>
          <w:szCs w:val="24"/>
        </w:rPr>
        <w:t>Przykładowy wizerunek fundamentu</w:t>
      </w:r>
    </w:p>
    <w:p w:rsidR="00C15DD2" w:rsidRPr="00FF119E" w:rsidRDefault="00C15DD2" w:rsidP="00C15DD2">
      <w:pPr>
        <w:pStyle w:val="Akapitzlist"/>
        <w:ind w:left="390"/>
        <w:rPr>
          <w:b/>
          <w:sz w:val="24"/>
          <w:szCs w:val="24"/>
        </w:rPr>
      </w:pPr>
    </w:p>
    <w:p w:rsidR="00C15DD2" w:rsidRDefault="00C15DD2" w:rsidP="00C15DD2">
      <w:pPr>
        <w:pStyle w:val="Akapitzlist"/>
        <w:ind w:left="390"/>
      </w:pPr>
      <w:r>
        <w:rPr>
          <w:noProof/>
        </w:rPr>
        <w:drawing>
          <wp:inline distT="0" distB="0" distL="0" distR="0" wp14:anchorId="0E596C4E" wp14:editId="179C9ADF">
            <wp:extent cx="2190307" cy="3281232"/>
            <wp:effectExtent l="0" t="0" r="635"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201879" cy="3298568"/>
                    </a:xfrm>
                    <a:prstGeom prst="rect">
                      <a:avLst/>
                    </a:prstGeom>
                  </pic:spPr>
                </pic:pic>
              </a:graphicData>
            </a:graphic>
          </wp:inline>
        </w:drawing>
      </w:r>
    </w:p>
    <w:p w:rsidR="00C15DD2" w:rsidRPr="00FF119E" w:rsidRDefault="00C15DD2" w:rsidP="00C15DD2">
      <w:pPr>
        <w:pStyle w:val="Akapitzlist"/>
        <w:ind w:left="390"/>
        <w:rPr>
          <w:b/>
        </w:rPr>
      </w:pPr>
    </w:p>
    <w:p w:rsidR="00C15DD2" w:rsidRPr="00FF119E" w:rsidRDefault="00C15DD2" w:rsidP="00C15DD2">
      <w:pPr>
        <w:pStyle w:val="Akapitzlist"/>
        <w:ind w:left="390"/>
        <w:rPr>
          <w:b/>
        </w:rPr>
      </w:pPr>
    </w:p>
    <w:p w:rsidR="00C15DD2" w:rsidRPr="00FF119E" w:rsidRDefault="00C15DD2" w:rsidP="00C15DD2">
      <w:pPr>
        <w:pStyle w:val="Akapitzlist"/>
        <w:ind w:left="390"/>
        <w:rPr>
          <w:sz w:val="22"/>
          <w:szCs w:val="22"/>
        </w:rPr>
      </w:pPr>
    </w:p>
    <w:p w:rsidR="00C15DD2" w:rsidRDefault="00C15DD2" w:rsidP="00C15DD2">
      <w:pPr>
        <w:pStyle w:val="WW-Zwykytekst"/>
        <w:spacing w:line="100" w:lineRule="atLeast"/>
        <w:ind w:left="390"/>
        <w:rPr>
          <w:rFonts w:ascii="Times New Roman" w:hAnsi="Times New Roman"/>
          <w:sz w:val="22"/>
          <w:szCs w:val="22"/>
        </w:rPr>
      </w:pPr>
    </w:p>
    <w:p w:rsidR="00C15DD2" w:rsidRPr="00FF119E" w:rsidRDefault="00C15DD2" w:rsidP="00C15DD2">
      <w:pPr>
        <w:pStyle w:val="Akapitzlist"/>
        <w:ind w:left="390"/>
        <w:rPr>
          <w:b/>
          <w:sz w:val="22"/>
          <w:szCs w:val="22"/>
        </w:rPr>
      </w:pPr>
      <w:r w:rsidRPr="00FF119E">
        <w:rPr>
          <w:b/>
          <w:sz w:val="22"/>
          <w:szCs w:val="22"/>
        </w:rPr>
        <w:t>Dodatkowe informacje:</w:t>
      </w:r>
    </w:p>
    <w:p w:rsidR="00C15DD2" w:rsidRPr="00FF119E" w:rsidRDefault="00C15DD2" w:rsidP="00C15DD2">
      <w:pPr>
        <w:pStyle w:val="Akapitzlist"/>
        <w:ind w:left="390"/>
        <w:rPr>
          <w:b/>
          <w:sz w:val="22"/>
          <w:szCs w:val="22"/>
        </w:rPr>
      </w:pPr>
      <w:r w:rsidRPr="00FF119E">
        <w:rPr>
          <w:b/>
          <w:sz w:val="22"/>
          <w:szCs w:val="22"/>
        </w:rPr>
        <w:t>- dopuszcza się zastosowanie opraw równoważnych co znaczy nie gorszych niż zaproponowane w przedmiocie zamówienia.</w:t>
      </w:r>
    </w:p>
    <w:p w:rsidR="00C15DD2" w:rsidRPr="00FF119E" w:rsidRDefault="00C15DD2" w:rsidP="00C15DD2">
      <w:pPr>
        <w:pStyle w:val="Akapitzlist"/>
        <w:ind w:left="390"/>
        <w:rPr>
          <w:b/>
          <w:sz w:val="22"/>
          <w:szCs w:val="22"/>
        </w:rPr>
      </w:pPr>
      <w:r w:rsidRPr="00FF119E">
        <w:rPr>
          <w:b/>
          <w:sz w:val="22"/>
          <w:szCs w:val="22"/>
        </w:rPr>
        <w:t>- korpus oprawy nie może mieć możliwości złuszczania odpryskiwania odchodzenia farby przez cały okres użytkowania. Przy zastosowaniu innego materiału dostarczyć gwarancję ze strony producenta pod rygorem wymiany korpusów przez cały okres użytkowania.</w:t>
      </w:r>
    </w:p>
    <w:p w:rsidR="00C15DD2" w:rsidRPr="00FF119E" w:rsidRDefault="00C15DD2" w:rsidP="00C15DD2">
      <w:pPr>
        <w:pStyle w:val="Akapitzlist"/>
        <w:ind w:left="390"/>
        <w:rPr>
          <w:b/>
          <w:sz w:val="22"/>
          <w:szCs w:val="22"/>
        </w:rPr>
      </w:pPr>
      <w:r w:rsidRPr="00FF119E">
        <w:rPr>
          <w:b/>
          <w:sz w:val="22"/>
          <w:szCs w:val="22"/>
        </w:rPr>
        <w:t>- równoważności należy  potwierdzić szczegółowymi obliczeniami na podkładzie,</w:t>
      </w:r>
    </w:p>
    <w:p w:rsidR="00C15DD2" w:rsidRPr="00FF119E" w:rsidRDefault="00C15DD2" w:rsidP="00C15DD2">
      <w:pPr>
        <w:pStyle w:val="Akapitzlist"/>
        <w:ind w:left="390"/>
        <w:rPr>
          <w:b/>
          <w:sz w:val="22"/>
          <w:szCs w:val="22"/>
        </w:rPr>
      </w:pPr>
      <w:r w:rsidRPr="00FF119E">
        <w:rPr>
          <w:b/>
          <w:sz w:val="22"/>
          <w:szCs w:val="22"/>
        </w:rPr>
        <w:t xml:space="preserve">- nie dopuszcza się stosowania opraw z wyciągniętym radiatorem na powierzchnię oprawy ponieważ wpływa to na zbieranie się zanieczyszczeń ze środowiska naturalnego. </w:t>
      </w:r>
    </w:p>
    <w:p w:rsidR="00C15DD2" w:rsidRPr="00FF119E" w:rsidRDefault="00C15DD2" w:rsidP="00C15DD2">
      <w:pPr>
        <w:pStyle w:val="Akapitzlist"/>
        <w:ind w:left="390"/>
        <w:rPr>
          <w:b/>
          <w:sz w:val="22"/>
          <w:szCs w:val="22"/>
        </w:rPr>
      </w:pPr>
      <w:r w:rsidRPr="00FF119E">
        <w:rPr>
          <w:b/>
          <w:sz w:val="22"/>
          <w:szCs w:val="22"/>
        </w:rPr>
        <w:t>- oprawa równoważna ma nawiązywać stylistycznie do zaproponowanej oprawy.</w:t>
      </w:r>
    </w:p>
    <w:p w:rsidR="00C15DD2" w:rsidRDefault="00C15DD2" w:rsidP="00C15DD2">
      <w:pPr>
        <w:pStyle w:val="Akapitzlist"/>
        <w:ind w:left="390"/>
        <w:rPr>
          <w:b/>
          <w:sz w:val="22"/>
          <w:szCs w:val="22"/>
        </w:rPr>
      </w:pPr>
      <w:r w:rsidRPr="00FF119E">
        <w:rPr>
          <w:b/>
          <w:sz w:val="22"/>
          <w:szCs w:val="22"/>
        </w:rPr>
        <w:lastRenderedPageBreak/>
        <w:t>- gwarancja na słupy producenta po zakończeniu gwarancji wykonawcy ma przechodzić bezpośrednio na inwestora. Minimalne okresy gwarancji producenta na słupy 12 lat na oprawy 5 lat gwarancji.</w:t>
      </w:r>
    </w:p>
    <w:p w:rsidR="00C15DD2" w:rsidRDefault="00C15DD2" w:rsidP="00C15DD2">
      <w:pPr>
        <w:pStyle w:val="Akapitzlist"/>
        <w:ind w:left="390"/>
        <w:rPr>
          <w:b/>
          <w:sz w:val="22"/>
          <w:szCs w:val="22"/>
        </w:rPr>
      </w:pPr>
      <w:r>
        <w:rPr>
          <w:b/>
          <w:sz w:val="22"/>
          <w:szCs w:val="22"/>
        </w:rPr>
        <w:t xml:space="preserve">Przed złożeniem zamówienia na materiały należy uzyskać pozytywną opinię Urzędu Gminy </w:t>
      </w:r>
      <w:r w:rsidR="005F794C">
        <w:rPr>
          <w:b/>
          <w:sz w:val="22"/>
          <w:szCs w:val="22"/>
        </w:rPr>
        <w:t>i Miasta Lwówek Śląski</w:t>
      </w:r>
      <w:r>
        <w:rPr>
          <w:b/>
          <w:sz w:val="22"/>
          <w:szCs w:val="22"/>
        </w:rPr>
        <w:t>.</w:t>
      </w:r>
    </w:p>
    <w:p w:rsidR="00C15DD2" w:rsidRDefault="00C15DD2" w:rsidP="00C15DD2">
      <w:pPr>
        <w:pStyle w:val="Akapitzlist"/>
        <w:ind w:left="390"/>
        <w:rPr>
          <w:b/>
          <w:sz w:val="22"/>
          <w:szCs w:val="22"/>
        </w:rPr>
      </w:pPr>
    </w:p>
    <w:p w:rsidR="00C15DD2" w:rsidRDefault="00C15DD2" w:rsidP="00C15DD2">
      <w:pPr>
        <w:pStyle w:val="Akapitzlist"/>
        <w:ind w:left="390"/>
        <w:rPr>
          <w:b/>
          <w:sz w:val="22"/>
          <w:szCs w:val="22"/>
        </w:rPr>
      </w:pPr>
    </w:p>
    <w:p w:rsidR="00C15DD2" w:rsidRPr="00FF119E" w:rsidRDefault="00C15DD2" w:rsidP="00C15DD2">
      <w:pPr>
        <w:pStyle w:val="Akapitzlist"/>
        <w:ind w:left="390"/>
        <w:rPr>
          <w:b/>
          <w:sz w:val="22"/>
          <w:szCs w:val="22"/>
        </w:rPr>
      </w:pPr>
    </w:p>
    <w:p w:rsidR="00C15DD2" w:rsidRPr="001500D7" w:rsidRDefault="00C15DD2" w:rsidP="00C15DD2">
      <w:pPr>
        <w:pStyle w:val="Akapitzlist"/>
        <w:numPr>
          <w:ilvl w:val="1"/>
          <w:numId w:val="20"/>
        </w:numPr>
        <w:rPr>
          <w:b/>
          <w:sz w:val="24"/>
          <w:szCs w:val="24"/>
        </w:rPr>
      </w:pPr>
      <w:r w:rsidRPr="001500D7">
        <w:rPr>
          <w:b/>
          <w:sz w:val="24"/>
          <w:szCs w:val="24"/>
        </w:rPr>
        <w:t>Ochrona przeci</w:t>
      </w:r>
      <w:r>
        <w:rPr>
          <w:b/>
          <w:sz w:val="24"/>
          <w:szCs w:val="24"/>
        </w:rPr>
        <w:t>w</w:t>
      </w:r>
      <w:r w:rsidRPr="001500D7">
        <w:rPr>
          <w:b/>
          <w:sz w:val="24"/>
          <w:szCs w:val="24"/>
        </w:rPr>
        <w:t>porażeniowa</w:t>
      </w:r>
    </w:p>
    <w:p w:rsidR="00C15DD2" w:rsidRDefault="00C15DD2" w:rsidP="00C15DD2">
      <w:pPr>
        <w:ind w:left="426" w:firstLine="282"/>
        <w:rPr>
          <w:sz w:val="22"/>
          <w:szCs w:val="22"/>
        </w:rPr>
      </w:pPr>
      <w:r w:rsidRPr="002E4F67">
        <w:rPr>
          <w:sz w:val="22"/>
          <w:szCs w:val="22"/>
        </w:rPr>
        <w:t xml:space="preserve">Dodatkowy środek ochrony przed porażeniem w sieci </w:t>
      </w:r>
      <w:proofErr w:type="spellStart"/>
      <w:r w:rsidRPr="002E4F67">
        <w:rPr>
          <w:sz w:val="22"/>
          <w:szCs w:val="22"/>
        </w:rPr>
        <w:t>nn</w:t>
      </w:r>
      <w:proofErr w:type="spellEnd"/>
      <w:r w:rsidRPr="002E4F67">
        <w:rPr>
          <w:sz w:val="22"/>
          <w:szCs w:val="22"/>
        </w:rPr>
        <w:t xml:space="preserve"> – SAMOCZYNNE WYŁĄCZE</w:t>
      </w:r>
      <w:r>
        <w:rPr>
          <w:sz w:val="22"/>
          <w:szCs w:val="22"/>
        </w:rPr>
        <w:t>NIE  ZASILANIA w układzie TN-S.</w:t>
      </w:r>
    </w:p>
    <w:p w:rsidR="00C15DD2" w:rsidRDefault="00C15DD2" w:rsidP="00C15DD2">
      <w:pPr>
        <w:ind w:left="426"/>
        <w:rPr>
          <w:sz w:val="22"/>
          <w:szCs w:val="22"/>
        </w:rPr>
      </w:pPr>
      <w:r>
        <w:rPr>
          <w:sz w:val="22"/>
          <w:szCs w:val="22"/>
        </w:rPr>
        <w:t>Ochronę przeciwporażeniową rozwiązać zgodnie z normą N SEP-E-001/2003</w:t>
      </w:r>
    </w:p>
    <w:p w:rsidR="00C15DD2" w:rsidRDefault="00C15DD2" w:rsidP="00C15DD2">
      <w:pPr>
        <w:ind w:left="426"/>
        <w:rPr>
          <w:sz w:val="22"/>
          <w:szCs w:val="22"/>
        </w:rPr>
      </w:pPr>
      <w:r>
        <w:rPr>
          <w:sz w:val="22"/>
          <w:szCs w:val="22"/>
        </w:rPr>
        <w:t xml:space="preserve">Równolegle z kablem wzdłuż trasy ułożyć bednarkę ocynkowaną </w:t>
      </w:r>
      <w:proofErr w:type="spellStart"/>
      <w:r>
        <w:rPr>
          <w:sz w:val="22"/>
          <w:szCs w:val="22"/>
        </w:rPr>
        <w:t>FeZn</w:t>
      </w:r>
      <w:proofErr w:type="spellEnd"/>
      <w:r>
        <w:rPr>
          <w:sz w:val="22"/>
          <w:szCs w:val="22"/>
        </w:rPr>
        <w:t xml:space="preserve"> 30mm x 3mm.</w:t>
      </w:r>
    </w:p>
    <w:p w:rsidR="00C15DD2" w:rsidRDefault="00C15DD2" w:rsidP="00C15DD2">
      <w:pPr>
        <w:ind w:left="426"/>
        <w:rPr>
          <w:sz w:val="22"/>
          <w:szCs w:val="22"/>
        </w:rPr>
      </w:pPr>
      <w:r>
        <w:rPr>
          <w:sz w:val="22"/>
          <w:szCs w:val="22"/>
        </w:rPr>
        <w:t>Wartość uziemienia nie może przekroczyć wielkości 10Ω.</w:t>
      </w:r>
    </w:p>
    <w:p w:rsidR="00C15DD2" w:rsidRPr="00697FEA" w:rsidRDefault="00C15DD2" w:rsidP="00C15DD2">
      <w:pPr>
        <w:ind w:left="426"/>
        <w:rPr>
          <w:sz w:val="22"/>
          <w:szCs w:val="22"/>
        </w:rPr>
      </w:pPr>
      <w:r>
        <w:rPr>
          <w:sz w:val="22"/>
          <w:szCs w:val="22"/>
        </w:rPr>
        <w:t>Po wykonaniu sieci wykonać p</w:t>
      </w:r>
      <w:r w:rsidRPr="00697FEA">
        <w:rPr>
          <w:sz w:val="22"/>
          <w:szCs w:val="22"/>
        </w:rPr>
        <w:t>omiary kontrolne .</w:t>
      </w:r>
    </w:p>
    <w:p w:rsidR="00C15DD2" w:rsidRPr="00697FEA" w:rsidRDefault="00C15DD2" w:rsidP="00C15DD2">
      <w:pPr>
        <w:pStyle w:val="Akapitzlist"/>
        <w:widowControl w:val="0"/>
        <w:numPr>
          <w:ilvl w:val="1"/>
          <w:numId w:val="20"/>
        </w:numPr>
        <w:rPr>
          <w:b/>
          <w:sz w:val="24"/>
          <w:szCs w:val="24"/>
        </w:rPr>
      </w:pPr>
      <w:r w:rsidRPr="00697FEA">
        <w:rPr>
          <w:b/>
          <w:sz w:val="24"/>
          <w:szCs w:val="24"/>
        </w:rPr>
        <w:t xml:space="preserve"> Dane charakterystyczne obiektu</w:t>
      </w:r>
    </w:p>
    <w:p w:rsidR="00C15DD2" w:rsidRPr="006B4D02" w:rsidRDefault="00C15DD2" w:rsidP="00C15DD2">
      <w:pPr>
        <w:pStyle w:val="Tekstpodstawowy"/>
        <w:numPr>
          <w:ilvl w:val="0"/>
          <w:numId w:val="16"/>
        </w:numPr>
        <w:rPr>
          <w:i w:val="0"/>
          <w:sz w:val="22"/>
          <w:szCs w:val="22"/>
        </w:rPr>
      </w:pPr>
      <w:r w:rsidRPr="00697FEA">
        <w:rPr>
          <w:i w:val="0"/>
          <w:sz w:val="22"/>
          <w:szCs w:val="22"/>
        </w:rPr>
        <w:t>Kable typu YAKXS 4x35 mm</w:t>
      </w:r>
      <w:r w:rsidRPr="00697FEA">
        <w:rPr>
          <w:i w:val="0"/>
          <w:sz w:val="22"/>
          <w:szCs w:val="22"/>
          <w:vertAlign w:val="superscript"/>
        </w:rPr>
        <w:t>2</w:t>
      </w:r>
      <w:r w:rsidRPr="00697FEA">
        <w:rPr>
          <w:i w:val="0"/>
          <w:sz w:val="22"/>
          <w:szCs w:val="22"/>
        </w:rPr>
        <w:t xml:space="preserve"> -</w:t>
      </w:r>
      <w:r w:rsidR="005F794C">
        <w:rPr>
          <w:i w:val="0"/>
          <w:sz w:val="22"/>
          <w:szCs w:val="22"/>
        </w:rPr>
        <w:t>684</w:t>
      </w:r>
      <w:r w:rsidRPr="006B4D02">
        <w:rPr>
          <w:i w:val="0"/>
          <w:sz w:val="22"/>
          <w:szCs w:val="22"/>
        </w:rPr>
        <w:t xml:space="preserve"> </w:t>
      </w:r>
      <w:proofErr w:type="spellStart"/>
      <w:r w:rsidRPr="006B4D02">
        <w:rPr>
          <w:i w:val="0"/>
          <w:sz w:val="22"/>
          <w:szCs w:val="22"/>
        </w:rPr>
        <w:t>mb</w:t>
      </w:r>
      <w:proofErr w:type="spellEnd"/>
      <w:r w:rsidRPr="006B4D02">
        <w:rPr>
          <w:i w:val="0"/>
          <w:sz w:val="22"/>
          <w:szCs w:val="22"/>
        </w:rPr>
        <w:t xml:space="preserve"> </w:t>
      </w:r>
    </w:p>
    <w:p w:rsidR="00C15DD2" w:rsidRPr="00697FEA" w:rsidRDefault="00C15DD2" w:rsidP="00C15DD2">
      <w:pPr>
        <w:pStyle w:val="Tekstpodstawowy"/>
        <w:numPr>
          <w:ilvl w:val="0"/>
          <w:numId w:val="16"/>
        </w:numPr>
        <w:rPr>
          <w:i w:val="0"/>
          <w:sz w:val="22"/>
          <w:szCs w:val="22"/>
        </w:rPr>
      </w:pPr>
      <w:r w:rsidRPr="00697FEA">
        <w:rPr>
          <w:i w:val="0"/>
          <w:sz w:val="22"/>
          <w:szCs w:val="22"/>
        </w:rPr>
        <w:t xml:space="preserve">Wykop pod kabel  - </w:t>
      </w:r>
      <w:r w:rsidR="00536FF5">
        <w:rPr>
          <w:i w:val="0"/>
          <w:sz w:val="22"/>
          <w:szCs w:val="22"/>
        </w:rPr>
        <w:t>63</w:t>
      </w:r>
      <w:r w:rsidR="005F794C">
        <w:rPr>
          <w:i w:val="0"/>
          <w:sz w:val="22"/>
          <w:szCs w:val="22"/>
        </w:rPr>
        <w:t>6</w:t>
      </w:r>
      <w:r w:rsidRPr="00697FEA">
        <w:rPr>
          <w:i w:val="0"/>
          <w:sz w:val="22"/>
          <w:szCs w:val="22"/>
        </w:rPr>
        <w:t xml:space="preserve"> </w:t>
      </w:r>
      <w:proofErr w:type="spellStart"/>
      <w:r w:rsidRPr="00697FEA">
        <w:rPr>
          <w:i w:val="0"/>
          <w:sz w:val="22"/>
          <w:szCs w:val="22"/>
        </w:rPr>
        <w:t>mb</w:t>
      </w:r>
      <w:proofErr w:type="spellEnd"/>
    </w:p>
    <w:p w:rsidR="00C15DD2" w:rsidRPr="00697FEA" w:rsidRDefault="00C15DD2" w:rsidP="00C15DD2">
      <w:pPr>
        <w:pStyle w:val="Tekstpodstawowy"/>
        <w:numPr>
          <w:ilvl w:val="0"/>
          <w:numId w:val="16"/>
        </w:numPr>
        <w:rPr>
          <w:i w:val="0"/>
          <w:sz w:val="22"/>
          <w:szCs w:val="22"/>
        </w:rPr>
      </w:pPr>
      <w:r w:rsidRPr="00697FEA">
        <w:rPr>
          <w:i w:val="0"/>
          <w:sz w:val="22"/>
          <w:szCs w:val="22"/>
        </w:rPr>
        <w:t xml:space="preserve">Oprawy oświetleniowe LED </w:t>
      </w:r>
      <w:r w:rsidR="005F794C">
        <w:rPr>
          <w:i w:val="0"/>
          <w:sz w:val="22"/>
          <w:szCs w:val="22"/>
        </w:rPr>
        <w:t>40</w:t>
      </w:r>
      <w:r>
        <w:rPr>
          <w:i w:val="0"/>
          <w:sz w:val="22"/>
          <w:szCs w:val="22"/>
        </w:rPr>
        <w:t>W</w:t>
      </w:r>
      <w:r w:rsidRPr="00697FEA">
        <w:rPr>
          <w:i w:val="0"/>
          <w:sz w:val="22"/>
          <w:szCs w:val="22"/>
        </w:rPr>
        <w:t>–</w:t>
      </w:r>
      <w:r w:rsidR="005F794C">
        <w:rPr>
          <w:i w:val="0"/>
          <w:sz w:val="22"/>
          <w:szCs w:val="22"/>
        </w:rPr>
        <w:t xml:space="preserve">15 </w:t>
      </w:r>
      <w:proofErr w:type="spellStart"/>
      <w:r w:rsidRPr="00697FEA">
        <w:rPr>
          <w:i w:val="0"/>
          <w:sz w:val="22"/>
          <w:szCs w:val="22"/>
        </w:rPr>
        <w:t>kpl</w:t>
      </w:r>
      <w:proofErr w:type="spellEnd"/>
      <w:r w:rsidRPr="00697FEA">
        <w:rPr>
          <w:i w:val="0"/>
          <w:sz w:val="22"/>
          <w:szCs w:val="22"/>
        </w:rPr>
        <w:t xml:space="preserve">. </w:t>
      </w:r>
    </w:p>
    <w:p w:rsidR="00C15DD2" w:rsidRPr="00697FEA" w:rsidRDefault="00C15DD2" w:rsidP="00C15DD2">
      <w:pPr>
        <w:pStyle w:val="Tekstpodstawowy"/>
        <w:numPr>
          <w:ilvl w:val="0"/>
          <w:numId w:val="16"/>
        </w:numPr>
        <w:rPr>
          <w:i w:val="0"/>
          <w:sz w:val="22"/>
          <w:szCs w:val="22"/>
        </w:rPr>
      </w:pPr>
      <w:r w:rsidRPr="00697FEA">
        <w:rPr>
          <w:i w:val="0"/>
          <w:sz w:val="22"/>
          <w:szCs w:val="22"/>
        </w:rPr>
        <w:t xml:space="preserve">Słupy oświetleniowe </w:t>
      </w:r>
      <w:r w:rsidR="00BE2679">
        <w:rPr>
          <w:i w:val="0"/>
          <w:sz w:val="22"/>
          <w:szCs w:val="22"/>
        </w:rPr>
        <w:t>stalowe</w:t>
      </w:r>
      <w:r>
        <w:rPr>
          <w:i w:val="0"/>
          <w:sz w:val="22"/>
          <w:szCs w:val="22"/>
        </w:rPr>
        <w:t xml:space="preserve"> 7</w:t>
      </w:r>
      <w:r w:rsidRPr="00697FEA">
        <w:rPr>
          <w:i w:val="0"/>
          <w:sz w:val="22"/>
          <w:szCs w:val="22"/>
        </w:rPr>
        <w:t xml:space="preserve"> m –</w:t>
      </w:r>
      <w:r w:rsidR="005F794C">
        <w:rPr>
          <w:i w:val="0"/>
          <w:sz w:val="22"/>
          <w:szCs w:val="22"/>
        </w:rPr>
        <w:t>15</w:t>
      </w:r>
      <w:r w:rsidRPr="00697FEA">
        <w:rPr>
          <w:i w:val="0"/>
          <w:sz w:val="22"/>
          <w:szCs w:val="22"/>
        </w:rPr>
        <w:t xml:space="preserve">  </w:t>
      </w:r>
      <w:proofErr w:type="spellStart"/>
      <w:r w:rsidRPr="00697FEA">
        <w:rPr>
          <w:i w:val="0"/>
          <w:sz w:val="22"/>
          <w:szCs w:val="22"/>
        </w:rPr>
        <w:t>kpl</w:t>
      </w:r>
      <w:proofErr w:type="spellEnd"/>
      <w:r w:rsidRPr="00697FEA">
        <w:rPr>
          <w:i w:val="0"/>
          <w:sz w:val="22"/>
          <w:szCs w:val="22"/>
        </w:rPr>
        <w:t>.</w:t>
      </w:r>
    </w:p>
    <w:p w:rsidR="00C15DD2" w:rsidRPr="00697FEA" w:rsidRDefault="00C15DD2" w:rsidP="00C15DD2">
      <w:pPr>
        <w:pStyle w:val="Tekstpodstawowy"/>
        <w:numPr>
          <w:ilvl w:val="0"/>
          <w:numId w:val="16"/>
        </w:numPr>
        <w:rPr>
          <w:i w:val="0"/>
          <w:sz w:val="22"/>
          <w:szCs w:val="22"/>
        </w:rPr>
      </w:pPr>
      <w:r w:rsidRPr="00697FEA">
        <w:rPr>
          <w:i w:val="0"/>
          <w:sz w:val="22"/>
          <w:szCs w:val="22"/>
        </w:rPr>
        <w:t>Napięcie robocze 230/400 V</w:t>
      </w:r>
    </w:p>
    <w:p w:rsidR="00C15DD2" w:rsidRPr="00697FEA" w:rsidRDefault="00C15DD2" w:rsidP="00C15DD2">
      <w:pPr>
        <w:pStyle w:val="Tekstpodstawowy"/>
        <w:numPr>
          <w:ilvl w:val="0"/>
          <w:numId w:val="16"/>
        </w:numPr>
        <w:rPr>
          <w:i w:val="0"/>
          <w:sz w:val="22"/>
          <w:szCs w:val="22"/>
        </w:rPr>
      </w:pPr>
      <w:r w:rsidRPr="00697FEA">
        <w:rPr>
          <w:i w:val="0"/>
          <w:sz w:val="22"/>
          <w:szCs w:val="22"/>
        </w:rPr>
        <w:t>Kategoria obiektu – XXVI</w:t>
      </w:r>
    </w:p>
    <w:p w:rsidR="00C15DD2" w:rsidRPr="00697FEA" w:rsidRDefault="00C15DD2" w:rsidP="00C15DD2">
      <w:pPr>
        <w:pStyle w:val="Tekstpodstawowy"/>
        <w:numPr>
          <w:ilvl w:val="0"/>
          <w:numId w:val="16"/>
        </w:numPr>
        <w:rPr>
          <w:i w:val="0"/>
          <w:sz w:val="22"/>
          <w:szCs w:val="22"/>
        </w:rPr>
      </w:pPr>
      <w:r w:rsidRPr="00697FEA">
        <w:rPr>
          <w:i w:val="0"/>
          <w:sz w:val="22"/>
          <w:szCs w:val="22"/>
        </w:rPr>
        <w:t>Współczynnik wielkości obiektu – 1,5</w:t>
      </w:r>
    </w:p>
    <w:p w:rsidR="00C15DD2" w:rsidRPr="00697FEA" w:rsidRDefault="00C15DD2" w:rsidP="00C15DD2">
      <w:pPr>
        <w:pStyle w:val="Tekstpodstawowy"/>
        <w:numPr>
          <w:ilvl w:val="0"/>
          <w:numId w:val="16"/>
        </w:numPr>
        <w:rPr>
          <w:i w:val="0"/>
          <w:sz w:val="22"/>
          <w:szCs w:val="22"/>
        </w:rPr>
      </w:pPr>
      <w:r w:rsidRPr="00697FEA">
        <w:rPr>
          <w:i w:val="0"/>
          <w:sz w:val="22"/>
          <w:szCs w:val="22"/>
        </w:rPr>
        <w:t xml:space="preserve">Parametr – długość L =  </w:t>
      </w:r>
      <w:r w:rsidR="005F794C">
        <w:rPr>
          <w:i w:val="0"/>
          <w:sz w:val="22"/>
          <w:szCs w:val="22"/>
        </w:rPr>
        <w:t xml:space="preserve">684 </w:t>
      </w:r>
      <w:proofErr w:type="spellStart"/>
      <w:r w:rsidR="005F794C">
        <w:rPr>
          <w:i w:val="0"/>
          <w:sz w:val="22"/>
          <w:szCs w:val="22"/>
        </w:rPr>
        <w:t>m</w:t>
      </w:r>
      <w:r w:rsidRPr="00697FEA">
        <w:rPr>
          <w:i w:val="0"/>
          <w:sz w:val="22"/>
          <w:szCs w:val="22"/>
        </w:rPr>
        <w:t>b</w:t>
      </w:r>
      <w:proofErr w:type="spellEnd"/>
    </w:p>
    <w:p w:rsidR="00C15DD2" w:rsidRPr="00F423C6" w:rsidRDefault="00C15DD2" w:rsidP="00C15DD2">
      <w:pPr>
        <w:pStyle w:val="Tekstpodstawowy"/>
        <w:rPr>
          <w:i w:val="0"/>
          <w:sz w:val="22"/>
          <w:szCs w:val="22"/>
        </w:rPr>
      </w:pPr>
    </w:p>
    <w:p w:rsidR="00C15DD2" w:rsidRPr="00F423C6" w:rsidRDefault="00C15DD2" w:rsidP="00C15DD2">
      <w:pPr>
        <w:pStyle w:val="Tekstpodstawowy"/>
        <w:rPr>
          <w:i w:val="0"/>
          <w:sz w:val="22"/>
          <w:szCs w:val="22"/>
        </w:rPr>
      </w:pPr>
    </w:p>
    <w:p w:rsidR="00BF5E0B" w:rsidRPr="00BF5E0B" w:rsidRDefault="00BF5E0B" w:rsidP="00C15DD2">
      <w:pPr>
        <w:rPr>
          <w:sz w:val="22"/>
          <w:szCs w:val="22"/>
        </w:rPr>
      </w:pPr>
      <w:bookmarkStart w:id="1" w:name="_GoBack"/>
      <w:bookmarkEnd w:id="1"/>
    </w:p>
    <w:sectPr w:rsidR="00BF5E0B" w:rsidRPr="00BF5E0B" w:rsidSect="00C15DD2">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120F" w:rsidRDefault="006E120F">
      <w:r>
        <w:separator/>
      </w:r>
    </w:p>
  </w:endnote>
  <w:endnote w:type="continuationSeparator" w:id="0">
    <w:p w:rsidR="006E120F" w:rsidRDefault="006E1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hAnsiTheme="majorHAnsi"/>
        <w:sz w:val="28"/>
        <w:szCs w:val="28"/>
      </w:rPr>
      <w:id w:val="8743323"/>
      <w:docPartObj>
        <w:docPartGallery w:val="Page Numbers (Bottom of Page)"/>
        <w:docPartUnique/>
      </w:docPartObj>
    </w:sdtPr>
    <w:sdtEndPr>
      <w:rPr>
        <w:rFonts w:ascii="Times New Roman" w:hAnsi="Times New Roman"/>
        <w:sz w:val="20"/>
        <w:szCs w:val="20"/>
      </w:rPr>
    </w:sdtEndPr>
    <w:sdtContent>
      <w:p w:rsidR="0029711E" w:rsidRPr="0081581A" w:rsidRDefault="0029711E" w:rsidP="00B10B7A">
        <w:pPr>
          <w:pStyle w:val="Stopka"/>
          <w:pBdr>
            <w:top w:val="thinThickSmallGap" w:sz="24" w:space="1" w:color="622423" w:themeColor="accent2" w:themeShade="7F"/>
          </w:pBdr>
          <w:tabs>
            <w:tab w:val="clear" w:pos="4536"/>
            <w:tab w:val="clear" w:pos="9072"/>
            <w:tab w:val="right" w:pos="9356"/>
          </w:tabs>
          <w:rPr>
            <w:bCs/>
            <w:i/>
            <w:sz w:val="16"/>
            <w:szCs w:val="16"/>
          </w:rPr>
        </w:pPr>
        <w:r>
          <w:rPr>
            <w:bCs/>
            <w:i/>
            <w:sz w:val="16"/>
            <w:szCs w:val="16"/>
          </w:rPr>
          <w:t xml:space="preserve">Budowa oświetlenia drogowego – </w:t>
        </w:r>
        <w:r w:rsidR="005F794C">
          <w:rPr>
            <w:bCs/>
            <w:i/>
            <w:sz w:val="16"/>
            <w:szCs w:val="16"/>
          </w:rPr>
          <w:t>Niwnice</w:t>
        </w:r>
      </w:p>
    </w:sdtContent>
  </w:sdt>
  <w:p w:rsidR="0029711E" w:rsidRDefault="0029711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120F" w:rsidRDefault="006E120F">
      <w:r>
        <w:separator/>
      </w:r>
    </w:p>
  </w:footnote>
  <w:footnote w:type="continuationSeparator" w:id="0">
    <w:p w:rsidR="006E120F" w:rsidRDefault="006E12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DD2" w:rsidRDefault="00CA60D5" w:rsidP="00CB4A70">
    <w:pPr>
      <w:pStyle w:val="Nagwek"/>
      <w:jc w:val="right"/>
    </w:pPr>
    <w:r>
      <w:rPr>
        <w:noProof/>
      </w:rPr>
      <w:drawing>
        <wp:inline distT="0" distB="0" distL="0" distR="0">
          <wp:extent cx="797191" cy="797191"/>
          <wp:effectExtent l="0" t="0" r="3175" b="317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AB png.png"/>
                  <pic:cNvPicPr/>
                </pic:nvPicPr>
                <pic:blipFill>
                  <a:blip r:embed="rId1">
                    <a:extLst>
                      <a:ext uri="{28A0092B-C50C-407E-A947-70E740481C1C}">
                        <a14:useLocalDpi xmlns:a14="http://schemas.microsoft.com/office/drawing/2010/main" val="0"/>
                      </a:ext>
                    </a:extLst>
                  </a:blip>
                  <a:stretch>
                    <a:fillRect/>
                  </a:stretch>
                </pic:blipFill>
                <pic:spPr>
                  <a:xfrm>
                    <a:off x="0" y="0"/>
                    <a:ext cx="806011" cy="806011"/>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11E" w:rsidRPr="00090759" w:rsidRDefault="00536FF5" w:rsidP="00B10B7A">
    <w:pPr>
      <w:pStyle w:val="Nagwek"/>
      <w:pBdr>
        <w:bottom w:val="thickThinSmallGap" w:sz="24" w:space="1" w:color="622423" w:themeColor="accent2" w:themeShade="7F"/>
      </w:pBdr>
      <w:jc w:val="right"/>
      <w:rPr>
        <w:rFonts w:asciiTheme="majorHAnsi" w:eastAsiaTheme="majorEastAsia" w:hAnsiTheme="majorHAnsi" w:cstheme="majorBidi"/>
        <w:sz w:val="56"/>
        <w:szCs w:val="56"/>
      </w:rPr>
    </w:pPr>
    <w:r>
      <w:rPr>
        <w:rFonts w:cs="Aharoni"/>
        <w:b/>
        <w:outline/>
        <w:noProof/>
        <w:color w:val="000000"/>
        <w:sz w:val="56"/>
        <w:szCs w:val="56"/>
      </w:rPr>
      <w:drawing>
        <wp:inline distT="0" distB="0" distL="0" distR="0">
          <wp:extent cx="1037230" cy="103723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MAB png.png"/>
                  <pic:cNvPicPr/>
                </pic:nvPicPr>
                <pic:blipFill>
                  <a:blip r:embed="rId1">
                    <a:extLst>
                      <a:ext uri="{28A0092B-C50C-407E-A947-70E740481C1C}">
                        <a14:useLocalDpi xmlns:a14="http://schemas.microsoft.com/office/drawing/2010/main" val="0"/>
                      </a:ext>
                    </a:extLst>
                  </a:blip>
                  <a:stretch>
                    <a:fillRect/>
                  </a:stretch>
                </pic:blipFill>
                <pic:spPr>
                  <a:xfrm>
                    <a:off x="0" y="0"/>
                    <a:ext cx="1041861" cy="1041861"/>
                  </a:xfrm>
                  <a:prstGeom prst="rect">
                    <a:avLst/>
                  </a:prstGeom>
                </pic:spPr>
              </pic:pic>
            </a:graphicData>
          </a:graphic>
        </wp:inline>
      </w:drawing>
    </w:r>
    <w:r w:rsidR="0029711E" w:rsidRPr="00C15DD2">
      <w:rPr>
        <w:rFonts w:cs="Aharoni"/>
        <w:b/>
        <w:outline/>
        <w:color w:val="000000"/>
        <w:sz w:val="56"/>
        <w:szCs w:val="56"/>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t xml:space="preserve">  </w:t>
    </w:r>
    <w:sdt>
      <w:sdtPr>
        <w:rPr>
          <w:rFonts w:cs="Aharoni"/>
          <w:b/>
          <w:outline/>
          <w:color w:val="000000"/>
          <w:sz w:val="36"/>
          <w:szCs w:val="36"/>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alias w:val="Tytuł"/>
        <w:id w:val="8743318"/>
        <w:showingPlcHdr/>
        <w:dataBinding w:prefixMappings="xmlns:ns0='http://schemas.openxmlformats.org/package/2006/metadata/core-properties' xmlns:ns1='http://purl.org/dc/elements/1.1/'" w:xpath="/ns0:coreProperties[1]/ns1:title[1]" w:storeItemID="{6C3C8BC8-F283-45AE-878A-BAB7291924A1}"/>
        <w:text/>
      </w:sdtPr>
      <w:sdtEndPr>
        <w:rPr>
          <w:rFonts w:cs="Times New Roman"/>
          <w:b w:val="0"/>
          <w:sz w:val="20"/>
          <w:szCs w:val="2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sdtEndPr>
      <w:sdtContent>
        <w:r>
          <w:rPr>
            <w:rFonts w:cs="Aharoni"/>
            <w:b/>
            <w:outline/>
            <w:color w:val="000000"/>
            <w:sz w:val="36"/>
            <w:szCs w:val="36"/>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t xml:space="preserve">     </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2330448"/>
    <w:multiLevelType w:val="hybridMultilevel"/>
    <w:tmpl w:val="E258DAC6"/>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3" w15:restartNumberingAfterBreak="0">
    <w:nsid w:val="09245A62"/>
    <w:multiLevelType w:val="hybridMultilevel"/>
    <w:tmpl w:val="3CCA60BE"/>
    <w:lvl w:ilvl="0" w:tplc="04150001">
      <w:start w:val="1"/>
      <w:numFmt w:val="bullet"/>
      <w:lvlText w:val=""/>
      <w:lvlJc w:val="left"/>
      <w:pPr>
        <w:tabs>
          <w:tab w:val="num" w:pos="1425"/>
        </w:tabs>
        <w:ind w:left="1425" w:hanging="360"/>
      </w:pPr>
      <w:rPr>
        <w:rFonts w:ascii="Symbol" w:hAnsi="Symbol" w:hint="default"/>
      </w:rPr>
    </w:lvl>
    <w:lvl w:ilvl="1" w:tplc="04150003" w:tentative="1">
      <w:start w:val="1"/>
      <w:numFmt w:val="bullet"/>
      <w:lvlText w:val="o"/>
      <w:lvlJc w:val="left"/>
      <w:pPr>
        <w:tabs>
          <w:tab w:val="num" w:pos="2145"/>
        </w:tabs>
        <w:ind w:left="2145" w:hanging="360"/>
      </w:pPr>
      <w:rPr>
        <w:rFonts w:ascii="Courier New" w:hAnsi="Courier New" w:hint="default"/>
      </w:rPr>
    </w:lvl>
    <w:lvl w:ilvl="2" w:tplc="04150005" w:tentative="1">
      <w:start w:val="1"/>
      <w:numFmt w:val="bullet"/>
      <w:lvlText w:val=""/>
      <w:lvlJc w:val="left"/>
      <w:pPr>
        <w:tabs>
          <w:tab w:val="num" w:pos="2865"/>
        </w:tabs>
        <w:ind w:left="2865" w:hanging="360"/>
      </w:pPr>
      <w:rPr>
        <w:rFonts w:ascii="Wingdings" w:hAnsi="Wingdings" w:hint="default"/>
      </w:rPr>
    </w:lvl>
    <w:lvl w:ilvl="3" w:tplc="04150001" w:tentative="1">
      <w:start w:val="1"/>
      <w:numFmt w:val="bullet"/>
      <w:lvlText w:val=""/>
      <w:lvlJc w:val="left"/>
      <w:pPr>
        <w:tabs>
          <w:tab w:val="num" w:pos="3585"/>
        </w:tabs>
        <w:ind w:left="3585" w:hanging="360"/>
      </w:pPr>
      <w:rPr>
        <w:rFonts w:ascii="Symbol" w:hAnsi="Symbol" w:hint="default"/>
      </w:rPr>
    </w:lvl>
    <w:lvl w:ilvl="4" w:tplc="04150003" w:tentative="1">
      <w:start w:val="1"/>
      <w:numFmt w:val="bullet"/>
      <w:lvlText w:val="o"/>
      <w:lvlJc w:val="left"/>
      <w:pPr>
        <w:tabs>
          <w:tab w:val="num" w:pos="4305"/>
        </w:tabs>
        <w:ind w:left="4305" w:hanging="360"/>
      </w:pPr>
      <w:rPr>
        <w:rFonts w:ascii="Courier New" w:hAnsi="Courier New" w:hint="default"/>
      </w:rPr>
    </w:lvl>
    <w:lvl w:ilvl="5" w:tplc="04150005" w:tentative="1">
      <w:start w:val="1"/>
      <w:numFmt w:val="bullet"/>
      <w:lvlText w:val=""/>
      <w:lvlJc w:val="left"/>
      <w:pPr>
        <w:tabs>
          <w:tab w:val="num" w:pos="5025"/>
        </w:tabs>
        <w:ind w:left="5025" w:hanging="360"/>
      </w:pPr>
      <w:rPr>
        <w:rFonts w:ascii="Wingdings" w:hAnsi="Wingdings" w:hint="default"/>
      </w:rPr>
    </w:lvl>
    <w:lvl w:ilvl="6" w:tplc="04150001" w:tentative="1">
      <w:start w:val="1"/>
      <w:numFmt w:val="bullet"/>
      <w:lvlText w:val=""/>
      <w:lvlJc w:val="left"/>
      <w:pPr>
        <w:tabs>
          <w:tab w:val="num" w:pos="5745"/>
        </w:tabs>
        <w:ind w:left="5745" w:hanging="360"/>
      </w:pPr>
      <w:rPr>
        <w:rFonts w:ascii="Symbol" w:hAnsi="Symbol" w:hint="default"/>
      </w:rPr>
    </w:lvl>
    <w:lvl w:ilvl="7" w:tplc="04150003" w:tentative="1">
      <w:start w:val="1"/>
      <w:numFmt w:val="bullet"/>
      <w:lvlText w:val="o"/>
      <w:lvlJc w:val="left"/>
      <w:pPr>
        <w:tabs>
          <w:tab w:val="num" w:pos="6465"/>
        </w:tabs>
        <w:ind w:left="6465" w:hanging="360"/>
      </w:pPr>
      <w:rPr>
        <w:rFonts w:ascii="Courier New" w:hAnsi="Courier New" w:hint="default"/>
      </w:rPr>
    </w:lvl>
    <w:lvl w:ilvl="8" w:tplc="04150005" w:tentative="1">
      <w:start w:val="1"/>
      <w:numFmt w:val="bullet"/>
      <w:lvlText w:val=""/>
      <w:lvlJc w:val="left"/>
      <w:pPr>
        <w:tabs>
          <w:tab w:val="num" w:pos="7185"/>
        </w:tabs>
        <w:ind w:left="7185" w:hanging="360"/>
      </w:pPr>
      <w:rPr>
        <w:rFonts w:ascii="Wingdings" w:hAnsi="Wingdings" w:hint="default"/>
      </w:rPr>
    </w:lvl>
  </w:abstractNum>
  <w:abstractNum w:abstractNumId="4" w15:restartNumberingAfterBreak="0">
    <w:nsid w:val="0A3259E2"/>
    <w:multiLevelType w:val="hybridMultilevel"/>
    <w:tmpl w:val="17C0A724"/>
    <w:lvl w:ilvl="0" w:tplc="DBFE2F3C">
      <w:start w:val="1"/>
      <w:numFmt w:val="bullet"/>
      <w:lvlText w:val=""/>
      <w:lvlJc w:val="left"/>
      <w:pPr>
        <w:tabs>
          <w:tab w:val="num" w:pos="1065"/>
        </w:tabs>
        <w:ind w:left="1065" w:hanging="360"/>
      </w:pPr>
      <w:rPr>
        <w:rFonts w:ascii="Symbol" w:hAnsi="Symbol" w:hint="default"/>
      </w:rPr>
    </w:lvl>
    <w:lvl w:ilvl="1" w:tplc="04150003" w:tentative="1">
      <w:start w:val="1"/>
      <w:numFmt w:val="bullet"/>
      <w:lvlText w:val="o"/>
      <w:lvlJc w:val="left"/>
      <w:pPr>
        <w:tabs>
          <w:tab w:val="num" w:pos="1065"/>
        </w:tabs>
        <w:ind w:left="1065" w:hanging="360"/>
      </w:pPr>
      <w:rPr>
        <w:rFonts w:ascii="Courier New" w:hAnsi="Courier New" w:cs="Courier New" w:hint="default"/>
      </w:rPr>
    </w:lvl>
    <w:lvl w:ilvl="2" w:tplc="04150005" w:tentative="1">
      <w:start w:val="1"/>
      <w:numFmt w:val="bullet"/>
      <w:lvlText w:val=""/>
      <w:lvlJc w:val="left"/>
      <w:pPr>
        <w:tabs>
          <w:tab w:val="num" w:pos="1785"/>
        </w:tabs>
        <w:ind w:left="1785" w:hanging="360"/>
      </w:pPr>
      <w:rPr>
        <w:rFonts w:ascii="Wingdings" w:hAnsi="Wingdings" w:hint="default"/>
      </w:rPr>
    </w:lvl>
    <w:lvl w:ilvl="3" w:tplc="04150001" w:tentative="1">
      <w:start w:val="1"/>
      <w:numFmt w:val="bullet"/>
      <w:lvlText w:val=""/>
      <w:lvlJc w:val="left"/>
      <w:pPr>
        <w:tabs>
          <w:tab w:val="num" w:pos="2505"/>
        </w:tabs>
        <w:ind w:left="2505" w:hanging="360"/>
      </w:pPr>
      <w:rPr>
        <w:rFonts w:ascii="Symbol" w:hAnsi="Symbol" w:hint="default"/>
      </w:rPr>
    </w:lvl>
    <w:lvl w:ilvl="4" w:tplc="04150003" w:tentative="1">
      <w:start w:val="1"/>
      <w:numFmt w:val="bullet"/>
      <w:lvlText w:val="o"/>
      <w:lvlJc w:val="left"/>
      <w:pPr>
        <w:tabs>
          <w:tab w:val="num" w:pos="3225"/>
        </w:tabs>
        <w:ind w:left="3225" w:hanging="360"/>
      </w:pPr>
      <w:rPr>
        <w:rFonts w:ascii="Courier New" w:hAnsi="Courier New" w:cs="Courier New" w:hint="default"/>
      </w:rPr>
    </w:lvl>
    <w:lvl w:ilvl="5" w:tplc="04150005" w:tentative="1">
      <w:start w:val="1"/>
      <w:numFmt w:val="bullet"/>
      <w:lvlText w:val=""/>
      <w:lvlJc w:val="left"/>
      <w:pPr>
        <w:tabs>
          <w:tab w:val="num" w:pos="3945"/>
        </w:tabs>
        <w:ind w:left="3945" w:hanging="360"/>
      </w:pPr>
      <w:rPr>
        <w:rFonts w:ascii="Wingdings" w:hAnsi="Wingdings" w:hint="default"/>
      </w:rPr>
    </w:lvl>
    <w:lvl w:ilvl="6" w:tplc="04150001" w:tentative="1">
      <w:start w:val="1"/>
      <w:numFmt w:val="bullet"/>
      <w:lvlText w:val=""/>
      <w:lvlJc w:val="left"/>
      <w:pPr>
        <w:tabs>
          <w:tab w:val="num" w:pos="4665"/>
        </w:tabs>
        <w:ind w:left="4665" w:hanging="360"/>
      </w:pPr>
      <w:rPr>
        <w:rFonts w:ascii="Symbol" w:hAnsi="Symbol" w:hint="default"/>
      </w:rPr>
    </w:lvl>
    <w:lvl w:ilvl="7" w:tplc="04150003" w:tentative="1">
      <w:start w:val="1"/>
      <w:numFmt w:val="bullet"/>
      <w:lvlText w:val="o"/>
      <w:lvlJc w:val="left"/>
      <w:pPr>
        <w:tabs>
          <w:tab w:val="num" w:pos="5385"/>
        </w:tabs>
        <w:ind w:left="5385" w:hanging="360"/>
      </w:pPr>
      <w:rPr>
        <w:rFonts w:ascii="Courier New" w:hAnsi="Courier New" w:cs="Courier New" w:hint="default"/>
      </w:rPr>
    </w:lvl>
    <w:lvl w:ilvl="8" w:tplc="04150005" w:tentative="1">
      <w:start w:val="1"/>
      <w:numFmt w:val="bullet"/>
      <w:lvlText w:val=""/>
      <w:lvlJc w:val="left"/>
      <w:pPr>
        <w:tabs>
          <w:tab w:val="num" w:pos="6105"/>
        </w:tabs>
        <w:ind w:left="6105" w:hanging="360"/>
      </w:pPr>
      <w:rPr>
        <w:rFonts w:ascii="Wingdings" w:hAnsi="Wingdings" w:hint="default"/>
      </w:rPr>
    </w:lvl>
  </w:abstractNum>
  <w:abstractNum w:abstractNumId="5" w15:restartNumberingAfterBreak="0">
    <w:nsid w:val="0BE635A5"/>
    <w:multiLevelType w:val="hybridMultilevel"/>
    <w:tmpl w:val="86CA7910"/>
    <w:lvl w:ilvl="0" w:tplc="FFFFFFFF">
      <w:start w:val="1"/>
      <w:numFmt w:val="bullet"/>
      <w:lvlText w:val=""/>
      <w:lvlJc w:val="left"/>
      <w:pPr>
        <w:tabs>
          <w:tab w:val="num" w:pos="1168"/>
        </w:tabs>
        <w:ind w:left="1191" w:hanging="397"/>
      </w:pPr>
      <w:rPr>
        <w:rFonts w:ascii="Symbol" w:hAnsi="Symbol" w:hint="default"/>
      </w:rPr>
    </w:lvl>
    <w:lvl w:ilvl="1" w:tplc="FFFFFFFF" w:tentative="1">
      <w:start w:val="1"/>
      <w:numFmt w:val="bullet"/>
      <w:lvlText w:val="o"/>
      <w:lvlJc w:val="left"/>
      <w:pPr>
        <w:tabs>
          <w:tab w:val="num" w:pos="1837"/>
        </w:tabs>
        <w:ind w:left="1837" w:hanging="360"/>
      </w:pPr>
      <w:rPr>
        <w:rFonts w:ascii="Courier New" w:hAnsi="Courier New" w:cs="Courier New" w:hint="default"/>
      </w:rPr>
    </w:lvl>
    <w:lvl w:ilvl="2" w:tplc="FFFFFFFF" w:tentative="1">
      <w:start w:val="1"/>
      <w:numFmt w:val="bullet"/>
      <w:lvlText w:val=""/>
      <w:lvlJc w:val="left"/>
      <w:pPr>
        <w:tabs>
          <w:tab w:val="num" w:pos="2557"/>
        </w:tabs>
        <w:ind w:left="2557" w:hanging="360"/>
      </w:pPr>
      <w:rPr>
        <w:rFonts w:ascii="Wingdings" w:hAnsi="Wingdings" w:hint="default"/>
      </w:rPr>
    </w:lvl>
    <w:lvl w:ilvl="3" w:tplc="FFFFFFFF" w:tentative="1">
      <w:start w:val="1"/>
      <w:numFmt w:val="bullet"/>
      <w:lvlText w:val=""/>
      <w:lvlJc w:val="left"/>
      <w:pPr>
        <w:tabs>
          <w:tab w:val="num" w:pos="3277"/>
        </w:tabs>
        <w:ind w:left="3277" w:hanging="360"/>
      </w:pPr>
      <w:rPr>
        <w:rFonts w:ascii="Symbol" w:hAnsi="Symbol" w:hint="default"/>
      </w:rPr>
    </w:lvl>
    <w:lvl w:ilvl="4" w:tplc="FFFFFFFF" w:tentative="1">
      <w:start w:val="1"/>
      <w:numFmt w:val="bullet"/>
      <w:lvlText w:val="o"/>
      <w:lvlJc w:val="left"/>
      <w:pPr>
        <w:tabs>
          <w:tab w:val="num" w:pos="3997"/>
        </w:tabs>
        <w:ind w:left="3997" w:hanging="360"/>
      </w:pPr>
      <w:rPr>
        <w:rFonts w:ascii="Courier New" w:hAnsi="Courier New" w:cs="Courier New" w:hint="default"/>
      </w:rPr>
    </w:lvl>
    <w:lvl w:ilvl="5" w:tplc="FFFFFFFF" w:tentative="1">
      <w:start w:val="1"/>
      <w:numFmt w:val="bullet"/>
      <w:lvlText w:val=""/>
      <w:lvlJc w:val="left"/>
      <w:pPr>
        <w:tabs>
          <w:tab w:val="num" w:pos="4717"/>
        </w:tabs>
        <w:ind w:left="4717" w:hanging="360"/>
      </w:pPr>
      <w:rPr>
        <w:rFonts w:ascii="Wingdings" w:hAnsi="Wingdings" w:hint="default"/>
      </w:rPr>
    </w:lvl>
    <w:lvl w:ilvl="6" w:tplc="FFFFFFFF" w:tentative="1">
      <w:start w:val="1"/>
      <w:numFmt w:val="bullet"/>
      <w:lvlText w:val=""/>
      <w:lvlJc w:val="left"/>
      <w:pPr>
        <w:tabs>
          <w:tab w:val="num" w:pos="5437"/>
        </w:tabs>
        <w:ind w:left="5437" w:hanging="360"/>
      </w:pPr>
      <w:rPr>
        <w:rFonts w:ascii="Symbol" w:hAnsi="Symbol" w:hint="default"/>
      </w:rPr>
    </w:lvl>
    <w:lvl w:ilvl="7" w:tplc="FFFFFFFF" w:tentative="1">
      <w:start w:val="1"/>
      <w:numFmt w:val="bullet"/>
      <w:lvlText w:val="o"/>
      <w:lvlJc w:val="left"/>
      <w:pPr>
        <w:tabs>
          <w:tab w:val="num" w:pos="6157"/>
        </w:tabs>
        <w:ind w:left="6157" w:hanging="360"/>
      </w:pPr>
      <w:rPr>
        <w:rFonts w:ascii="Courier New" w:hAnsi="Courier New" w:cs="Courier New" w:hint="default"/>
      </w:rPr>
    </w:lvl>
    <w:lvl w:ilvl="8" w:tplc="FFFFFFFF" w:tentative="1">
      <w:start w:val="1"/>
      <w:numFmt w:val="bullet"/>
      <w:lvlText w:val=""/>
      <w:lvlJc w:val="left"/>
      <w:pPr>
        <w:tabs>
          <w:tab w:val="num" w:pos="6877"/>
        </w:tabs>
        <w:ind w:left="6877" w:hanging="360"/>
      </w:pPr>
      <w:rPr>
        <w:rFonts w:ascii="Wingdings" w:hAnsi="Wingdings" w:hint="default"/>
      </w:rPr>
    </w:lvl>
  </w:abstractNum>
  <w:abstractNum w:abstractNumId="6" w15:restartNumberingAfterBreak="0">
    <w:nsid w:val="0BEE5E6B"/>
    <w:multiLevelType w:val="hybridMultilevel"/>
    <w:tmpl w:val="F7DC5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0860B51"/>
    <w:multiLevelType w:val="hybridMultilevel"/>
    <w:tmpl w:val="02468BBA"/>
    <w:lvl w:ilvl="0" w:tplc="5CCA16E8">
      <w:start w:val="7"/>
      <w:numFmt w:val="decimal"/>
      <w:lvlText w:val="%1."/>
      <w:lvlJc w:val="center"/>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24750E1"/>
    <w:multiLevelType w:val="hybridMultilevel"/>
    <w:tmpl w:val="112E7ACE"/>
    <w:lvl w:ilvl="0" w:tplc="04150001">
      <w:start w:val="1"/>
      <w:numFmt w:val="bullet"/>
      <w:lvlText w:val=""/>
      <w:lvlJc w:val="left"/>
      <w:pPr>
        <w:tabs>
          <w:tab w:val="num" w:pos="750"/>
        </w:tabs>
        <w:ind w:left="750" w:hanging="360"/>
      </w:pPr>
      <w:rPr>
        <w:rFonts w:ascii="Symbol" w:hAnsi="Symbol" w:hint="default"/>
      </w:rPr>
    </w:lvl>
    <w:lvl w:ilvl="1" w:tplc="04150003" w:tentative="1">
      <w:start w:val="1"/>
      <w:numFmt w:val="bullet"/>
      <w:lvlText w:val="o"/>
      <w:lvlJc w:val="left"/>
      <w:pPr>
        <w:tabs>
          <w:tab w:val="num" w:pos="1470"/>
        </w:tabs>
        <w:ind w:left="1470" w:hanging="360"/>
      </w:pPr>
      <w:rPr>
        <w:rFonts w:ascii="Courier New" w:hAnsi="Courier New" w:hint="default"/>
      </w:rPr>
    </w:lvl>
    <w:lvl w:ilvl="2" w:tplc="04150005" w:tentative="1">
      <w:start w:val="1"/>
      <w:numFmt w:val="bullet"/>
      <w:lvlText w:val=""/>
      <w:lvlJc w:val="left"/>
      <w:pPr>
        <w:tabs>
          <w:tab w:val="num" w:pos="2190"/>
        </w:tabs>
        <w:ind w:left="2190" w:hanging="360"/>
      </w:pPr>
      <w:rPr>
        <w:rFonts w:ascii="Wingdings" w:hAnsi="Wingdings" w:hint="default"/>
      </w:rPr>
    </w:lvl>
    <w:lvl w:ilvl="3" w:tplc="04150001" w:tentative="1">
      <w:start w:val="1"/>
      <w:numFmt w:val="bullet"/>
      <w:lvlText w:val=""/>
      <w:lvlJc w:val="left"/>
      <w:pPr>
        <w:tabs>
          <w:tab w:val="num" w:pos="2910"/>
        </w:tabs>
        <w:ind w:left="2910" w:hanging="360"/>
      </w:pPr>
      <w:rPr>
        <w:rFonts w:ascii="Symbol" w:hAnsi="Symbol" w:hint="default"/>
      </w:rPr>
    </w:lvl>
    <w:lvl w:ilvl="4" w:tplc="04150003" w:tentative="1">
      <w:start w:val="1"/>
      <w:numFmt w:val="bullet"/>
      <w:lvlText w:val="o"/>
      <w:lvlJc w:val="left"/>
      <w:pPr>
        <w:tabs>
          <w:tab w:val="num" w:pos="3630"/>
        </w:tabs>
        <w:ind w:left="3630" w:hanging="360"/>
      </w:pPr>
      <w:rPr>
        <w:rFonts w:ascii="Courier New" w:hAnsi="Courier New" w:hint="default"/>
      </w:rPr>
    </w:lvl>
    <w:lvl w:ilvl="5" w:tplc="04150005" w:tentative="1">
      <w:start w:val="1"/>
      <w:numFmt w:val="bullet"/>
      <w:lvlText w:val=""/>
      <w:lvlJc w:val="left"/>
      <w:pPr>
        <w:tabs>
          <w:tab w:val="num" w:pos="4350"/>
        </w:tabs>
        <w:ind w:left="4350" w:hanging="360"/>
      </w:pPr>
      <w:rPr>
        <w:rFonts w:ascii="Wingdings" w:hAnsi="Wingdings" w:hint="default"/>
      </w:rPr>
    </w:lvl>
    <w:lvl w:ilvl="6" w:tplc="04150001" w:tentative="1">
      <w:start w:val="1"/>
      <w:numFmt w:val="bullet"/>
      <w:lvlText w:val=""/>
      <w:lvlJc w:val="left"/>
      <w:pPr>
        <w:tabs>
          <w:tab w:val="num" w:pos="5070"/>
        </w:tabs>
        <w:ind w:left="5070" w:hanging="360"/>
      </w:pPr>
      <w:rPr>
        <w:rFonts w:ascii="Symbol" w:hAnsi="Symbol" w:hint="default"/>
      </w:rPr>
    </w:lvl>
    <w:lvl w:ilvl="7" w:tplc="04150003" w:tentative="1">
      <w:start w:val="1"/>
      <w:numFmt w:val="bullet"/>
      <w:lvlText w:val="o"/>
      <w:lvlJc w:val="left"/>
      <w:pPr>
        <w:tabs>
          <w:tab w:val="num" w:pos="5790"/>
        </w:tabs>
        <w:ind w:left="5790" w:hanging="360"/>
      </w:pPr>
      <w:rPr>
        <w:rFonts w:ascii="Courier New" w:hAnsi="Courier New" w:hint="default"/>
      </w:rPr>
    </w:lvl>
    <w:lvl w:ilvl="8" w:tplc="04150005" w:tentative="1">
      <w:start w:val="1"/>
      <w:numFmt w:val="bullet"/>
      <w:lvlText w:val=""/>
      <w:lvlJc w:val="left"/>
      <w:pPr>
        <w:tabs>
          <w:tab w:val="num" w:pos="6510"/>
        </w:tabs>
        <w:ind w:left="6510" w:hanging="360"/>
      </w:pPr>
      <w:rPr>
        <w:rFonts w:ascii="Wingdings" w:hAnsi="Wingdings" w:hint="default"/>
      </w:rPr>
    </w:lvl>
  </w:abstractNum>
  <w:abstractNum w:abstractNumId="9" w15:restartNumberingAfterBreak="0">
    <w:nsid w:val="16B53FF3"/>
    <w:multiLevelType w:val="hybridMultilevel"/>
    <w:tmpl w:val="04DCB0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9CC5339"/>
    <w:multiLevelType w:val="hybridMultilevel"/>
    <w:tmpl w:val="DC5E8B8C"/>
    <w:lvl w:ilvl="0" w:tplc="04150001">
      <w:start w:val="1"/>
      <w:numFmt w:val="bullet"/>
      <w:lvlText w:val=""/>
      <w:lvlJc w:val="left"/>
      <w:pPr>
        <w:ind w:left="1275" w:hanging="360"/>
      </w:pPr>
      <w:rPr>
        <w:rFonts w:ascii="Symbol" w:hAnsi="Symbol" w:hint="default"/>
      </w:rPr>
    </w:lvl>
    <w:lvl w:ilvl="1" w:tplc="04150003">
      <w:start w:val="1"/>
      <w:numFmt w:val="bullet"/>
      <w:lvlText w:val="o"/>
      <w:lvlJc w:val="left"/>
      <w:pPr>
        <w:ind w:left="1995" w:hanging="360"/>
      </w:pPr>
      <w:rPr>
        <w:rFonts w:ascii="Courier New" w:hAnsi="Courier New" w:cs="Courier New" w:hint="default"/>
      </w:rPr>
    </w:lvl>
    <w:lvl w:ilvl="2" w:tplc="04150005" w:tentative="1">
      <w:start w:val="1"/>
      <w:numFmt w:val="bullet"/>
      <w:lvlText w:val=""/>
      <w:lvlJc w:val="left"/>
      <w:pPr>
        <w:ind w:left="2715" w:hanging="360"/>
      </w:pPr>
      <w:rPr>
        <w:rFonts w:ascii="Wingdings" w:hAnsi="Wingdings" w:hint="default"/>
      </w:rPr>
    </w:lvl>
    <w:lvl w:ilvl="3" w:tplc="04150001" w:tentative="1">
      <w:start w:val="1"/>
      <w:numFmt w:val="bullet"/>
      <w:lvlText w:val=""/>
      <w:lvlJc w:val="left"/>
      <w:pPr>
        <w:ind w:left="3435" w:hanging="360"/>
      </w:pPr>
      <w:rPr>
        <w:rFonts w:ascii="Symbol" w:hAnsi="Symbol" w:hint="default"/>
      </w:rPr>
    </w:lvl>
    <w:lvl w:ilvl="4" w:tplc="04150003" w:tentative="1">
      <w:start w:val="1"/>
      <w:numFmt w:val="bullet"/>
      <w:lvlText w:val="o"/>
      <w:lvlJc w:val="left"/>
      <w:pPr>
        <w:ind w:left="4155" w:hanging="360"/>
      </w:pPr>
      <w:rPr>
        <w:rFonts w:ascii="Courier New" w:hAnsi="Courier New" w:cs="Courier New" w:hint="default"/>
      </w:rPr>
    </w:lvl>
    <w:lvl w:ilvl="5" w:tplc="04150005" w:tentative="1">
      <w:start w:val="1"/>
      <w:numFmt w:val="bullet"/>
      <w:lvlText w:val=""/>
      <w:lvlJc w:val="left"/>
      <w:pPr>
        <w:ind w:left="4875" w:hanging="360"/>
      </w:pPr>
      <w:rPr>
        <w:rFonts w:ascii="Wingdings" w:hAnsi="Wingdings" w:hint="default"/>
      </w:rPr>
    </w:lvl>
    <w:lvl w:ilvl="6" w:tplc="04150001" w:tentative="1">
      <w:start w:val="1"/>
      <w:numFmt w:val="bullet"/>
      <w:lvlText w:val=""/>
      <w:lvlJc w:val="left"/>
      <w:pPr>
        <w:ind w:left="5595" w:hanging="360"/>
      </w:pPr>
      <w:rPr>
        <w:rFonts w:ascii="Symbol" w:hAnsi="Symbol" w:hint="default"/>
      </w:rPr>
    </w:lvl>
    <w:lvl w:ilvl="7" w:tplc="04150003" w:tentative="1">
      <w:start w:val="1"/>
      <w:numFmt w:val="bullet"/>
      <w:lvlText w:val="o"/>
      <w:lvlJc w:val="left"/>
      <w:pPr>
        <w:ind w:left="6315" w:hanging="360"/>
      </w:pPr>
      <w:rPr>
        <w:rFonts w:ascii="Courier New" w:hAnsi="Courier New" w:cs="Courier New" w:hint="default"/>
      </w:rPr>
    </w:lvl>
    <w:lvl w:ilvl="8" w:tplc="04150005" w:tentative="1">
      <w:start w:val="1"/>
      <w:numFmt w:val="bullet"/>
      <w:lvlText w:val=""/>
      <w:lvlJc w:val="left"/>
      <w:pPr>
        <w:ind w:left="7035" w:hanging="360"/>
      </w:pPr>
      <w:rPr>
        <w:rFonts w:ascii="Wingdings" w:hAnsi="Wingdings" w:hint="default"/>
      </w:rPr>
    </w:lvl>
  </w:abstractNum>
  <w:abstractNum w:abstractNumId="11" w15:restartNumberingAfterBreak="0">
    <w:nsid w:val="1BFF33FF"/>
    <w:multiLevelType w:val="hybridMultilevel"/>
    <w:tmpl w:val="DBB2F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D7D78DC"/>
    <w:multiLevelType w:val="hybridMultilevel"/>
    <w:tmpl w:val="6884FA0C"/>
    <w:lvl w:ilvl="0" w:tplc="0415000B">
      <w:start w:val="1"/>
      <w:numFmt w:val="bullet"/>
      <w:lvlText w:val=""/>
      <w:lvlJc w:val="left"/>
      <w:pPr>
        <w:ind w:left="1447" w:hanging="360"/>
      </w:pPr>
      <w:rPr>
        <w:rFonts w:ascii="Wingdings" w:hAnsi="Wingdings" w:hint="default"/>
      </w:rPr>
    </w:lvl>
    <w:lvl w:ilvl="1" w:tplc="04150003">
      <w:start w:val="1"/>
      <w:numFmt w:val="bullet"/>
      <w:lvlText w:val="o"/>
      <w:lvlJc w:val="left"/>
      <w:pPr>
        <w:ind w:left="2167" w:hanging="360"/>
      </w:pPr>
      <w:rPr>
        <w:rFonts w:ascii="Courier New" w:hAnsi="Courier New" w:cs="Courier New" w:hint="default"/>
      </w:rPr>
    </w:lvl>
    <w:lvl w:ilvl="2" w:tplc="04150005">
      <w:start w:val="1"/>
      <w:numFmt w:val="bullet"/>
      <w:lvlText w:val=""/>
      <w:lvlJc w:val="left"/>
      <w:pPr>
        <w:ind w:left="2887" w:hanging="360"/>
      </w:pPr>
      <w:rPr>
        <w:rFonts w:ascii="Wingdings" w:hAnsi="Wingdings" w:hint="default"/>
      </w:rPr>
    </w:lvl>
    <w:lvl w:ilvl="3" w:tplc="04150001" w:tentative="1">
      <w:start w:val="1"/>
      <w:numFmt w:val="bullet"/>
      <w:lvlText w:val=""/>
      <w:lvlJc w:val="left"/>
      <w:pPr>
        <w:ind w:left="3607" w:hanging="360"/>
      </w:pPr>
      <w:rPr>
        <w:rFonts w:ascii="Symbol" w:hAnsi="Symbol" w:hint="default"/>
      </w:rPr>
    </w:lvl>
    <w:lvl w:ilvl="4" w:tplc="04150003" w:tentative="1">
      <w:start w:val="1"/>
      <w:numFmt w:val="bullet"/>
      <w:lvlText w:val="o"/>
      <w:lvlJc w:val="left"/>
      <w:pPr>
        <w:ind w:left="4327" w:hanging="360"/>
      </w:pPr>
      <w:rPr>
        <w:rFonts w:ascii="Courier New" w:hAnsi="Courier New" w:cs="Courier New" w:hint="default"/>
      </w:rPr>
    </w:lvl>
    <w:lvl w:ilvl="5" w:tplc="04150005" w:tentative="1">
      <w:start w:val="1"/>
      <w:numFmt w:val="bullet"/>
      <w:lvlText w:val=""/>
      <w:lvlJc w:val="left"/>
      <w:pPr>
        <w:ind w:left="5047" w:hanging="360"/>
      </w:pPr>
      <w:rPr>
        <w:rFonts w:ascii="Wingdings" w:hAnsi="Wingdings" w:hint="default"/>
      </w:rPr>
    </w:lvl>
    <w:lvl w:ilvl="6" w:tplc="04150001" w:tentative="1">
      <w:start w:val="1"/>
      <w:numFmt w:val="bullet"/>
      <w:lvlText w:val=""/>
      <w:lvlJc w:val="left"/>
      <w:pPr>
        <w:ind w:left="5767" w:hanging="360"/>
      </w:pPr>
      <w:rPr>
        <w:rFonts w:ascii="Symbol" w:hAnsi="Symbol" w:hint="default"/>
      </w:rPr>
    </w:lvl>
    <w:lvl w:ilvl="7" w:tplc="04150003" w:tentative="1">
      <w:start w:val="1"/>
      <w:numFmt w:val="bullet"/>
      <w:lvlText w:val="o"/>
      <w:lvlJc w:val="left"/>
      <w:pPr>
        <w:ind w:left="6487" w:hanging="360"/>
      </w:pPr>
      <w:rPr>
        <w:rFonts w:ascii="Courier New" w:hAnsi="Courier New" w:cs="Courier New" w:hint="default"/>
      </w:rPr>
    </w:lvl>
    <w:lvl w:ilvl="8" w:tplc="04150005" w:tentative="1">
      <w:start w:val="1"/>
      <w:numFmt w:val="bullet"/>
      <w:lvlText w:val=""/>
      <w:lvlJc w:val="left"/>
      <w:pPr>
        <w:ind w:left="7207" w:hanging="360"/>
      </w:pPr>
      <w:rPr>
        <w:rFonts w:ascii="Wingdings" w:hAnsi="Wingdings" w:hint="default"/>
      </w:rPr>
    </w:lvl>
  </w:abstractNum>
  <w:abstractNum w:abstractNumId="13" w15:restartNumberingAfterBreak="0">
    <w:nsid w:val="251B30C3"/>
    <w:multiLevelType w:val="hybridMultilevel"/>
    <w:tmpl w:val="C1F4620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2786682C"/>
    <w:multiLevelType w:val="hybridMultilevel"/>
    <w:tmpl w:val="F1EECCB0"/>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5" w15:restartNumberingAfterBreak="0">
    <w:nsid w:val="278E35B7"/>
    <w:multiLevelType w:val="multilevel"/>
    <w:tmpl w:val="166CA4F6"/>
    <w:lvl w:ilvl="0">
      <w:start w:val="1"/>
      <w:numFmt w:val="decimal"/>
      <w:lvlText w:val="%1"/>
      <w:lvlJc w:val="left"/>
      <w:pPr>
        <w:tabs>
          <w:tab w:val="num" w:pos="390"/>
        </w:tabs>
        <w:ind w:left="390" w:hanging="390"/>
      </w:pPr>
      <w:rPr>
        <w:rFonts w:cs="Times New Roman" w:hint="default"/>
      </w:rPr>
    </w:lvl>
    <w:lvl w:ilvl="1">
      <w:start w:val="17"/>
      <w:numFmt w:val="decimal"/>
      <w:lvlText w:val="%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C1F54C4"/>
    <w:multiLevelType w:val="hybridMultilevel"/>
    <w:tmpl w:val="F11E8FF8"/>
    <w:lvl w:ilvl="0" w:tplc="04150001">
      <w:start w:val="1"/>
      <w:numFmt w:val="bullet"/>
      <w:lvlText w:val=""/>
      <w:lvlJc w:val="left"/>
      <w:pPr>
        <w:ind w:left="1275" w:hanging="360"/>
      </w:pPr>
      <w:rPr>
        <w:rFonts w:ascii="Symbol" w:hAnsi="Symbol" w:hint="default"/>
      </w:rPr>
    </w:lvl>
    <w:lvl w:ilvl="1" w:tplc="04150003">
      <w:start w:val="1"/>
      <w:numFmt w:val="bullet"/>
      <w:lvlText w:val="o"/>
      <w:lvlJc w:val="left"/>
      <w:pPr>
        <w:ind w:left="1995" w:hanging="360"/>
      </w:pPr>
      <w:rPr>
        <w:rFonts w:ascii="Courier New" w:hAnsi="Courier New" w:cs="Courier New" w:hint="default"/>
      </w:rPr>
    </w:lvl>
    <w:lvl w:ilvl="2" w:tplc="04150005" w:tentative="1">
      <w:start w:val="1"/>
      <w:numFmt w:val="bullet"/>
      <w:lvlText w:val=""/>
      <w:lvlJc w:val="left"/>
      <w:pPr>
        <w:ind w:left="2715" w:hanging="360"/>
      </w:pPr>
      <w:rPr>
        <w:rFonts w:ascii="Wingdings" w:hAnsi="Wingdings" w:hint="default"/>
      </w:rPr>
    </w:lvl>
    <w:lvl w:ilvl="3" w:tplc="04150001" w:tentative="1">
      <w:start w:val="1"/>
      <w:numFmt w:val="bullet"/>
      <w:lvlText w:val=""/>
      <w:lvlJc w:val="left"/>
      <w:pPr>
        <w:ind w:left="3435" w:hanging="360"/>
      </w:pPr>
      <w:rPr>
        <w:rFonts w:ascii="Symbol" w:hAnsi="Symbol" w:hint="default"/>
      </w:rPr>
    </w:lvl>
    <w:lvl w:ilvl="4" w:tplc="04150003" w:tentative="1">
      <w:start w:val="1"/>
      <w:numFmt w:val="bullet"/>
      <w:lvlText w:val="o"/>
      <w:lvlJc w:val="left"/>
      <w:pPr>
        <w:ind w:left="4155" w:hanging="360"/>
      </w:pPr>
      <w:rPr>
        <w:rFonts w:ascii="Courier New" w:hAnsi="Courier New" w:cs="Courier New" w:hint="default"/>
      </w:rPr>
    </w:lvl>
    <w:lvl w:ilvl="5" w:tplc="04150005" w:tentative="1">
      <w:start w:val="1"/>
      <w:numFmt w:val="bullet"/>
      <w:lvlText w:val=""/>
      <w:lvlJc w:val="left"/>
      <w:pPr>
        <w:ind w:left="4875" w:hanging="360"/>
      </w:pPr>
      <w:rPr>
        <w:rFonts w:ascii="Wingdings" w:hAnsi="Wingdings" w:hint="default"/>
      </w:rPr>
    </w:lvl>
    <w:lvl w:ilvl="6" w:tplc="04150001" w:tentative="1">
      <w:start w:val="1"/>
      <w:numFmt w:val="bullet"/>
      <w:lvlText w:val=""/>
      <w:lvlJc w:val="left"/>
      <w:pPr>
        <w:ind w:left="5595" w:hanging="360"/>
      </w:pPr>
      <w:rPr>
        <w:rFonts w:ascii="Symbol" w:hAnsi="Symbol" w:hint="default"/>
      </w:rPr>
    </w:lvl>
    <w:lvl w:ilvl="7" w:tplc="04150003" w:tentative="1">
      <w:start w:val="1"/>
      <w:numFmt w:val="bullet"/>
      <w:lvlText w:val="o"/>
      <w:lvlJc w:val="left"/>
      <w:pPr>
        <w:ind w:left="6315" w:hanging="360"/>
      </w:pPr>
      <w:rPr>
        <w:rFonts w:ascii="Courier New" w:hAnsi="Courier New" w:cs="Courier New" w:hint="default"/>
      </w:rPr>
    </w:lvl>
    <w:lvl w:ilvl="8" w:tplc="04150005" w:tentative="1">
      <w:start w:val="1"/>
      <w:numFmt w:val="bullet"/>
      <w:lvlText w:val=""/>
      <w:lvlJc w:val="left"/>
      <w:pPr>
        <w:ind w:left="7035" w:hanging="360"/>
      </w:pPr>
      <w:rPr>
        <w:rFonts w:ascii="Wingdings" w:hAnsi="Wingdings" w:hint="default"/>
      </w:rPr>
    </w:lvl>
  </w:abstractNum>
  <w:abstractNum w:abstractNumId="17" w15:restartNumberingAfterBreak="0">
    <w:nsid w:val="2C48755E"/>
    <w:multiLevelType w:val="hybridMultilevel"/>
    <w:tmpl w:val="7D6E59A6"/>
    <w:lvl w:ilvl="0" w:tplc="04150001">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2E315ADD"/>
    <w:multiLevelType w:val="hybridMultilevel"/>
    <w:tmpl w:val="28BC185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300B5DD2"/>
    <w:multiLevelType w:val="hybridMultilevel"/>
    <w:tmpl w:val="1DFEE0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116509F"/>
    <w:multiLevelType w:val="hybridMultilevel"/>
    <w:tmpl w:val="3A786916"/>
    <w:lvl w:ilvl="0" w:tplc="04150001">
      <w:start w:val="1"/>
      <w:numFmt w:val="bullet"/>
      <w:lvlText w:val=""/>
      <w:lvlJc w:val="left"/>
      <w:pPr>
        <w:tabs>
          <w:tab w:val="num" w:pos="750"/>
        </w:tabs>
        <w:ind w:left="750" w:hanging="360"/>
      </w:pPr>
      <w:rPr>
        <w:rFonts w:ascii="Symbol" w:hAnsi="Symbol" w:hint="default"/>
      </w:rPr>
    </w:lvl>
    <w:lvl w:ilvl="1" w:tplc="04150001">
      <w:start w:val="1"/>
      <w:numFmt w:val="bullet"/>
      <w:lvlText w:val=""/>
      <w:lvlJc w:val="left"/>
      <w:pPr>
        <w:tabs>
          <w:tab w:val="num" w:pos="1470"/>
        </w:tabs>
        <w:ind w:left="1470" w:hanging="360"/>
      </w:pPr>
      <w:rPr>
        <w:rFonts w:ascii="Symbol" w:hAnsi="Symbol" w:hint="default"/>
      </w:rPr>
    </w:lvl>
    <w:lvl w:ilvl="2" w:tplc="04150005" w:tentative="1">
      <w:start w:val="1"/>
      <w:numFmt w:val="bullet"/>
      <w:lvlText w:val=""/>
      <w:lvlJc w:val="left"/>
      <w:pPr>
        <w:tabs>
          <w:tab w:val="num" w:pos="2190"/>
        </w:tabs>
        <w:ind w:left="2190" w:hanging="360"/>
      </w:pPr>
      <w:rPr>
        <w:rFonts w:ascii="Wingdings" w:hAnsi="Wingdings" w:hint="default"/>
      </w:rPr>
    </w:lvl>
    <w:lvl w:ilvl="3" w:tplc="04150001" w:tentative="1">
      <w:start w:val="1"/>
      <w:numFmt w:val="bullet"/>
      <w:lvlText w:val=""/>
      <w:lvlJc w:val="left"/>
      <w:pPr>
        <w:tabs>
          <w:tab w:val="num" w:pos="2910"/>
        </w:tabs>
        <w:ind w:left="2910" w:hanging="360"/>
      </w:pPr>
      <w:rPr>
        <w:rFonts w:ascii="Symbol" w:hAnsi="Symbol" w:hint="default"/>
      </w:rPr>
    </w:lvl>
    <w:lvl w:ilvl="4" w:tplc="04150003" w:tentative="1">
      <w:start w:val="1"/>
      <w:numFmt w:val="bullet"/>
      <w:lvlText w:val="o"/>
      <w:lvlJc w:val="left"/>
      <w:pPr>
        <w:tabs>
          <w:tab w:val="num" w:pos="3630"/>
        </w:tabs>
        <w:ind w:left="3630" w:hanging="360"/>
      </w:pPr>
      <w:rPr>
        <w:rFonts w:ascii="Courier New" w:hAnsi="Courier New" w:hint="default"/>
      </w:rPr>
    </w:lvl>
    <w:lvl w:ilvl="5" w:tplc="04150005" w:tentative="1">
      <w:start w:val="1"/>
      <w:numFmt w:val="bullet"/>
      <w:lvlText w:val=""/>
      <w:lvlJc w:val="left"/>
      <w:pPr>
        <w:tabs>
          <w:tab w:val="num" w:pos="4350"/>
        </w:tabs>
        <w:ind w:left="4350" w:hanging="360"/>
      </w:pPr>
      <w:rPr>
        <w:rFonts w:ascii="Wingdings" w:hAnsi="Wingdings" w:hint="default"/>
      </w:rPr>
    </w:lvl>
    <w:lvl w:ilvl="6" w:tplc="04150001" w:tentative="1">
      <w:start w:val="1"/>
      <w:numFmt w:val="bullet"/>
      <w:lvlText w:val=""/>
      <w:lvlJc w:val="left"/>
      <w:pPr>
        <w:tabs>
          <w:tab w:val="num" w:pos="5070"/>
        </w:tabs>
        <w:ind w:left="5070" w:hanging="360"/>
      </w:pPr>
      <w:rPr>
        <w:rFonts w:ascii="Symbol" w:hAnsi="Symbol" w:hint="default"/>
      </w:rPr>
    </w:lvl>
    <w:lvl w:ilvl="7" w:tplc="04150003" w:tentative="1">
      <w:start w:val="1"/>
      <w:numFmt w:val="bullet"/>
      <w:lvlText w:val="o"/>
      <w:lvlJc w:val="left"/>
      <w:pPr>
        <w:tabs>
          <w:tab w:val="num" w:pos="5790"/>
        </w:tabs>
        <w:ind w:left="5790" w:hanging="360"/>
      </w:pPr>
      <w:rPr>
        <w:rFonts w:ascii="Courier New" w:hAnsi="Courier New" w:hint="default"/>
      </w:rPr>
    </w:lvl>
    <w:lvl w:ilvl="8" w:tplc="04150005" w:tentative="1">
      <w:start w:val="1"/>
      <w:numFmt w:val="bullet"/>
      <w:lvlText w:val=""/>
      <w:lvlJc w:val="left"/>
      <w:pPr>
        <w:tabs>
          <w:tab w:val="num" w:pos="6510"/>
        </w:tabs>
        <w:ind w:left="6510" w:hanging="360"/>
      </w:pPr>
      <w:rPr>
        <w:rFonts w:ascii="Wingdings" w:hAnsi="Wingdings" w:hint="default"/>
      </w:rPr>
    </w:lvl>
  </w:abstractNum>
  <w:abstractNum w:abstractNumId="21" w15:restartNumberingAfterBreak="0">
    <w:nsid w:val="484661BD"/>
    <w:multiLevelType w:val="hybridMultilevel"/>
    <w:tmpl w:val="AB183F4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2" w15:restartNumberingAfterBreak="0">
    <w:nsid w:val="49F75A72"/>
    <w:multiLevelType w:val="hybridMultilevel"/>
    <w:tmpl w:val="11B224A8"/>
    <w:lvl w:ilvl="0" w:tplc="04150001">
      <w:start w:val="1"/>
      <w:numFmt w:val="bullet"/>
      <w:lvlText w:val=""/>
      <w:lvlJc w:val="left"/>
      <w:pPr>
        <w:ind w:left="786" w:hanging="360"/>
      </w:pPr>
      <w:rPr>
        <w:rFonts w:ascii="Symbol" w:hAnsi="Symbol" w:hint="default"/>
      </w:rPr>
    </w:lvl>
    <w:lvl w:ilvl="1" w:tplc="04150005">
      <w:start w:val="1"/>
      <w:numFmt w:val="bullet"/>
      <w:lvlText w:val=""/>
      <w:lvlJc w:val="left"/>
      <w:pPr>
        <w:ind w:left="1506" w:hanging="360"/>
      </w:pPr>
      <w:rPr>
        <w:rFonts w:ascii="Wingdings" w:hAnsi="Wingdings"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3" w15:restartNumberingAfterBreak="0">
    <w:nsid w:val="4CBA2EDD"/>
    <w:multiLevelType w:val="hybridMultilevel"/>
    <w:tmpl w:val="50F6442A"/>
    <w:lvl w:ilvl="0" w:tplc="04150009">
      <w:start w:val="1"/>
      <w:numFmt w:val="bullet"/>
      <w:lvlText w:val=""/>
      <w:lvlJc w:val="left"/>
      <w:pPr>
        <w:ind w:left="1110" w:hanging="360"/>
      </w:pPr>
      <w:rPr>
        <w:rFonts w:ascii="Wingdings" w:hAnsi="Wingdings" w:hint="default"/>
      </w:rPr>
    </w:lvl>
    <w:lvl w:ilvl="1" w:tplc="04150003">
      <w:start w:val="1"/>
      <w:numFmt w:val="bullet"/>
      <w:lvlText w:val="o"/>
      <w:lvlJc w:val="left"/>
      <w:pPr>
        <w:ind w:left="1830" w:hanging="360"/>
      </w:pPr>
      <w:rPr>
        <w:rFonts w:ascii="Courier New" w:hAnsi="Courier New" w:cs="Courier New" w:hint="default"/>
      </w:rPr>
    </w:lvl>
    <w:lvl w:ilvl="2" w:tplc="04150005">
      <w:start w:val="1"/>
      <w:numFmt w:val="bullet"/>
      <w:lvlText w:val=""/>
      <w:lvlJc w:val="left"/>
      <w:pPr>
        <w:ind w:left="2550" w:hanging="360"/>
      </w:pPr>
      <w:rPr>
        <w:rFonts w:ascii="Wingdings" w:hAnsi="Wingdings" w:hint="default"/>
      </w:rPr>
    </w:lvl>
    <w:lvl w:ilvl="3" w:tplc="04150001">
      <w:start w:val="1"/>
      <w:numFmt w:val="bullet"/>
      <w:lvlText w:val=""/>
      <w:lvlJc w:val="left"/>
      <w:pPr>
        <w:ind w:left="3270" w:hanging="360"/>
      </w:pPr>
      <w:rPr>
        <w:rFonts w:ascii="Symbol" w:hAnsi="Symbol" w:hint="default"/>
      </w:rPr>
    </w:lvl>
    <w:lvl w:ilvl="4" w:tplc="04150003">
      <w:start w:val="1"/>
      <w:numFmt w:val="bullet"/>
      <w:lvlText w:val="o"/>
      <w:lvlJc w:val="left"/>
      <w:pPr>
        <w:ind w:left="3990" w:hanging="360"/>
      </w:pPr>
      <w:rPr>
        <w:rFonts w:ascii="Courier New" w:hAnsi="Courier New" w:cs="Courier New" w:hint="default"/>
      </w:rPr>
    </w:lvl>
    <w:lvl w:ilvl="5" w:tplc="04150005">
      <w:start w:val="1"/>
      <w:numFmt w:val="bullet"/>
      <w:lvlText w:val=""/>
      <w:lvlJc w:val="left"/>
      <w:pPr>
        <w:ind w:left="4710" w:hanging="360"/>
      </w:pPr>
      <w:rPr>
        <w:rFonts w:ascii="Wingdings" w:hAnsi="Wingdings" w:hint="default"/>
      </w:rPr>
    </w:lvl>
    <w:lvl w:ilvl="6" w:tplc="04150001" w:tentative="1">
      <w:start w:val="1"/>
      <w:numFmt w:val="bullet"/>
      <w:lvlText w:val=""/>
      <w:lvlJc w:val="left"/>
      <w:pPr>
        <w:ind w:left="5430" w:hanging="360"/>
      </w:pPr>
      <w:rPr>
        <w:rFonts w:ascii="Symbol" w:hAnsi="Symbol" w:hint="default"/>
      </w:rPr>
    </w:lvl>
    <w:lvl w:ilvl="7" w:tplc="04150003" w:tentative="1">
      <w:start w:val="1"/>
      <w:numFmt w:val="bullet"/>
      <w:lvlText w:val="o"/>
      <w:lvlJc w:val="left"/>
      <w:pPr>
        <w:ind w:left="6150" w:hanging="360"/>
      </w:pPr>
      <w:rPr>
        <w:rFonts w:ascii="Courier New" w:hAnsi="Courier New" w:cs="Courier New" w:hint="default"/>
      </w:rPr>
    </w:lvl>
    <w:lvl w:ilvl="8" w:tplc="04150005" w:tentative="1">
      <w:start w:val="1"/>
      <w:numFmt w:val="bullet"/>
      <w:lvlText w:val=""/>
      <w:lvlJc w:val="left"/>
      <w:pPr>
        <w:ind w:left="6870" w:hanging="360"/>
      </w:pPr>
      <w:rPr>
        <w:rFonts w:ascii="Wingdings" w:hAnsi="Wingdings" w:hint="default"/>
      </w:rPr>
    </w:lvl>
  </w:abstractNum>
  <w:abstractNum w:abstractNumId="24" w15:restartNumberingAfterBreak="0">
    <w:nsid w:val="4F7D24BB"/>
    <w:multiLevelType w:val="hybridMultilevel"/>
    <w:tmpl w:val="3FD2C46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51A97BB2"/>
    <w:multiLevelType w:val="hybridMultilevel"/>
    <w:tmpl w:val="34680830"/>
    <w:lvl w:ilvl="0" w:tplc="C6B6AE80">
      <w:start w:val="7"/>
      <w:numFmt w:val="decimal"/>
      <w:lvlText w:val="%1."/>
      <w:lvlJc w:val="left"/>
      <w:pPr>
        <w:ind w:left="360" w:hanging="360"/>
      </w:pPr>
      <w:rPr>
        <w:rFonts w:hint="default"/>
        <w:b/>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5B10442D"/>
    <w:multiLevelType w:val="hybridMultilevel"/>
    <w:tmpl w:val="6A2C8D4C"/>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7" w15:restartNumberingAfterBreak="0">
    <w:nsid w:val="5DFA0029"/>
    <w:multiLevelType w:val="hybridMultilevel"/>
    <w:tmpl w:val="9A8EC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77F3881"/>
    <w:multiLevelType w:val="hybridMultilevel"/>
    <w:tmpl w:val="D16A8680"/>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9" w15:restartNumberingAfterBreak="0">
    <w:nsid w:val="6ABA2623"/>
    <w:multiLevelType w:val="hybridMultilevel"/>
    <w:tmpl w:val="CEB23F7E"/>
    <w:lvl w:ilvl="0" w:tplc="04150001">
      <w:start w:val="1"/>
      <w:numFmt w:val="bullet"/>
      <w:lvlText w:val=""/>
      <w:lvlJc w:val="left"/>
      <w:pPr>
        <w:ind w:left="2030" w:hanging="360"/>
      </w:pPr>
      <w:rPr>
        <w:rFonts w:ascii="Symbol" w:hAnsi="Symbol" w:hint="default"/>
      </w:rPr>
    </w:lvl>
    <w:lvl w:ilvl="1" w:tplc="04150003">
      <w:start w:val="1"/>
      <w:numFmt w:val="bullet"/>
      <w:lvlText w:val="o"/>
      <w:lvlJc w:val="left"/>
      <w:pPr>
        <w:ind w:left="1919" w:hanging="360"/>
      </w:pPr>
      <w:rPr>
        <w:rFonts w:ascii="Courier New" w:hAnsi="Courier New" w:cs="Courier New" w:hint="default"/>
      </w:rPr>
    </w:lvl>
    <w:lvl w:ilvl="2" w:tplc="04150005" w:tentative="1">
      <w:start w:val="1"/>
      <w:numFmt w:val="bullet"/>
      <w:lvlText w:val=""/>
      <w:lvlJc w:val="left"/>
      <w:pPr>
        <w:ind w:left="3470" w:hanging="360"/>
      </w:pPr>
      <w:rPr>
        <w:rFonts w:ascii="Wingdings" w:hAnsi="Wingdings" w:hint="default"/>
      </w:rPr>
    </w:lvl>
    <w:lvl w:ilvl="3" w:tplc="04150001" w:tentative="1">
      <w:start w:val="1"/>
      <w:numFmt w:val="bullet"/>
      <w:lvlText w:val=""/>
      <w:lvlJc w:val="left"/>
      <w:pPr>
        <w:ind w:left="4190" w:hanging="360"/>
      </w:pPr>
      <w:rPr>
        <w:rFonts w:ascii="Symbol" w:hAnsi="Symbol" w:hint="default"/>
      </w:rPr>
    </w:lvl>
    <w:lvl w:ilvl="4" w:tplc="04150003" w:tentative="1">
      <w:start w:val="1"/>
      <w:numFmt w:val="bullet"/>
      <w:lvlText w:val="o"/>
      <w:lvlJc w:val="left"/>
      <w:pPr>
        <w:ind w:left="4910" w:hanging="360"/>
      </w:pPr>
      <w:rPr>
        <w:rFonts w:ascii="Courier New" w:hAnsi="Courier New" w:cs="Courier New" w:hint="default"/>
      </w:rPr>
    </w:lvl>
    <w:lvl w:ilvl="5" w:tplc="04150005" w:tentative="1">
      <w:start w:val="1"/>
      <w:numFmt w:val="bullet"/>
      <w:lvlText w:val=""/>
      <w:lvlJc w:val="left"/>
      <w:pPr>
        <w:ind w:left="5630" w:hanging="360"/>
      </w:pPr>
      <w:rPr>
        <w:rFonts w:ascii="Wingdings" w:hAnsi="Wingdings" w:hint="default"/>
      </w:rPr>
    </w:lvl>
    <w:lvl w:ilvl="6" w:tplc="04150001" w:tentative="1">
      <w:start w:val="1"/>
      <w:numFmt w:val="bullet"/>
      <w:lvlText w:val=""/>
      <w:lvlJc w:val="left"/>
      <w:pPr>
        <w:ind w:left="6350" w:hanging="360"/>
      </w:pPr>
      <w:rPr>
        <w:rFonts w:ascii="Symbol" w:hAnsi="Symbol" w:hint="default"/>
      </w:rPr>
    </w:lvl>
    <w:lvl w:ilvl="7" w:tplc="04150003" w:tentative="1">
      <w:start w:val="1"/>
      <w:numFmt w:val="bullet"/>
      <w:lvlText w:val="o"/>
      <w:lvlJc w:val="left"/>
      <w:pPr>
        <w:ind w:left="7070" w:hanging="360"/>
      </w:pPr>
      <w:rPr>
        <w:rFonts w:ascii="Courier New" w:hAnsi="Courier New" w:cs="Courier New" w:hint="default"/>
      </w:rPr>
    </w:lvl>
    <w:lvl w:ilvl="8" w:tplc="04150005" w:tentative="1">
      <w:start w:val="1"/>
      <w:numFmt w:val="bullet"/>
      <w:lvlText w:val=""/>
      <w:lvlJc w:val="left"/>
      <w:pPr>
        <w:ind w:left="7790" w:hanging="360"/>
      </w:pPr>
      <w:rPr>
        <w:rFonts w:ascii="Wingdings" w:hAnsi="Wingdings" w:hint="default"/>
      </w:rPr>
    </w:lvl>
  </w:abstractNum>
  <w:abstractNum w:abstractNumId="30" w15:restartNumberingAfterBreak="0">
    <w:nsid w:val="6C99741E"/>
    <w:multiLevelType w:val="hybridMultilevel"/>
    <w:tmpl w:val="068A45A2"/>
    <w:lvl w:ilvl="0" w:tplc="04150003">
      <w:start w:val="1"/>
      <w:numFmt w:val="bullet"/>
      <w:lvlText w:val="o"/>
      <w:lvlJc w:val="left"/>
      <w:pPr>
        <w:ind w:left="1428" w:hanging="360"/>
      </w:pPr>
      <w:rPr>
        <w:rFonts w:ascii="Courier New" w:hAnsi="Courier New" w:cs="Courier New"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1" w15:restartNumberingAfterBreak="0">
    <w:nsid w:val="6D301E96"/>
    <w:multiLevelType w:val="multilevel"/>
    <w:tmpl w:val="2E48F56C"/>
    <w:lvl w:ilvl="0">
      <w:start w:val="1"/>
      <w:numFmt w:val="decimal"/>
      <w:lvlText w:val="%1"/>
      <w:lvlJc w:val="left"/>
      <w:pPr>
        <w:tabs>
          <w:tab w:val="num" w:pos="390"/>
        </w:tabs>
        <w:ind w:left="390" w:hanging="390"/>
      </w:pPr>
      <w:rPr>
        <w:rFonts w:cs="Times New Roman" w:hint="default"/>
      </w:rPr>
    </w:lvl>
    <w:lvl w:ilvl="1">
      <w:start w:val="1"/>
      <w:numFmt w:val="decimal"/>
      <w:lvlText w:val="%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701179E4"/>
    <w:multiLevelType w:val="hybridMultilevel"/>
    <w:tmpl w:val="55589732"/>
    <w:lvl w:ilvl="0" w:tplc="04150005">
      <w:start w:val="1"/>
      <w:numFmt w:val="bullet"/>
      <w:lvlText w:val=""/>
      <w:lvlJc w:val="left"/>
      <w:pPr>
        <w:ind w:left="502" w:hanging="360"/>
      </w:pPr>
      <w:rPr>
        <w:rFonts w:ascii="Wingdings" w:hAnsi="Wingdings" w:hint="default"/>
      </w:rPr>
    </w:lvl>
    <w:lvl w:ilvl="1" w:tplc="04150003">
      <w:start w:val="1"/>
      <w:numFmt w:val="bullet"/>
      <w:lvlText w:val="o"/>
      <w:lvlJc w:val="left"/>
      <w:pPr>
        <w:ind w:left="1222" w:hanging="360"/>
      </w:pPr>
      <w:rPr>
        <w:rFonts w:ascii="Courier New" w:hAnsi="Courier New" w:cs="Courier New" w:hint="default"/>
      </w:rPr>
    </w:lvl>
    <w:lvl w:ilvl="2" w:tplc="04150005">
      <w:start w:val="1"/>
      <w:numFmt w:val="bullet"/>
      <w:lvlText w:val=""/>
      <w:lvlJc w:val="left"/>
      <w:pPr>
        <w:ind w:left="1942" w:hanging="360"/>
      </w:pPr>
      <w:rPr>
        <w:rFonts w:ascii="Wingdings" w:hAnsi="Wingdings" w:hint="default"/>
      </w:rPr>
    </w:lvl>
    <w:lvl w:ilvl="3" w:tplc="04150001">
      <w:start w:val="1"/>
      <w:numFmt w:val="bullet"/>
      <w:lvlText w:val=""/>
      <w:lvlJc w:val="left"/>
      <w:pPr>
        <w:ind w:left="2662" w:hanging="360"/>
      </w:pPr>
      <w:rPr>
        <w:rFonts w:ascii="Symbol" w:hAnsi="Symbol" w:hint="default"/>
      </w:rPr>
    </w:lvl>
    <w:lvl w:ilvl="4" w:tplc="04150003">
      <w:start w:val="1"/>
      <w:numFmt w:val="bullet"/>
      <w:lvlText w:val="o"/>
      <w:lvlJc w:val="left"/>
      <w:pPr>
        <w:ind w:left="3382" w:hanging="360"/>
      </w:pPr>
      <w:rPr>
        <w:rFonts w:ascii="Courier New" w:hAnsi="Courier New" w:cs="Courier New" w:hint="default"/>
      </w:rPr>
    </w:lvl>
    <w:lvl w:ilvl="5" w:tplc="04150005">
      <w:start w:val="1"/>
      <w:numFmt w:val="bullet"/>
      <w:lvlText w:val=""/>
      <w:lvlJc w:val="left"/>
      <w:pPr>
        <w:ind w:left="4102" w:hanging="360"/>
      </w:pPr>
      <w:rPr>
        <w:rFonts w:ascii="Wingdings" w:hAnsi="Wingdings" w:hint="default"/>
      </w:rPr>
    </w:lvl>
    <w:lvl w:ilvl="6" w:tplc="04150001">
      <w:start w:val="1"/>
      <w:numFmt w:val="bullet"/>
      <w:lvlText w:val=""/>
      <w:lvlJc w:val="left"/>
      <w:pPr>
        <w:ind w:left="4822" w:hanging="360"/>
      </w:pPr>
      <w:rPr>
        <w:rFonts w:ascii="Symbol" w:hAnsi="Symbol" w:hint="default"/>
      </w:rPr>
    </w:lvl>
    <w:lvl w:ilvl="7" w:tplc="04150003">
      <w:start w:val="1"/>
      <w:numFmt w:val="bullet"/>
      <w:lvlText w:val="o"/>
      <w:lvlJc w:val="left"/>
      <w:pPr>
        <w:ind w:left="5542" w:hanging="360"/>
      </w:pPr>
      <w:rPr>
        <w:rFonts w:ascii="Courier New" w:hAnsi="Courier New" w:cs="Courier New" w:hint="default"/>
      </w:rPr>
    </w:lvl>
    <w:lvl w:ilvl="8" w:tplc="04150005">
      <w:start w:val="1"/>
      <w:numFmt w:val="bullet"/>
      <w:lvlText w:val=""/>
      <w:lvlJc w:val="left"/>
      <w:pPr>
        <w:ind w:left="6262" w:hanging="360"/>
      </w:pPr>
      <w:rPr>
        <w:rFonts w:ascii="Wingdings" w:hAnsi="Wingdings" w:hint="default"/>
      </w:rPr>
    </w:lvl>
  </w:abstractNum>
  <w:abstractNum w:abstractNumId="33" w15:restartNumberingAfterBreak="0">
    <w:nsid w:val="72847F71"/>
    <w:multiLevelType w:val="hybridMultilevel"/>
    <w:tmpl w:val="0DC21A44"/>
    <w:lvl w:ilvl="0" w:tplc="04150001">
      <w:start w:val="1"/>
      <w:numFmt w:val="bullet"/>
      <w:lvlText w:val=""/>
      <w:lvlJc w:val="left"/>
      <w:pPr>
        <w:ind w:left="1275" w:hanging="360"/>
      </w:pPr>
      <w:rPr>
        <w:rFonts w:ascii="Symbol" w:hAnsi="Symbol" w:hint="default"/>
      </w:rPr>
    </w:lvl>
    <w:lvl w:ilvl="1" w:tplc="04150003">
      <w:start w:val="1"/>
      <w:numFmt w:val="bullet"/>
      <w:lvlText w:val="o"/>
      <w:lvlJc w:val="left"/>
      <w:pPr>
        <w:ind w:left="1995" w:hanging="360"/>
      </w:pPr>
      <w:rPr>
        <w:rFonts w:ascii="Courier New" w:hAnsi="Courier New" w:cs="Courier New" w:hint="default"/>
      </w:rPr>
    </w:lvl>
    <w:lvl w:ilvl="2" w:tplc="04150005">
      <w:start w:val="1"/>
      <w:numFmt w:val="bullet"/>
      <w:lvlText w:val=""/>
      <w:lvlJc w:val="left"/>
      <w:pPr>
        <w:ind w:left="2715" w:hanging="360"/>
      </w:pPr>
      <w:rPr>
        <w:rFonts w:ascii="Wingdings" w:hAnsi="Wingdings" w:hint="default"/>
      </w:rPr>
    </w:lvl>
    <w:lvl w:ilvl="3" w:tplc="04150001" w:tentative="1">
      <w:start w:val="1"/>
      <w:numFmt w:val="bullet"/>
      <w:lvlText w:val=""/>
      <w:lvlJc w:val="left"/>
      <w:pPr>
        <w:ind w:left="3435" w:hanging="360"/>
      </w:pPr>
      <w:rPr>
        <w:rFonts w:ascii="Symbol" w:hAnsi="Symbol" w:hint="default"/>
      </w:rPr>
    </w:lvl>
    <w:lvl w:ilvl="4" w:tplc="04150003" w:tentative="1">
      <w:start w:val="1"/>
      <w:numFmt w:val="bullet"/>
      <w:lvlText w:val="o"/>
      <w:lvlJc w:val="left"/>
      <w:pPr>
        <w:ind w:left="4155" w:hanging="360"/>
      </w:pPr>
      <w:rPr>
        <w:rFonts w:ascii="Courier New" w:hAnsi="Courier New" w:cs="Courier New" w:hint="default"/>
      </w:rPr>
    </w:lvl>
    <w:lvl w:ilvl="5" w:tplc="04150005" w:tentative="1">
      <w:start w:val="1"/>
      <w:numFmt w:val="bullet"/>
      <w:lvlText w:val=""/>
      <w:lvlJc w:val="left"/>
      <w:pPr>
        <w:ind w:left="4875" w:hanging="360"/>
      </w:pPr>
      <w:rPr>
        <w:rFonts w:ascii="Wingdings" w:hAnsi="Wingdings" w:hint="default"/>
      </w:rPr>
    </w:lvl>
    <w:lvl w:ilvl="6" w:tplc="04150001" w:tentative="1">
      <w:start w:val="1"/>
      <w:numFmt w:val="bullet"/>
      <w:lvlText w:val=""/>
      <w:lvlJc w:val="left"/>
      <w:pPr>
        <w:ind w:left="5595" w:hanging="360"/>
      </w:pPr>
      <w:rPr>
        <w:rFonts w:ascii="Symbol" w:hAnsi="Symbol" w:hint="default"/>
      </w:rPr>
    </w:lvl>
    <w:lvl w:ilvl="7" w:tplc="04150003" w:tentative="1">
      <w:start w:val="1"/>
      <w:numFmt w:val="bullet"/>
      <w:lvlText w:val="o"/>
      <w:lvlJc w:val="left"/>
      <w:pPr>
        <w:ind w:left="6315" w:hanging="360"/>
      </w:pPr>
      <w:rPr>
        <w:rFonts w:ascii="Courier New" w:hAnsi="Courier New" w:cs="Courier New" w:hint="default"/>
      </w:rPr>
    </w:lvl>
    <w:lvl w:ilvl="8" w:tplc="04150005" w:tentative="1">
      <w:start w:val="1"/>
      <w:numFmt w:val="bullet"/>
      <w:lvlText w:val=""/>
      <w:lvlJc w:val="left"/>
      <w:pPr>
        <w:ind w:left="7035" w:hanging="360"/>
      </w:pPr>
      <w:rPr>
        <w:rFonts w:ascii="Wingdings" w:hAnsi="Wingdings" w:hint="default"/>
      </w:rPr>
    </w:lvl>
  </w:abstractNum>
  <w:abstractNum w:abstractNumId="34" w15:restartNumberingAfterBreak="0">
    <w:nsid w:val="77C05E02"/>
    <w:multiLevelType w:val="hybridMultilevel"/>
    <w:tmpl w:val="77403AA8"/>
    <w:lvl w:ilvl="0" w:tplc="04150001">
      <w:start w:val="1"/>
      <w:numFmt w:val="bullet"/>
      <w:lvlText w:val=""/>
      <w:lvlJc w:val="left"/>
      <w:pPr>
        <w:ind w:left="3570" w:hanging="360"/>
      </w:pPr>
      <w:rPr>
        <w:rFonts w:ascii="Symbol" w:hAnsi="Symbol" w:hint="default"/>
      </w:rPr>
    </w:lvl>
    <w:lvl w:ilvl="1" w:tplc="04150003" w:tentative="1">
      <w:start w:val="1"/>
      <w:numFmt w:val="bullet"/>
      <w:lvlText w:val="o"/>
      <w:lvlJc w:val="left"/>
      <w:pPr>
        <w:ind w:left="4290" w:hanging="360"/>
      </w:pPr>
      <w:rPr>
        <w:rFonts w:ascii="Courier New" w:hAnsi="Courier New" w:cs="Courier New" w:hint="default"/>
      </w:rPr>
    </w:lvl>
    <w:lvl w:ilvl="2" w:tplc="04150005" w:tentative="1">
      <w:start w:val="1"/>
      <w:numFmt w:val="bullet"/>
      <w:lvlText w:val=""/>
      <w:lvlJc w:val="left"/>
      <w:pPr>
        <w:ind w:left="5010" w:hanging="360"/>
      </w:pPr>
      <w:rPr>
        <w:rFonts w:ascii="Wingdings" w:hAnsi="Wingdings" w:hint="default"/>
      </w:rPr>
    </w:lvl>
    <w:lvl w:ilvl="3" w:tplc="04150001" w:tentative="1">
      <w:start w:val="1"/>
      <w:numFmt w:val="bullet"/>
      <w:lvlText w:val=""/>
      <w:lvlJc w:val="left"/>
      <w:pPr>
        <w:ind w:left="5730" w:hanging="360"/>
      </w:pPr>
      <w:rPr>
        <w:rFonts w:ascii="Symbol" w:hAnsi="Symbol" w:hint="default"/>
      </w:rPr>
    </w:lvl>
    <w:lvl w:ilvl="4" w:tplc="04150003" w:tentative="1">
      <w:start w:val="1"/>
      <w:numFmt w:val="bullet"/>
      <w:lvlText w:val="o"/>
      <w:lvlJc w:val="left"/>
      <w:pPr>
        <w:ind w:left="6450" w:hanging="360"/>
      </w:pPr>
      <w:rPr>
        <w:rFonts w:ascii="Courier New" w:hAnsi="Courier New" w:cs="Courier New" w:hint="default"/>
      </w:rPr>
    </w:lvl>
    <w:lvl w:ilvl="5" w:tplc="04150005" w:tentative="1">
      <w:start w:val="1"/>
      <w:numFmt w:val="bullet"/>
      <w:lvlText w:val=""/>
      <w:lvlJc w:val="left"/>
      <w:pPr>
        <w:ind w:left="7170" w:hanging="360"/>
      </w:pPr>
      <w:rPr>
        <w:rFonts w:ascii="Wingdings" w:hAnsi="Wingdings" w:hint="default"/>
      </w:rPr>
    </w:lvl>
    <w:lvl w:ilvl="6" w:tplc="04150001" w:tentative="1">
      <w:start w:val="1"/>
      <w:numFmt w:val="bullet"/>
      <w:lvlText w:val=""/>
      <w:lvlJc w:val="left"/>
      <w:pPr>
        <w:ind w:left="7890" w:hanging="360"/>
      </w:pPr>
      <w:rPr>
        <w:rFonts w:ascii="Symbol" w:hAnsi="Symbol" w:hint="default"/>
      </w:rPr>
    </w:lvl>
    <w:lvl w:ilvl="7" w:tplc="04150003" w:tentative="1">
      <w:start w:val="1"/>
      <w:numFmt w:val="bullet"/>
      <w:lvlText w:val="o"/>
      <w:lvlJc w:val="left"/>
      <w:pPr>
        <w:ind w:left="8610" w:hanging="360"/>
      </w:pPr>
      <w:rPr>
        <w:rFonts w:ascii="Courier New" w:hAnsi="Courier New" w:cs="Courier New" w:hint="default"/>
      </w:rPr>
    </w:lvl>
    <w:lvl w:ilvl="8" w:tplc="04150005" w:tentative="1">
      <w:start w:val="1"/>
      <w:numFmt w:val="bullet"/>
      <w:lvlText w:val=""/>
      <w:lvlJc w:val="left"/>
      <w:pPr>
        <w:ind w:left="9330" w:hanging="360"/>
      </w:pPr>
      <w:rPr>
        <w:rFonts w:ascii="Wingdings" w:hAnsi="Wingdings" w:hint="default"/>
      </w:rPr>
    </w:lvl>
  </w:abstractNum>
  <w:abstractNum w:abstractNumId="35" w15:restartNumberingAfterBreak="0">
    <w:nsid w:val="780539B0"/>
    <w:multiLevelType w:val="hybridMultilevel"/>
    <w:tmpl w:val="9C6EBA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AB43051"/>
    <w:multiLevelType w:val="hybridMultilevel"/>
    <w:tmpl w:val="DE40C848"/>
    <w:lvl w:ilvl="0" w:tplc="04150001">
      <w:start w:val="1"/>
      <w:numFmt w:val="bullet"/>
      <w:lvlText w:val=""/>
      <w:lvlJc w:val="left"/>
      <w:pPr>
        <w:ind w:left="727" w:hanging="360"/>
      </w:pPr>
      <w:rPr>
        <w:rFonts w:ascii="Symbol" w:hAnsi="Symbol" w:hint="default"/>
      </w:rPr>
    </w:lvl>
    <w:lvl w:ilvl="1" w:tplc="04150003">
      <w:start w:val="1"/>
      <w:numFmt w:val="bullet"/>
      <w:lvlText w:val="o"/>
      <w:lvlJc w:val="left"/>
      <w:pPr>
        <w:ind w:left="1447" w:hanging="360"/>
      </w:pPr>
      <w:rPr>
        <w:rFonts w:ascii="Courier New" w:hAnsi="Courier New" w:cs="Courier New" w:hint="default"/>
      </w:rPr>
    </w:lvl>
    <w:lvl w:ilvl="2" w:tplc="04150005">
      <w:start w:val="1"/>
      <w:numFmt w:val="bullet"/>
      <w:lvlText w:val=""/>
      <w:lvlJc w:val="left"/>
      <w:pPr>
        <w:ind w:left="2167" w:hanging="360"/>
      </w:pPr>
      <w:rPr>
        <w:rFonts w:ascii="Wingdings" w:hAnsi="Wingdings" w:hint="default"/>
      </w:rPr>
    </w:lvl>
    <w:lvl w:ilvl="3" w:tplc="04150001" w:tentative="1">
      <w:start w:val="1"/>
      <w:numFmt w:val="bullet"/>
      <w:lvlText w:val=""/>
      <w:lvlJc w:val="left"/>
      <w:pPr>
        <w:ind w:left="2887" w:hanging="360"/>
      </w:pPr>
      <w:rPr>
        <w:rFonts w:ascii="Symbol" w:hAnsi="Symbol" w:hint="default"/>
      </w:rPr>
    </w:lvl>
    <w:lvl w:ilvl="4" w:tplc="04150003" w:tentative="1">
      <w:start w:val="1"/>
      <w:numFmt w:val="bullet"/>
      <w:lvlText w:val="o"/>
      <w:lvlJc w:val="left"/>
      <w:pPr>
        <w:ind w:left="3607" w:hanging="360"/>
      </w:pPr>
      <w:rPr>
        <w:rFonts w:ascii="Courier New" w:hAnsi="Courier New" w:cs="Courier New" w:hint="default"/>
      </w:rPr>
    </w:lvl>
    <w:lvl w:ilvl="5" w:tplc="04150005" w:tentative="1">
      <w:start w:val="1"/>
      <w:numFmt w:val="bullet"/>
      <w:lvlText w:val=""/>
      <w:lvlJc w:val="left"/>
      <w:pPr>
        <w:ind w:left="4327" w:hanging="360"/>
      </w:pPr>
      <w:rPr>
        <w:rFonts w:ascii="Wingdings" w:hAnsi="Wingdings" w:hint="default"/>
      </w:rPr>
    </w:lvl>
    <w:lvl w:ilvl="6" w:tplc="04150001" w:tentative="1">
      <w:start w:val="1"/>
      <w:numFmt w:val="bullet"/>
      <w:lvlText w:val=""/>
      <w:lvlJc w:val="left"/>
      <w:pPr>
        <w:ind w:left="5047" w:hanging="360"/>
      </w:pPr>
      <w:rPr>
        <w:rFonts w:ascii="Symbol" w:hAnsi="Symbol" w:hint="default"/>
      </w:rPr>
    </w:lvl>
    <w:lvl w:ilvl="7" w:tplc="04150003" w:tentative="1">
      <w:start w:val="1"/>
      <w:numFmt w:val="bullet"/>
      <w:lvlText w:val="o"/>
      <w:lvlJc w:val="left"/>
      <w:pPr>
        <w:ind w:left="5767" w:hanging="360"/>
      </w:pPr>
      <w:rPr>
        <w:rFonts w:ascii="Courier New" w:hAnsi="Courier New" w:cs="Courier New" w:hint="default"/>
      </w:rPr>
    </w:lvl>
    <w:lvl w:ilvl="8" w:tplc="04150005" w:tentative="1">
      <w:start w:val="1"/>
      <w:numFmt w:val="bullet"/>
      <w:lvlText w:val=""/>
      <w:lvlJc w:val="left"/>
      <w:pPr>
        <w:ind w:left="6487" w:hanging="360"/>
      </w:pPr>
      <w:rPr>
        <w:rFonts w:ascii="Wingdings" w:hAnsi="Wingdings" w:hint="default"/>
      </w:rPr>
    </w:lvl>
  </w:abstractNum>
  <w:num w:numId="1">
    <w:abstractNumId w:val="31"/>
  </w:num>
  <w:num w:numId="2">
    <w:abstractNumId w:val="8"/>
  </w:num>
  <w:num w:numId="3">
    <w:abstractNumId w:val="3"/>
  </w:num>
  <w:num w:numId="4">
    <w:abstractNumId w:val="17"/>
  </w:num>
  <w:num w:numId="5">
    <w:abstractNumId w:val="33"/>
  </w:num>
  <w:num w:numId="6">
    <w:abstractNumId w:val="29"/>
  </w:num>
  <w:num w:numId="7">
    <w:abstractNumId w:val="0"/>
  </w:num>
  <w:num w:numId="8">
    <w:abstractNumId w:val="16"/>
  </w:num>
  <w:num w:numId="9">
    <w:abstractNumId w:val="34"/>
  </w:num>
  <w:num w:numId="10">
    <w:abstractNumId w:val="19"/>
  </w:num>
  <w:num w:numId="11">
    <w:abstractNumId w:val="14"/>
  </w:num>
  <w:num w:numId="12">
    <w:abstractNumId w:val="26"/>
  </w:num>
  <w:num w:numId="13">
    <w:abstractNumId w:val="10"/>
  </w:num>
  <w:num w:numId="14">
    <w:abstractNumId w:val="30"/>
  </w:num>
  <w:num w:numId="15">
    <w:abstractNumId w:val="36"/>
  </w:num>
  <w:num w:numId="16">
    <w:abstractNumId w:val="22"/>
  </w:num>
  <w:num w:numId="17">
    <w:abstractNumId w:val="4"/>
  </w:num>
  <w:num w:numId="18">
    <w:abstractNumId w:val="7"/>
  </w:num>
  <w:num w:numId="19">
    <w:abstractNumId w:val="25"/>
  </w:num>
  <w:num w:numId="20">
    <w:abstractNumId w:val="15"/>
  </w:num>
  <w:num w:numId="21">
    <w:abstractNumId w:val="5"/>
  </w:num>
  <w:num w:numId="22">
    <w:abstractNumId w:val="11"/>
  </w:num>
  <w:num w:numId="23">
    <w:abstractNumId w:val="6"/>
  </w:num>
  <w:num w:numId="24">
    <w:abstractNumId w:val="23"/>
  </w:num>
  <w:num w:numId="25">
    <w:abstractNumId w:val="28"/>
  </w:num>
  <w:num w:numId="26">
    <w:abstractNumId w:val="21"/>
  </w:num>
  <w:num w:numId="27">
    <w:abstractNumId w:val="2"/>
  </w:num>
  <w:num w:numId="28">
    <w:abstractNumId w:val="13"/>
  </w:num>
  <w:num w:numId="29">
    <w:abstractNumId w:val="12"/>
  </w:num>
  <w:num w:numId="30">
    <w:abstractNumId w:val="20"/>
  </w:num>
  <w:num w:numId="31">
    <w:abstractNumId w:val="27"/>
  </w:num>
  <w:num w:numId="32">
    <w:abstractNumId w:val="9"/>
  </w:num>
  <w:num w:numId="33">
    <w:abstractNumId w:val="24"/>
  </w:num>
  <w:num w:numId="34">
    <w:abstractNumId w:val="32"/>
  </w:num>
  <w:num w:numId="35">
    <w:abstractNumId w:val="18"/>
  </w:num>
  <w:num w:numId="36">
    <w:abstractNumId w:val="3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8"/>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E5A"/>
    <w:rsid w:val="00002CD5"/>
    <w:rsid w:val="000116A4"/>
    <w:rsid w:val="00012C1A"/>
    <w:rsid w:val="00014096"/>
    <w:rsid w:val="000143FA"/>
    <w:rsid w:val="000155C1"/>
    <w:rsid w:val="00015B3A"/>
    <w:rsid w:val="0002474D"/>
    <w:rsid w:val="000258C8"/>
    <w:rsid w:val="00031497"/>
    <w:rsid w:val="00032FE5"/>
    <w:rsid w:val="00040CA8"/>
    <w:rsid w:val="0004181B"/>
    <w:rsid w:val="00044826"/>
    <w:rsid w:val="00044931"/>
    <w:rsid w:val="00044AC4"/>
    <w:rsid w:val="00045D39"/>
    <w:rsid w:val="00050325"/>
    <w:rsid w:val="00050DCE"/>
    <w:rsid w:val="00057A5C"/>
    <w:rsid w:val="00060261"/>
    <w:rsid w:val="00064492"/>
    <w:rsid w:val="000668FB"/>
    <w:rsid w:val="00075AB9"/>
    <w:rsid w:val="000823D6"/>
    <w:rsid w:val="00082FAB"/>
    <w:rsid w:val="00090759"/>
    <w:rsid w:val="00090C6D"/>
    <w:rsid w:val="0009593A"/>
    <w:rsid w:val="000A3470"/>
    <w:rsid w:val="000A7DDD"/>
    <w:rsid w:val="000B1090"/>
    <w:rsid w:val="000B21D7"/>
    <w:rsid w:val="000B2909"/>
    <w:rsid w:val="000C238E"/>
    <w:rsid w:val="000C5640"/>
    <w:rsid w:val="000D030D"/>
    <w:rsid w:val="000D45D3"/>
    <w:rsid w:val="000D5362"/>
    <w:rsid w:val="000D5906"/>
    <w:rsid w:val="000E342F"/>
    <w:rsid w:val="000F326D"/>
    <w:rsid w:val="000F44F6"/>
    <w:rsid w:val="000F5E71"/>
    <w:rsid w:val="000F62B7"/>
    <w:rsid w:val="0010267F"/>
    <w:rsid w:val="00103A44"/>
    <w:rsid w:val="00106E23"/>
    <w:rsid w:val="0010786B"/>
    <w:rsid w:val="001116A2"/>
    <w:rsid w:val="00111BF4"/>
    <w:rsid w:val="001145C2"/>
    <w:rsid w:val="0013428F"/>
    <w:rsid w:val="001360EF"/>
    <w:rsid w:val="00143BB0"/>
    <w:rsid w:val="001475FF"/>
    <w:rsid w:val="001500D7"/>
    <w:rsid w:val="00150B7D"/>
    <w:rsid w:val="001519B7"/>
    <w:rsid w:val="00151FDB"/>
    <w:rsid w:val="00154A67"/>
    <w:rsid w:val="00155A54"/>
    <w:rsid w:val="00157B9A"/>
    <w:rsid w:val="00164543"/>
    <w:rsid w:val="00171736"/>
    <w:rsid w:val="00171AA1"/>
    <w:rsid w:val="00171D6E"/>
    <w:rsid w:val="00172733"/>
    <w:rsid w:val="00176D32"/>
    <w:rsid w:val="00177A15"/>
    <w:rsid w:val="00181BED"/>
    <w:rsid w:val="00182A77"/>
    <w:rsid w:val="0018449B"/>
    <w:rsid w:val="0018570C"/>
    <w:rsid w:val="001864F5"/>
    <w:rsid w:val="001950D9"/>
    <w:rsid w:val="00197454"/>
    <w:rsid w:val="001A1DB7"/>
    <w:rsid w:val="001A330C"/>
    <w:rsid w:val="001A575A"/>
    <w:rsid w:val="001A6440"/>
    <w:rsid w:val="001A7529"/>
    <w:rsid w:val="001B11A0"/>
    <w:rsid w:val="001B42BE"/>
    <w:rsid w:val="001B6D93"/>
    <w:rsid w:val="001C4877"/>
    <w:rsid w:val="001D0E03"/>
    <w:rsid w:val="001D2700"/>
    <w:rsid w:val="001E2C79"/>
    <w:rsid w:val="001E6030"/>
    <w:rsid w:val="001E6E72"/>
    <w:rsid w:val="001E7389"/>
    <w:rsid w:val="001F0317"/>
    <w:rsid w:val="001F1606"/>
    <w:rsid w:val="001F21AD"/>
    <w:rsid w:val="001F399D"/>
    <w:rsid w:val="001F3F31"/>
    <w:rsid w:val="001F43EA"/>
    <w:rsid w:val="002023A9"/>
    <w:rsid w:val="00212FB6"/>
    <w:rsid w:val="00221629"/>
    <w:rsid w:val="00222A29"/>
    <w:rsid w:val="00225F99"/>
    <w:rsid w:val="00236801"/>
    <w:rsid w:val="00242110"/>
    <w:rsid w:val="002425C6"/>
    <w:rsid w:val="00243B17"/>
    <w:rsid w:val="00251305"/>
    <w:rsid w:val="00252236"/>
    <w:rsid w:val="002522B1"/>
    <w:rsid w:val="00253317"/>
    <w:rsid w:val="0025486B"/>
    <w:rsid w:val="00254E0A"/>
    <w:rsid w:val="0025685C"/>
    <w:rsid w:val="00257DDE"/>
    <w:rsid w:val="002611F2"/>
    <w:rsid w:val="00287168"/>
    <w:rsid w:val="0029711E"/>
    <w:rsid w:val="002A067B"/>
    <w:rsid w:val="002A221C"/>
    <w:rsid w:val="002A35FF"/>
    <w:rsid w:val="002A3957"/>
    <w:rsid w:val="002A5278"/>
    <w:rsid w:val="002A5A8D"/>
    <w:rsid w:val="002A79FD"/>
    <w:rsid w:val="002B02CE"/>
    <w:rsid w:val="002B3C2F"/>
    <w:rsid w:val="002C0D8B"/>
    <w:rsid w:val="002C127D"/>
    <w:rsid w:val="002C16BA"/>
    <w:rsid w:val="002C2836"/>
    <w:rsid w:val="002C3425"/>
    <w:rsid w:val="002D7DE0"/>
    <w:rsid w:val="002E48DD"/>
    <w:rsid w:val="002E7C2B"/>
    <w:rsid w:val="002F057D"/>
    <w:rsid w:val="002F0BFD"/>
    <w:rsid w:val="002F1140"/>
    <w:rsid w:val="00300F6C"/>
    <w:rsid w:val="00306D1A"/>
    <w:rsid w:val="00313F75"/>
    <w:rsid w:val="00316FA5"/>
    <w:rsid w:val="00321C9C"/>
    <w:rsid w:val="00325A4C"/>
    <w:rsid w:val="00326E2D"/>
    <w:rsid w:val="00331D9A"/>
    <w:rsid w:val="00333D06"/>
    <w:rsid w:val="003343E9"/>
    <w:rsid w:val="00340F7E"/>
    <w:rsid w:val="00345FA7"/>
    <w:rsid w:val="00350D59"/>
    <w:rsid w:val="003527DB"/>
    <w:rsid w:val="00361326"/>
    <w:rsid w:val="003621DE"/>
    <w:rsid w:val="00364764"/>
    <w:rsid w:val="0036664F"/>
    <w:rsid w:val="0037587A"/>
    <w:rsid w:val="00384521"/>
    <w:rsid w:val="00385B33"/>
    <w:rsid w:val="00392022"/>
    <w:rsid w:val="003A4100"/>
    <w:rsid w:val="003A4B83"/>
    <w:rsid w:val="003B7E02"/>
    <w:rsid w:val="003C09D1"/>
    <w:rsid w:val="003C1F72"/>
    <w:rsid w:val="003C39F6"/>
    <w:rsid w:val="003C3EC9"/>
    <w:rsid w:val="003C4B71"/>
    <w:rsid w:val="003D145B"/>
    <w:rsid w:val="003D4AD7"/>
    <w:rsid w:val="003D7414"/>
    <w:rsid w:val="003E25BB"/>
    <w:rsid w:val="003E5F34"/>
    <w:rsid w:val="003E6D91"/>
    <w:rsid w:val="003F0F31"/>
    <w:rsid w:val="003F1CED"/>
    <w:rsid w:val="003F25C3"/>
    <w:rsid w:val="003F5E96"/>
    <w:rsid w:val="003F6BA5"/>
    <w:rsid w:val="00403A2F"/>
    <w:rsid w:val="00403E5A"/>
    <w:rsid w:val="00410D22"/>
    <w:rsid w:val="00412A1A"/>
    <w:rsid w:val="00416960"/>
    <w:rsid w:val="00417D78"/>
    <w:rsid w:val="00424E85"/>
    <w:rsid w:val="00426E71"/>
    <w:rsid w:val="0043404B"/>
    <w:rsid w:val="00434D21"/>
    <w:rsid w:val="00437167"/>
    <w:rsid w:val="004438FA"/>
    <w:rsid w:val="00447292"/>
    <w:rsid w:val="00451BB2"/>
    <w:rsid w:val="0045450B"/>
    <w:rsid w:val="004578F8"/>
    <w:rsid w:val="00482369"/>
    <w:rsid w:val="00484944"/>
    <w:rsid w:val="004930F3"/>
    <w:rsid w:val="00494440"/>
    <w:rsid w:val="0049507F"/>
    <w:rsid w:val="004956DF"/>
    <w:rsid w:val="00495CF6"/>
    <w:rsid w:val="00496045"/>
    <w:rsid w:val="004A125A"/>
    <w:rsid w:val="004A1D71"/>
    <w:rsid w:val="004A1E9D"/>
    <w:rsid w:val="004A3E89"/>
    <w:rsid w:val="004A6558"/>
    <w:rsid w:val="004B2774"/>
    <w:rsid w:val="004D142F"/>
    <w:rsid w:val="004D1B25"/>
    <w:rsid w:val="004D2758"/>
    <w:rsid w:val="004D2B1B"/>
    <w:rsid w:val="004D2DB0"/>
    <w:rsid w:val="004D40BF"/>
    <w:rsid w:val="004E728D"/>
    <w:rsid w:val="004F1645"/>
    <w:rsid w:val="004F5FC7"/>
    <w:rsid w:val="004F661C"/>
    <w:rsid w:val="00501297"/>
    <w:rsid w:val="00506182"/>
    <w:rsid w:val="00507A96"/>
    <w:rsid w:val="00514A59"/>
    <w:rsid w:val="00515563"/>
    <w:rsid w:val="005157F7"/>
    <w:rsid w:val="005159A0"/>
    <w:rsid w:val="0052128B"/>
    <w:rsid w:val="00522B63"/>
    <w:rsid w:val="005262E7"/>
    <w:rsid w:val="005306C7"/>
    <w:rsid w:val="00530B40"/>
    <w:rsid w:val="005314F6"/>
    <w:rsid w:val="00533675"/>
    <w:rsid w:val="00533F5C"/>
    <w:rsid w:val="00535425"/>
    <w:rsid w:val="00536766"/>
    <w:rsid w:val="00536FF5"/>
    <w:rsid w:val="0053755D"/>
    <w:rsid w:val="00541BC4"/>
    <w:rsid w:val="00541F31"/>
    <w:rsid w:val="0054343C"/>
    <w:rsid w:val="00543A1E"/>
    <w:rsid w:val="00551A45"/>
    <w:rsid w:val="0055286A"/>
    <w:rsid w:val="005643DF"/>
    <w:rsid w:val="005648FB"/>
    <w:rsid w:val="005770C5"/>
    <w:rsid w:val="005814F5"/>
    <w:rsid w:val="0059021D"/>
    <w:rsid w:val="00590395"/>
    <w:rsid w:val="00591B5F"/>
    <w:rsid w:val="00596F7E"/>
    <w:rsid w:val="005A2CFA"/>
    <w:rsid w:val="005A2F9C"/>
    <w:rsid w:val="005A3F18"/>
    <w:rsid w:val="005B2AE9"/>
    <w:rsid w:val="005B2C5E"/>
    <w:rsid w:val="005C0359"/>
    <w:rsid w:val="005C0931"/>
    <w:rsid w:val="005C41AF"/>
    <w:rsid w:val="005D1872"/>
    <w:rsid w:val="005E0B25"/>
    <w:rsid w:val="005E10AF"/>
    <w:rsid w:val="005E259C"/>
    <w:rsid w:val="005E4BCD"/>
    <w:rsid w:val="005E5EAD"/>
    <w:rsid w:val="005F0052"/>
    <w:rsid w:val="005F3A74"/>
    <w:rsid w:val="005F794C"/>
    <w:rsid w:val="00603B43"/>
    <w:rsid w:val="00606A16"/>
    <w:rsid w:val="00606E0E"/>
    <w:rsid w:val="00607DDD"/>
    <w:rsid w:val="00610ACD"/>
    <w:rsid w:val="00611DF9"/>
    <w:rsid w:val="006120C8"/>
    <w:rsid w:val="0061337C"/>
    <w:rsid w:val="00632810"/>
    <w:rsid w:val="00632A42"/>
    <w:rsid w:val="006378F0"/>
    <w:rsid w:val="00637C28"/>
    <w:rsid w:val="006408CF"/>
    <w:rsid w:val="00642B30"/>
    <w:rsid w:val="006431F0"/>
    <w:rsid w:val="00654FE6"/>
    <w:rsid w:val="00656C09"/>
    <w:rsid w:val="00660DB9"/>
    <w:rsid w:val="0066172B"/>
    <w:rsid w:val="006626C1"/>
    <w:rsid w:val="006656FC"/>
    <w:rsid w:val="0066699F"/>
    <w:rsid w:val="00666BDB"/>
    <w:rsid w:val="0067099F"/>
    <w:rsid w:val="00672F96"/>
    <w:rsid w:val="00673386"/>
    <w:rsid w:val="006754FC"/>
    <w:rsid w:val="006755C5"/>
    <w:rsid w:val="00676AB4"/>
    <w:rsid w:val="00680422"/>
    <w:rsid w:val="00680B82"/>
    <w:rsid w:val="0068768B"/>
    <w:rsid w:val="00693778"/>
    <w:rsid w:val="0069405E"/>
    <w:rsid w:val="006A33CB"/>
    <w:rsid w:val="006B7D32"/>
    <w:rsid w:val="006C47A0"/>
    <w:rsid w:val="006C5002"/>
    <w:rsid w:val="006C6BE1"/>
    <w:rsid w:val="006D3146"/>
    <w:rsid w:val="006D3A6F"/>
    <w:rsid w:val="006D47F3"/>
    <w:rsid w:val="006D6E37"/>
    <w:rsid w:val="006D7722"/>
    <w:rsid w:val="006E0BB2"/>
    <w:rsid w:val="006E120F"/>
    <w:rsid w:val="006F1619"/>
    <w:rsid w:val="006F1AFA"/>
    <w:rsid w:val="006F3989"/>
    <w:rsid w:val="006F54C4"/>
    <w:rsid w:val="007062EB"/>
    <w:rsid w:val="007121E1"/>
    <w:rsid w:val="007122E6"/>
    <w:rsid w:val="007229BF"/>
    <w:rsid w:val="00727246"/>
    <w:rsid w:val="00727448"/>
    <w:rsid w:val="00734776"/>
    <w:rsid w:val="007375D8"/>
    <w:rsid w:val="007473CA"/>
    <w:rsid w:val="00754386"/>
    <w:rsid w:val="00762918"/>
    <w:rsid w:val="00766D5A"/>
    <w:rsid w:val="00770F46"/>
    <w:rsid w:val="00771405"/>
    <w:rsid w:val="00771E64"/>
    <w:rsid w:val="00786ACA"/>
    <w:rsid w:val="00787B30"/>
    <w:rsid w:val="00790642"/>
    <w:rsid w:val="007A337E"/>
    <w:rsid w:val="007A4B9A"/>
    <w:rsid w:val="007B0E0F"/>
    <w:rsid w:val="007B217A"/>
    <w:rsid w:val="007B2EF4"/>
    <w:rsid w:val="007B356E"/>
    <w:rsid w:val="007B48A8"/>
    <w:rsid w:val="007B4992"/>
    <w:rsid w:val="007B4E9F"/>
    <w:rsid w:val="007C0E3A"/>
    <w:rsid w:val="007C1500"/>
    <w:rsid w:val="007C1CBC"/>
    <w:rsid w:val="007C3344"/>
    <w:rsid w:val="007C39EC"/>
    <w:rsid w:val="007C3B54"/>
    <w:rsid w:val="007C44F6"/>
    <w:rsid w:val="007C481A"/>
    <w:rsid w:val="007C672D"/>
    <w:rsid w:val="007D0A6D"/>
    <w:rsid w:val="007E0CDF"/>
    <w:rsid w:val="007E1E7C"/>
    <w:rsid w:val="007E6152"/>
    <w:rsid w:val="007E6A38"/>
    <w:rsid w:val="007E71C6"/>
    <w:rsid w:val="007F15B5"/>
    <w:rsid w:val="007F169B"/>
    <w:rsid w:val="007F44FF"/>
    <w:rsid w:val="00800A6C"/>
    <w:rsid w:val="00807F1F"/>
    <w:rsid w:val="00807F71"/>
    <w:rsid w:val="00810B2A"/>
    <w:rsid w:val="00812511"/>
    <w:rsid w:val="00814D78"/>
    <w:rsid w:val="0081581A"/>
    <w:rsid w:val="00822F58"/>
    <w:rsid w:val="00823572"/>
    <w:rsid w:val="00823784"/>
    <w:rsid w:val="008240B6"/>
    <w:rsid w:val="00825227"/>
    <w:rsid w:val="0082619D"/>
    <w:rsid w:val="0083272E"/>
    <w:rsid w:val="008341ED"/>
    <w:rsid w:val="00850E12"/>
    <w:rsid w:val="0085557D"/>
    <w:rsid w:val="00857C3D"/>
    <w:rsid w:val="008623F4"/>
    <w:rsid w:val="00864971"/>
    <w:rsid w:val="00873077"/>
    <w:rsid w:val="00874E0D"/>
    <w:rsid w:val="008778C9"/>
    <w:rsid w:val="008801DF"/>
    <w:rsid w:val="00884D9C"/>
    <w:rsid w:val="00884E88"/>
    <w:rsid w:val="008853BB"/>
    <w:rsid w:val="008910AE"/>
    <w:rsid w:val="008919A8"/>
    <w:rsid w:val="00891AB0"/>
    <w:rsid w:val="00892D9A"/>
    <w:rsid w:val="0089408E"/>
    <w:rsid w:val="008A4B84"/>
    <w:rsid w:val="008A62B8"/>
    <w:rsid w:val="008A667C"/>
    <w:rsid w:val="008A6E18"/>
    <w:rsid w:val="008B3947"/>
    <w:rsid w:val="008B3EB4"/>
    <w:rsid w:val="008B4B98"/>
    <w:rsid w:val="008B542A"/>
    <w:rsid w:val="008C09AB"/>
    <w:rsid w:val="008C1652"/>
    <w:rsid w:val="008C1B61"/>
    <w:rsid w:val="008C45C0"/>
    <w:rsid w:val="008C642B"/>
    <w:rsid w:val="008D23CF"/>
    <w:rsid w:val="008D3DA2"/>
    <w:rsid w:val="008D594B"/>
    <w:rsid w:val="008E7C12"/>
    <w:rsid w:val="008F4BD9"/>
    <w:rsid w:val="00900E91"/>
    <w:rsid w:val="009020C0"/>
    <w:rsid w:val="009023E9"/>
    <w:rsid w:val="00913251"/>
    <w:rsid w:val="0091544A"/>
    <w:rsid w:val="00915853"/>
    <w:rsid w:val="00924C91"/>
    <w:rsid w:val="00925EA7"/>
    <w:rsid w:val="00925FF7"/>
    <w:rsid w:val="00933956"/>
    <w:rsid w:val="009352B3"/>
    <w:rsid w:val="00937052"/>
    <w:rsid w:val="00950C7B"/>
    <w:rsid w:val="0095166E"/>
    <w:rsid w:val="00954BD1"/>
    <w:rsid w:val="00954D45"/>
    <w:rsid w:val="00956552"/>
    <w:rsid w:val="009618DC"/>
    <w:rsid w:val="00962CDE"/>
    <w:rsid w:val="00964519"/>
    <w:rsid w:val="009647ED"/>
    <w:rsid w:val="00965F6A"/>
    <w:rsid w:val="00967505"/>
    <w:rsid w:val="00970B52"/>
    <w:rsid w:val="00970C1E"/>
    <w:rsid w:val="009767D3"/>
    <w:rsid w:val="00980214"/>
    <w:rsid w:val="00982A88"/>
    <w:rsid w:val="00982BDD"/>
    <w:rsid w:val="009864CB"/>
    <w:rsid w:val="00986E4B"/>
    <w:rsid w:val="00990879"/>
    <w:rsid w:val="00991514"/>
    <w:rsid w:val="00993EA5"/>
    <w:rsid w:val="00995D55"/>
    <w:rsid w:val="0099750F"/>
    <w:rsid w:val="009A096F"/>
    <w:rsid w:val="009A1252"/>
    <w:rsid w:val="009A1C82"/>
    <w:rsid w:val="009A27AF"/>
    <w:rsid w:val="009A2D11"/>
    <w:rsid w:val="009A46AD"/>
    <w:rsid w:val="009A52C1"/>
    <w:rsid w:val="009A63BA"/>
    <w:rsid w:val="009B2514"/>
    <w:rsid w:val="009B38E8"/>
    <w:rsid w:val="009C27E3"/>
    <w:rsid w:val="009C7D2B"/>
    <w:rsid w:val="009E051B"/>
    <w:rsid w:val="009E1CD8"/>
    <w:rsid w:val="009E27DD"/>
    <w:rsid w:val="009E60CC"/>
    <w:rsid w:val="009E6275"/>
    <w:rsid w:val="009F1136"/>
    <w:rsid w:val="009F4145"/>
    <w:rsid w:val="009F5EF8"/>
    <w:rsid w:val="009F6261"/>
    <w:rsid w:val="009F74E2"/>
    <w:rsid w:val="00A00183"/>
    <w:rsid w:val="00A014BC"/>
    <w:rsid w:val="00A0224D"/>
    <w:rsid w:val="00A0343E"/>
    <w:rsid w:val="00A03A0D"/>
    <w:rsid w:val="00A061B2"/>
    <w:rsid w:val="00A06EFB"/>
    <w:rsid w:val="00A10B4A"/>
    <w:rsid w:val="00A137F4"/>
    <w:rsid w:val="00A138D3"/>
    <w:rsid w:val="00A16FF1"/>
    <w:rsid w:val="00A200D5"/>
    <w:rsid w:val="00A30068"/>
    <w:rsid w:val="00A3202F"/>
    <w:rsid w:val="00A3208B"/>
    <w:rsid w:val="00A3402B"/>
    <w:rsid w:val="00A34120"/>
    <w:rsid w:val="00A4383C"/>
    <w:rsid w:val="00A50797"/>
    <w:rsid w:val="00A5123E"/>
    <w:rsid w:val="00A54C26"/>
    <w:rsid w:val="00A6320E"/>
    <w:rsid w:val="00A66960"/>
    <w:rsid w:val="00A738D9"/>
    <w:rsid w:val="00A77F1A"/>
    <w:rsid w:val="00A81F26"/>
    <w:rsid w:val="00A92B27"/>
    <w:rsid w:val="00A930D6"/>
    <w:rsid w:val="00A95C2B"/>
    <w:rsid w:val="00A96368"/>
    <w:rsid w:val="00A969FF"/>
    <w:rsid w:val="00A97EF4"/>
    <w:rsid w:val="00AA56F6"/>
    <w:rsid w:val="00AA5E8C"/>
    <w:rsid w:val="00AA6EF7"/>
    <w:rsid w:val="00AB1D2B"/>
    <w:rsid w:val="00AB2FD1"/>
    <w:rsid w:val="00AB532B"/>
    <w:rsid w:val="00AB6E4B"/>
    <w:rsid w:val="00AD0FD3"/>
    <w:rsid w:val="00AD16CF"/>
    <w:rsid w:val="00AD3582"/>
    <w:rsid w:val="00AD7D63"/>
    <w:rsid w:val="00AE1234"/>
    <w:rsid w:val="00AE1BF2"/>
    <w:rsid w:val="00AE1E11"/>
    <w:rsid w:val="00AF3E42"/>
    <w:rsid w:val="00AF3E84"/>
    <w:rsid w:val="00AF6670"/>
    <w:rsid w:val="00B01074"/>
    <w:rsid w:val="00B03D33"/>
    <w:rsid w:val="00B07080"/>
    <w:rsid w:val="00B10B7A"/>
    <w:rsid w:val="00B11CC7"/>
    <w:rsid w:val="00B14D6F"/>
    <w:rsid w:val="00B17C98"/>
    <w:rsid w:val="00B201EA"/>
    <w:rsid w:val="00B21C91"/>
    <w:rsid w:val="00B224A3"/>
    <w:rsid w:val="00B23537"/>
    <w:rsid w:val="00B23CEB"/>
    <w:rsid w:val="00B23F51"/>
    <w:rsid w:val="00B250B4"/>
    <w:rsid w:val="00B3196C"/>
    <w:rsid w:val="00B31DE9"/>
    <w:rsid w:val="00B34BC5"/>
    <w:rsid w:val="00B35D11"/>
    <w:rsid w:val="00B363E0"/>
    <w:rsid w:val="00B3699A"/>
    <w:rsid w:val="00B46EF0"/>
    <w:rsid w:val="00B51200"/>
    <w:rsid w:val="00B5196F"/>
    <w:rsid w:val="00B53BE1"/>
    <w:rsid w:val="00B554CE"/>
    <w:rsid w:val="00B57878"/>
    <w:rsid w:val="00B57DDB"/>
    <w:rsid w:val="00B6262A"/>
    <w:rsid w:val="00B634D1"/>
    <w:rsid w:val="00B6435A"/>
    <w:rsid w:val="00B663CF"/>
    <w:rsid w:val="00B73A29"/>
    <w:rsid w:val="00B73E26"/>
    <w:rsid w:val="00B740E1"/>
    <w:rsid w:val="00B75F0C"/>
    <w:rsid w:val="00B80863"/>
    <w:rsid w:val="00B83DB4"/>
    <w:rsid w:val="00B8697B"/>
    <w:rsid w:val="00B92189"/>
    <w:rsid w:val="00B92421"/>
    <w:rsid w:val="00B9386A"/>
    <w:rsid w:val="00B96C01"/>
    <w:rsid w:val="00BA1175"/>
    <w:rsid w:val="00BA4345"/>
    <w:rsid w:val="00BA4B04"/>
    <w:rsid w:val="00BA7468"/>
    <w:rsid w:val="00BB275D"/>
    <w:rsid w:val="00BB3FC5"/>
    <w:rsid w:val="00BC14D3"/>
    <w:rsid w:val="00BC3C88"/>
    <w:rsid w:val="00BC41D9"/>
    <w:rsid w:val="00BC73C7"/>
    <w:rsid w:val="00BD0231"/>
    <w:rsid w:val="00BD44C7"/>
    <w:rsid w:val="00BE153F"/>
    <w:rsid w:val="00BE2679"/>
    <w:rsid w:val="00BE7A43"/>
    <w:rsid w:val="00BF5E0B"/>
    <w:rsid w:val="00C011D0"/>
    <w:rsid w:val="00C03EC0"/>
    <w:rsid w:val="00C05CEC"/>
    <w:rsid w:val="00C07380"/>
    <w:rsid w:val="00C10DC4"/>
    <w:rsid w:val="00C118F3"/>
    <w:rsid w:val="00C15D7C"/>
    <w:rsid w:val="00C15DD2"/>
    <w:rsid w:val="00C32357"/>
    <w:rsid w:val="00C36017"/>
    <w:rsid w:val="00C37AF4"/>
    <w:rsid w:val="00C42066"/>
    <w:rsid w:val="00C45BC1"/>
    <w:rsid w:val="00C504E8"/>
    <w:rsid w:val="00C52DF8"/>
    <w:rsid w:val="00C64982"/>
    <w:rsid w:val="00C65160"/>
    <w:rsid w:val="00C66059"/>
    <w:rsid w:val="00C7226A"/>
    <w:rsid w:val="00C82C1F"/>
    <w:rsid w:val="00CA0FFE"/>
    <w:rsid w:val="00CA2400"/>
    <w:rsid w:val="00CA4E0E"/>
    <w:rsid w:val="00CA554A"/>
    <w:rsid w:val="00CA60D5"/>
    <w:rsid w:val="00CA72E4"/>
    <w:rsid w:val="00CB0156"/>
    <w:rsid w:val="00CB36BF"/>
    <w:rsid w:val="00CB38D0"/>
    <w:rsid w:val="00CC10AC"/>
    <w:rsid w:val="00CC3089"/>
    <w:rsid w:val="00CC316A"/>
    <w:rsid w:val="00CC3315"/>
    <w:rsid w:val="00CC5286"/>
    <w:rsid w:val="00CD067B"/>
    <w:rsid w:val="00CD1B75"/>
    <w:rsid w:val="00CE5305"/>
    <w:rsid w:val="00CE7753"/>
    <w:rsid w:val="00CF2E55"/>
    <w:rsid w:val="00CF6B2A"/>
    <w:rsid w:val="00D0622A"/>
    <w:rsid w:val="00D0775D"/>
    <w:rsid w:val="00D17281"/>
    <w:rsid w:val="00D172DB"/>
    <w:rsid w:val="00D213D6"/>
    <w:rsid w:val="00D23527"/>
    <w:rsid w:val="00D249DF"/>
    <w:rsid w:val="00D3066A"/>
    <w:rsid w:val="00D426C9"/>
    <w:rsid w:val="00D5110B"/>
    <w:rsid w:val="00D51685"/>
    <w:rsid w:val="00D52B04"/>
    <w:rsid w:val="00D55314"/>
    <w:rsid w:val="00D61580"/>
    <w:rsid w:val="00D72143"/>
    <w:rsid w:val="00D80238"/>
    <w:rsid w:val="00D90A14"/>
    <w:rsid w:val="00D9457C"/>
    <w:rsid w:val="00D95EAC"/>
    <w:rsid w:val="00DA3887"/>
    <w:rsid w:val="00DB10D9"/>
    <w:rsid w:val="00DB2E81"/>
    <w:rsid w:val="00DB64EE"/>
    <w:rsid w:val="00DC5934"/>
    <w:rsid w:val="00DC5FFC"/>
    <w:rsid w:val="00DC6504"/>
    <w:rsid w:val="00DC799C"/>
    <w:rsid w:val="00DD4081"/>
    <w:rsid w:val="00DD6E03"/>
    <w:rsid w:val="00DD738C"/>
    <w:rsid w:val="00DE1ED5"/>
    <w:rsid w:val="00DE2B08"/>
    <w:rsid w:val="00DF1C28"/>
    <w:rsid w:val="00DF744C"/>
    <w:rsid w:val="00E03BB5"/>
    <w:rsid w:val="00E055FE"/>
    <w:rsid w:val="00E1239A"/>
    <w:rsid w:val="00E13548"/>
    <w:rsid w:val="00E15493"/>
    <w:rsid w:val="00E1746F"/>
    <w:rsid w:val="00E30529"/>
    <w:rsid w:val="00E30BF4"/>
    <w:rsid w:val="00E3799C"/>
    <w:rsid w:val="00E4041F"/>
    <w:rsid w:val="00E40CBB"/>
    <w:rsid w:val="00E4298F"/>
    <w:rsid w:val="00E43346"/>
    <w:rsid w:val="00E43A59"/>
    <w:rsid w:val="00E45C95"/>
    <w:rsid w:val="00E51F88"/>
    <w:rsid w:val="00E5309D"/>
    <w:rsid w:val="00E559E4"/>
    <w:rsid w:val="00E672EB"/>
    <w:rsid w:val="00E67C89"/>
    <w:rsid w:val="00E77B6D"/>
    <w:rsid w:val="00E81CA0"/>
    <w:rsid w:val="00E82C9C"/>
    <w:rsid w:val="00EA14E9"/>
    <w:rsid w:val="00EA7F27"/>
    <w:rsid w:val="00EC14EF"/>
    <w:rsid w:val="00EC50DA"/>
    <w:rsid w:val="00ED1C65"/>
    <w:rsid w:val="00ED4020"/>
    <w:rsid w:val="00EE0108"/>
    <w:rsid w:val="00EE063B"/>
    <w:rsid w:val="00EE195F"/>
    <w:rsid w:val="00EE49B1"/>
    <w:rsid w:val="00EE5EAE"/>
    <w:rsid w:val="00EE66F2"/>
    <w:rsid w:val="00EE6795"/>
    <w:rsid w:val="00EE7D2C"/>
    <w:rsid w:val="00EF2E38"/>
    <w:rsid w:val="00EF3388"/>
    <w:rsid w:val="00F01E55"/>
    <w:rsid w:val="00F02A87"/>
    <w:rsid w:val="00F04FE2"/>
    <w:rsid w:val="00F12828"/>
    <w:rsid w:val="00F141FE"/>
    <w:rsid w:val="00F16F1D"/>
    <w:rsid w:val="00F1791C"/>
    <w:rsid w:val="00F20546"/>
    <w:rsid w:val="00F3454F"/>
    <w:rsid w:val="00F359A6"/>
    <w:rsid w:val="00F423C6"/>
    <w:rsid w:val="00F4242F"/>
    <w:rsid w:val="00F539AF"/>
    <w:rsid w:val="00F53B3B"/>
    <w:rsid w:val="00F553C8"/>
    <w:rsid w:val="00F61A8F"/>
    <w:rsid w:val="00F64B23"/>
    <w:rsid w:val="00F702AD"/>
    <w:rsid w:val="00F80514"/>
    <w:rsid w:val="00F80A19"/>
    <w:rsid w:val="00F84524"/>
    <w:rsid w:val="00F84A88"/>
    <w:rsid w:val="00F854E5"/>
    <w:rsid w:val="00F917C8"/>
    <w:rsid w:val="00F97808"/>
    <w:rsid w:val="00F97918"/>
    <w:rsid w:val="00FA0D05"/>
    <w:rsid w:val="00FA2A0D"/>
    <w:rsid w:val="00FA677A"/>
    <w:rsid w:val="00FA6CEF"/>
    <w:rsid w:val="00FA70F4"/>
    <w:rsid w:val="00FB2A9C"/>
    <w:rsid w:val="00FB33C7"/>
    <w:rsid w:val="00FB3782"/>
    <w:rsid w:val="00FB4688"/>
    <w:rsid w:val="00FB49F4"/>
    <w:rsid w:val="00FB5B50"/>
    <w:rsid w:val="00FB6008"/>
    <w:rsid w:val="00FB70E0"/>
    <w:rsid w:val="00FB7C3F"/>
    <w:rsid w:val="00FC4281"/>
    <w:rsid w:val="00FC77C7"/>
    <w:rsid w:val="00FD27BF"/>
    <w:rsid w:val="00FD3558"/>
    <w:rsid w:val="00FD39B7"/>
    <w:rsid w:val="00FD6D23"/>
    <w:rsid w:val="00FD7541"/>
    <w:rsid w:val="00FE5DEF"/>
    <w:rsid w:val="00FF28BF"/>
    <w:rsid w:val="00FF3661"/>
    <w:rsid w:val="00FF42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13408374-CC49-4A95-82BC-7FFF84AC0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5A4C"/>
  </w:style>
  <w:style w:type="paragraph" w:styleId="Nagwek1">
    <w:name w:val="heading 1"/>
    <w:basedOn w:val="Normalny"/>
    <w:next w:val="Normalny"/>
    <w:link w:val="Nagwek1Znak"/>
    <w:uiPriority w:val="99"/>
    <w:qFormat/>
    <w:rsid w:val="00C03EC0"/>
    <w:pPr>
      <w:keepNext/>
      <w:outlineLvl w:val="0"/>
    </w:pPr>
    <w:rPr>
      <w:b/>
      <w:i/>
      <w:sz w:val="72"/>
    </w:rPr>
  </w:style>
  <w:style w:type="paragraph" w:styleId="Nagwek2">
    <w:name w:val="heading 2"/>
    <w:basedOn w:val="Normalny"/>
    <w:next w:val="Normalny"/>
    <w:link w:val="Nagwek2Znak"/>
    <w:uiPriority w:val="99"/>
    <w:qFormat/>
    <w:rsid w:val="00C03EC0"/>
    <w:pPr>
      <w:keepNext/>
      <w:outlineLvl w:val="1"/>
    </w:pPr>
    <w:rPr>
      <w:sz w:val="40"/>
    </w:rPr>
  </w:style>
  <w:style w:type="paragraph" w:styleId="Nagwek3">
    <w:name w:val="heading 3"/>
    <w:basedOn w:val="Normalny"/>
    <w:next w:val="Normalny"/>
    <w:link w:val="Nagwek3Znak"/>
    <w:uiPriority w:val="99"/>
    <w:qFormat/>
    <w:rsid w:val="00C03EC0"/>
    <w:pPr>
      <w:keepNext/>
      <w:jc w:val="center"/>
      <w:outlineLvl w:val="2"/>
    </w:pPr>
    <w:rPr>
      <w:sz w:val="32"/>
    </w:rPr>
  </w:style>
  <w:style w:type="paragraph" w:styleId="Nagwek4">
    <w:name w:val="heading 4"/>
    <w:basedOn w:val="Normalny"/>
    <w:next w:val="Normalny"/>
    <w:link w:val="Nagwek4Znak"/>
    <w:uiPriority w:val="99"/>
    <w:qFormat/>
    <w:rsid w:val="00C03EC0"/>
    <w:pPr>
      <w:keepNext/>
      <w:outlineLvl w:val="3"/>
    </w:pPr>
    <w:rPr>
      <w:i/>
      <w:sz w:val="32"/>
    </w:rPr>
  </w:style>
  <w:style w:type="paragraph" w:styleId="Nagwek5">
    <w:name w:val="heading 5"/>
    <w:basedOn w:val="Normalny"/>
    <w:next w:val="Normalny"/>
    <w:link w:val="Nagwek5Znak"/>
    <w:uiPriority w:val="99"/>
    <w:qFormat/>
    <w:rsid w:val="00C03EC0"/>
    <w:pPr>
      <w:keepNext/>
      <w:ind w:left="585"/>
      <w:outlineLvl w:val="4"/>
    </w:pPr>
    <w:rPr>
      <w:i/>
      <w:sz w:val="24"/>
    </w:rPr>
  </w:style>
  <w:style w:type="paragraph" w:styleId="Nagwek6">
    <w:name w:val="heading 6"/>
    <w:basedOn w:val="Normalny"/>
    <w:next w:val="Normalny"/>
    <w:link w:val="Nagwek6Znak"/>
    <w:uiPriority w:val="99"/>
    <w:qFormat/>
    <w:rsid w:val="00C03EC0"/>
    <w:pPr>
      <w:keepNext/>
      <w:ind w:left="708" w:firstLine="708"/>
      <w:outlineLvl w:val="5"/>
    </w:pPr>
    <w:rPr>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B60D1"/>
    <w:rPr>
      <w:rFonts w:ascii="Cambria" w:eastAsia="Times New Roman" w:hAnsi="Cambria" w:cs="Times New Roman"/>
      <w:b/>
      <w:bCs/>
      <w:kern w:val="32"/>
      <w:sz w:val="32"/>
      <w:szCs w:val="32"/>
    </w:rPr>
  </w:style>
  <w:style w:type="character" w:customStyle="1" w:styleId="Nagwek2Znak">
    <w:name w:val="Nagłówek 2 Znak"/>
    <w:basedOn w:val="Domylnaczcionkaakapitu"/>
    <w:link w:val="Nagwek2"/>
    <w:uiPriority w:val="9"/>
    <w:semiHidden/>
    <w:rsid w:val="00BB60D1"/>
    <w:rPr>
      <w:rFonts w:ascii="Cambria" w:eastAsia="Times New Roman" w:hAnsi="Cambria" w:cs="Times New Roman"/>
      <w:b/>
      <w:bCs/>
      <w:i/>
      <w:iCs/>
      <w:sz w:val="28"/>
      <w:szCs w:val="28"/>
    </w:rPr>
  </w:style>
  <w:style w:type="character" w:customStyle="1" w:styleId="Nagwek3Znak">
    <w:name w:val="Nagłówek 3 Znak"/>
    <w:basedOn w:val="Domylnaczcionkaakapitu"/>
    <w:link w:val="Nagwek3"/>
    <w:uiPriority w:val="9"/>
    <w:semiHidden/>
    <w:rsid w:val="00BB60D1"/>
    <w:rPr>
      <w:rFonts w:ascii="Cambria" w:eastAsia="Times New Roman" w:hAnsi="Cambria" w:cs="Times New Roman"/>
      <w:b/>
      <w:bCs/>
      <w:sz w:val="26"/>
      <w:szCs w:val="26"/>
    </w:rPr>
  </w:style>
  <w:style w:type="character" w:customStyle="1" w:styleId="Nagwek4Znak">
    <w:name w:val="Nagłówek 4 Znak"/>
    <w:basedOn w:val="Domylnaczcionkaakapitu"/>
    <w:link w:val="Nagwek4"/>
    <w:uiPriority w:val="9"/>
    <w:semiHidden/>
    <w:rsid w:val="00BB60D1"/>
    <w:rPr>
      <w:rFonts w:ascii="Calibri" w:eastAsia="Times New Roman" w:hAnsi="Calibri" w:cs="Times New Roman"/>
      <w:b/>
      <w:bCs/>
      <w:sz w:val="28"/>
      <w:szCs w:val="28"/>
    </w:rPr>
  </w:style>
  <w:style w:type="character" w:customStyle="1" w:styleId="Nagwek5Znak">
    <w:name w:val="Nagłówek 5 Znak"/>
    <w:basedOn w:val="Domylnaczcionkaakapitu"/>
    <w:link w:val="Nagwek5"/>
    <w:uiPriority w:val="9"/>
    <w:semiHidden/>
    <w:rsid w:val="00BB60D1"/>
    <w:rPr>
      <w:rFonts w:ascii="Calibri" w:eastAsia="Times New Roman" w:hAnsi="Calibri" w:cs="Times New Roman"/>
      <w:b/>
      <w:bCs/>
      <w:i/>
      <w:iCs/>
      <w:sz w:val="26"/>
      <w:szCs w:val="26"/>
    </w:rPr>
  </w:style>
  <w:style w:type="character" w:customStyle="1" w:styleId="Nagwek6Znak">
    <w:name w:val="Nagłówek 6 Znak"/>
    <w:basedOn w:val="Domylnaczcionkaakapitu"/>
    <w:link w:val="Nagwek6"/>
    <w:uiPriority w:val="9"/>
    <w:semiHidden/>
    <w:rsid w:val="00BB60D1"/>
    <w:rPr>
      <w:rFonts w:ascii="Calibri" w:eastAsia="Times New Roman" w:hAnsi="Calibri" w:cs="Times New Roman"/>
      <w:b/>
      <w:bCs/>
    </w:rPr>
  </w:style>
  <w:style w:type="paragraph" w:styleId="Tytu">
    <w:name w:val="Title"/>
    <w:basedOn w:val="Normalny"/>
    <w:link w:val="TytuZnak"/>
    <w:uiPriority w:val="99"/>
    <w:qFormat/>
    <w:rsid w:val="00C03EC0"/>
    <w:pPr>
      <w:jc w:val="center"/>
    </w:pPr>
    <w:rPr>
      <w:b/>
      <w:i/>
      <w:sz w:val="64"/>
    </w:rPr>
  </w:style>
  <w:style w:type="character" w:customStyle="1" w:styleId="TytuZnak">
    <w:name w:val="Tytuł Znak"/>
    <w:basedOn w:val="Domylnaczcionkaakapitu"/>
    <w:link w:val="Tytu"/>
    <w:uiPriority w:val="10"/>
    <w:rsid w:val="00BB60D1"/>
    <w:rPr>
      <w:rFonts w:ascii="Cambria" w:eastAsia="Times New Roman" w:hAnsi="Cambria" w:cs="Times New Roman"/>
      <w:b/>
      <w:bCs/>
      <w:kern w:val="28"/>
      <w:sz w:val="32"/>
      <w:szCs w:val="32"/>
    </w:rPr>
  </w:style>
  <w:style w:type="paragraph" w:styleId="Podtytu">
    <w:name w:val="Subtitle"/>
    <w:basedOn w:val="Normalny"/>
    <w:link w:val="PodtytuZnak"/>
    <w:qFormat/>
    <w:rsid w:val="00C03EC0"/>
    <w:rPr>
      <w:b/>
      <w:i/>
      <w:sz w:val="40"/>
    </w:rPr>
  </w:style>
  <w:style w:type="character" w:customStyle="1" w:styleId="PodtytuZnak">
    <w:name w:val="Podtytuł Znak"/>
    <w:basedOn w:val="Domylnaczcionkaakapitu"/>
    <w:link w:val="Podtytu"/>
    <w:uiPriority w:val="11"/>
    <w:rsid w:val="00BB60D1"/>
    <w:rPr>
      <w:rFonts w:ascii="Cambria" w:eastAsia="Times New Roman" w:hAnsi="Cambria" w:cs="Times New Roman"/>
      <w:sz w:val="24"/>
      <w:szCs w:val="24"/>
    </w:rPr>
  </w:style>
  <w:style w:type="paragraph" w:styleId="Tekstpodstawowy">
    <w:name w:val="Body Text"/>
    <w:basedOn w:val="Normalny"/>
    <w:link w:val="TekstpodstawowyZnak"/>
    <w:rsid w:val="00C03EC0"/>
    <w:rPr>
      <w:i/>
      <w:sz w:val="32"/>
    </w:rPr>
  </w:style>
  <w:style w:type="character" w:customStyle="1" w:styleId="TekstpodstawowyZnak">
    <w:name w:val="Tekst podstawowy Znak"/>
    <w:basedOn w:val="Domylnaczcionkaakapitu"/>
    <w:link w:val="Tekstpodstawowy"/>
    <w:rsid w:val="00BB60D1"/>
    <w:rPr>
      <w:sz w:val="20"/>
      <w:szCs w:val="20"/>
    </w:rPr>
  </w:style>
  <w:style w:type="paragraph" w:styleId="Tekstprzypisudolnego">
    <w:name w:val="footnote text"/>
    <w:basedOn w:val="Normalny"/>
    <w:link w:val="TekstprzypisudolnegoZnak"/>
    <w:uiPriority w:val="99"/>
    <w:semiHidden/>
    <w:rsid w:val="00C03EC0"/>
  </w:style>
  <w:style w:type="character" w:customStyle="1" w:styleId="TekstprzypisudolnegoZnak">
    <w:name w:val="Tekst przypisu dolnego Znak"/>
    <w:basedOn w:val="Domylnaczcionkaakapitu"/>
    <w:link w:val="Tekstprzypisudolnego"/>
    <w:uiPriority w:val="99"/>
    <w:semiHidden/>
    <w:rsid w:val="00BB60D1"/>
    <w:rPr>
      <w:sz w:val="20"/>
      <w:szCs w:val="20"/>
    </w:rPr>
  </w:style>
  <w:style w:type="character" w:styleId="Odwoanieprzypisudolnego">
    <w:name w:val="footnote reference"/>
    <w:basedOn w:val="Domylnaczcionkaakapitu"/>
    <w:uiPriority w:val="99"/>
    <w:semiHidden/>
    <w:rsid w:val="00C03EC0"/>
    <w:rPr>
      <w:rFonts w:cs="Times New Roman"/>
      <w:vertAlign w:val="superscript"/>
    </w:rPr>
  </w:style>
  <w:style w:type="paragraph" w:styleId="Tekstpodstawowy2">
    <w:name w:val="Body Text 2"/>
    <w:basedOn w:val="Normalny"/>
    <w:link w:val="Tekstpodstawowy2Znak"/>
    <w:uiPriority w:val="99"/>
    <w:rsid w:val="00C03EC0"/>
    <w:rPr>
      <w:i/>
      <w:sz w:val="24"/>
    </w:rPr>
  </w:style>
  <w:style w:type="character" w:customStyle="1" w:styleId="Tekstpodstawowy2Znak">
    <w:name w:val="Tekst podstawowy 2 Znak"/>
    <w:basedOn w:val="Domylnaczcionkaakapitu"/>
    <w:link w:val="Tekstpodstawowy2"/>
    <w:uiPriority w:val="99"/>
    <w:rsid w:val="00BB60D1"/>
    <w:rPr>
      <w:sz w:val="20"/>
      <w:szCs w:val="20"/>
    </w:rPr>
  </w:style>
  <w:style w:type="paragraph" w:styleId="Nagwek">
    <w:name w:val="header"/>
    <w:basedOn w:val="Normalny"/>
    <w:link w:val="NagwekZnak"/>
    <w:uiPriority w:val="99"/>
    <w:rsid w:val="002A067B"/>
    <w:pPr>
      <w:tabs>
        <w:tab w:val="center" w:pos="4536"/>
        <w:tab w:val="right" w:pos="9072"/>
      </w:tabs>
    </w:pPr>
  </w:style>
  <w:style w:type="character" w:customStyle="1" w:styleId="NagwekZnak">
    <w:name w:val="Nagłówek Znak"/>
    <w:basedOn w:val="Domylnaczcionkaakapitu"/>
    <w:link w:val="Nagwek"/>
    <w:uiPriority w:val="99"/>
    <w:rsid w:val="00BB60D1"/>
    <w:rPr>
      <w:sz w:val="20"/>
      <w:szCs w:val="20"/>
    </w:rPr>
  </w:style>
  <w:style w:type="paragraph" w:styleId="Stopka">
    <w:name w:val="footer"/>
    <w:basedOn w:val="Normalny"/>
    <w:link w:val="StopkaZnak"/>
    <w:uiPriority w:val="99"/>
    <w:rsid w:val="002A067B"/>
    <w:pPr>
      <w:tabs>
        <w:tab w:val="center" w:pos="4536"/>
        <w:tab w:val="right" w:pos="9072"/>
      </w:tabs>
    </w:pPr>
  </w:style>
  <w:style w:type="character" w:customStyle="1" w:styleId="StopkaZnak">
    <w:name w:val="Stopka Znak"/>
    <w:basedOn w:val="Domylnaczcionkaakapitu"/>
    <w:link w:val="Stopka"/>
    <w:uiPriority w:val="99"/>
    <w:rsid w:val="00BB60D1"/>
    <w:rPr>
      <w:sz w:val="20"/>
      <w:szCs w:val="20"/>
    </w:rPr>
  </w:style>
  <w:style w:type="character" w:styleId="Hipercze">
    <w:name w:val="Hyperlink"/>
    <w:basedOn w:val="Domylnaczcionkaakapitu"/>
    <w:uiPriority w:val="99"/>
    <w:rsid w:val="009E60CC"/>
    <w:rPr>
      <w:rFonts w:cs="Times New Roman"/>
      <w:color w:val="0000FF"/>
      <w:u w:val="single"/>
    </w:rPr>
  </w:style>
  <w:style w:type="paragraph" w:customStyle="1" w:styleId="WW-Tekstpodstawowy2">
    <w:name w:val="WW-Tekst podstawowy 2"/>
    <w:basedOn w:val="Normalny"/>
    <w:uiPriority w:val="99"/>
    <w:rsid w:val="00C65160"/>
    <w:pPr>
      <w:suppressAutoHyphens/>
    </w:pPr>
    <w:rPr>
      <w:sz w:val="36"/>
      <w:szCs w:val="24"/>
      <w:lang w:eastAsia="ar-SA"/>
    </w:rPr>
  </w:style>
  <w:style w:type="paragraph" w:styleId="Tekstdymka">
    <w:name w:val="Balloon Text"/>
    <w:basedOn w:val="Normalny"/>
    <w:link w:val="TekstdymkaZnak"/>
    <w:uiPriority w:val="99"/>
    <w:semiHidden/>
    <w:unhideWhenUsed/>
    <w:rsid w:val="007229BF"/>
    <w:rPr>
      <w:rFonts w:ascii="Tahoma" w:hAnsi="Tahoma" w:cs="Tahoma"/>
      <w:sz w:val="16"/>
      <w:szCs w:val="16"/>
    </w:rPr>
  </w:style>
  <w:style w:type="character" w:customStyle="1" w:styleId="TekstdymkaZnak">
    <w:name w:val="Tekst dymka Znak"/>
    <w:basedOn w:val="Domylnaczcionkaakapitu"/>
    <w:link w:val="Tekstdymka"/>
    <w:uiPriority w:val="99"/>
    <w:semiHidden/>
    <w:rsid w:val="007229BF"/>
    <w:rPr>
      <w:rFonts w:ascii="Tahoma" w:hAnsi="Tahoma" w:cs="Tahoma"/>
      <w:sz w:val="16"/>
      <w:szCs w:val="16"/>
    </w:rPr>
  </w:style>
  <w:style w:type="paragraph" w:customStyle="1" w:styleId="WW-Zwykytekst">
    <w:name w:val="WW-Zwyk?y tekst"/>
    <w:basedOn w:val="Normalny"/>
    <w:rsid w:val="002B02CE"/>
    <w:pPr>
      <w:widowControl w:val="0"/>
      <w:suppressAutoHyphens/>
    </w:pPr>
    <w:rPr>
      <w:rFonts w:ascii="Courier New" w:eastAsia="Lucida Sans Unicode" w:hAnsi="Courier New"/>
      <w:szCs w:val="24"/>
    </w:rPr>
  </w:style>
  <w:style w:type="paragraph" w:customStyle="1" w:styleId="Zawartotabeli">
    <w:name w:val="Zawartość tabeli"/>
    <w:basedOn w:val="Normalny"/>
    <w:rsid w:val="00B740E1"/>
    <w:pPr>
      <w:suppressLineNumbers/>
      <w:suppressAutoHyphens/>
    </w:pPr>
    <w:rPr>
      <w:rFonts w:ascii="Arial" w:hAnsi="Arial"/>
      <w:sz w:val="28"/>
      <w:szCs w:val="24"/>
      <w:lang w:eastAsia="ar-SA"/>
    </w:rPr>
  </w:style>
  <w:style w:type="paragraph" w:styleId="Akapitzlist">
    <w:name w:val="List Paragraph"/>
    <w:basedOn w:val="Normalny"/>
    <w:uiPriority w:val="34"/>
    <w:qFormat/>
    <w:rsid w:val="00325A4C"/>
    <w:pPr>
      <w:ind w:left="708"/>
    </w:pPr>
  </w:style>
  <w:style w:type="character" w:styleId="Pogrubienie">
    <w:name w:val="Strong"/>
    <w:basedOn w:val="Domylnaczcionkaakapitu"/>
    <w:uiPriority w:val="22"/>
    <w:qFormat/>
    <w:locked/>
    <w:rsid w:val="00FD39B7"/>
    <w:rPr>
      <w:b/>
      <w:bCs/>
    </w:rPr>
  </w:style>
  <w:style w:type="paragraph" w:styleId="Tekstblokowy">
    <w:name w:val="Block Text"/>
    <w:basedOn w:val="Normalny"/>
    <w:rsid w:val="004930F3"/>
    <w:pPr>
      <w:spacing w:before="120"/>
      <w:ind w:left="284" w:right="397"/>
      <w:jc w:val="both"/>
    </w:pPr>
    <w:rPr>
      <w:rFonts w:ascii="Verdana" w:hAnsi="Verdan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5322670">
      <w:bodyDiv w:val="1"/>
      <w:marLeft w:val="0"/>
      <w:marRight w:val="0"/>
      <w:marTop w:val="0"/>
      <w:marBottom w:val="0"/>
      <w:divBdr>
        <w:top w:val="none" w:sz="0" w:space="0" w:color="auto"/>
        <w:left w:val="none" w:sz="0" w:space="0" w:color="auto"/>
        <w:bottom w:val="none" w:sz="0" w:space="0" w:color="auto"/>
        <w:right w:val="none" w:sz="0" w:space="0" w:color="auto"/>
      </w:divBdr>
    </w:div>
    <w:div w:id="811403970">
      <w:bodyDiv w:val="1"/>
      <w:marLeft w:val="0"/>
      <w:marRight w:val="0"/>
      <w:marTop w:val="0"/>
      <w:marBottom w:val="0"/>
      <w:divBdr>
        <w:top w:val="none" w:sz="0" w:space="0" w:color="auto"/>
        <w:left w:val="none" w:sz="0" w:space="0" w:color="auto"/>
        <w:bottom w:val="none" w:sz="0" w:space="0" w:color="auto"/>
        <w:right w:val="none" w:sz="0" w:space="0" w:color="auto"/>
      </w:divBdr>
    </w:div>
    <w:div w:id="11140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D:\ELWIBOR\UM%20Mirsk\Or&#322;owice\Opis%20techniczn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C7EEE6-A708-4E7A-8228-AAE1E08D6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Opis techniczny.dotx</Template>
  <TotalTime>105</TotalTime>
  <Pages>7</Pages>
  <Words>1186</Words>
  <Characters>7118</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PROJEKT TECHNICZNY</vt:lpstr>
    </vt:vector>
  </TitlesOfParts>
  <Company>ZE JG SA</Company>
  <LinksUpToDate>false</LinksUpToDate>
  <CharactersWithSpaces>8288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Maciej Borowski</cp:lastModifiedBy>
  <cp:revision>18</cp:revision>
  <cp:lastPrinted>2022-04-14T17:13:00Z</cp:lastPrinted>
  <dcterms:created xsi:type="dcterms:W3CDTF">2022-02-15T10:13:00Z</dcterms:created>
  <dcterms:modified xsi:type="dcterms:W3CDTF">2023-04-17T07:02:00Z</dcterms:modified>
</cp:coreProperties>
</file>