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9118AF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Analizator PCR w systemie zamkniętym do oznaczeń SARS Cov-2 – 1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System wyposażony w min. 4 moduły reakcyjne, w tym min. 4 moduły aktywne.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System w pełni zautomatyzowany, łączący etapy izolacji, amplifikacji oraz detekcji przyrostu produktu reakcji w czasie rzeczywistym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 xml:space="preserve">Możliwość bezpośredniego badania próbki klinicznej bez wstępnej ekstrakcji kwasu </w:t>
            </w:r>
            <w:proofErr w:type="spellStart"/>
            <w:r w:rsidRPr="009118AF">
              <w:rPr>
                <w:sz w:val="20"/>
                <w:szCs w:val="20"/>
              </w:rPr>
              <w:t>nukleinowaego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 xml:space="preserve">Wykonywanie oznaczeń dla pojedynczych próbek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Możliwość monitorowania przebiegu reakcji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System gwarantujący minimalizację ryzyka zakażenia pracowników laboratorium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proofErr w:type="spellStart"/>
            <w:r w:rsidRPr="009118AF">
              <w:rPr>
                <w:sz w:val="20"/>
                <w:szCs w:val="20"/>
              </w:rPr>
              <w:t>Możliwośc</w:t>
            </w:r>
            <w:proofErr w:type="spellEnd"/>
            <w:r w:rsidRPr="009118AF">
              <w:rPr>
                <w:sz w:val="20"/>
                <w:szCs w:val="20"/>
              </w:rPr>
              <w:t xml:space="preserve"> wykrywania SARS-COV-2 i różnicowania w jednym badaniu co najmniej 2-ch genów, w tym 1-go specyficznego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Czas trwania badania poniżej 1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 xml:space="preserve">Reakcja przebiegająca w specjalnie zaprojektowanych zestawach testowych, zawierających kontrole wymagane w przebiegu reakcji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 xml:space="preserve">Oprogramowanie umożliwiające kontrolę działania wszystkich podzespołów aparatu, zbieranie i analizę oraz przechowywanie danych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Możliwość podłączenia analizatora w sieć laboratoryjną, użytkowaną w ZDL (Centrum-Marcel)</w:t>
            </w:r>
            <w:r>
              <w:rPr>
                <w:sz w:val="20"/>
                <w:szCs w:val="20"/>
              </w:rPr>
              <w:t xml:space="preserve"> </w:t>
            </w:r>
            <w:r w:rsidR="00891E99">
              <w:rPr>
                <w:sz w:val="20"/>
                <w:szCs w:val="20"/>
              </w:rPr>
              <w:t xml:space="preserve">– w cenie aparatu </w:t>
            </w:r>
            <w:r>
              <w:rPr>
                <w:sz w:val="20"/>
                <w:szCs w:val="20"/>
              </w:rPr>
              <w:t>licencja</w:t>
            </w:r>
            <w:r w:rsidR="00891E99">
              <w:rPr>
                <w:sz w:val="20"/>
                <w:szCs w:val="20"/>
              </w:rPr>
              <w:t xml:space="preserve"> do podłączenia do systemu Marcel</w:t>
            </w:r>
            <w:bookmarkStart w:id="0" w:name="_GoBack"/>
            <w:bookmarkEnd w:id="0"/>
            <w:r w:rsidRPr="009118AF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9118AF" w:rsidTr="00A6647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AF" w:rsidRPr="009118AF" w:rsidRDefault="009118AF">
            <w:pPr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Możliwość podłączenia analizatora do stacji roboczej, użytkowanej na Pracowni Analityki Ogólnej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9118AF" w:rsidRDefault="009118AF" w:rsidP="00594E7B">
            <w:pPr>
              <w:jc w:val="center"/>
              <w:rPr>
                <w:sz w:val="20"/>
                <w:szCs w:val="20"/>
              </w:rPr>
            </w:pPr>
            <w:r w:rsidRPr="009118A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AF" w:rsidRPr="009118AF" w:rsidRDefault="009118AF" w:rsidP="00E849F6">
            <w:pPr>
              <w:rPr>
                <w:sz w:val="20"/>
                <w:szCs w:val="20"/>
              </w:rPr>
            </w:pPr>
          </w:p>
        </w:tc>
      </w:tr>
      <w:tr w:rsidR="009118A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8AF" w:rsidRPr="00571566" w:rsidRDefault="009118AF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118A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AF" w:rsidRDefault="009118AF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AF" w:rsidRDefault="009118AF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AF" w:rsidRDefault="009118AF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118A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C03166" w:rsidRDefault="009118AF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C03166" w:rsidRDefault="009118AF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9118AF" w:rsidRPr="00C03166" w:rsidRDefault="009118AF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C03166" w:rsidRDefault="009118AF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9118AF" w:rsidRPr="00C03166" w:rsidRDefault="009118AF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118A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Default="009118AF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C56CD5" w:rsidRDefault="009118AF" w:rsidP="00C56CD5">
            <w:pPr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 xml:space="preserve">Czy w oferowanym aparacie przetwarzane są dane osobowe  (np. </w:t>
            </w:r>
            <w:r w:rsidRPr="006A18E2">
              <w:rPr>
                <w:sz w:val="18"/>
                <w:szCs w:val="18"/>
              </w:rPr>
              <w:t>imię, nazwisko, pesel, data urodzenia,  płeć,  waga,  ciśnienie krwi,  wzrost,  kardiostymulator / rozru</w:t>
            </w:r>
            <w:r>
              <w:rPr>
                <w:sz w:val="18"/>
                <w:szCs w:val="18"/>
              </w:rPr>
              <w:t xml:space="preserve">sznik, rasa,  palący/niepalący, </w:t>
            </w:r>
            <w:r w:rsidRPr="00C56CD5">
              <w:rPr>
                <w:sz w:val="18"/>
                <w:szCs w:val="18"/>
              </w:rPr>
              <w:t xml:space="preserve"> itd.)</w:t>
            </w:r>
            <w:r w:rsidRPr="00C56CD5">
              <w:rPr>
                <w:sz w:val="18"/>
                <w:szCs w:val="18"/>
              </w:rPr>
              <w:tab/>
              <w:t xml:space="preserve"> </w:t>
            </w:r>
          </w:p>
          <w:p w:rsidR="009118AF" w:rsidRPr="00C03166" w:rsidRDefault="009118AF" w:rsidP="00C56CD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C03166" w:rsidRDefault="009118AF" w:rsidP="00855828">
            <w:pPr>
              <w:jc w:val="center"/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>TAK/ NIE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</w:t>
            </w:r>
            <w:r w:rsidRPr="00C56CD5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AF" w:rsidRPr="00571566" w:rsidRDefault="009118A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lastRenderedPageBreak/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C4" w:rsidRDefault="007258C4" w:rsidP="00801F24">
      <w:r>
        <w:separator/>
      </w:r>
    </w:p>
  </w:endnote>
  <w:endnote w:type="continuationSeparator" w:id="0">
    <w:p w:rsidR="007258C4" w:rsidRDefault="007258C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C4" w:rsidRDefault="007258C4" w:rsidP="00801F24">
      <w:r>
        <w:separator/>
      </w:r>
    </w:p>
  </w:footnote>
  <w:footnote w:type="continuationSeparator" w:id="0">
    <w:p w:rsidR="007258C4" w:rsidRDefault="007258C4" w:rsidP="00801F24">
      <w:r>
        <w:continuationSeparator/>
      </w:r>
    </w:p>
  </w:footnote>
  <w:footnote w:id="1">
    <w:p w:rsidR="009118AF" w:rsidRDefault="009118AF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9118AF" w:rsidRDefault="00911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E4FB1"/>
    <w:rsid w:val="002131D7"/>
    <w:rsid w:val="00286B0D"/>
    <w:rsid w:val="00310C5C"/>
    <w:rsid w:val="003243F1"/>
    <w:rsid w:val="00345212"/>
    <w:rsid w:val="00386B33"/>
    <w:rsid w:val="003C4311"/>
    <w:rsid w:val="003F46B9"/>
    <w:rsid w:val="00425E5E"/>
    <w:rsid w:val="004609EB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58C4"/>
    <w:rsid w:val="00727CC1"/>
    <w:rsid w:val="00746CB5"/>
    <w:rsid w:val="0077018A"/>
    <w:rsid w:val="007B143C"/>
    <w:rsid w:val="007B7124"/>
    <w:rsid w:val="00801F24"/>
    <w:rsid w:val="00885D42"/>
    <w:rsid w:val="00891E99"/>
    <w:rsid w:val="008C06BA"/>
    <w:rsid w:val="008C2756"/>
    <w:rsid w:val="00903950"/>
    <w:rsid w:val="009118AF"/>
    <w:rsid w:val="00957296"/>
    <w:rsid w:val="00997CA0"/>
    <w:rsid w:val="009B4C4E"/>
    <w:rsid w:val="009D415C"/>
    <w:rsid w:val="00A30273"/>
    <w:rsid w:val="00AB5E81"/>
    <w:rsid w:val="00AE2EAC"/>
    <w:rsid w:val="00B43C39"/>
    <w:rsid w:val="00B473CC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7D6-9002-4E26-A508-A9C2BDB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6</cp:revision>
  <cp:lastPrinted>2020-02-13T13:54:00Z</cp:lastPrinted>
  <dcterms:created xsi:type="dcterms:W3CDTF">2020-08-14T13:42:00Z</dcterms:created>
  <dcterms:modified xsi:type="dcterms:W3CDTF">2020-08-24T10:31:00Z</dcterms:modified>
</cp:coreProperties>
</file>