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5546" w14:textId="77777777" w:rsidR="001B7AE7" w:rsidRPr="0005458B" w:rsidRDefault="001B7AE7" w:rsidP="0005458B">
      <w:pPr>
        <w:pStyle w:val="pkt"/>
        <w:spacing w:before="0" w:after="120"/>
        <w:ind w:left="0" w:firstLine="0"/>
        <w:rPr>
          <w:rFonts w:ascii="Tahoma" w:hAnsi="Tahoma" w:cs="Tahoma"/>
          <w:sz w:val="22"/>
          <w:szCs w:val="22"/>
        </w:rPr>
      </w:pPr>
    </w:p>
    <w:p w14:paraId="5242F2D3" w14:textId="77777777" w:rsidR="00AA175C" w:rsidRPr="0005458B" w:rsidRDefault="00AA175C" w:rsidP="0005458B">
      <w:pPr>
        <w:pStyle w:val="pkt"/>
        <w:spacing w:before="0" w:after="120"/>
        <w:ind w:left="0" w:firstLine="0"/>
        <w:jc w:val="center"/>
        <w:rPr>
          <w:rFonts w:ascii="Tahoma" w:hAnsi="Tahoma" w:cs="Tahoma"/>
          <w:sz w:val="22"/>
          <w:szCs w:val="22"/>
        </w:rPr>
      </w:pPr>
    </w:p>
    <w:p w14:paraId="5B2FEE99" w14:textId="77777777" w:rsidR="00B7171F" w:rsidRPr="0005458B" w:rsidRDefault="00B7171F" w:rsidP="0005458B">
      <w:pPr>
        <w:pStyle w:val="Nagwek"/>
        <w:spacing w:after="120"/>
        <w:jc w:val="center"/>
        <w:rPr>
          <w:rFonts w:asciiTheme="minorHAnsi" w:hAnsiTheme="minorHAnsi" w:cstheme="minorHAnsi"/>
          <w:b/>
          <w:sz w:val="22"/>
          <w:szCs w:val="22"/>
        </w:rPr>
      </w:pPr>
      <w:r w:rsidRPr="0005458B">
        <w:rPr>
          <w:rFonts w:asciiTheme="minorHAnsi" w:hAnsiTheme="minorHAnsi" w:cstheme="minorHAnsi"/>
          <w:b/>
          <w:sz w:val="22"/>
          <w:szCs w:val="22"/>
        </w:rPr>
        <w:t>SPECYFIKACJA WARUNKÓW ZAMÓWIENIA</w:t>
      </w:r>
    </w:p>
    <w:p w14:paraId="28FD4328" w14:textId="77777777" w:rsidR="00AA175C" w:rsidRPr="0005458B" w:rsidRDefault="00AA175C" w:rsidP="0005458B">
      <w:pPr>
        <w:pStyle w:val="pkt"/>
        <w:spacing w:before="0" w:after="120"/>
        <w:ind w:left="0" w:firstLine="0"/>
        <w:jc w:val="center"/>
        <w:rPr>
          <w:rFonts w:asciiTheme="minorHAnsi" w:hAnsiTheme="minorHAnsi" w:cstheme="minorHAnsi"/>
          <w:sz w:val="22"/>
          <w:szCs w:val="22"/>
        </w:rPr>
      </w:pPr>
    </w:p>
    <w:p w14:paraId="628AEA3C" w14:textId="77777777" w:rsidR="00AA175C" w:rsidRPr="0005458B" w:rsidRDefault="00AA175C" w:rsidP="0005458B">
      <w:pPr>
        <w:pStyle w:val="pkt"/>
        <w:spacing w:before="0" w:after="120"/>
        <w:ind w:left="0" w:firstLine="0"/>
        <w:jc w:val="center"/>
        <w:rPr>
          <w:rFonts w:ascii="Tahoma" w:hAnsi="Tahoma" w:cs="Tahoma"/>
          <w:sz w:val="22"/>
          <w:szCs w:val="22"/>
        </w:rPr>
      </w:pPr>
    </w:p>
    <w:p w14:paraId="3C135C6A" w14:textId="77777777" w:rsidR="00A033F8" w:rsidRPr="0005458B" w:rsidRDefault="004442A8" w:rsidP="0005458B">
      <w:pPr>
        <w:pStyle w:val="pkt"/>
        <w:spacing w:before="0" w:after="120"/>
        <w:ind w:left="0" w:firstLine="0"/>
        <w:jc w:val="center"/>
        <w:rPr>
          <w:rFonts w:asciiTheme="minorHAnsi" w:hAnsiTheme="minorHAnsi" w:cstheme="minorHAnsi"/>
          <w:sz w:val="22"/>
          <w:szCs w:val="22"/>
        </w:rPr>
      </w:pPr>
      <w:r w:rsidRPr="0005458B">
        <w:rPr>
          <w:rFonts w:asciiTheme="minorHAnsi" w:hAnsiTheme="minorHAnsi" w:cstheme="minorHAnsi"/>
          <w:sz w:val="22"/>
          <w:szCs w:val="22"/>
        </w:rPr>
        <w:t xml:space="preserve">Postępowanie o udzielenie zamówienia publicznego prowadzone w trybie </w:t>
      </w:r>
      <w:r w:rsidR="007F3073" w:rsidRPr="0005458B">
        <w:rPr>
          <w:rFonts w:asciiTheme="minorHAnsi" w:hAnsiTheme="minorHAnsi" w:cstheme="minorHAnsi"/>
          <w:sz w:val="22"/>
          <w:szCs w:val="22"/>
        </w:rPr>
        <w:t>przetargu nieograniczonego</w:t>
      </w:r>
      <w:r w:rsidRPr="0005458B">
        <w:rPr>
          <w:rFonts w:asciiTheme="minorHAnsi" w:hAnsiTheme="minorHAnsi" w:cstheme="minorHAnsi"/>
          <w:sz w:val="22"/>
          <w:szCs w:val="22"/>
        </w:rPr>
        <w:t xml:space="preserve"> zgodnie z przepisami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11 września 2019 r. - Prawo zamówień publicznych </w:t>
      </w:r>
    </w:p>
    <w:p w14:paraId="234FCB4A" w14:textId="6F4819D1" w:rsidR="001B7AE7" w:rsidRPr="0005458B" w:rsidRDefault="004442A8" w:rsidP="0005458B">
      <w:pPr>
        <w:pStyle w:val="pkt"/>
        <w:spacing w:before="0" w:after="120"/>
        <w:ind w:left="0" w:firstLine="0"/>
        <w:jc w:val="center"/>
        <w:rPr>
          <w:rFonts w:asciiTheme="minorHAnsi" w:hAnsiTheme="minorHAnsi" w:cstheme="minorHAnsi"/>
          <w:b/>
          <w:bCs/>
          <w:sz w:val="22"/>
          <w:szCs w:val="22"/>
        </w:rPr>
      </w:pPr>
      <w:r w:rsidRPr="0005458B">
        <w:rPr>
          <w:rFonts w:asciiTheme="minorHAnsi" w:hAnsiTheme="minorHAnsi" w:cstheme="minorHAnsi"/>
          <w:sz w:val="22"/>
          <w:szCs w:val="22"/>
        </w:rPr>
        <w:t>(t.</w:t>
      </w:r>
      <w:r w:rsidR="00A104DF"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j. Dz.U. z </w:t>
      </w:r>
      <w:r w:rsidR="00644DA1" w:rsidRPr="0005458B">
        <w:rPr>
          <w:rFonts w:asciiTheme="minorHAnsi" w:hAnsiTheme="minorHAnsi" w:cstheme="minorHAnsi"/>
          <w:sz w:val="22"/>
          <w:szCs w:val="22"/>
        </w:rPr>
        <w:t>202</w:t>
      </w:r>
      <w:r w:rsidR="009B6B07" w:rsidRPr="0005458B">
        <w:rPr>
          <w:rFonts w:asciiTheme="minorHAnsi" w:hAnsiTheme="minorHAnsi" w:cstheme="minorHAnsi"/>
          <w:sz w:val="22"/>
          <w:szCs w:val="22"/>
        </w:rPr>
        <w:t>4</w:t>
      </w:r>
      <w:r w:rsidR="00644DA1" w:rsidRPr="0005458B">
        <w:rPr>
          <w:rFonts w:asciiTheme="minorHAnsi" w:hAnsiTheme="minorHAnsi" w:cstheme="minorHAnsi"/>
          <w:sz w:val="22"/>
          <w:szCs w:val="22"/>
        </w:rPr>
        <w:t xml:space="preserve">, poz. </w:t>
      </w:r>
      <w:r w:rsidR="009B6B07" w:rsidRPr="0005458B">
        <w:rPr>
          <w:rFonts w:asciiTheme="minorHAnsi" w:hAnsiTheme="minorHAnsi" w:cstheme="minorHAnsi"/>
          <w:sz w:val="22"/>
          <w:szCs w:val="22"/>
        </w:rPr>
        <w:t>1320</w:t>
      </w:r>
      <w:r w:rsidRPr="0005458B">
        <w:rPr>
          <w:rFonts w:asciiTheme="minorHAnsi" w:hAnsiTheme="minorHAnsi" w:cstheme="minorHAnsi"/>
          <w:sz w:val="22"/>
          <w:szCs w:val="22"/>
        </w:rPr>
        <w:t xml:space="preserve">)  </w:t>
      </w:r>
    </w:p>
    <w:p w14:paraId="47369605" w14:textId="77777777" w:rsidR="001B7AE7" w:rsidRPr="0005458B" w:rsidRDefault="001B7AE7" w:rsidP="0005458B">
      <w:pPr>
        <w:pStyle w:val="pkt"/>
        <w:spacing w:before="0" w:after="120"/>
        <w:ind w:left="0" w:firstLine="0"/>
        <w:rPr>
          <w:rFonts w:asciiTheme="minorHAnsi" w:hAnsiTheme="minorHAnsi" w:cstheme="minorHAnsi"/>
          <w:sz w:val="22"/>
          <w:szCs w:val="22"/>
        </w:rPr>
      </w:pPr>
    </w:p>
    <w:p w14:paraId="14262A3E" w14:textId="77777777" w:rsidR="001B7AE7" w:rsidRPr="0005458B" w:rsidRDefault="001B7AE7" w:rsidP="0005458B">
      <w:pPr>
        <w:pStyle w:val="pkt"/>
        <w:spacing w:before="0" w:after="120"/>
        <w:ind w:left="0" w:firstLine="0"/>
        <w:jc w:val="center"/>
        <w:rPr>
          <w:rFonts w:ascii="Tahoma" w:hAnsi="Tahoma" w:cs="Tahoma"/>
          <w:b/>
          <w:sz w:val="22"/>
          <w:szCs w:val="22"/>
        </w:rPr>
      </w:pPr>
    </w:p>
    <w:p w14:paraId="172F39A2" w14:textId="77777777" w:rsidR="001B7AE7" w:rsidRPr="0005458B" w:rsidRDefault="001B7AE7" w:rsidP="0005458B">
      <w:pPr>
        <w:pStyle w:val="pkt"/>
        <w:spacing w:before="0" w:after="120"/>
        <w:ind w:left="0" w:firstLine="0"/>
        <w:jc w:val="center"/>
        <w:rPr>
          <w:rFonts w:ascii="Tahoma" w:hAnsi="Tahoma" w:cs="Tahoma"/>
          <w:b/>
          <w:sz w:val="22"/>
          <w:szCs w:val="22"/>
        </w:rPr>
      </w:pPr>
    </w:p>
    <w:p w14:paraId="0ECCA42C" w14:textId="3A45E4B2" w:rsidR="001B7AE7" w:rsidRPr="00BE4A31" w:rsidRDefault="004442A8" w:rsidP="00BE4A31">
      <w:pPr>
        <w:pStyle w:val="pkt"/>
        <w:spacing w:before="0" w:after="120"/>
        <w:ind w:left="0" w:firstLine="0"/>
        <w:jc w:val="center"/>
        <w:rPr>
          <w:rFonts w:asciiTheme="minorHAnsi" w:hAnsiTheme="minorHAnsi" w:cstheme="minorHAnsi"/>
          <w:b/>
          <w:sz w:val="22"/>
          <w:szCs w:val="22"/>
        </w:rPr>
      </w:pPr>
      <w:r w:rsidRPr="0005458B">
        <w:rPr>
          <w:rFonts w:asciiTheme="minorHAnsi" w:hAnsiTheme="minorHAnsi" w:cstheme="minorHAnsi"/>
          <w:b/>
          <w:sz w:val="22"/>
          <w:szCs w:val="22"/>
        </w:rPr>
        <w:t>Nazwa nadana zamówieniu:</w:t>
      </w:r>
    </w:p>
    <w:p w14:paraId="5BA03ABE" w14:textId="3DF32923" w:rsidR="008A2C8A" w:rsidRPr="0005458B" w:rsidRDefault="008875CE" w:rsidP="0005458B">
      <w:pPr>
        <w:spacing w:after="120"/>
        <w:jc w:val="center"/>
        <w:rPr>
          <w:rFonts w:asciiTheme="minorHAnsi" w:hAnsiTheme="minorHAnsi" w:cstheme="minorHAnsi"/>
          <w:b/>
          <w:bCs/>
          <w:color w:val="002060"/>
          <w:sz w:val="22"/>
          <w:szCs w:val="22"/>
        </w:rPr>
      </w:pPr>
      <w:r w:rsidRPr="0005458B">
        <w:rPr>
          <w:rFonts w:asciiTheme="minorHAnsi" w:hAnsiTheme="minorHAnsi" w:cstheme="minorHAnsi"/>
          <w:b/>
          <w:bCs/>
          <w:color w:val="002060"/>
          <w:sz w:val="22"/>
          <w:szCs w:val="22"/>
        </w:rPr>
        <w:t>Chojnicka</w:t>
      </w:r>
      <w:r w:rsidR="008A2C8A" w:rsidRPr="0005458B">
        <w:rPr>
          <w:rFonts w:asciiTheme="minorHAnsi" w:hAnsiTheme="minorHAnsi" w:cstheme="minorHAnsi"/>
          <w:b/>
          <w:bCs/>
          <w:color w:val="002060"/>
          <w:sz w:val="22"/>
          <w:szCs w:val="22"/>
        </w:rPr>
        <w:t xml:space="preserve"> Grupa Zakupowa.</w:t>
      </w:r>
    </w:p>
    <w:p w14:paraId="2CFA7799" w14:textId="570B84BE" w:rsidR="008A2C8A" w:rsidRPr="0005458B" w:rsidRDefault="008A2C8A" w:rsidP="0005458B">
      <w:pPr>
        <w:spacing w:after="120"/>
        <w:jc w:val="center"/>
        <w:rPr>
          <w:rFonts w:asciiTheme="minorHAnsi" w:hAnsiTheme="minorHAnsi" w:cstheme="minorHAnsi"/>
          <w:b/>
          <w:bCs/>
          <w:color w:val="002060"/>
          <w:sz w:val="22"/>
          <w:szCs w:val="22"/>
        </w:rPr>
      </w:pPr>
      <w:r w:rsidRPr="0005458B">
        <w:rPr>
          <w:rFonts w:asciiTheme="minorHAnsi" w:hAnsiTheme="minorHAnsi" w:cstheme="minorHAnsi"/>
          <w:b/>
          <w:bCs/>
          <w:color w:val="002060"/>
          <w:sz w:val="22"/>
          <w:szCs w:val="22"/>
        </w:rPr>
        <w:t>Dostawa energii elektrycznej w okresie od 01.0</w:t>
      </w:r>
      <w:r w:rsidR="008875CE" w:rsidRPr="0005458B">
        <w:rPr>
          <w:rFonts w:asciiTheme="minorHAnsi" w:hAnsiTheme="minorHAnsi" w:cstheme="minorHAnsi"/>
          <w:b/>
          <w:bCs/>
          <w:color w:val="002060"/>
          <w:sz w:val="22"/>
          <w:szCs w:val="22"/>
        </w:rPr>
        <w:t>7</w:t>
      </w:r>
      <w:r w:rsidRPr="0005458B">
        <w:rPr>
          <w:rFonts w:asciiTheme="minorHAnsi" w:hAnsiTheme="minorHAnsi" w:cstheme="minorHAnsi"/>
          <w:b/>
          <w:bCs/>
          <w:color w:val="002060"/>
          <w:sz w:val="22"/>
          <w:szCs w:val="22"/>
        </w:rPr>
        <w:t>.202</w:t>
      </w:r>
      <w:r w:rsidR="008875CE" w:rsidRPr="0005458B">
        <w:rPr>
          <w:rFonts w:asciiTheme="minorHAnsi" w:hAnsiTheme="minorHAnsi" w:cstheme="minorHAnsi"/>
          <w:b/>
          <w:bCs/>
          <w:color w:val="002060"/>
          <w:sz w:val="22"/>
          <w:szCs w:val="22"/>
        </w:rPr>
        <w:t>5</w:t>
      </w:r>
      <w:r w:rsidRPr="0005458B">
        <w:rPr>
          <w:rFonts w:asciiTheme="minorHAnsi" w:hAnsiTheme="minorHAnsi" w:cstheme="minorHAnsi"/>
          <w:b/>
          <w:bCs/>
          <w:color w:val="002060"/>
          <w:sz w:val="22"/>
          <w:szCs w:val="22"/>
        </w:rPr>
        <w:t>r. do 31.12.202</w:t>
      </w:r>
      <w:r w:rsidR="008875CE" w:rsidRPr="0005458B">
        <w:rPr>
          <w:rFonts w:asciiTheme="minorHAnsi" w:hAnsiTheme="minorHAnsi" w:cstheme="minorHAnsi"/>
          <w:b/>
          <w:bCs/>
          <w:color w:val="002060"/>
          <w:sz w:val="22"/>
          <w:szCs w:val="22"/>
        </w:rPr>
        <w:t>6</w:t>
      </w:r>
      <w:r w:rsidRPr="0005458B">
        <w:rPr>
          <w:rFonts w:asciiTheme="minorHAnsi" w:hAnsiTheme="minorHAnsi" w:cstheme="minorHAnsi"/>
          <w:b/>
          <w:bCs/>
          <w:color w:val="002060"/>
          <w:sz w:val="22"/>
          <w:szCs w:val="22"/>
        </w:rPr>
        <w:t>r.</w:t>
      </w:r>
    </w:p>
    <w:p w14:paraId="77CFF548" w14:textId="77777777" w:rsidR="008A3385" w:rsidRPr="0005458B" w:rsidRDefault="008A3385" w:rsidP="0005458B">
      <w:pPr>
        <w:spacing w:after="120"/>
        <w:jc w:val="center"/>
        <w:rPr>
          <w:rFonts w:ascii="Tahoma" w:hAnsi="Tahoma" w:cs="Tahoma"/>
          <w:b/>
          <w:sz w:val="22"/>
          <w:szCs w:val="22"/>
        </w:rPr>
      </w:pPr>
    </w:p>
    <w:p w14:paraId="3C05630E" w14:textId="77777777" w:rsidR="00E15DFE" w:rsidRPr="0005458B" w:rsidRDefault="00E15DFE" w:rsidP="0005458B">
      <w:pPr>
        <w:spacing w:after="120"/>
        <w:jc w:val="center"/>
        <w:rPr>
          <w:rFonts w:ascii="Tahoma" w:hAnsi="Tahoma" w:cs="Tahoma"/>
          <w:b/>
          <w:sz w:val="22"/>
          <w:szCs w:val="22"/>
        </w:rPr>
      </w:pPr>
    </w:p>
    <w:p w14:paraId="35B5E594" w14:textId="77777777" w:rsidR="00E15DFE" w:rsidRPr="0005458B" w:rsidRDefault="00E15DFE" w:rsidP="0005458B">
      <w:pPr>
        <w:spacing w:after="120"/>
        <w:jc w:val="center"/>
        <w:rPr>
          <w:rFonts w:ascii="Tahoma" w:hAnsi="Tahoma" w:cs="Tahoma"/>
          <w:b/>
          <w:sz w:val="22"/>
          <w:szCs w:val="22"/>
        </w:rPr>
      </w:pPr>
    </w:p>
    <w:p w14:paraId="181A4FD2" w14:textId="57DA6201" w:rsidR="001B7AE7" w:rsidRPr="0005458B" w:rsidRDefault="004442A8" w:rsidP="0005458B">
      <w:pPr>
        <w:spacing w:after="120"/>
        <w:jc w:val="center"/>
        <w:rPr>
          <w:rFonts w:asciiTheme="minorHAnsi" w:eastAsia="Calibri" w:hAnsiTheme="minorHAnsi" w:cstheme="minorHAnsi"/>
          <w:sz w:val="22"/>
          <w:szCs w:val="22"/>
          <w:lang w:eastAsia="zh-CN"/>
        </w:rPr>
      </w:pPr>
      <w:r w:rsidRPr="0005458B">
        <w:rPr>
          <w:rFonts w:asciiTheme="minorHAnsi" w:hAnsiTheme="minorHAnsi" w:cstheme="minorHAnsi"/>
          <w:b/>
          <w:sz w:val="22"/>
          <w:szCs w:val="22"/>
        </w:rPr>
        <w:t>Oznaczenie sprawy:</w:t>
      </w:r>
      <w:r w:rsidRPr="0005458B">
        <w:rPr>
          <w:rFonts w:asciiTheme="minorHAnsi" w:hAnsiTheme="minorHAnsi" w:cstheme="minorHAnsi"/>
          <w:sz w:val="22"/>
          <w:szCs w:val="22"/>
        </w:rPr>
        <w:t xml:space="preserve"> </w:t>
      </w:r>
      <w:r w:rsidR="00BE4A31">
        <w:rPr>
          <w:rFonts w:asciiTheme="minorHAnsi" w:hAnsiTheme="minorHAnsi" w:cstheme="minorHAnsi"/>
          <w:b/>
          <w:bCs/>
          <w:sz w:val="22"/>
          <w:szCs w:val="22"/>
        </w:rPr>
        <w:t>ZP.272.14.2025</w:t>
      </w:r>
    </w:p>
    <w:p w14:paraId="5660FD5B" w14:textId="77777777" w:rsidR="007F1798" w:rsidRDefault="007F1798" w:rsidP="00BE4A31">
      <w:pPr>
        <w:spacing w:after="120"/>
        <w:jc w:val="both"/>
        <w:rPr>
          <w:rFonts w:asciiTheme="minorHAnsi" w:eastAsia="Calibri" w:hAnsiTheme="minorHAnsi" w:cstheme="minorHAnsi"/>
          <w:sz w:val="22"/>
          <w:szCs w:val="22"/>
          <w:lang w:eastAsia="zh-CN"/>
        </w:rPr>
      </w:pPr>
    </w:p>
    <w:p w14:paraId="4BC4E1D9" w14:textId="77777777" w:rsidR="00BE4A31" w:rsidRDefault="00BE4A31" w:rsidP="00BE4A31">
      <w:pPr>
        <w:spacing w:after="120"/>
        <w:jc w:val="both"/>
        <w:rPr>
          <w:rFonts w:asciiTheme="minorHAnsi" w:eastAsia="Calibri" w:hAnsiTheme="minorHAnsi" w:cstheme="minorHAnsi"/>
          <w:sz w:val="22"/>
          <w:szCs w:val="22"/>
          <w:lang w:eastAsia="zh-CN"/>
        </w:rPr>
      </w:pPr>
    </w:p>
    <w:p w14:paraId="6BAF3985" w14:textId="77777777" w:rsidR="00BE4A31" w:rsidRPr="0005458B" w:rsidRDefault="00BE4A31" w:rsidP="00BE4A31">
      <w:pPr>
        <w:spacing w:after="120"/>
        <w:jc w:val="both"/>
        <w:rPr>
          <w:rFonts w:asciiTheme="minorHAnsi" w:eastAsia="Calibri" w:hAnsiTheme="minorHAnsi" w:cstheme="minorHAnsi"/>
          <w:sz w:val="22"/>
          <w:szCs w:val="22"/>
          <w:lang w:eastAsia="zh-CN"/>
        </w:rPr>
      </w:pPr>
    </w:p>
    <w:p w14:paraId="5ABA2929" w14:textId="77777777" w:rsidR="00BE4A31" w:rsidRDefault="00BE4A31" w:rsidP="00BE4A31">
      <w:pPr>
        <w:spacing w:after="120"/>
        <w:jc w:val="both"/>
        <w:rPr>
          <w:rFonts w:asciiTheme="minorHAnsi" w:eastAsia="Calibri" w:hAnsiTheme="minorHAnsi" w:cstheme="minorHAnsi"/>
          <w:sz w:val="22"/>
          <w:szCs w:val="22"/>
          <w:lang w:eastAsia="zh-CN"/>
        </w:rPr>
      </w:pPr>
    </w:p>
    <w:p w14:paraId="4474E7D5" w14:textId="0559A276" w:rsidR="001B7AE7" w:rsidRPr="0005458B" w:rsidRDefault="004442A8" w:rsidP="00BE4A31">
      <w:pPr>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Miejsce publikacji:</w:t>
      </w:r>
    </w:p>
    <w:p w14:paraId="07D5FD70" w14:textId="3EEEFBAB" w:rsidR="00BE4A31" w:rsidRPr="00BE4A31" w:rsidRDefault="004442A8" w:rsidP="00BE4A31">
      <w:pPr>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1. </w:t>
      </w:r>
      <w:r w:rsidR="00BE4A31" w:rsidRPr="00BE4A31">
        <w:rPr>
          <w:rFonts w:asciiTheme="minorHAnsi" w:eastAsia="Calibri" w:hAnsiTheme="minorHAnsi" w:cstheme="minorHAnsi"/>
          <w:sz w:val="22"/>
          <w:szCs w:val="22"/>
          <w:lang w:eastAsia="zh-CN"/>
        </w:rPr>
        <w:t xml:space="preserve">Dziennik Urzędowy Unii Europejskiej, </w:t>
      </w:r>
      <w:r w:rsidR="00BE4A31" w:rsidRPr="00843390">
        <w:rPr>
          <w:rFonts w:asciiTheme="minorHAnsi" w:eastAsia="Calibri" w:hAnsiTheme="minorHAnsi" w:cstheme="minorHAnsi"/>
          <w:sz w:val="22"/>
          <w:szCs w:val="22"/>
          <w:lang w:eastAsia="zh-CN"/>
        </w:rPr>
        <w:t>data przesłania ogłoszenia do publikacji:</w:t>
      </w:r>
      <w:r w:rsidR="00843390" w:rsidRPr="00843390">
        <w:rPr>
          <w:rFonts w:asciiTheme="minorHAnsi" w:eastAsia="Calibri" w:hAnsiTheme="minorHAnsi" w:cstheme="minorHAnsi"/>
          <w:sz w:val="22"/>
          <w:szCs w:val="22"/>
          <w:lang w:eastAsia="zh-CN"/>
        </w:rPr>
        <w:t xml:space="preserve"> </w:t>
      </w:r>
      <w:r w:rsidR="00843390">
        <w:rPr>
          <w:rFonts w:asciiTheme="minorHAnsi" w:eastAsia="Calibri" w:hAnsiTheme="minorHAnsi" w:cstheme="minorHAnsi"/>
          <w:sz w:val="22"/>
          <w:szCs w:val="22"/>
          <w:lang w:eastAsia="zh-CN"/>
        </w:rPr>
        <w:t>27</w:t>
      </w:r>
      <w:r w:rsidR="00843390" w:rsidRPr="00843390">
        <w:rPr>
          <w:rFonts w:asciiTheme="minorHAnsi" w:eastAsia="Calibri" w:hAnsiTheme="minorHAnsi" w:cstheme="minorHAnsi"/>
          <w:sz w:val="22"/>
          <w:szCs w:val="22"/>
          <w:lang w:eastAsia="zh-CN"/>
        </w:rPr>
        <w:t>.03.2025 r</w:t>
      </w:r>
    </w:p>
    <w:p w14:paraId="3865CBCE" w14:textId="18C44F98" w:rsidR="00BE4A31" w:rsidRDefault="00E66E0E" w:rsidP="00BE4A31">
      <w:pPr>
        <w:spacing w:after="120"/>
        <w:jc w:val="both"/>
        <w:rPr>
          <w:rFonts w:asciiTheme="minorHAnsi" w:eastAsia="Calibri" w:hAnsiTheme="minorHAnsi" w:cstheme="minorHAnsi"/>
          <w:b/>
          <w:bCs/>
          <w:color w:val="FF0000"/>
          <w:sz w:val="22"/>
          <w:szCs w:val="22"/>
          <w:lang w:eastAsia="zh-CN"/>
        </w:rPr>
      </w:pPr>
      <w:r>
        <w:rPr>
          <w:color w:val="434343"/>
          <w:sz w:val="22"/>
          <w:szCs w:val="22"/>
        </w:rPr>
        <w:t xml:space="preserve">Numer publikacji ogłoszenia: </w:t>
      </w:r>
      <w:r w:rsidRPr="00E66E0E">
        <w:rPr>
          <w:b/>
          <w:bCs/>
          <w:color w:val="434343"/>
          <w:sz w:val="22"/>
          <w:szCs w:val="22"/>
        </w:rPr>
        <w:t>206130-2025</w:t>
      </w:r>
      <w:r>
        <w:rPr>
          <w:color w:val="434343"/>
          <w:sz w:val="22"/>
          <w:szCs w:val="22"/>
        </w:rPr>
        <w:t xml:space="preserve"> Numer wydania </w:t>
      </w:r>
      <w:r w:rsidRPr="00E66E0E">
        <w:rPr>
          <w:b/>
          <w:bCs/>
          <w:color w:val="434343"/>
          <w:sz w:val="22"/>
          <w:szCs w:val="22"/>
        </w:rPr>
        <w:t>Dz.U. S: 63/2025</w:t>
      </w:r>
      <w:r>
        <w:rPr>
          <w:color w:val="434343"/>
          <w:sz w:val="22"/>
          <w:szCs w:val="22"/>
        </w:rPr>
        <w:t xml:space="preserve"> </w:t>
      </w:r>
    </w:p>
    <w:p w14:paraId="4E2485F8" w14:textId="77777777" w:rsidR="00E66E0E" w:rsidRPr="00BE4A31" w:rsidRDefault="00E66E0E" w:rsidP="00BE4A31">
      <w:pPr>
        <w:spacing w:after="120"/>
        <w:jc w:val="both"/>
        <w:rPr>
          <w:rFonts w:asciiTheme="minorHAnsi" w:eastAsia="Calibri" w:hAnsiTheme="minorHAnsi" w:cstheme="minorHAnsi"/>
          <w:b/>
          <w:bCs/>
          <w:color w:val="FF0000"/>
          <w:sz w:val="22"/>
          <w:szCs w:val="22"/>
          <w:lang w:eastAsia="zh-CN"/>
        </w:rPr>
      </w:pPr>
    </w:p>
    <w:p w14:paraId="53EEA73A" w14:textId="6D791C8F" w:rsidR="001B7AE7" w:rsidRDefault="00BE4A31" w:rsidP="00BE4A31">
      <w:pPr>
        <w:spacing w:after="120"/>
        <w:jc w:val="both"/>
        <w:rPr>
          <w:rFonts w:asciiTheme="minorHAnsi" w:eastAsia="Calibri" w:hAnsiTheme="minorHAnsi" w:cstheme="minorHAnsi"/>
          <w:sz w:val="22"/>
          <w:szCs w:val="22"/>
          <w:lang w:eastAsia="zh-CN"/>
        </w:rPr>
      </w:pPr>
      <w:r w:rsidRPr="00BE4A31">
        <w:rPr>
          <w:rFonts w:asciiTheme="minorHAnsi" w:eastAsia="Calibri" w:hAnsiTheme="minorHAnsi" w:cstheme="minorHAnsi"/>
          <w:sz w:val="22"/>
          <w:szCs w:val="22"/>
          <w:lang w:eastAsia="zh-CN"/>
        </w:rPr>
        <w:t>Niniejsze ogłoszenie w TED</w:t>
      </w:r>
      <w:r w:rsidR="00E66E0E">
        <w:rPr>
          <w:rFonts w:asciiTheme="minorHAnsi" w:eastAsia="Calibri" w:hAnsiTheme="minorHAnsi" w:cstheme="minorHAnsi"/>
          <w:sz w:val="22"/>
          <w:szCs w:val="22"/>
          <w:lang w:eastAsia="zh-CN"/>
        </w:rPr>
        <w:t xml:space="preserve">: </w:t>
      </w:r>
      <w:hyperlink r:id="rId8" w:history="1">
        <w:r w:rsidR="00E66E0E" w:rsidRPr="009D3B57">
          <w:rPr>
            <w:rStyle w:val="Hipercze"/>
            <w:rFonts w:asciiTheme="minorHAnsi" w:eastAsia="Calibri" w:hAnsiTheme="minorHAnsi" w:cstheme="minorHAnsi"/>
            <w:sz w:val="22"/>
            <w:szCs w:val="22"/>
            <w:lang w:eastAsia="zh-CN"/>
          </w:rPr>
          <w:t>https://ted.europa.eu/pl/notice/-/detail/206130-2025</w:t>
        </w:r>
      </w:hyperlink>
    </w:p>
    <w:p w14:paraId="5B746044" w14:textId="77777777" w:rsidR="00E66E0E" w:rsidRPr="0005458B" w:rsidRDefault="00E66E0E" w:rsidP="00BE4A31">
      <w:pPr>
        <w:spacing w:after="120"/>
        <w:jc w:val="both"/>
        <w:rPr>
          <w:rFonts w:asciiTheme="minorHAnsi" w:eastAsia="Calibri" w:hAnsiTheme="minorHAnsi" w:cstheme="minorHAnsi"/>
          <w:sz w:val="22"/>
          <w:szCs w:val="22"/>
          <w:lang w:eastAsia="zh-CN"/>
        </w:rPr>
      </w:pPr>
    </w:p>
    <w:p w14:paraId="0592358A" w14:textId="7671D327" w:rsidR="001B7AE7" w:rsidRPr="0005458B" w:rsidRDefault="004442A8" w:rsidP="00BE4A31">
      <w:pPr>
        <w:spacing w:after="120"/>
        <w:jc w:val="both"/>
        <w:rPr>
          <w:rFonts w:asciiTheme="minorHAnsi" w:eastAsia="Calibri" w:hAnsiTheme="minorHAnsi" w:cstheme="minorHAnsi"/>
          <w:b/>
          <w:bCs/>
          <w:sz w:val="22"/>
          <w:szCs w:val="22"/>
          <w:lang w:eastAsia="zh-CN"/>
        </w:rPr>
      </w:pPr>
      <w:r w:rsidRPr="0005458B">
        <w:rPr>
          <w:rFonts w:asciiTheme="minorHAnsi" w:eastAsia="Calibri" w:hAnsiTheme="minorHAnsi" w:cstheme="minorHAnsi"/>
          <w:sz w:val="22"/>
          <w:szCs w:val="22"/>
          <w:lang w:eastAsia="zh-CN"/>
        </w:rPr>
        <w:t>2. Strona internetowa prowadzonego postępowania:</w:t>
      </w:r>
      <w:r w:rsidR="00436637" w:rsidRPr="0005458B">
        <w:rPr>
          <w:rFonts w:asciiTheme="minorHAnsi" w:eastAsia="Calibri" w:hAnsiTheme="minorHAnsi" w:cstheme="minorHAnsi"/>
          <w:sz w:val="22"/>
          <w:szCs w:val="22"/>
          <w:lang w:eastAsia="zh-CN"/>
        </w:rPr>
        <w:t xml:space="preserve"> </w:t>
      </w:r>
      <w:r w:rsidR="00436637" w:rsidRPr="0005458B">
        <w:rPr>
          <w:rFonts w:asciiTheme="minorHAnsi" w:hAnsiTheme="minorHAnsi" w:cstheme="minorHAnsi"/>
          <w:sz w:val="22"/>
          <w:szCs w:val="22"/>
        </w:rPr>
        <w:t xml:space="preserve"> </w:t>
      </w:r>
      <w:hyperlink r:id="rId9" w:history="1">
        <w:r w:rsidR="00476E83" w:rsidRPr="00476E83">
          <w:rPr>
            <w:rStyle w:val="Hipercze"/>
          </w:rPr>
          <w:t>https://platformazakupowa.pl/transakcja/1085103</w:t>
        </w:r>
      </w:hyperlink>
    </w:p>
    <w:p w14:paraId="219AAFF0" w14:textId="77777777" w:rsidR="00B91B90" w:rsidRPr="0005458B" w:rsidRDefault="00B91B90" w:rsidP="0005458B">
      <w:pPr>
        <w:spacing w:after="120"/>
        <w:ind w:hanging="284"/>
        <w:rPr>
          <w:rFonts w:ascii="Tahoma" w:hAnsi="Tahoma" w:cs="Tahoma"/>
          <w:sz w:val="22"/>
          <w:szCs w:val="22"/>
        </w:rPr>
      </w:pPr>
    </w:p>
    <w:p w14:paraId="404782D3" w14:textId="77777777" w:rsidR="00B1170E" w:rsidRPr="0005458B" w:rsidRDefault="00B1170E" w:rsidP="00BE4A31">
      <w:pPr>
        <w:spacing w:after="120"/>
        <w:rPr>
          <w:rFonts w:ascii="Tahoma" w:hAnsi="Tahoma" w:cs="Tahoma"/>
          <w:sz w:val="22"/>
          <w:szCs w:val="22"/>
        </w:rPr>
      </w:pPr>
    </w:p>
    <w:p w14:paraId="48ADAB54" w14:textId="40BF0014" w:rsidR="001B7AE7" w:rsidRPr="0005458B" w:rsidRDefault="008875CE" w:rsidP="00BE4A31">
      <w:pPr>
        <w:spacing w:after="120"/>
        <w:ind w:left="5672"/>
        <w:rPr>
          <w:rFonts w:asciiTheme="minorHAnsi" w:hAnsiTheme="minorHAnsi" w:cstheme="minorHAnsi"/>
          <w:sz w:val="22"/>
          <w:szCs w:val="22"/>
        </w:rPr>
      </w:pPr>
      <w:r w:rsidRPr="0005458B">
        <w:rPr>
          <w:rFonts w:asciiTheme="minorHAnsi" w:hAnsiTheme="minorHAnsi" w:cstheme="minorHAnsi"/>
          <w:sz w:val="22"/>
          <w:szCs w:val="22"/>
        </w:rPr>
        <w:t>Chojnice</w:t>
      </w:r>
      <w:r w:rsidR="003F2E74" w:rsidRPr="0005458B">
        <w:rPr>
          <w:rFonts w:asciiTheme="minorHAnsi" w:hAnsiTheme="minorHAnsi" w:cstheme="minorHAnsi"/>
          <w:sz w:val="22"/>
          <w:szCs w:val="22"/>
        </w:rPr>
        <w:t>,</w:t>
      </w:r>
      <w:r w:rsidR="00B7171F" w:rsidRPr="0005458B">
        <w:rPr>
          <w:rFonts w:asciiTheme="minorHAnsi" w:hAnsiTheme="minorHAnsi" w:cstheme="minorHAnsi"/>
          <w:sz w:val="22"/>
          <w:szCs w:val="22"/>
        </w:rPr>
        <w:t xml:space="preserve"> dnia </w:t>
      </w:r>
      <w:r w:rsidR="00843390">
        <w:rPr>
          <w:rFonts w:asciiTheme="minorHAnsi" w:hAnsiTheme="minorHAnsi" w:cstheme="minorHAnsi"/>
          <w:sz w:val="22"/>
          <w:szCs w:val="22"/>
        </w:rPr>
        <w:t>31.03.2025 r.</w:t>
      </w:r>
      <w:r w:rsidR="007F3073" w:rsidRPr="0005458B">
        <w:rPr>
          <w:rFonts w:asciiTheme="minorHAnsi" w:hAnsiTheme="minorHAnsi" w:cstheme="minorHAnsi"/>
          <w:sz w:val="22"/>
          <w:szCs w:val="22"/>
        </w:rPr>
        <w:br w:type="page"/>
      </w:r>
    </w:p>
    <w:p w14:paraId="49929AF8" w14:textId="77777777" w:rsidR="001B7AE7" w:rsidRPr="0005458B" w:rsidRDefault="004442A8" w:rsidP="0005458B">
      <w:pPr>
        <w:spacing w:after="120"/>
        <w:ind w:right="850"/>
        <w:rPr>
          <w:rFonts w:ascii="Tahoma" w:hAnsi="Tahoma" w:cs="Tahoma"/>
          <w:sz w:val="22"/>
          <w:szCs w:val="22"/>
        </w:rPr>
      </w:pPr>
      <w:r w:rsidRPr="0005458B">
        <w:rPr>
          <w:rFonts w:ascii="Tahoma" w:hAnsi="Tahoma" w:cs="Tahoma"/>
          <w:sz w:val="22"/>
          <w:szCs w:val="22"/>
        </w:rPr>
        <w:lastRenderedPageBreak/>
        <w:t>Spis treści</w:t>
      </w:r>
    </w:p>
    <w:p w14:paraId="184FF3B0" w14:textId="77777777" w:rsidR="001B7AE7" w:rsidRPr="0005458B" w:rsidRDefault="001B7AE7" w:rsidP="0005458B">
      <w:pPr>
        <w:spacing w:after="120"/>
        <w:rPr>
          <w:rFonts w:ascii="Tahoma" w:hAnsi="Tahoma" w:cs="Tahoma"/>
          <w:sz w:val="22"/>
          <w:szCs w:val="22"/>
        </w:rPr>
      </w:pPr>
    </w:p>
    <w:sdt>
      <w:sdtPr>
        <w:rPr>
          <w:rFonts w:ascii="Tahoma" w:hAnsi="Tahoma" w:cs="Tahoma"/>
          <w:sz w:val="22"/>
          <w:szCs w:val="22"/>
        </w:rPr>
        <w:id w:val="2030677837"/>
        <w:docPartObj>
          <w:docPartGallery w:val="Table of Contents"/>
          <w:docPartUnique/>
        </w:docPartObj>
      </w:sdtPr>
      <w:sdtEndPr>
        <w:rPr>
          <w:rFonts w:asciiTheme="minorHAnsi" w:hAnsiTheme="minorHAnsi" w:cstheme="minorHAnsi"/>
        </w:rPr>
      </w:sdtEndPr>
      <w:sdtContent>
        <w:p w14:paraId="1ECD8993" w14:textId="3356CA96" w:rsidR="00182F68" w:rsidRPr="0005458B" w:rsidRDefault="004442A8" w:rsidP="0005458B">
          <w:pPr>
            <w:pStyle w:val="Spistreci1"/>
            <w:spacing w:after="120"/>
            <w:ind w:left="420" w:hanging="420"/>
            <w:rPr>
              <w:rFonts w:asciiTheme="minorHAnsi" w:eastAsiaTheme="minorEastAsia" w:hAnsiTheme="minorHAnsi" w:cstheme="minorHAnsi"/>
              <w:noProof/>
              <w:kern w:val="2"/>
              <w:sz w:val="22"/>
              <w:szCs w:val="22"/>
              <w14:ligatures w14:val="standardContextual"/>
            </w:rPr>
          </w:pPr>
          <w:r w:rsidRPr="0005458B">
            <w:fldChar w:fldCharType="begin"/>
          </w:r>
          <w:r w:rsidRPr="0005458B">
            <w:rPr>
              <w:rStyle w:val="czeindeksu"/>
              <w:rFonts w:asciiTheme="minorHAnsi" w:hAnsiTheme="minorHAnsi" w:cstheme="minorHAnsi"/>
              <w:webHidden/>
              <w:sz w:val="22"/>
              <w:szCs w:val="22"/>
            </w:rPr>
            <w:instrText>TOC \z \o "1-3" \u \h</w:instrText>
          </w:r>
          <w:r w:rsidRPr="0005458B">
            <w:rPr>
              <w:rStyle w:val="czeindeksu"/>
              <w:rFonts w:asciiTheme="minorHAnsi" w:hAnsiTheme="minorHAnsi" w:cstheme="minorHAnsi"/>
              <w:sz w:val="22"/>
              <w:szCs w:val="22"/>
            </w:rPr>
            <w:fldChar w:fldCharType="separate"/>
          </w:r>
          <w:hyperlink w:anchor="_Toc190671799" w:history="1">
            <w:r w:rsidR="00182F68" w:rsidRPr="0005458B">
              <w:rPr>
                <w:rStyle w:val="Hipercze"/>
                <w:rFonts w:asciiTheme="minorHAnsi" w:hAnsiTheme="minorHAnsi" w:cstheme="minorHAnsi"/>
                <w:noProof/>
                <w:sz w:val="22"/>
                <w:szCs w:val="22"/>
              </w:rPr>
              <w:t>I.</w:t>
            </w:r>
            <w:r w:rsidR="00182F68" w:rsidRPr="0005458B">
              <w:rPr>
                <w:rFonts w:asciiTheme="minorHAnsi" w:eastAsiaTheme="minorEastAsia" w:hAnsiTheme="minorHAnsi" w:cstheme="minorHAnsi"/>
                <w:noProof/>
                <w:kern w:val="2"/>
                <w:sz w:val="22"/>
                <w:szCs w:val="22"/>
                <w14:ligatures w14:val="standardContextual"/>
              </w:rPr>
              <w:tab/>
            </w:r>
            <w:r w:rsidR="00182F68" w:rsidRPr="0005458B">
              <w:rPr>
                <w:rStyle w:val="Hipercze"/>
                <w:rFonts w:asciiTheme="minorHAnsi" w:hAnsiTheme="minorHAnsi" w:cstheme="minorHAnsi"/>
                <w:noProof/>
                <w:sz w:val="22"/>
                <w:szCs w:val="22"/>
              </w:rPr>
              <w:t>NAZWA ORAZ ADRES ZAMAWIAJĄCEGO, NUMER TELEFONU, ADRES POCZTY ELEKTRONICZNEJ I ADRES STRONY INTERNETOWEJ PROWADZONEGO POSTĘPOWANIA, SŁOWNICZEK</w:t>
            </w:r>
            <w:r w:rsidR="00182F68" w:rsidRPr="0005458B">
              <w:rPr>
                <w:rFonts w:asciiTheme="minorHAnsi" w:hAnsiTheme="minorHAnsi" w:cstheme="minorHAnsi"/>
                <w:noProof/>
                <w:webHidden/>
                <w:sz w:val="22"/>
                <w:szCs w:val="22"/>
              </w:rPr>
              <w:tab/>
            </w:r>
            <w:r w:rsidR="00182F68" w:rsidRPr="0005458B">
              <w:rPr>
                <w:rFonts w:asciiTheme="minorHAnsi" w:hAnsiTheme="minorHAnsi" w:cstheme="minorHAnsi"/>
                <w:noProof/>
                <w:webHidden/>
                <w:sz w:val="22"/>
                <w:szCs w:val="22"/>
              </w:rPr>
              <w:fldChar w:fldCharType="begin"/>
            </w:r>
            <w:r w:rsidR="00182F68" w:rsidRPr="0005458B">
              <w:rPr>
                <w:rFonts w:asciiTheme="minorHAnsi" w:hAnsiTheme="minorHAnsi" w:cstheme="minorHAnsi"/>
                <w:noProof/>
                <w:webHidden/>
                <w:sz w:val="22"/>
                <w:szCs w:val="22"/>
              </w:rPr>
              <w:instrText xml:space="preserve"> PAGEREF _Toc190671799 \h </w:instrText>
            </w:r>
            <w:r w:rsidR="00182F68" w:rsidRPr="0005458B">
              <w:rPr>
                <w:rFonts w:asciiTheme="minorHAnsi" w:hAnsiTheme="minorHAnsi" w:cstheme="minorHAnsi"/>
                <w:noProof/>
                <w:webHidden/>
                <w:sz w:val="22"/>
                <w:szCs w:val="22"/>
              </w:rPr>
            </w:r>
            <w:r w:rsidR="00182F68"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w:t>
            </w:r>
            <w:r w:rsidR="00182F68" w:rsidRPr="0005458B">
              <w:rPr>
                <w:rFonts w:asciiTheme="minorHAnsi" w:hAnsiTheme="minorHAnsi" w:cstheme="minorHAnsi"/>
                <w:noProof/>
                <w:webHidden/>
                <w:sz w:val="22"/>
                <w:szCs w:val="22"/>
              </w:rPr>
              <w:fldChar w:fldCharType="end"/>
            </w:r>
          </w:hyperlink>
        </w:p>
        <w:p w14:paraId="4E23A125" w14:textId="5C2DFB22"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0" w:history="1">
            <w:r w:rsidRPr="0005458B">
              <w:rPr>
                <w:rStyle w:val="Hipercze"/>
                <w:rFonts w:asciiTheme="minorHAnsi" w:hAnsiTheme="minorHAnsi" w:cstheme="minorHAnsi"/>
                <w:noProof/>
                <w:sz w:val="22"/>
                <w:szCs w:val="22"/>
              </w:rPr>
              <w:t>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TRYB UDZIELENIA ZAMÓWIENIA</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_Toc190671800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6</w:t>
            </w:r>
            <w:r w:rsidRPr="0005458B">
              <w:rPr>
                <w:rFonts w:asciiTheme="minorHAnsi" w:hAnsiTheme="minorHAnsi" w:cstheme="minorHAnsi"/>
                <w:noProof/>
                <w:webHidden/>
                <w:sz w:val="22"/>
                <w:szCs w:val="22"/>
              </w:rPr>
              <w:fldChar w:fldCharType="end"/>
            </w:r>
          </w:hyperlink>
        </w:p>
        <w:p w14:paraId="47E9F2FD" w14:textId="33699567"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1" w:history="1">
            <w:r w:rsidRPr="0005458B">
              <w:rPr>
                <w:rStyle w:val="Hipercze"/>
                <w:rFonts w:asciiTheme="minorHAnsi" w:hAnsiTheme="minorHAnsi" w:cstheme="minorHAnsi"/>
                <w:noProof/>
                <w:sz w:val="22"/>
                <w:szCs w:val="22"/>
              </w:rPr>
              <w:t>III.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OPIS PRZEDMIOTU ZAMÓWIENIA</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_Toc190671801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6</w:t>
            </w:r>
            <w:r w:rsidRPr="0005458B">
              <w:rPr>
                <w:rFonts w:asciiTheme="minorHAnsi" w:hAnsiTheme="minorHAnsi" w:cstheme="minorHAnsi"/>
                <w:noProof/>
                <w:webHidden/>
                <w:sz w:val="22"/>
                <w:szCs w:val="22"/>
              </w:rPr>
              <w:fldChar w:fldCharType="end"/>
            </w:r>
          </w:hyperlink>
        </w:p>
        <w:p w14:paraId="751BB8FC" w14:textId="22064411"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2" w:history="1">
            <w:r w:rsidRPr="0005458B">
              <w:rPr>
                <w:rStyle w:val="Hipercze"/>
                <w:rFonts w:asciiTheme="minorHAnsi" w:hAnsiTheme="minorHAnsi" w:cstheme="minorHAnsi"/>
                <w:noProof/>
                <w:sz w:val="22"/>
                <w:szCs w:val="22"/>
              </w:rPr>
              <w:t>IV.</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TERMIN WYKONANIA ZAMÓWIENIA</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_Toc190671802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11</w:t>
            </w:r>
            <w:r w:rsidRPr="0005458B">
              <w:rPr>
                <w:rFonts w:asciiTheme="minorHAnsi" w:hAnsiTheme="minorHAnsi" w:cstheme="minorHAnsi"/>
                <w:noProof/>
                <w:webHidden/>
                <w:sz w:val="22"/>
                <w:szCs w:val="22"/>
              </w:rPr>
              <w:fldChar w:fldCharType="end"/>
            </w:r>
          </w:hyperlink>
        </w:p>
        <w:p w14:paraId="43949D06" w14:textId="47E98B2A"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3" w:history="1">
            <w:r w:rsidRPr="0005458B">
              <w:rPr>
                <w:rStyle w:val="Hipercze"/>
                <w:rFonts w:asciiTheme="minorHAnsi" w:hAnsiTheme="minorHAnsi" w:cstheme="minorHAnsi"/>
                <w:noProof/>
                <w:sz w:val="22"/>
                <w:szCs w:val="22"/>
              </w:rPr>
              <w:t>V.</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PODSTAWY WYKLUCZENIA –  Dotyczy wszystkich części zamówienia</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_Toc190671803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12</w:t>
            </w:r>
            <w:r w:rsidRPr="0005458B">
              <w:rPr>
                <w:rFonts w:asciiTheme="minorHAnsi" w:hAnsiTheme="minorHAnsi" w:cstheme="minorHAnsi"/>
                <w:noProof/>
                <w:webHidden/>
                <w:sz w:val="22"/>
                <w:szCs w:val="22"/>
              </w:rPr>
              <w:fldChar w:fldCharType="end"/>
            </w:r>
          </w:hyperlink>
        </w:p>
        <w:p w14:paraId="3758C439" w14:textId="60D3557E"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4" w:history="1">
            <w:r w:rsidRPr="0005458B">
              <w:rPr>
                <w:rStyle w:val="Hipercze"/>
                <w:rFonts w:asciiTheme="minorHAnsi" w:hAnsiTheme="minorHAnsi" w:cstheme="minorHAnsi"/>
                <w:noProof/>
                <w:sz w:val="22"/>
                <w:szCs w:val="22"/>
              </w:rPr>
              <w:t>VI.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WARUNKI UDZIAŁU W POSTĘPOWANIU – Dotyczy wszystkich części zamówienia</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_Toc190671804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14</w:t>
            </w:r>
            <w:r w:rsidRPr="0005458B">
              <w:rPr>
                <w:rFonts w:asciiTheme="minorHAnsi" w:hAnsiTheme="minorHAnsi" w:cstheme="minorHAnsi"/>
                <w:noProof/>
                <w:webHidden/>
                <w:sz w:val="22"/>
                <w:szCs w:val="22"/>
              </w:rPr>
              <w:fldChar w:fldCharType="end"/>
            </w:r>
          </w:hyperlink>
        </w:p>
        <w:p w14:paraId="636C9EC3" w14:textId="23E7F004" w:rsidR="00182F68" w:rsidRPr="0005458B" w:rsidRDefault="00182F68" w:rsidP="0005458B">
          <w:pPr>
            <w:pStyle w:val="Spistreci1"/>
            <w:spacing w:after="120"/>
            <w:ind w:left="420" w:hanging="420"/>
            <w:rPr>
              <w:rFonts w:asciiTheme="minorHAnsi" w:eastAsiaTheme="minorEastAsia" w:hAnsiTheme="minorHAnsi" w:cstheme="minorHAnsi"/>
              <w:noProof/>
              <w:kern w:val="2"/>
              <w:sz w:val="22"/>
              <w:szCs w:val="22"/>
              <w14:ligatures w14:val="standardContextual"/>
            </w:rPr>
          </w:pPr>
          <w:hyperlink w:anchor="_Toc190671805" w:history="1">
            <w:r w:rsidRPr="0005458B">
              <w:rPr>
                <w:rStyle w:val="Hipercze"/>
                <w:rFonts w:asciiTheme="minorHAnsi" w:hAnsiTheme="minorHAnsi" w:cstheme="minorHAnsi"/>
                <w:noProof/>
                <w:sz w:val="22"/>
                <w:szCs w:val="22"/>
              </w:rPr>
              <w:t>VII.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OŚWIADCZENIA I DOKUMENTY, JAKIE WYKONAWCY ZOBOWIĄZANI SĄ ZŁOŻYĆ W CELU WYKAZANIA SPEŁNIANIA WARUNKÓW UDZIAŁU W POSTĘPOWANIU ORAZ BRAKU PODSTAW WYKLUCZENIA – Dotyczy wszystkich części zamówienia</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_Toc190671805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15</w:t>
            </w:r>
            <w:r w:rsidRPr="0005458B">
              <w:rPr>
                <w:rFonts w:asciiTheme="minorHAnsi" w:hAnsiTheme="minorHAnsi" w:cstheme="minorHAnsi"/>
                <w:noProof/>
                <w:webHidden/>
                <w:sz w:val="22"/>
                <w:szCs w:val="22"/>
              </w:rPr>
              <w:fldChar w:fldCharType="end"/>
            </w:r>
          </w:hyperlink>
        </w:p>
        <w:p w14:paraId="591399CC" w14:textId="6A33131B" w:rsidR="00182F68" w:rsidRPr="0005458B" w:rsidRDefault="00182F68" w:rsidP="0005458B">
          <w:pPr>
            <w:pStyle w:val="Spistreci1"/>
            <w:tabs>
              <w:tab w:val="left" w:pos="960"/>
            </w:tabs>
            <w:spacing w:after="120"/>
            <w:ind w:left="420" w:hanging="420"/>
            <w:rPr>
              <w:rFonts w:asciiTheme="minorHAnsi" w:eastAsiaTheme="minorEastAsia" w:hAnsiTheme="minorHAnsi" w:cstheme="minorHAnsi"/>
              <w:noProof/>
              <w:kern w:val="2"/>
              <w:sz w:val="22"/>
              <w:szCs w:val="22"/>
              <w14:ligatures w14:val="standardContextual"/>
            </w:rPr>
          </w:pPr>
          <w:hyperlink w:anchor="_Toc190671806" w:history="1">
            <w:r w:rsidRPr="0005458B">
              <w:rPr>
                <w:rStyle w:val="Hipercze"/>
                <w:rFonts w:asciiTheme="minorHAnsi" w:hAnsiTheme="minorHAnsi" w:cstheme="minorHAnsi"/>
                <w:noProof/>
                <w:sz w:val="22"/>
                <w:szCs w:val="22"/>
              </w:rPr>
              <w:t>VIII.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INFORMACJE O SPOSOBIE I ŚRODKACH KOMUNIKACJI, PRZY UŻYCIU KTÓRYCH ZAMAWIAJĄCY BĘDZIE KOMUNIKOWAŁ SIĘ Z WYKONAWCAMI</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_Toc190671806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19</w:t>
            </w:r>
            <w:r w:rsidRPr="0005458B">
              <w:rPr>
                <w:rFonts w:asciiTheme="minorHAnsi" w:hAnsiTheme="minorHAnsi" w:cstheme="minorHAnsi"/>
                <w:noProof/>
                <w:webHidden/>
                <w:sz w:val="22"/>
                <w:szCs w:val="22"/>
              </w:rPr>
              <w:fldChar w:fldCharType="end"/>
            </w:r>
          </w:hyperlink>
        </w:p>
        <w:p w14:paraId="600003B8" w14:textId="3BD70F62"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7" w:history="1">
            <w:r w:rsidRPr="0005458B">
              <w:rPr>
                <w:rStyle w:val="Hipercze"/>
                <w:rFonts w:asciiTheme="minorHAnsi" w:hAnsiTheme="minorHAnsi" w:cstheme="minorHAnsi"/>
                <w:noProof/>
                <w:sz w:val="22"/>
                <w:szCs w:val="22"/>
              </w:rPr>
              <w:t>IX.</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FORMA I POSTAĆ SKŁADANYCH OŚWIADCZEŃ I DOKUMENTÓW ORAZ OFERTY</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_Toc190671807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21</w:t>
            </w:r>
            <w:r w:rsidRPr="0005458B">
              <w:rPr>
                <w:rFonts w:asciiTheme="minorHAnsi" w:hAnsiTheme="minorHAnsi" w:cstheme="minorHAnsi"/>
                <w:noProof/>
                <w:webHidden/>
                <w:sz w:val="22"/>
                <w:szCs w:val="22"/>
              </w:rPr>
              <w:fldChar w:fldCharType="end"/>
            </w:r>
          </w:hyperlink>
        </w:p>
        <w:p w14:paraId="7B9B9729" w14:textId="7D5C8CFA"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8" w:history="1">
            <w:r w:rsidRPr="0005458B">
              <w:rPr>
                <w:rStyle w:val="Hipercze"/>
                <w:rFonts w:asciiTheme="minorHAnsi" w:hAnsiTheme="minorHAnsi" w:cstheme="minorHAnsi"/>
                <w:noProof/>
                <w:sz w:val="22"/>
                <w:szCs w:val="22"/>
              </w:rPr>
              <w:t>X.</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TERMIN ZWIĄZANIA OFERTĄ</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_Toc190671808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23</w:t>
            </w:r>
            <w:r w:rsidRPr="0005458B">
              <w:rPr>
                <w:rFonts w:asciiTheme="minorHAnsi" w:hAnsiTheme="minorHAnsi" w:cstheme="minorHAnsi"/>
                <w:noProof/>
                <w:webHidden/>
                <w:sz w:val="22"/>
                <w:szCs w:val="22"/>
              </w:rPr>
              <w:fldChar w:fldCharType="end"/>
            </w:r>
          </w:hyperlink>
        </w:p>
        <w:p w14:paraId="1B0300A0" w14:textId="303DD17A"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09" w:history="1">
            <w:r w:rsidRPr="0005458B">
              <w:rPr>
                <w:rStyle w:val="Hipercze"/>
                <w:rFonts w:asciiTheme="minorHAnsi" w:hAnsiTheme="minorHAnsi" w:cstheme="minorHAnsi"/>
                <w:noProof/>
                <w:sz w:val="22"/>
                <w:szCs w:val="22"/>
              </w:rPr>
              <w:t>XI.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OPIS SPOSOBU PRZYGOTOWANIA OFERTY</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_Toc190671809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23</w:t>
            </w:r>
            <w:r w:rsidRPr="0005458B">
              <w:rPr>
                <w:rFonts w:asciiTheme="minorHAnsi" w:hAnsiTheme="minorHAnsi" w:cstheme="minorHAnsi"/>
                <w:noProof/>
                <w:webHidden/>
                <w:sz w:val="22"/>
                <w:szCs w:val="22"/>
              </w:rPr>
              <w:fldChar w:fldCharType="end"/>
            </w:r>
          </w:hyperlink>
        </w:p>
        <w:p w14:paraId="5D3BAFFF" w14:textId="074189B3"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0" w:history="1">
            <w:r w:rsidRPr="0005458B">
              <w:rPr>
                <w:rStyle w:val="Hipercze"/>
                <w:rFonts w:asciiTheme="minorHAnsi" w:hAnsiTheme="minorHAnsi" w:cstheme="minorHAnsi"/>
                <w:noProof/>
                <w:sz w:val="22"/>
                <w:szCs w:val="22"/>
              </w:rPr>
              <w:t>XII.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TERMIN SKŁADANIA I OTWARCIA OFERT</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_Toc190671810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26</w:t>
            </w:r>
            <w:r w:rsidRPr="0005458B">
              <w:rPr>
                <w:rFonts w:asciiTheme="minorHAnsi" w:hAnsiTheme="minorHAnsi" w:cstheme="minorHAnsi"/>
                <w:noProof/>
                <w:webHidden/>
                <w:sz w:val="22"/>
                <w:szCs w:val="22"/>
              </w:rPr>
              <w:fldChar w:fldCharType="end"/>
            </w:r>
          </w:hyperlink>
        </w:p>
        <w:p w14:paraId="55DBBA7A" w14:textId="22863F33"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1" w:history="1">
            <w:r w:rsidRPr="0005458B">
              <w:rPr>
                <w:rStyle w:val="Hipercze"/>
                <w:rFonts w:asciiTheme="minorHAnsi" w:hAnsiTheme="minorHAnsi" w:cstheme="minorHAnsi"/>
                <w:noProof/>
                <w:sz w:val="22"/>
                <w:szCs w:val="22"/>
              </w:rPr>
              <w:t>XIII.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SPOSÓB OBLICZENIA CENY</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_Toc190671811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26</w:t>
            </w:r>
            <w:r w:rsidRPr="0005458B">
              <w:rPr>
                <w:rFonts w:asciiTheme="minorHAnsi" w:hAnsiTheme="minorHAnsi" w:cstheme="minorHAnsi"/>
                <w:noProof/>
                <w:webHidden/>
                <w:sz w:val="22"/>
                <w:szCs w:val="22"/>
              </w:rPr>
              <w:fldChar w:fldCharType="end"/>
            </w:r>
          </w:hyperlink>
        </w:p>
        <w:p w14:paraId="698DC949" w14:textId="3398B6ED" w:rsidR="00182F68" w:rsidRPr="0005458B" w:rsidRDefault="00182F68" w:rsidP="0005458B">
          <w:pPr>
            <w:pStyle w:val="Spistreci1"/>
            <w:tabs>
              <w:tab w:val="left" w:pos="720"/>
            </w:tabs>
            <w:spacing w:after="120"/>
            <w:ind w:left="420" w:hanging="420"/>
            <w:rPr>
              <w:rFonts w:asciiTheme="minorHAnsi" w:eastAsiaTheme="minorEastAsia" w:hAnsiTheme="minorHAnsi" w:cstheme="minorHAnsi"/>
              <w:noProof/>
              <w:kern w:val="2"/>
              <w:sz w:val="22"/>
              <w:szCs w:val="22"/>
              <w14:ligatures w14:val="standardContextual"/>
            </w:rPr>
          </w:pPr>
          <w:hyperlink w:anchor="_Toc190671812" w:history="1">
            <w:r w:rsidRPr="0005458B">
              <w:rPr>
                <w:rStyle w:val="Hipercze"/>
                <w:rFonts w:asciiTheme="minorHAnsi" w:hAnsiTheme="minorHAnsi" w:cstheme="minorHAnsi"/>
                <w:noProof/>
                <w:sz w:val="22"/>
                <w:szCs w:val="22"/>
              </w:rPr>
              <w:t>XIV.</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OPIS KRYTERIÓW OCENY OFERT WRAZ Z PODANIEM WAG TYCH KRYTERIÓW I SPOSOBU OCENY OFERT</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_Toc190671812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27</w:t>
            </w:r>
            <w:r w:rsidRPr="0005458B">
              <w:rPr>
                <w:rFonts w:asciiTheme="minorHAnsi" w:hAnsiTheme="minorHAnsi" w:cstheme="minorHAnsi"/>
                <w:noProof/>
                <w:webHidden/>
                <w:sz w:val="22"/>
                <w:szCs w:val="22"/>
              </w:rPr>
              <w:fldChar w:fldCharType="end"/>
            </w:r>
          </w:hyperlink>
        </w:p>
        <w:p w14:paraId="7F6FF618" w14:textId="34FDB60D"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3" w:history="1">
            <w:r w:rsidRPr="0005458B">
              <w:rPr>
                <w:rStyle w:val="Hipercze"/>
                <w:rFonts w:asciiTheme="minorHAnsi" w:hAnsiTheme="minorHAnsi" w:cstheme="minorHAnsi"/>
                <w:noProof/>
                <w:sz w:val="22"/>
                <w:szCs w:val="22"/>
              </w:rPr>
              <w:t>XV.</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WYMAGANIA DOTYCZĄCE WADIUM</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_Toc190671813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29</w:t>
            </w:r>
            <w:r w:rsidRPr="0005458B">
              <w:rPr>
                <w:rFonts w:asciiTheme="minorHAnsi" w:hAnsiTheme="minorHAnsi" w:cstheme="minorHAnsi"/>
                <w:noProof/>
                <w:webHidden/>
                <w:sz w:val="22"/>
                <w:szCs w:val="22"/>
              </w:rPr>
              <w:fldChar w:fldCharType="end"/>
            </w:r>
          </w:hyperlink>
        </w:p>
        <w:p w14:paraId="0540EB3C" w14:textId="53658A20"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4" w:history="1">
            <w:r w:rsidRPr="0005458B">
              <w:rPr>
                <w:rStyle w:val="Hipercze"/>
                <w:rFonts w:asciiTheme="minorHAnsi" w:hAnsiTheme="minorHAnsi" w:cstheme="minorHAnsi"/>
                <w:noProof/>
                <w:sz w:val="22"/>
                <w:szCs w:val="22"/>
              </w:rPr>
              <w:t>XVI.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ZABEZPIECZENIE NALEŻYTEGO WYKONANIA UMOWY</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_Toc190671814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30</w:t>
            </w:r>
            <w:r w:rsidRPr="0005458B">
              <w:rPr>
                <w:rFonts w:asciiTheme="minorHAnsi" w:hAnsiTheme="minorHAnsi" w:cstheme="minorHAnsi"/>
                <w:noProof/>
                <w:webHidden/>
                <w:sz w:val="22"/>
                <w:szCs w:val="22"/>
              </w:rPr>
              <w:fldChar w:fldCharType="end"/>
            </w:r>
          </w:hyperlink>
        </w:p>
        <w:p w14:paraId="268D21A8" w14:textId="78A09AE1" w:rsidR="00182F68" w:rsidRPr="0005458B" w:rsidRDefault="00182F68" w:rsidP="0005458B">
          <w:pPr>
            <w:pStyle w:val="Spistreci1"/>
            <w:tabs>
              <w:tab w:val="left" w:pos="720"/>
            </w:tabs>
            <w:spacing w:after="120"/>
            <w:ind w:left="420" w:hanging="420"/>
            <w:rPr>
              <w:rFonts w:asciiTheme="minorHAnsi" w:eastAsiaTheme="minorEastAsia" w:hAnsiTheme="minorHAnsi" w:cstheme="minorHAnsi"/>
              <w:noProof/>
              <w:kern w:val="2"/>
              <w:sz w:val="22"/>
              <w:szCs w:val="22"/>
              <w14:ligatures w14:val="standardContextual"/>
            </w:rPr>
          </w:pPr>
          <w:hyperlink w:anchor="_Toc190671815" w:history="1">
            <w:r w:rsidRPr="0005458B">
              <w:rPr>
                <w:rStyle w:val="Hipercze"/>
                <w:rFonts w:asciiTheme="minorHAnsi" w:hAnsiTheme="minorHAnsi" w:cstheme="minorHAnsi"/>
                <w:noProof/>
                <w:sz w:val="22"/>
                <w:szCs w:val="22"/>
              </w:rPr>
              <w:t>XVII.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INFORMACJE O FORMALNOŚCIACH, JAKIE MUSZĄ ZOSTAĆ DOPEŁNIONE PO WYBORZE OFERTY W CELU ZAWARCIA UMOWY W SPRAWIE ZAMÓWIENIA PUBLICZNEGO</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_Toc190671815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30</w:t>
            </w:r>
            <w:r w:rsidRPr="0005458B">
              <w:rPr>
                <w:rFonts w:asciiTheme="minorHAnsi" w:hAnsiTheme="minorHAnsi" w:cstheme="minorHAnsi"/>
                <w:noProof/>
                <w:webHidden/>
                <w:sz w:val="22"/>
                <w:szCs w:val="22"/>
              </w:rPr>
              <w:fldChar w:fldCharType="end"/>
            </w:r>
          </w:hyperlink>
        </w:p>
        <w:p w14:paraId="0F51011A" w14:textId="175ADD18" w:rsidR="00182F68" w:rsidRPr="0005458B" w:rsidRDefault="00182F68" w:rsidP="0005458B">
          <w:pPr>
            <w:pStyle w:val="Spistreci1"/>
            <w:tabs>
              <w:tab w:val="left" w:pos="960"/>
            </w:tabs>
            <w:spacing w:after="120"/>
            <w:rPr>
              <w:rFonts w:asciiTheme="minorHAnsi" w:eastAsiaTheme="minorEastAsia" w:hAnsiTheme="minorHAnsi" w:cstheme="minorHAnsi"/>
              <w:noProof/>
              <w:kern w:val="2"/>
              <w:sz w:val="22"/>
              <w:szCs w:val="22"/>
              <w14:ligatures w14:val="standardContextual"/>
            </w:rPr>
          </w:pPr>
          <w:hyperlink w:anchor="_Toc190671816" w:history="1">
            <w:r w:rsidRPr="0005458B">
              <w:rPr>
                <w:rStyle w:val="Hipercze"/>
                <w:rFonts w:asciiTheme="minorHAnsi" w:hAnsiTheme="minorHAnsi" w:cstheme="minorHAnsi"/>
                <w:noProof/>
                <w:sz w:val="22"/>
                <w:szCs w:val="22"/>
              </w:rPr>
              <w:t>XVIII.PROJEKTOWANE POSTANOWIENIA UMOWY</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_Toc190671816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31</w:t>
            </w:r>
            <w:r w:rsidRPr="0005458B">
              <w:rPr>
                <w:rFonts w:asciiTheme="minorHAnsi" w:hAnsiTheme="minorHAnsi" w:cstheme="minorHAnsi"/>
                <w:noProof/>
                <w:webHidden/>
                <w:sz w:val="22"/>
                <w:szCs w:val="22"/>
              </w:rPr>
              <w:fldChar w:fldCharType="end"/>
            </w:r>
          </w:hyperlink>
        </w:p>
        <w:p w14:paraId="31A3F878" w14:textId="2C82F169"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7" w:history="1">
            <w:r w:rsidRPr="0005458B">
              <w:rPr>
                <w:rStyle w:val="Hipercze"/>
                <w:rFonts w:asciiTheme="minorHAnsi" w:hAnsiTheme="minorHAnsi" w:cstheme="minorHAnsi"/>
                <w:noProof/>
                <w:sz w:val="22"/>
                <w:szCs w:val="22"/>
              </w:rPr>
              <w:t>XIX.</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POUCZENIE O ŚRODKACH OCHRONY PRAWNEJ PRZYSŁUGUJĄCYCH WYKONAWCY</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_Toc190671817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31</w:t>
            </w:r>
            <w:r w:rsidRPr="0005458B">
              <w:rPr>
                <w:rFonts w:asciiTheme="minorHAnsi" w:hAnsiTheme="minorHAnsi" w:cstheme="minorHAnsi"/>
                <w:noProof/>
                <w:webHidden/>
                <w:sz w:val="22"/>
                <w:szCs w:val="22"/>
              </w:rPr>
              <w:fldChar w:fldCharType="end"/>
            </w:r>
          </w:hyperlink>
        </w:p>
        <w:p w14:paraId="7A7FEC02" w14:textId="1FC556DA"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8" w:history="1">
            <w:r w:rsidRPr="0005458B">
              <w:rPr>
                <w:rStyle w:val="Hipercze"/>
                <w:rFonts w:asciiTheme="minorHAnsi" w:hAnsiTheme="minorHAnsi" w:cstheme="minorHAnsi"/>
                <w:noProof/>
                <w:sz w:val="22"/>
                <w:szCs w:val="22"/>
              </w:rPr>
              <w:t>XX.</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POSTANOWIENIA DODATKOWE</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_Toc190671818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32</w:t>
            </w:r>
            <w:r w:rsidRPr="0005458B">
              <w:rPr>
                <w:rFonts w:asciiTheme="minorHAnsi" w:hAnsiTheme="minorHAnsi" w:cstheme="minorHAnsi"/>
                <w:noProof/>
                <w:webHidden/>
                <w:sz w:val="22"/>
                <w:szCs w:val="22"/>
              </w:rPr>
              <w:fldChar w:fldCharType="end"/>
            </w:r>
          </w:hyperlink>
        </w:p>
        <w:p w14:paraId="188DEF75" w14:textId="04E44E90" w:rsidR="00182F68" w:rsidRPr="0005458B" w:rsidRDefault="00182F68" w:rsidP="0005458B">
          <w:pPr>
            <w:pStyle w:val="Spistreci1"/>
            <w:spacing w:after="120"/>
            <w:rPr>
              <w:rFonts w:asciiTheme="minorHAnsi" w:eastAsiaTheme="minorEastAsia" w:hAnsiTheme="minorHAnsi" w:cstheme="minorHAnsi"/>
              <w:noProof/>
              <w:kern w:val="2"/>
              <w:sz w:val="22"/>
              <w:szCs w:val="22"/>
              <w14:ligatures w14:val="standardContextual"/>
            </w:rPr>
          </w:pPr>
          <w:hyperlink w:anchor="_Toc190671819" w:history="1">
            <w:r w:rsidRPr="0005458B">
              <w:rPr>
                <w:rStyle w:val="Hipercze"/>
                <w:rFonts w:asciiTheme="minorHAnsi" w:hAnsiTheme="minorHAnsi" w:cstheme="minorHAnsi"/>
                <w:noProof/>
                <w:sz w:val="22"/>
                <w:szCs w:val="22"/>
              </w:rPr>
              <w:t>XXI.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OCHRONA DANYCH OSOBOWYCH</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_Toc190671819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33</w:t>
            </w:r>
            <w:r w:rsidRPr="0005458B">
              <w:rPr>
                <w:rFonts w:asciiTheme="minorHAnsi" w:hAnsiTheme="minorHAnsi" w:cstheme="minorHAnsi"/>
                <w:noProof/>
                <w:webHidden/>
                <w:sz w:val="22"/>
                <w:szCs w:val="22"/>
              </w:rPr>
              <w:fldChar w:fldCharType="end"/>
            </w:r>
          </w:hyperlink>
        </w:p>
        <w:p w14:paraId="1828102E" w14:textId="244ADCB2" w:rsidR="00182F68" w:rsidRPr="0005458B" w:rsidRDefault="00182F68" w:rsidP="0005458B">
          <w:pPr>
            <w:pStyle w:val="Spistreci1"/>
            <w:tabs>
              <w:tab w:val="left" w:pos="720"/>
            </w:tabs>
            <w:spacing w:after="120"/>
            <w:rPr>
              <w:rFonts w:asciiTheme="minorHAnsi" w:eastAsiaTheme="minorEastAsia" w:hAnsiTheme="minorHAnsi" w:cstheme="minorHAnsi"/>
              <w:noProof/>
              <w:kern w:val="2"/>
              <w:sz w:val="22"/>
              <w:szCs w:val="22"/>
              <w14:ligatures w14:val="standardContextual"/>
            </w:rPr>
          </w:pPr>
          <w:hyperlink w:anchor="_Toc190671820" w:history="1">
            <w:r w:rsidRPr="0005458B">
              <w:rPr>
                <w:rStyle w:val="Hipercze"/>
                <w:rFonts w:asciiTheme="minorHAnsi" w:hAnsiTheme="minorHAnsi" w:cstheme="minorHAnsi"/>
                <w:noProof/>
                <w:sz w:val="22"/>
                <w:szCs w:val="22"/>
              </w:rPr>
              <w:t>XXII.</w:t>
            </w:r>
            <w:r w:rsidRPr="0005458B">
              <w:rPr>
                <w:rFonts w:asciiTheme="minorHAnsi" w:eastAsiaTheme="minorEastAsia" w:hAnsiTheme="minorHAnsi" w:cstheme="minorHAnsi"/>
                <w:noProof/>
                <w:kern w:val="2"/>
                <w:sz w:val="22"/>
                <w:szCs w:val="22"/>
                <w14:ligatures w14:val="standardContextual"/>
              </w:rPr>
              <w:tab/>
            </w:r>
            <w:r w:rsidRPr="0005458B">
              <w:rPr>
                <w:rStyle w:val="Hipercze"/>
                <w:rFonts w:asciiTheme="minorHAnsi" w:hAnsiTheme="minorHAnsi" w:cstheme="minorHAnsi"/>
                <w:noProof/>
                <w:sz w:val="22"/>
                <w:szCs w:val="22"/>
              </w:rPr>
              <w:t>ZAŁĄCZNIKI</w:t>
            </w:r>
            <w:r w:rsidRPr="0005458B">
              <w:rPr>
                <w:rFonts w:asciiTheme="minorHAnsi" w:hAnsiTheme="minorHAnsi" w:cstheme="minorHAnsi"/>
                <w:noProof/>
                <w:webHidden/>
                <w:sz w:val="22"/>
                <w:szCs w:val="22"/>
              </w:rPr>
              <w:tab/>
            </w:r>
            <w:r w:rsidRPr="0005458B">
              <w:rPr>
                <w:rFonts w:asciiTheme="minorHAnsi" w:hAnsiTheme="minorHAnsi" w:cstheme="minorHAnsi"/>
                <w:noProof/>
                <w:webHidden/>
                <w:sz w:val="22"/>
                <w:szCs w:val="22"/>
              </w:rPr>
              <w:fldChar w:fldCharType="begin"/>
            </w:r>
            <w:r w:rsidRPr="0005458B">
              <w:rPr>
                <w:rFonts w:asciiTheme="minorHAnsi" w:hAnsiTheme="minorHAnsi" w:cstheme="minorHAnsi"/>
                <w:noProof/>
                <w:webHidden/>
                <w:sz w:val="22"/>
                <w:szCs w:val="22"/>
              </w:rPr>
              <w:instrText xml:space="preserve"> PAGEREF _Toc190671820 \h </w:instrText>
            </w:r>
            <w:r w:rsidRPr="0005458B">
              <w:rPr>
                <w:rFonts w:asciiTheme="minorHAnsi" w:hAnsiTheme="minorHAnsi" w:cstheme="minorHAnsi"/>
                <w:noProof/>
                <w:webHidden/>
                <w:sz w:val="22"/>
                <w:szCs w:val="22"/>
              </w:rPr>
            </w:r>
            <w:r w:rsidRPr="0005458B">
              <w:rPr>
                <w:rFonts w:asciiTheme="minorHAnsi" w:hAnsiTheme="minorHAnsi" w:cstheme="minorHAnsi"/>
                <w:noProof/>
                <w:webHidden/>
                <w:sz w:val="22"/>
                <w:szCs w:val="22"/>
              </w:rPr>
              <w:fldChar w:fldCharType="separate"/>
            </w:r>
            <w:r w:rsidR="00D5572E">
              <w:rPr>
                <w:rFonts w:asciiTheme="minorHAnsi" w:hAnsiTheme="minorHAnsi" w:cstheme="minorHAnsi"/>
                <w:noProof/>
                <w:webHidden/>
                <w:sz w:val="22"/>
                <w:szCs w:val="22"/>
              </w:rPr>
              <w:t>34</w:t>
            </w:r>
            <w:r w:rsidRPr="0005458B">
              <w:rPr>
                <w:rFonts w:asciiTheme="minorHAnsi" w:hAnsiTheme="minorHAnsi" w:cstheme="minorHAnsi"/>
                <w:noProof/>
                <w:webHidden/>
                <w:sz w:val="22"/>
                <w:szCs w:val="22"/>
              </w:rPr>
              <w:fldChar w:fldCharType="end"/>
            </w:r>
          </w:hyperlink>
        </w:p>
        <w:p w14:paraId="5E09B916" w14:textId="540182C9" w:rsidR="00094E73" w:rsidRPr="0005458B" w:rsidRDefault="004442A8" w:rsidP="0005458B">
          <w:pPr>
            <w:pStyle w:val="Spistreci1"/>
            <w:tabs>
              <w:tab w:val="left" w:pos="660"/>
            </w:tabs>
            <w:spacing w:after="120"/>
            <w:rPr>
              <w:rFonts w:asciiTheme="minorHAnsi" w:eastAsiaTheme="minorEastAsia" w:hAnsiTheme="minorHAnsi" w:cstheme="minorHAnsi"/>
              <w:sz w:val="22"/>
              <w:szCs w:val="22"/>
            </w:rPr>
          </w:pPr>
          <w:r w:rsidRPr="0005458B">
            <w:rPr>
              <w:rStyle w:val="czeindeksu"/>
              <w:rFonts w:asciiTheme="minorHAnsi" w:hAnsiTheme="minorHAnsi" w:cstheme="minorHAnsi"/>
              <w:sz w:val="22"/>
              <w:szCs w:val="22"/>
            </w:rPr>
            <w:fldChar w:fldCharType="end"/>
          </w:r>
        </w:p>
      </w:sdtContent>
    </w:sdt>
    <w:p w14:paraId="6BE1C4D8" w14:textId="522DE4A1" w:rsidR="004D5B52" w:rsidRPr="0005458B" w:rsidRDefault="004D5B52" w:rsidP="0005458B">
      <w:pPr>
        <w:spacing w:after="120"/>
        <w:ind w:left="284"/>
        <w:rPr>
          <w:rFonts w:asciiTheme="minorHAnsi" w:hAnsiTheme="minorHAnsi" w:cstheme="minorHAnsi"/>
          <w:b/>
          <w:bCs/>
          <w:kern w:val="2"/>
          <w:sz w:val="22"/>
          <w:szCs w:val="22"/>
          <w:lang w:val="x-none" w:eastAsia="x-none"/>
        </w:rPr>
      </w:pPr>
      <w:r w:rsidRPr="0005458B">
        <w:rPr>
          <w:rFonts w:asciiTheme="minorHAnsi" w:hAnsiTheme="minorHAnsi" w:cstheme="minorHAnsi"/>
          <w:sz w:val="22"/>
          <w:szCs w:val="22"/>
        </w:rPr>
        <w:br w:type="page"/>
      </w:r>
    </w:p>
    <w:p w14:paraId="79B3DC0A" w14:textId="3CFB5DCA" w:rsidR="00D13D3C" w:rsidRPr="0005458B" w:rsidRDefault="004442A8" w:rsidP="0005458B">
      <w:pPr>
        <w:pStyle w:val="Nagwek1"/>
        <w:numPr>
          <w:ilvl w:val="0"/>
          <w:numId w:val="50"/>
        </w:numPr>
        <w:spacing w:beforeAutospacing="0" w:after="120" w:afterAutospacing="0"/>
        <w:jc w:val="both"/>
        <w:rPr>
          <w:rFonts w:asciiTheme="minorHAnsi" w:hAnsiTheme="minorHAnsi" w:cstheme="minorHAnsi"/>
          <w:sz w:val="22"/>
          <w:szCs w:val="22"/>
        </w:rPr>
      </w:pPr>
      <w:bookmarkStart w:id="0" w:name="_Toc190671799"/>
      <w:r w:rsidRPr="0005458B">
        <w:rPr>
          <w:rFonts w:asciiTheme="minorHAnsi" w:hAnsiTheme="minorHAnsi" w:cstheme="minorHAnsi"/>
          <w:sz w:val="22"/>
          <w:szCs w:val="22"/>
        </w:rPr>
        <w:t>NAZWA ORAZ ADRES ZAMAWIAJĄCEGO, NUMER TELEFONU, ADRES POCZTY ELEKTRONICZNEJ I ADRES STRONY INTERNETOWEJ PROWADZONEGO POSTĘPOWANIA, SŁOWNICZEK</w:t>
      </w:r>
      <w:bookmarkEnd w:id="0"/>
      <w:r w:rsidRPr="0005458B">
        <w:rPr>
          <w:rFonts w:asciiTheme="minorHAnsi" w:hAnsiTheme="minorHAnsi" w:cstheme="minorHAnsi"/>
          <w:sz w:val="22"/>
          <w:szCs w:val="22"/>
        </w:rPr>
        <w:t xml:space="preserve"> </w:t>
      </w:r>
    </w:p>
    <w:p w14:paraId="306B72AD" w14:textId="77777777" w:rsidR="00B1170E" w:rsidRPr="0005458B" w:rsidRDefault="00B1170E" w:rsidP="0005458B">
      <w:pPr>
        <w:tabs>
          <w:tab w:val="left" w:pos="851"/>
        </w:tabs>
        <w:spacing w:after="120"/>
        <w:jc w:val="both"/>
        <w:rPr>
          <w:rFonts w:ascii="Tahoma" w:hAnsi="Tahoma" w:cs="Tahoma"/>
          <w:sz w:val="22"/>
          <w:szCs w:val="22"/>
        </w:rPr>
      </w:pPr>
    </w:p>
    <w:p w14:paraId="563AB747" w14:textId="386547A2" w:rsidR="00142814" w:rsidRPr="0005458B" w:rsidRDefault="0005458B" w:rsidP="0005458B">
      <w:pPr>
        <w:pStyle w:val="Akapitzlist"/>
        <w:widowControl w:val="0"/>
        <w:numPr>
          <w:ilvl w:val="0"/>
          <w:numId w:val="70"/>
        </w:numPr>
        <w:suppressAutoHyphens w:val="0"/>
        <w:autoSpaceDE w:val="0"/>
        <w:autoSpaceDN w:val="0"/>
        <w:spacing w:after="120"/>
        <w:ind w:left="722" w:hanging="296"/>
        <w:rPr>
          <w:rFonts w:asciiTheme="minorHAnsi" w:hAnsiTheme="minorHAnsi" w:cstheme="minorHAnsi"/>
          <w:sz w:val="22"/>
          <w:szCs w:val="22"/>
        </w:rPr>
      </w:pPr>
      <w:r w:rsidRPr="0005458B">
        <w:rPr>
          <w:rFonts w:asciiTheme="minorHAnsi" w:hAnsiTheme="minorHAnsi" w:cstheme="minorHAnsi"/>
          <w:spacing w:val="-2"/>
          <w:sz w:val="22"/>
          <w:szCs w:val="22"/>
        </w:rPr>
        <w:t xml:space="preserve">Upoważniony </w:t>
      </w:r>
      <w:r w:rsidR="005D0793" w:rsidRPr="0005458B">
        <w:rPr>
          <w:rFonts w:asciiTheme="minorHAnsi" w:hAnsiTheme="minorHAnsi" w:cstheme="minorHAnsi"/>
          <w:spacing w:val="-2"/>
          <w:sz w:val="22"/>
          <w:szCs w:val="22"/>
        </w:rPr>
        <w:t>Zamawiający:</w:t>
      </w:r>
      <w:bookmarkStart w:id="1" w:name="_Toc173758112"/>
    </w:p>
    <w:bookmarkEnd w:id="1"/>
    <w:p w14:paraId="104B85BD" w14:textId="2FDA0B80" w:rsidR="00A033F8" w:rsidRPr="0005458B" w:rsidRDefault="0005458B" w:rsidP="0005458B">
      <w:pPr>
        <w:pStyle w:val="Tekstpodstawowy"/>
        <w:tabs>
          <w:tab w:val="left" w:pos="3275"/>
        </w:tabs>
        <w:spacing w:after="120"/>
        <w:ind w:left="709"/>
        <w:jc w:val="both"/>
        <w:rPr>
          <w:rFonts w:asciiTheme="minorHAnsi" w:hAnsiTheme="minorHAnsi" w:cstheme="minorHAnsi"/>
          <w:b/>
          <w:bCs/>
          <w:sz w:val="22"/>
          <w:szCs w:val="22"/>
          <w:lang w:val="pl-PL" w:eastAsia="pl-PL"/>
        </w:rPr>
      </w:pPr>
      <w:r w:rsidRPr="0005458B">
        <w:rPr>
          <w:rFonts w:asciiTheme="minorHAnsi" w:hAnsiTheme="minorHAnsi" w:cstheme="minorHAnsi"/>
          <w:b/>
          <w:bCs/>
          <w:sz w:val="22"/>
          <w:szCs w:val="22"/>
          <w:lang w:val="pl-PL" w:eastAsia="pl-PL"/>
        </w:rPr>
        <w:t>Powiat Chojnicki</w:t>
      </w:r>
    </w:p>
    <w:p w14:paraId="029BCEA2" w14:textId="589D38B5" w:rsidR="0005458B" w:rsidRPr="0005458B" w:rsidRDefault="0005458B" w:rsidP="00B91983">
      <w:pPr>
        <w:pStyle w:val="Tekstpodstawowy"/>
        <w:tabs>
          <w:tab w:val="left" w:pos="3275"/>
        </w:tabs>
        <w:ind w:left="3274" w:hanging="2565"/>
        <w:jc w:val="both"/>
        <w:rPr>
          <w:rFonts w:asciiTheme="minorHAnsi" w:hAnsiTheme="minorHAnsi" w:cstheme="minorHAnsi"/>
          <w:sz w:val="22"/>
          <w:szCs w:val="22"/>
        </w:rPr>
      </w:pPr>
      <w:r w:rsidRPr="0005458B">
        <w:rPr>
          <w:rFonts w:asciiTheme="minorHAnsi" w:hAnsiTheme="minorHAnsi" w:cstheme="minorHAnsi"/>
          <w:sz w:val="22"/>
          <w:szCs w:val="22"/>
        </w:rPr>
        <w:t xml:space="preserve">Siedziba: </w:t>
      </w:r>
      <w:r w:rsidRPr="0005458B">
        <w:rPr>
          <w:rFonts w:asciiTheme="minorHAnsi" w:hAnsiTheme="minorHAnsi" w:cstheme="minorHAnsi"/>
          <w:sz w:val="22"/>
          <w:szCs w:val="22"/>
        </w:rPr>
        <w:tab/>
      </w:r>
      <w:r w:rsidRPr="0005458B">
        <w:rPr>
          <w:rFonts w:asciiTheme="minorHAnsi" w:hAnsiTheme="minorHAnsi" w:cstheme="minorHAnsi"/>
          <w:sz w:val="22"/>
          <w:szCs w:val="22"/>
        </w:rPr>
        <w:tab/>
        <w:t>Starostwo Powiatowe w Chojnicach, ul. 31 Stycznia 56,</w:t>
      </w:r>
      <w:r w:rsidRPr="0005458B">
        <w:rPr>
          <w:rFonts w:asciiTheme="minorHAnsi" w:hAnsiTheme="minorHAnsi" w:cstheme="minorHAnsi"/>
          <w:sz w:val="22"/>
          <w:szCs w:val="22"/>
        </w:rPr>
        <w:br/>
        <w:t>89-600 Chojnice</w:t>
      </w:r>
    </w:p>
    <w:p w14:paraId="2E52BF65" w14:textId="0405410D"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Numer NIP:</w:t>
      </w:r>
      <w:r w:rsidRPr="0005458B">
        <w:rPr>
          <w:rFonts w:asciiTheme="minorHAnsi" w:hAnsiTheme="minorHAnsi" w:cstheme="minorHAnsi"/>
          <w:sz w:val="22"/>
          <w:szCs w:val="22"/>
        </w:rPr>
        <w:tab/>
        <w:t>555-19-17-808</w:t>
      </w:r>
    </w:p>
    <w:p w14:paraId="3785556B"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Numer Regon:</w:t>
      </w:r>
      <w:r w:rsidRPr="0005458B">
        <w:rPr>
          <w:rFonts w:asciiTheme="minorHAnsi" w:hAnsiTheme="minorHAnsi" w:cstheme="minorHAnsi"/>
          <w:sz w:val="22"/>
          <w:szCs w:val="22"/>
        </w:rPr>
        <w:tab/>
        <w:t>092351239</w:t>
      </w:r>
    </w:p>
    <w:p w14:paraId="112ABE8B"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 xml:space="preserve">Adres e-mail:  </w:t>
      </w:r>
      <w:r w:rsidRPr="0005458B">
        <w:rPr>
          <w:rFonts w:asciiTheme="minorHAnsi" w:hAnsiTheme="minorHAnsi" w:cstheme="minorHAnsi"/>
          <w:sz w:val="22"/>
          <w:szCs w:val="22"/>
        </w:rPr>
        <w:tab/>
      </w:r>
      <w:r w:rsidRPr="00BE4A31">
        <w:rPr>
          <w:rFonts w:asciiTheme="minorHAnsi" w:hAnsiTheme="minorHAnsi" w:cstheme="minorHAnsi"/>
          <w:b/>
          <w:bCs/>
          <w:sz w:val="22"/>
          <w:szCs w:val="22"/>
        </w:rPr>
        <w:t>przetargi@powiat.chojnice.pl</w:t>
      </w:r>
    </w:p>
    <w:p w14:paraId="2FDC97B7" w14:textId="66ABE8AC"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 xml:space="preserve">adres internetowy: </w:t>
      </w:r>
      <w:r w:rsidRPr="0005458B">
        <w:rPr>
          <w:rFonts w:asciiTheme="minorHAnsi" w:hAnsiTheme="minorHAnsi" w:cstheme="minorHAnsi"/>
          <w:sz w:val="22"/>
          <w:szCs w:val="22"/>
        </w:rPr>
        <w:tab/>
        <w:t>www.powiat.chojnice.pl</w:t>
      </w:r>
    </w:p>
    <w:p w14:paraId="3CB50A51"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tel. +48 (052) 39 66 584</w:t>
      </w:r>
    </w:p>
    <w:p w14:paraId="716243D2"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Godziny pracy Starostwa:</w:t>
      </w:r>
    </w:p>
    <w:p w14:paraId="61D0C3F3"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Poniedziałek - od 7:30 do 15:30</w:t>
      </w:r>
    </w:p>
    <w:p w14:paraId="20FA3A70"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Wtorek - od 7:30 do 16:00</w:t>
      </w:r>
    </w:p>
    <w:p w14:paraId="3AA0A983"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Środa - od 7:30 do 15:30</w:t>
      </w:r>
    </w:p>
    <w:p w14:paraId="4093E3BA" w14:textId="77777777" w:rsidR="0005458B"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Czwartek - od 7:30 do 16:00</w:t>
      </w:r>
    </w:p>
    <w:p w14:paraId="02ACD15A" w14:textId="049427F2" w:rsidR="005D0793" w:rsidRPr="0005458B" w:rsidRDefault="0005458B" w:rsidP="00B91983">
      <w:pPr>
        <w:pStyle w:val="Tekstpodstawowy"/>
        <w:tabs>
          <w:tab w:val="left" w:pos="3275"/>
        </w:tabs>
        <w:ind w:left="709"/>
        <w:jc w:val="both"/>
        <w:rPr>
          <w:rFonts w:asciiTheme="minorHAnsi" w:hAnsiTheme="minorHAnsi" w:cstheme="minorHAnsi"/>
          <w:sz w:val="22"/>
          <w:szCs w:val="22"/>
        </w:rPr>
      </w:pPr>
      <w:r w:rsidRPr="0005458B">
        <w:rPr>
          <w:rFonts w:asciiTheme="minorHAnsi" w:hAnsiTheme="minorHAnsi" w:cstheme="minorHAnsi"/>
          <w:sz w:val="22"/>
          <w:szCs w:val="22"/>
        </w:rPr>
        <w:t>Piątek - od 7:30 do 14:30</w:t>
      </w:r>
    </w:p>
    <w:p w14:paraId="25AAB1E2" w14:textId="77777777" w:rsidR="00E11850" w:rsidRPr="0005458B" w:rsidRDefault="00E11850" w:rsidP="0005458B">
      <w:pPr>
        <w:pStyle w:val="Tekstpodstawowy"/>
        <w:tabs>
          <w:tab w:val="left" w:pos="3275"/>
        </w:tabs>
        <w:spacing w:after="120"/>
        <w:jc w:val="both"/>
        <w:rPr>
          <w:rFonts w:asciiTheme="minorHAnsi" w:hAnsiTheme="minorHAnsi" w:cstheme="minorHAnsi"/>
          <w:sz w:val="22"/>
          <w:szCs w:val="22"/>
        </w:rPr>
      </w:pPr>
    </w:p>
    <w:p w14:paraId="11B0BC38" w14:textId="77777777" w:rsidR="0005458B" w:rsidRPr="0005458B" w:rsidRDefault="0005458B" w:rsidP="0005458B">
      <w:pPr>
        <w:suppressAutoHyphens w:val="0"/>
        <w:spacing w:after="120"/>
        <w:jc w:val="both"/>
        <w:rPr>
          <w:rFonts w:asciiTheme="minorHAnsi" w:hAnsiTheme="minorHAnsi" w:cstheme="minorHAnsi"/>
          <w:sz w:val="22"/>
          <w:szCs w:val="22"/>
          <w:lang w:eastAsia="en-US"/>
        </w:rPr>
      </w:pPr>
      <w:r w:rsidRPr="0005458B">
        <w:rPr>
          <w:rFonts w:asciiTheme="minorHAnsi" w:hAnsiTheme="minorHAnsi" w:cstheme="minorHAnsi"/>
          <w:sz w:val="22"/>
          <w:szCs w:val="22"/>
          <w:lang w:eastAsia="en-US"/>
        </w:rPr>
        <w:t>Zamawiający,</w:t>
      </w:r>
      <w:r w:rsidRPr="0005458B">
        <w:rPr>
          <w:rFonts w:asciiTheme="minorHAnsi" w:hAnsiTheme="minorHAnsi" w:cstheme="minorHAnsi"/>
          <w:b/>
          <w:sz w:val="22"/>
          <w:szCs w:val="22"/>
        </w:rPr>
        <w:t xml:space="preserve"> </w:t>
      </w:r>
      <w:r w:rsidRPr="0005458B">
        <w:rPr>
          <w:rFonts w:asciiTheme="minorHAnsi" w:hAnsiTheme="minorHAnsi" w:cstheme="minorHAnsi"/>
          <w:b/>
          <w:sz w:val="22"/>
          <w:szCs w:val="22"/>
          <w:lang w:eastAsia="en-US"/>
        </w:rPr>
        <w:t>1)</w:t>
      </w:r>
      <w:r w:rsidRPr="0005458B">
        <w:rPr>
          <w:rFonts w:asciiTheme="minorHAnsi" w:hAnsiTheme="minorHAnsi" w:cstheme="minorHAnsi"/>
          <w:sz w:val="22"/>
          <w:szCs w:val="22"/>
          <w:lang w:eastAsia="en-US"/>
        </w:rPr>
        <w:t xml:space="preserve"> </w:t>
      </w:r>
      <w:r w:rsidRPr="0005458B">
        <w:rPr>
          <w:rFonts w:asciiTheme="minorHAnsi" w:hAnsiTheme="minorHAnsi" w:cstheme="minorHAnsi"/>
          <w:b/>
          <w:sz w:val="22"/>
          <w:szCs w:val="22"/>
          <w:lang w:eastAsia="en-US"/>
        </w:rPr>
        <w:t>Powiat Chojnicki</w:t>
      </w:r>
      <w:r w:rsidRPr="0005458B">
        <w:rPr>
          <w:rFonts w:asciiTheme="minorHAnsi" w:hAnsiTheme="minorHAnsi" w:cstheme="minorHAnsi"/>
          <w:sz w:val="22"/>
          <w:szCs w:val="22"/>
          <w:lang w:eastAsia="en-US"/>
        </w:rPr>
        <w:t xml:space="preserve"> w niniejszym postępowaniu działa w imieniu własnym oraz w imieniu i na rzecz reprezentowanych jednostek organizacyjnych Powiatu: </w:t>
      </w:r>
    </w:p>
    <w:p w14:paraId="443165B1"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lang w:eastAsia="zh-CN"/>
        </w:rPr>
      </w:pPr>
      <w:r w:rsidRPr="0005458B">
        <w:rPr>
          <w:rFonts w:asciiTheme="minorHAnsi" w:hAnsiTheme="minorHAnsi" w:cstheme="minorHAnsi"/>
          <w:sz w:val="22"/>
          <w:szCs w:val="22"/>
        </w:rPr>
        <w:t>Bursa dla Młodzieży Szkolnej w Chojnicach, ul. Świętopełka 1, 89-600 Chojnice</w:t>
      </w:r>
    </w:p>
    <w:p w14:paraId="36171DBB"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Zespół Szkół w Brusach, ul. Ogrodowa 2, 89-632 Brusy</w:t>
      </w:r>
    </w:p>
    <w:p w14:paraId="2FDC4E06"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Zespół Szkół w Malachinie, ul. Główna 11, Malachin, 89-650 Czersk</w:t>
      </w:r>
    </w:p>
    <w:p w14:paraId="31AA13C6"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Centrum Nauk Technicznych w Chojnicach, ul. Kościerska 11 -11a, 89-604 Chojnice</w:t>
      </w:r>
    </w:p>
    <w:p w14:paraId="64C5535E"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Liceum Ogólnokształcące im. Wincentego Pola w Czersku, ul. Szkolna 3, 89-650 Czersk</w:t>
      </w:r>
    </w:p>
    <w:p w14:paraId="011C1F15"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Zespół Szkół Specjalnych w Chojnicach, ul. Jana Pawła II  11, 89-600 Chojnice</w:t>
      </w:r>
    </w:p>
    <w:p w14:paraId="2EE12B9E"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Zespół Szkół w Chojnicach, Nowe Miasto 4-6, 89-600 Chojnice</w:t>
      </w:r>
    </w:p>
    <w:p w14:paraId="0F530EB7"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 xml:space="preserve">Muzeum Historyczno-Etnograficzne Juliana </w:t>
      </w:r>
      <w:proofErr w:type="spellStart"/>
      <w:r w:rsidRPr="0005458B">
        <w:rPr>
          <w:rFonts w:asciiTheme="minorHAnsi" w:hAnsiTheme="minorHAnsi" w:cstheme="minorHAnsi"/>
          <w:sz w:val="22"/>
          <w:szCs w:val="22"/>
        </w:rPr>
        <w:t>Rydzkowskiego</w:t>
      </w:r>
      <w:proofErr w:type="spellEnd"/>
      <w:r w:rsidRPr="0005458B">
        <w:rPr>
          <w:rFonts w:asciiTheme="minorHAnsi" w:hAnsiTheme="minorHAnsi" w:cstheme="minorHAnsi"/>
          <w:sz w:val="22"/>
          <w:szCs w:val="22"/>
        </w:rPr>
        <w:t xml:space="preserve"> w Chojnicach, ul. </w:t>
      </w:r>
      <w:proofErr w:type="spellStart"/>
      <w:r w:rsidRPr="0005458B">
        <w:rPr>
          <w:rFonts w:asciiTheme="minorHAnsi" w:hAnsiTheme="minorHAnsi" w:cstheme="minorHAnsi"/>
          <w:sz w:val="22"/>
          <w:szCs w:val="22"/>
        </w:rPr>
        <w:t>Podmurna</w:t>
      </w:r>
      <w:proofErr w:type="spellEnd"/>
      <w:r w:rsidRPr="0005458B">
        <w:rPr>
          <w:rFonts w:asciiTheme="minorHAnsi" w:hAnsiTheme="minorHAnsi" w:cstheme="minorHAnsi"/>
          <w:sz w:val="22"/>
          <w:szCs w:val="22"/>
        </w:rPr>
        <w:t xml:space="preserve"> 15, 89-600 Chojnice</w:t>
      </w:r>
    </w:p>
    <w:p w14:paraId="006837F2"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Technikum nr 3 im. Bohaterów Szarży pod Krojantami w Chojnicach, ul. Sukienników 13, 89-600 Chojnice</w:t>
      </w:r>
    </w:p>
    <w:p w14:paraId="3936F640"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 xml:space="preserve">Zespół Szkół nr 2 w Chojnicach, ul. </w:t>
      </w:r>
      <w:proofErr w:type="spellStart"/>
      <w:r w:rsidRPr="0005458B">
        <w:rPr>
          <w:rFonts w:asciiTheme="minorHAnsi" w:hAnsiTheme="minorHAnsi" w:cstheme="minorHAnsi"/>
          <w:sz w:val="22"/>
          <w:szCs w:val="22"/>
        </w:rPr>
        <w:t>Angowicka</w:t>
      </w:r>
      <w:proofErr w:type="spellEnd"/>
      <w:r w:rsidRPr="0005458B">
        <w:rPr>
          <w:rFonts w:asciiTheme="minorHAnsi" w:hAnsiTheme="minorHAnsi" w:cstheme="minorHAnsi"/>
          <w:sz w:val="22"/>
          <w:szCs w:val="22"/>
        </w:rPr>
        <w:t xml:space="preserve"> 45, 89-600 Chojnice</w:t>
      </w:r>
    </w:p>
    <w:p w14:paraId="0C91C158"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Technikum nr 2 w Chojnicach, ul. Dworcowa 1, 89-620 Chojnice</w:t>
      </w:r>
    </w:p>
    <w:p w14:paraId="4EB30D1B"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Powiatowy Urząd Pracy w Chojnicach, ul. Lichnowska 5, 89-600 Chojnice</w:t>
      </w:r>
    </w:p>
    <w:p w14:paraId="460AB13B"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II Liceum Ogólnokształcące w Chojnicach, ul. Świętopełka 1, 89-600 Chojnice</w:t>
      </w:r>
    </w:p>
    <w:p w14:paraId="233DF7E8" w14:textId="77777777"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Zespół Szkół Specjalnych w Czersku, ul. Batorego 15, 89-650 Czersk</w:t>
      </w:r>
    </w:p>
    <w:p w14:paraId="1B5C4019" w14:textId="777E92E5"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 xml:space="preserve">Powiat Chojnicki Centrum Edukacyjno-Wdrożeniowe w Chojnicach, ul. 31 Stycznia 56, 89-600 Chojnice, </w:t>
      </w:r>
    </w:p>
    <w:p w14:paraId="3D13B721" w14:textId="0D49E662" w:rsidR="0005458B" w:rsidRPr="0005458B" w:rsidRDefault="0005458B" w:rsidP="0005458B">
      <w:pPr>
        <w:numPr>
          <w:ilvl w:val="0"/>
          <w:numId w:val="77"/>
        </w:num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Medyczna Szkoła Policealna w Chojnicach</w:t>
      </w:r>
      <w:r w:rsidR="00FF0737" w:rsidRPr="00FF0737">
        <w:rPr>
          <w:rFonts w:asciiTheme="minorHAnsi" w:hAnsiTheme="minorHAnsi" w:cstheme="minorHAnsi"/>
          <w:sz w:val="22"/>
          <w:szCs w:val="22"/>
        </w:rPr>
        <w:t xml:space="preserve"> im. ks. Jana Kaczkowskiego</w:t>
      </w:r>
      <w:r w:rsidRPr="0005458B">
        <w:rPr>
          <w:rFonts w:asciiTheme="minorHAnsi" w:hAnsiTheme="minorHAnsi" w:cstheme="minorHAnsi"/>
          <w:sz w:val="22"/>
          <w:szCs w:val="22"/>
        </w:rPr>
        <w:t>, ul. Świętopełka 3, 89-600 Chojnice</w:t>
      </w:r>
    </w:p>
    <w:p w14:paraId="141B8CC4" w14:textId="037AD55F" w:rsidR="0005458B" w:rsidRPr="0005458B" w:rsidRDefault="0005458B" w:rsidP="0005458B">
      <w:pPr>
        <w:suppressAutoHyphens w:val="0"/>
        <w:spacing w:after="120"/>
        <w:jc w:val="both"/>
        <w:rPr>
          <w:rFonts w:asciiTheme="minorHAnsi" w:hAnsiTheme="minorHAnsi" w:cstheme="minorHAnsi"/>
          <w:sz w:val="22"/>
          <w:szCs w:val="22"/>
        </w:rPr>
      </w:pPr>
      <w:r w:rsidRPr="0005458B">
        <w:rPr>
          <w:rFonts w:asciiTheme="minorHAnsi" w:hAnsiTheme="minorHAnsi" w:cstheme="minorHAnsi"/>
          <w:sz w:val="22"/>
          <w:szCs w:val="22"/>
        </w:rPr>
        <w:t xml:space="preserve">oraz jako Upoważniony zamawiający na podstawie udzielonego Pełnomocnictwa w imieniu i na rzecz zamawiających występujących w imieniu własnym oraz w imieniu i na rzecz reprezentowanych jednostek organizacyjnych, instytucji kultury i podmiotów opisanych w </w:t>
      </w:r>
      <w:r w:rsidRPr="0005458B">
        <w:rPr>
          <w:rFonts w:asciiTheme="minorHAnsi" w:hAnsiTheme="minorHAnsi" w:cstheme="minorHAnsi"/>
          <w:b/>
          <w:sz w:val="22"/>
          <w:szCs w:val="22"/>
        </w:rPr>
        <w:t xml:space="preserve">Załączniku nr 1a/1b </w:t>
      </w:r>
      <w:r w:rsidRPr="0005458B">
        <w:rPr>
          <w:rFonts w:asciiTheme="minorHAnsi" w:hAnsiTheme="minorHAnsi" w:cstheme="minorHAnsi"/>
          <w:sz w:val="22"/>
          <w:szCs w:val="22"/>
        </w:rPr>
        <w:t>do SWZ:</w:t>
      </w:r>
    </w:p>
    <w:p w14:paraId="7FF3EFF3" w14:textId="77777777" w:rsidR="0005458B" w:rsidRPr="0005458B" w:rsidRDefault="0005458B" w:rsidP="0005458B">
      <w:pPr>
        <w:suppressAutoHyphens w:val="0"/>
        <w:spacing w:after="120"/>
        <w:jc w:val="both"/>
        <w:rPr>
          <w:rFonts w:asciiTheme="minorHAnsi" w:hAnsiTheme="minorHAnsi" w:cstheme="minorHAnsi"/>
          <w:sz w:val="22"/>
          <w:szCs w:val="22"/>
        </w:rPr>
      </w:pPr>
      <w:r w:rsidRPr="0005458B">
        <w:rPr>
          <w:rFonts w:asciiTheme="minorHAnsi" w:hAnsiTheme="minorHAnsi" w:cstheme="minorHAnsi"/>
          <w:b/>
          <w:sz w:val="22"/>
          <w:szCs w:val="22"/>
        </w:rPr>
        <w:t>2) Gminy Brusy</w:t>
      </w:r>
      <w:r w:rsidRPr="0005458B">
        <w:rPr>
          <w:rFonts w:asciiTheme="minorHAnsi" w:hAnsiTheme="minorHAnsi" w:cstheme="minorHAnsi"/>
          <w:sz w:val="22"/>
          <w:szCs w:val="22"/>
        </w:rPr>
        <w:t>, numer NIP 555-19-21-230, adres Urząd Miejski w Brusach, ul. Na Zaborach 1, 89-632 Brusy, działającej w imieniu własnym i jednostek organizacyjnych Gminy oraz  w imieniu i na rzecz:</w:t>
      </w:r>
    </w:p>
    <w:p w14:paraId="4C4938AF"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Centrum Kultury i Biblioteki im. Jana Karnowskiego w Brusach, ul. Dworcowa 18,  89-632 Brusy</w:t>
      </w:r>
    </w:p>
    <w:p w14:paraId="301071B5"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im. Tajnej Organizacji Wojskowej "Gryf Pomorski" w Lubni, Lubnia, ul. Szkolna 13, 89-632 Brusy</w:t>
      </w:r>
    </w:p>
    <w:p w14:paraId="01E70852"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w Czapiewicach, Czapiewice 22, 89-632 Brusy</w:t>
      </w:r>
    </w:p>
    <w:p w14:paraId="1736E3EB"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im. Bł. Ks. Józefa Jankowskiego w Czyczkowach, ul. Główna 46, Czyczkowy, 89-632 Brusy</w:t>
      </w:r>
    </w:p>
    <w:p w14:paraId="2FD275B5"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im. Kardynała Stefana Wyszyńskiego w Leśnie, ul. Kardynała Stefana Wyszyńskiego 15, 89-634 Leśno</w:t>
      </w:r>
    </w:p>
    <w:p w14:paraId="37FA683C"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im. Księdza Kanonika Bolesława Śledzia w Kosobudach, Kosobudy, ul. Szkolna 20, 89-632 Brusy</w:t>
      </w:r>
    </w:p>
    <w:p w14:paraId="1C7DAA94"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w Męcikale, Męcikał, ul. Szkolna 7, 89-632 Brusy</w:t>
      </w:r>
    </w:p>
    <w:p w14:paraId="1C05AF02"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w Zalesiu, Zalesie, ul. Gdańska 26,  89-632 Brusy</w:t>
      </w:r>
    </w:p>
    <w:p w14:paraId="21179EE5" w14:textId="77777777" w:rsid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im. Stanisława Sikorskiego w Wielkich Chełmach, Wielkie Chełmy 35, 89-632 Brusy</w:t>
      </w:r>
    </w:p>
    <w:p w14:paraId="4F8E7082" w14:textId="4A8D6334" w:rsidR="00573CD3" w:rsidRDefault="00573CD3" w:rsidP="0005458B">
      <w:pPr>
        <w:numPr>
          <w:ilvl w:val="0"/>
          <w:numId w:val="101"/>
        </w:numPr>
        <w:suppressAutoHyphens w:val="0"/>
        <w:spacing w:after="120"/>
        <w:jc w:val="both"/>
        <w:rPr>
          <w:rFonts w:asciiTheme="minorHAnsi" w:hAnsiTheme="minorHAnsi" w:cstheme="minorHAnsi"/>
          <w:sz w:val="22"/>
          <w:szCs w:val="22"/>
          <w:lang w:eastAsia="ar-SA"/>
        </w:rPr>
      </w:pPr>
      <w:r w:rsidRPr="00573CD3">
        <w:rPr>
          <w:rFonts w:asciiTheme="minorHAnsi" w:hAnsiTheme="minorHAnsi" w:cstheme="minorHAnsi"/>
          <w:sz w:val="22"/>
          <w:szCs w:val="22"/>
          <w:lang w:eastAsia="ar-SA"/>
        </w:rPr>
        <w:t>Szkoła Podstawowa im. Jana Pawła II w Brusach</w:t>
      </w:r>
      <w:r>
        <w:rPr>
          <w:rFonts w:asciiTheme="minorHAnsi" w:hAnsiTheme="minorHAnsi" w:cstheme="minorHAnsi"/>
          <w:sz w:val="22"/>
          <w:szCs w:val="22"/>
          <w:lang w:eastAsia="ar-SA"/>
        </w:rPr>
        <w:t xml:space="preserve">, </w:t>
      </w:r>
      <w:r w:rsidRPr="00573CD3">
        <w:rPr>
          <w:rFonts w:asciiTheme="minorHAnsi" w:hAnsiTheme="minorHAnsi" w:cstheme="minorHAnsi"/>
          <w:sz w:val="22"/>
          <w:szCs w:val="22"/>
          <w:lang w:eastAsia="ar-SA"/>
        </w:rPr>
        <w:t>ul. Ogrodowa 2, 89-632 Brusy</w:t>
      </w:r>
    </w:p>
    <w:p w14:paraId="4D5EA0F9" w14:textId="211AE88D" w:rsidR="00573CD3" w:rsidRPr="0005458B" w:rsidRDefault="00573CD3" w:rsidP="0005458B">
      <w:pPr>
        <w:numPr>
          <w:ilvl w:val="0"/>
          <w:numId w:val="101"/>
        </w:numPr>
        <w:suppressAutoHyphens w:val="0"/>
        <w:spacing w:after="120"/>
        <w:jc w:val="both"/>
        <w:rPr>
          <w:rFonts w:asciiTheme="minorHAnsi" w:hAnsiTheme="minorHAnsi" w:cstheme="minorHAnsi"/>
          <w:sz w:val="22"/>
          <w:szCs w:val="22"/>
          <w:lang w:eastAsia="ar-SA"/>
        </w:rPr>
      </w:pPr>
      <w:r w:rsidRPr="00573CD3">
        <w:rPr>
          <w:rFonts w:asciiTheme="minorHAnsi" w:hAnsiTheme="minorHAnsi" w:cstheme="minorHAnsi"/>
          <w:sz w:val="22"/>
          <w:szCs w:val="22"/>
          <w:lang w:eastAsia="ar-SA"/>
        </w:rPr>
        <w:t>Samorządowy Żłobek w Brusach</w:t>
      </w:r>
      <w:r>
        <w:rPr>
          <w:rFonts w:asciiTheme="minorHAnsi" w:hAnsiTheme="minorHAnsi" w:cstheme="minorHAnsi"/>
          <w:sz w:val="22"/>
          <w:szCs w:val="22"/>
          <w:lang w:eastAsia="ar-SA"/>
        </w:rPr>
        <w:t xml:space="preserve">, </w:t>
      </w:r>
      <w:r w:rsidRPr="00573CD3">
        <w:rPr>
          <w:rFonts w:asciiTheme="minorHAnsi" w:hAnsiTheme="minorHAnsi" w:cstheme="minorHAnsi"/>
          <w:sz w:val="22"/>
          <w:szCs w:val="22"/>
          <w:lang w:eastAsia="ar-SA"/>
        </w:rPr>
        <w:t>ul. Armii Krajowej 1A, 89-632 Brusy</w:t>
      </w:r>
    </w:p>
    <w:p w14:paraId="22376F64"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Zakład Gospodarki Komunalnej, ul. Bolta 10, 89-632 Brusy</w:t>
      </w:r>
    </w:p>
    <w:p w14:paraId="43B90BA5"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Środowiskowy Dom Samopomocy w Brusach, ul. Szkolna 1, 89-632 Brusy</w:t>
      </w:r>
    </w:p>
    <w:p w14:paraId="2D009B40" w14:textId="737F2096"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Miejsko - Gminny Ośrodek Pomocy Społecznej w Brusach, ul. Na Zaborach 1, 89-632 Brusy</w:t>
      </w:r>
    </w:p>
    <w:p w14:paraId="2FF2318D" w14:textId="77777777" w:rsidR="0005458B" w:rsidRPr="0005458B" w:rsidRDefault="0005458B" w:rsidP="0005458B">
      <w:pPr>
        <w:suppressAutoHyphens w:val="0"/>
        <w:spacing w:after="120"/>
        <w:jc w:val="both"/>
        <w:rPr>
          <w:rFonts w:asciiTheme="minorHAnsi" w:hAnsiTheme="minorHAnsi" w:cstheme="minorHAnsi"/>
          <w:sz w:val="22"/>
          <w:szCs w:val="22"/>
        </w:rPr>
      </w:pPr>
      <w:r w:rsidRPr="0005458B">
        <w:rPr>
          <w:rFonts w:asciiTheme="minorHAnsi" w:hAnsiTheme="minorHAnsi" w:cstheme="minorHAnsi"/>
          <w:b/>
          <w:sz w:val="22"/>
          <w:szCs w:val="22"/>
        </w:rPr>
        <w:t>3) Gminy Miejskiej Chojnice</w:t>
      </w:r>
      <w:r w:rsidRPr="0005458B">
        <w:rPr>
          <w:rFonts w:asciiTheme="minorHAnsi" w:hAnsiTheme="minorHAnsi" w:cstheme="minorHAnsi"/>
          <w:sz w:val="22"/>
          <w:szCs w:val="22"/>
        </w:rPr>
        <w:t xml:space="preserve">, numer NIP 555-19-296-39, adres Urząd Miejski w Chojnicach, </w:t>
      </w:r>
      <w:r w:rsidRPr="0005458B">
        <w:rPr>
          <w:rFonts w:asciiTheme="minorHAnsi" w:hAnsiTheme="minorHAnsi" w:cstheme="minorHAnsi"/>
          <w:sz w:val="22"/>
          <w:szCs w:val="22"/>
        </w:rPr>
        <w:br/>
        <w:t xml:space="preserve">ul. Stary Rynek 1, 89-600 Chojnice, działającej w imieniu własnym i jednostek organizacyjnych Miasta oraz w imieniu i na rzecz : </w:t>
      </w:r>
    </w:p>
    <w:p w14:paraId="7963C06A"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Chojnickie Centrum Kultury, ul. Swarożyca 1, 89-600 Chojnice</w:t>
      </w:r>
    </w:p>
    <w:p w14:paraId="73C24096" w14:textId="7A8B50B1"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nr 1 z oddziałami integracyjnymi</w:t>
      </w:r>
      <w:r w:rsidR="00573CD3">
        <w:rPr>
          <w:rFonts w:asciiTheme="minorHAnsi" w:hAnsiTheme="minorHAnsi" w:cstheme="minorHAnsi"/>
          <w:sz w:val="22"/>
          <w:szCs w:val="22"/>
          <w:lang w:eastAsia="ar-SA"/>
        </w:rPr>
        <w:t xml:space="preserve"> w Chojnicach</w:t>
      </w:r>
      <w:r w:rsidRPr="0005458B">
        <w:rPr>
          <w:rFonts w:asciiTheme="minorHAnsi" w:hAnsiTheme="minorHAnsi" w:cstheme="minorHAnsi"/>
          <w:sz w:val="22"/>
          <w:szCs w:val="22"/>
          <w:lang w:eastAsia="ar-SA"/>
        </w:rPr>
        <w:t>, ul. 31 Stycznia 21/23, 89-600 Chojnice</w:t>
      </w:r>
    </w:p>
    <w:p w14:paraId="7E34AF3B"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Zespół Szkolno-Przedszkolny Nr 3, ul. Dworcowa 6, 89-600 Chojnice</w:t>
      </w:r>
    </w:p>
    <w:p w14:paraId="46335B33"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nr 5, ul. W. Rogali 18, 89-600 Chojnice</w:t>
      </w:r>
    </w:p>
    <w:p w14:paraId="3B3E9B9A" w14:textId="0C7A53B4"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nr 8, ul. Młodzieżowa 44, 89-600 Chojnice</w:t>
      </w:r>
    </w:p>
    <w:p w14:paraId="6BE4483F"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nr 7 im. Jana Karnowskiego w Chojnicach, ul. Tuwima 2, 89-600 Chojnice</w:t>
      </w:r>
    </w:p>
    <w:p w14:paraId="2FB488E8"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zh-CN"/>
        </w:rPr>
      </w:pPr>
      <w:r w:rsidRPr="0005458B">
        <w:rPr>
          <w:rFonts w:asciiTheme="minorHAnsi" w:hAnsiTheme="minorHAnsi" w:cstheme="minorHAnsi"/>
          <w:sz w:val="22"/>
          <w:szCs w:val="22"/>
          <w:lang w:eastAsia="ar-SA"/>
        </w:rPr>
        <w:t>Centrum Park Chojnice Sp. z o.o., ul. Huberta Wagnera 1, 89-600 Chojnice</w:t>
      </w:r>
    </w:p>
    <w:p w14:paraId="3BF4F50A" w14:textId="0C1F23F3"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zh-CN"/>
        </w:rPr>
      </w:pPr>
      <w:r w:rsidRPr="0005458B">
        <w:rPr>
          <w:rFonts w:asciiTheme="minorHAnsi" w:hAnsiTheme="minorHAnsi" w:cstheme="minorHAnsi"/>
          <w:sz w:val="22"/>
          <w:szCs w:val="22"/>
          <w:lang w:eastAsia="zh-CN"/>
        </w:rPr>
        <w:t>Miejski Ośrodek Pomocy</w:t>
      </w:r>
      <w:r w:rsidR="00573CD3">
        <w:rPr>
          <w:rFonts w:asciiTheme="minorHAnsi" w:hAnsiTheme="minorHAnsi" w:cstheme="minorHAnsi"/>
          <w:sz w:val="22"/>
          <w:szCs w:val="22"/>
          <w:lang w:eastAsia="zh-CN"/>
        </w:rPr>
        <w:t xml:space="preserve"> </w:t>
      </w:r>
      <w:r w:rsidR="00573CD3" w:rsidRPr="00573CD3">
        <w:rPr>
          <w:rFonts w:asciiTheme="minorHAnsi" w:hAnsiTheme="minorHAnsi" w:cstheme="minorHAnsi"/>
          <w:sz w:val="22"/>
          <w:szCs w:val="22"/>
          <w:lang w:eastAsia="zh-CN"/>
        </w:rPr>
        <w:t>w Chojnicach</w:t>
      </w:r>
      <w:r w:rsidRPr="0005458B">
        <w:rPr>
          <w:rFonts w:asciiTheme="minorHAnsi" w:hAnsiTheme="minorHAnsi" w:cstheme="minorHAnsi"/>
          <w:sz w:val="22"/>
          <w:szCs w:val="22"/>
          <w:lang w:eastAsia="zh-CN"/>
        </w:rPr>
        <w:t xml:space="preserve">, </w:t>
      </w:r>
      <w:r w:rsidR="00573CD3" w:rsidRPr="00573CD3">
        <w:rPr>
          <w:rFonts w:asciiTheme="minorHAnsi" w:hAnsiTheme="minorHAnsi" w:cstheme="minorHAnsi"/>
          <w:sz w:val="22"/>
          <w:szCs w:val="22"/>
          <w:lang w:eastAsia="zh-CN"/>
        </w:rPr>
        <w:t>ul. Plac Niepodległości 7, 89-600 Chojnice</w:t>
      </w:r>
    </w:p>
    <w:p w14:paraId="3F69426C"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zh-CN"/>
        </w:rPr>
      </w:pPr>
      <w:r w:rsidRPr="0005458B">
        <w:rPr>
          <w:rFonts w:asciiTheme="minorHAnsi" w:hAnsiTheme="minorHAnsi" w:cstheme="minorHAnsi"/>
          <w:sz w:val="22"/>
          <w:szCs w:val="22"/>
          <w:lang w:eastAsia="zh-CN"/>
        </w:rPr>
        <w:t>Ośrodek Profilaktyki Rodzinnej w Chojnicach, ul. Strzelecka 31a, 89-600 Chojnice</w:t>
      </w:r>
    </w:p>
    <w:p w14:paraId="4425EF24" w14:textId="77777777" w:rsidR="0005458B" w:rsidRPr="0005458B" w:rsidRDefault="0005458B" w:rsidP="0005458B">
      <w:pPr>
        <w:numPr>
          <w:ilvl w:val="0"/>
          <w:numId w:val="101"/>
        </w:numPr>
        <w:suppressAutoHyphens w:val="0"/>
        <w:spacing w:after="120"/>
        <w:jc w:val="both"/>
        <w:rPr>
          <w:rFonts w:asciiTheme="minorHAnsi" w:hAnsiTheme="minorHAnsi" w:cstheme="minorHAnsi"/>
          <w:sz w:val="22"/>
          <w:szCs w:val="22"/>
          <w:lang w:eastAsia="zh-CN"/>
        </w:rPr>
      </w:pPr>
      <w:r w:rsidRPr="0005458B">
        <w:rPr>
          <w:rFonts w:asciiTheme="minorHAnsi" w:hAnsiTheme="minorHAnsi" w:cstheme="minorHAnsi"/>
          <w:sz w:val="22"/>
          <w:szCs w:val="22"/>
          <w:lang w:eastAsia="zh-CN"/>
        </w:rPr>
        <w:t xml:space="preserve">Miejska Biblioteka Publiczna w Chojnicach, ul. </w:t>
      </w:r>
      <w:r w:rsidRPr="00573CD3">
        <w:rPr>
          <w:rFonts w:asciiTheme="minorHAnsi" w:hAnsiTheme="minorHAnsi" w:cstheme="minorHAnsi"/>
          <w:sz w:val="22"/>
          <w:szCs w:val="22"/>
          <w:lang w:eastAsia="zh-CN"/>
        </w:rPr>
        <w:t>Wysok</w:t>
      </w:r>
      <w:r w:rsidRPr="0005458B">
        <w:rPr>
          <w:rFonts w:asciiTheme="minorHAnsi" w:hAnsiTheme="minorHAnsi" w:cstheme="minorHAnsi"/>
          <w:sz w:val="22"/>
          <w:szCs w:val="22"/>
          <w:lang w:eastAsia="zh-CN"/>
        </w:rPr>
        <w:t>a 3, 89-600 Chojnice</w:t>
      </w:r>
    </w:p>
    <w:p w14:paraId="5CAFCD1C" w14:textId="35C67EDA" w:rsidR="0005458B" w:rsidRPr="0005458B" w:rsidRDefault="00573CD3" w:rsidP="0005458B">
      <w:pPr>
        <w:numPr>
          <w:ilvl w:val="0"/>
          <w:numId w:val="101"/>
        </w:numPr>
        <w:suppressAutoHyphens w:val="0"/>
        <w:spacing w:after="120"/>
        <w:jc w:val="both"/>
        <w:rPr>
          <w:rFonts w:asciiTheme="minorHAnsi" w:hAnsiTheme="minorHAnsi" w:cstheme="minorHAnsi"/>
          <w:sz w:val="22"/>
          <w:szCs w:val="22"/>
          <w:lang w:eastAsia="zh-CN"/>
        </w:rPr>
      </w:pPr>
      <w:r w:rsidRPr="00573CD3">
        <w:rPr>
          <w:rFonts w:asciiTheme="minorHAnsi" w:hAnsiTheme="minorHAnsi" w:cstheme="minorHAnsi"/>
          <w:sz w:val="22"/>
          <w:szCs w:val="22"/>
          <w:lang w:eastAsia="zh-CN"/>
        </w:rPr>
        <w:t>Żłobek Miejski nr 2 w Chojnicach</w:t>
      </w:r>
      <w:r w:rsidR="0005458B" w:rsidRPr="0005458B">
        <w:rPr>
          <w:rFonts w:asciiTheme="minorHAnsi" w:hAnsiTheme="minorHAnsi" w:cstheme="minorHAnsi"/>
          <w:sz w:val="22"/>
          <w:szCs w:val="22"/>
          <w:lang w:eastAsia="zh-CN"/>
        </w:rPr>
        <w:t>,</w:t>
      </w:r>
      <w:r>
        <w:rPr>
          <w:rFonts w:asciiTheme="minorHAnsi" w:hAnsiTheme="minorHAnsi" w:cstheme="minorHAnsi"/>
          <w:sz w:val="22"/>
          <w:szCs w:val="22"/>
          <w:lang w:eastAsia="zh-CN"/>
        </w:rPr>
        <w:t xml:space="preserve"> </w:t>
      </w:r>
      <w:r w:rsidR="0005458B" w:rsidRPr="0005458B">
        <w:rPr>
          <w:rFonts w:asciiTheme="minorHAnsi" w:hAnsiTheme="minorHAnsi" w:cstheme="minorHAnsi"/>
          <w:sz w:val="22"/>
          <w:szCs w:val="22"/>
          <w:lang w:eastAsia="zh-CN"/>
        </w:rPr>
        <w:t>ul. Portowa 1, 89-600 Chojnice</w:t>
      </w:r>
    </w:p>
    <w:p w14:paraId="7CC0863D" w14:textId="77777777" w:rsidR="0005458B" w:rsidRPr="0005458B" w:rsidRDefault="0005458B" w:rsidP="0005458B">
      <w:pPr>
        <w:suppressAutoHyphens w:val="0"/>
        <w:spacing w:after="120"/>
        <w:jc w:val="both"/>
        <w:rPr>
          <w:rFonts w:asciiTheme="minorHAnsi" w:hAnsiTheme="minorHAnsi" w:cstheme="minorHAnsi"/>
          <w:sz w:val="22"/>
          <w:szCs w:val="22"/>
        </w:rPr>
      </w:pPr>
      <w:r w:rsidRPr="0005458B">
        <w:rPr>
          <w:rFonts w:asciiTheme="minorHAnsi" w:hAnsiTheme="minorHAnsi" w:cstheme="minorHAnsi"/>
          <w:b/>
          <w:sz w:val="22"/>
          <w:szCs w:val="22"/>
        </w:rPr>
        <w:t xml:space="preserve">4) Gminy Chojnice, </w:t>
      </w:r>
      <w:r w:rsidRPr="0005458B">
        <w:rPr>
          <w:rFonts w:asciiTheme="minorHAnsi" w:hAnsiTheme="minorHAnsi" w:cstheme="minorHAnsi"/>
          <w:sz w:val="22"/>
          <w:szCs w:val="22"/>
        </w:rPr>
        <w:t xml:space="preserve">numer NIP 555-19-08-755, adres Urząd Gminy w Chojnicach, </w:t>
      </w:r>
      <w:r w:rsidRPr="0005458B">
        <w:rPr>
          <w:rFonts w:asciiTheme="minorHAnsi" w:hAnsiTheme="minorHAnsi" w:cstheme="minorHAnsi"/>
          <w:sz w:val="22"/>
          <w:szCs w:val="22"/>
        </w:rPr>
        <w:br/>
        <w:t>ul. 31 Stycznia 56 a, 89-600 Chojnice, działającej w imieniu własnym i jednostek organizacyjnych Gminy oraz  w imieniu i na rzecz:</w:t>
      </w:r>
    </w:p>
    <w:p w14:paraId="00EAD61D"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Gminny Ośrodek Kultury w Chojnicach, ul. Kościerska 10/2, 89-600 Chojnice</w:t>
      </w:r>
    </w:p>
    <w:p w14:paraId="4C24C511"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w Charzykowach, ul. Szkolna 1, 89-606 Charzykowy</w:t>
      </w:r>
    </w:p>
    <w:p w14:paraId="5D3BA47D"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im. Marii Konopnickiej w Ostrowitem, ul. Szkolna 3, Ostrowite, 89-620 Chojnice</w:t>
      </w:r>
    </w:p>
    <w:p w14:paraId="54223310"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zh-CN"/>
        </w:rPr>
      </w:pPr>
      <w:r w:rsidRPr="0005458B">
        <w:rPr>
          <w:rFonts w:asciiTheme="minorHAnsi" w:hAnsiTheme="minorHAnsi" w:cstheme="minorHAnsi"/>
          <w:sz w:val="22"/>
          <w:szCs w:val="22"/>
          <w:lang w:eastAsia="ar-SA"/>
        </w:rPr>
        <w:t>Szkoła Podstawowa, ul. Szkolna 11, 89-608 Swornegacie</w:t>
      </w:r>
    </w:p>
    <w:p w14:paraId="5ADF1469" w14:textId="77777777" w:rsidR="0005458B" w:rsidRPr="0005458B" w:rsidRDefault="0005458B" w:rsidP="0005458B">
      <w:p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b/>
          <w:sz w:val="22"/>
          <w:szCs w:val="22"/>
        </w:rPr>
        <w:t>5)</w:t>
      </w:r>
      <w:r w:rsidRPr="0005458B">
        <w:rPr>
          <w:rFonts w:asciiTheme="minorHAnsi" w:hAnsiTheme="minorHAnsi" w:cstheme="minorHAnsi"/>
          <w:sz w:val="22"/>
          <w:szCs w:val="22"/>
        </w:rPr>
        <w:t xml:space="preserve"> </w:t>
      </w:r>
      <w:r w:rsidRPr="0005458B">
        <w:rPr>
          <w:rFonts w:asciiTheme="minorHAnsi" w:hAnsiTheme="minorHAnsi" w:cstheme="minorHAnsi"/>
          <w:b/>
          <w:sz w:val="22"/>
          <w:szCs w:val="22"/>
          <w:lang w:eastAsia="ar-SA"/>
        </w:rPr>
        <w:t>Gminy Czersk</w:t>
      </w:r>
      <w:r w:rsidRPr="0005458B">
        <w:rPr>
          <w:rFonts w:asciiTheme="minorHAnsi" w:hAnsiTheme="minorHAnsi" w:cstheme="minorHAnsi"/>
          <w:sz w:val="22"/>
          <w:szCs w:val="22"/>
          <w:lang w:eastAsia="ar-SA"/>
        </w:rPr>
        <w:t>, numer NIP 555-19-08-979, adres Urząd Miejski w Czersku, ul. Kościuszki 27, 89-650 Czersk, działającej w imieniu własnym i jednostek organizacyjnych Gminy oraz w imieniu i na rzecz:</w:t>
      </w:r>
    </w:p>
    <w:p w14:paraId="3B1EF149"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Zespół Szkół w Łęgu, ul. Chojnicka 3, 89-652 Łąg</w:t>
      </w:r>
    </w:p>
    <w:p w14:paraId="2D1B6200"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nr 2 Im. Jana Pawła II, ul. Kościuszki 6, 89-650 Czersk</w:t>
      </w:r>
    </w:p>
    <w:p w14:paraId="0E8B63BC" w14:textId="00FE199F"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Zespół Szkół w Rytlu, ul. Ks.</w:t>
      </w:r>
      <w:r w:rsidR="00573CD3">
        <w:rPr>
          <w:rFonts w:asciiTheme="minorHAnsi" w:hAnsiTheme="minorHAnsi" w:cstheme="minorHAnsi"/>
          <w:sz w:val="22"/>
          <w:szCs w:val="22"/>
          <w:lang w:eastAsia="ar-SA"/>
        </w:rPr>
        <w:t xml:space="preserve"> Antoniego</w:t>
      </w:r>
      <w:r w:rsidRPr="0005458B">
        <w:rPr>
          <w:rFonts w:asciiTheme="minorHAnsi" w:hAnsiTheme="minorHAnsi" w:cstheme="minorHAnsi"/>
          <w:sz w:val="22"/>
          <w:szCs w:val="22"/>
          <w:lang w:eastAsia="ar-SA"/>
        </w:rPr>
        <w:t xml:space="preserve"> Kowalkowskiego 6, 89-642 Rytel</w:t>
      </w:r>
    </w:p>
    <w:p w14:paraId="147DCC96"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Szkoła Podstawowa nr 1 im. J. Korczaka w Czersku, ul. Dworcowa 1, 89-650 Czersk</w:t>
      </w:r>
    </w:p>
    <w:p w14:paraId="391E4D31"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Administracja Zasobów Komunalnych w Czersku, ul. Tucholska 1, 89-650 Czersk</w:t>
      </w:r>
    </w:p>
    <w:p w14:paraId="5A841B34"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Centrum Usług Społecznych, ul. Przytorowa 22, 89-650 Czersk</w:t>
      </w:r>
    </w:p>
    <w:p w14:paraId="191481E5" w14:textId="0C1ED212"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Samodzielny Publiczny Zakład Opieki Zdrowotnej</w:t>
      </w:r>
      <w:r w:rsidR="00573CD3">
        <w:rPr>
          <w:rFonts w:asciiTheme="minorHAnsi" w:hAnsiTheme="minorHAnsi" w:cstheme="minorHAnsi"/>
          <w:sz w:val="22"/>
          <w:szCs w:val="22"/>
          <w:lang w:eastAsia="ar-SA"/>
        </w:rPr>
        <w:t xml:space="preserve"> </w:t>
      </w:r>
      <w:r w:rsidR="00573CD3" w:rsidRPr="00573CD3">
        <w:rPr>
          <w:rFonts w:asciiTheme="minorHAnsi" w:hAnsiTheme="minorHAnsi" w:cstheme="minorHAnsi"/>
          <w:sz w:val="22"/>
          <w:szCs w:val="22"/>
          <w:lang w:eastAsia="ar-SA"/>
        </w:rPr>
        <w:t>SPZOZ</w:t>
      </w:r>
      <w:r w:rsidR="00573CD3">
        <w:rPr>
          <w:rFonts w:asciiTheme="minorHAnsi" w:hAnsiTheme="minorHAnsi" w:cstheme="minorHAnsi"/>
          <w:sz w:val="22"/>
          <w:szCs w:val="22"/>
          <w:lang w:eastAsia="ar-SA"/>
        </w:rPr>
        <w:t xml:space="preserve"> </w:t>
      </w:r>
      <w:r w:rsidRPr="0005458B">
        <w:rPr>
          <w:rFonts w:asciiTheme="minorHAnsi" w:hAnsiTheme="minorHAnsi" w:cstheme="minorHAnsi"/>
          <w:sz w:val="22"/>
          <w:szCs w:val="22"/>
          <w:lang w:eastAsia="ar-SA"/>
        </w:rPr>
        <w:t>, ul. Królowej Jadwigi 4, 89-650 Czersk</w:t>
      </w:r>
    </w:p>
    <w:p w14:paraId="42C7E62A" w14:textId="2FF454D8"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Zespół Obsługi Finansowej, ul. Dworcowa 31, 89-650 Czersk</w:t>
      </w:r>
    </w:p>
    <w:p w14:paraId="09D5A709"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Gminne Centrum Kultury w Czersku, ul. Szkolna 11, 89-650 Czersk</w:t>
      </w:r>
    </w:p>
    <w:p w14:paraId="6475CC93" w14:textId="28FC0C8C" w:rsid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Zespół Żłobk</w:t>
      </w:r>
      <w:r w:rsidR="00D518C3">
        <w:rPr>
          <w:rFonts w:asciiTheme="minorHAnsi" w:hAnsiTheme="minorHAnsi" w:cstheme="minorHAnsi"/>
          <w:sz w:val="22"/>
          <w:szCs w:val="22"/>
          <w:lang w:eastAsia="ar-SA"/>
        </w:rPr>
        <w:t>ów</w:t>
      </w:r>
      <w:r w:rsidRPr="0005458B">
        <w:rPr>
          <w:rFonts w:asciiTheme="minorHAnsi" w:hAnsiTheme="minorHAnsi" w:cstheme="minorHAnsi"/>
          <w:sz w:val="22"/>
          <w:szCs w:val="22"/>
          <w:lang w:eastAsia="ar-SA"/>
        </w:rPr>
        <w:t xml:space="preserve"> i Klubu Dziecięcego w Czersku, ul. Chojnicka 5A, 89-650 Czersk</w:t>
      </w:r>
    </w:p>
    <w:p w14:paraId="627CB93A" w14:textId="526E5F47" w:rsidR="00D518C3" w:rsidRPr="0005458B" w:rsidRDefault="00D518C3" w:rsidP="0005458B">
      <w:pPr>
        <w:numPr>
          <w:ilvl w:val="0"/>
          <w:numId w:val="81"/>
        </w:numPr>
        <w:suppressAutoHyphens w:val="0"/>
        <w:spacing w:after="120"/>
        <w:jc w:val="both"/>
        <w:rPr>
          <w:rFonts w:asciiTheme="minorHAnsi" w:hAnsiTheme="minorHAnsi" w:cstheme="minorHAnsi"/>
          <w:sz w:val="22"/>
          <w:szCs w:val="22"/>
          <w:lang w:eastAsia="ar-SA"/>
        </w:rPr>
      </w:pPr>
      <w:r w:rsidRPr="00D518C3">
        <w:rPr>
          <w:rFonts w:asciiTheme="minorHAnsi" w:hAnsiTheme="minorHAnsi" w:cstheme="minorHAnsi"/>
          <w:sz w:val="22"/>
          <w:szCs w:val="22"/>
          <w:lang w:eastAsia="ar-SA"/>
        </w:rPr>
        <w:t>Przedszkole Samorządowe</w:t>
      </w:r>
      <w:r>
        <w:rPr>
          <w:rFonts w:asciiTheme="minorHAnsi" w:hAnsiTheme="minorHAnsi" w:cstheme="minorHAnsi"/>
          <w:sz w:val="22"/>
          <w:szCs w:val="22"/>
          <w:lang w:eastAsia="ar-SA"/>
        </w:rPr>
        <w:t xml:space="preserve">, </w:t>
      </w:r>
      <w:r w:rsidRPr="00D518C3">
        <w:rPr>
          <w:rFonts w:asciiTheme="minorHAnsi" w:hAnsiTheme="minorHAnsi" w:cstheme="minorHAnsi"/>
          <w:sz w:val="22"/>
          <w:szCs w:val="22"/>
          <w:lang w:eastAsia="ar-SA"/>
        </w:rPr>
        <w:t>ul. Kościelna 27, 89-652 Łąg</w:t>
      </w:r>
    </w:p>
    <w:p w14:paraId="73670B36" w14:textId="30551C12" w:rsidR="0005458B" w:rsidRPr="0005458B" w:rsidRDefault="001774AC" w:rsidP="0005458B">
      <w:pPr>
        <w:suppressAutoHyphens w:val="0"/>
        <w:spacing w:after="120"/>
        <w:jc w:val="both"/>
        <w:rPr>
          <w:rFonts w:asciiTheme="minorHAnsi" w:hAnsiTheme="minorHAnsi" w:cstheme="minorHAnsi"/>
          <w:b/>
          <w:sz w:val="22"/>
          <w:szCs w:val="22"/>
        </w:rPr>
      </w:pPr>
      <w:r>
        <w:rPr>
          <w:rFonts w:asciiTheme="minorHAnsi" w:hAnsiTheme="minorHAnsi" w:cstheme="minorHAnsi"/>
          <w:b/>
          <w:sz w:val="22"/>
          <w:szCs w:val="22"/>
        </w:rPr>
        <w:t>6</w:t>
      </w:r>
      <w:r w:rsidR="0005458B" w:rsidRPr="0005458B">
        <w:rPr>
          <w:rFonts w:asciiTheme="minorHAnsi" w:hAnsiTheme="minorHAnsi" w:cstheme="minorHAnsi"/>
          <w:b/>
          <w:sz w:val="22"/>
          <w:szCs w:val="22"/>
        </w:rPr>
        <w:t xml:space="preserve">) </w:t>
      </w:r>
      <w:r w:rsidR="0005458B" w:rsidRPr="0005458B">
        <w:rPr>
          <w:rFonts w:asciiTheme="minorHAnsi" w:hAnsiTheme="minorHAnsi" w:cstheme="minorHAnsi"/>
          <w:b/>
          <w:sz w:val="22"/>
          <w:szCs w:val="22"/>
          <w:lang w:eastAsia="ar-SA"/>
        </w:rPr>
        <w:t>Gminy Konarzyny</w:t>
      </w:r>
      <w:r w:rsidR="0005458B" w:rsidRPr="0005458B">
        <w:rPr>
          <w:rFonts w:asciiTheme="minorHAnsi" w:hAnsiTheme="minorHAnsi" w:cstheme="minorHAnsi"/>
          <w:sz w:val="22"/>
          <w:szCs w:val="22"/>
          <w:lang w:eastAsia="ar-SA"/>
        </w:rPr>
        <w:t>, numer NIP 555-19-35-350, adres Urząd Gminy w Konarzynach, ul. Szkolna 7, 89-607 Konarzyny</w:t>
      </w:r>
      <w:r w:rsidR="0005458B" w:rsidRPr="0005458B">
        <w:rPr>
          <w:rFonts w:asciiTheme="minorHAnsi" w:hAnsiTheme="minorHAnsi" w:cstheme="minorHAnsi"/>
          <w:sz w:val="22"/>
          <w:szCs w:val="22"/>
        </w:rPr>
        <w:t>, działającej w imieniu własnym i jednostek organizacyjnych Gminy oraz w imieniu i na rzecz:</w:t>
      </w:r>
    </w:p>
    <w:p w14:paraId="5325FCD2"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Biblioteka - Ośrodek Kultury w Konarzynach, ul. Strażacka 2, 89-607 Konarzyny</w:t>
      </w:r>
    </w:p>
    <w:p w14:paraId="7360D4D6" w14:textId="77777777" w:rsidR="0005458B" w:rsidRPr="0005458B" w:rsidRDefault="0005458B" w:rsidP="0005458B">
      <w:pPr>
        <w:numPr>
          <w:ilvl w:val="0"/>
          <w:numId w:val="81"/>
        </w:numPr>
        <w:suppressAutoHyphens w:val="0"/>
        <w:spacing w:after="120"/>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Gminne Przedsiębiorstwo Komunalne sp. z o.o., ul. Strażacka 2, 89-607 Konarzyny</w:t>
      </w:r>
    </w:p>
    <w:p w14:paraId="6A1B6010" w14:textId="77777777" w:rsidR="0073182B" w:rsidRPr="0005458B" w:rsidRDefault="0073182B" w:rsidP="0005458B">
      <w:pPr>
        <w:spacing w:after="120"/>
        <w:jc w:val="both"/>
        <w:rPr>
          <w:rFonts w:asciiTheme="minorHAnsi" w:eastAsia="Calibri" w:hAnsiTheme="minorHAnsi" w:cstheme="minorHAnsi"/>
          <w:sz w:val="22"/>
          <w:szCs w:val="22"/>
          <w:lang w:val="x-none" w:eastAsia="ar-SA"/>
        </w:rPr>
      </w:pPr>
    </w:p>
    <w:p w14:paraId="123B10E2" w14:textId="724D95BA" w:rsidR="001B7AE7" w:rsidRPr="0005458B" w:rsidRDefault="004442A8" w:rsidP="0005458B">
      <w:pPr>
        <w:numPr>
          <w:ilvl w:val="3"/>
          <w:numId w:val="29"/>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Adres strony internetowej, na której udostępniona zostanie dokumentacja oraz zamieszczane będą zmiany i wyjaśnienia treści SWZ oraz inne dokumenty zamówienia bezpośrednio związane </w:t>
      </w:r>
      <w:r w:rsidR="00EB7A22" w:rsidRPr="0005458B">
        <w:rPr>
          <w:rFonts w:asciiTheme="minorHAnsi" w:hAnsiTheme="minorHAnsi" w:cstheme="minorHAnsi"/>
          <w:sz w:val="22"/>
          <w:szCs w:val="22"/>
        </w:rPr>
        <w:br/>
      </w:r>
      <w:r w:rsidRPr="0005458B">
        <w:rPr>
          <w:rFonts w:asciiTheme="minorHAnsi" w:hAnsiTheme="minorHAnsi" w:cstheme="minorHAnsi"/>
          <w:sz w:val="22"/>
          <w:szCs w:val="22"/>
        </w:rPr>
        <w:t>z postępowaniem o udzielenie zamówienia</w:t>
      </w:r>
      <w:r w:rsidR="00F023F2" w:rsidRPr="0005458B">
        <w:rPr>
          <w:rFonts w:asciiTheme="minorHAnsi" w:hAnsiTheme="minorHAnsi" w:cstheme="minorHAnsi"/>
          <w:sz w:val="22"/>
          <w:szCs w:val="22"/>
        </w:rPr>
        <w:t xml:space="preserve">: </w:t>
      </w:r>
      <w:hyperlink r:id="rId10" w:history="1">
        <w:r w:rsidR="00476E83" w:rsidRPr="00476E83">
          <w:rPr>
            <w:rStyle w:val="Hipercze"/>
          </w:rPr>
          <w:t>https://platformazakupowa.pl/transakcja/1085103</w:t>
        </w:r>
      </w:hyperlink>
    </w:p>
    <w:p w14:paraId="7F0375E1" w14:textId="106352AB" w:rsidR="001B7AE7" w:rsidRPr="0005458B" w:rsidRDefault="004442A8" w:rsidP="0005458B">
      <w:pPr>
        <w:numPr>
          <w:ilvl w:val="3"/>
          <w:numId w:val="29"/>
        </w:numPr>
        <w:tabs>
          <w:tab w:val="left" w:pos="284"/>
          <w:tab w:val="left" w:pos="851"/>
        </w:tabs>
        <w:spacing w:after="120"/>
        <w:ind w:hanging="288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Pojęcia użyte w specyfikacji warunków zamówienia:</w:t>
      </w:r>
    </w:p>
    <w:p w14:paraId="15AE5FBF" w14:textId="77777777" w:rsidR="00137095"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Dystrybucja energii elektrycznej</w:t>
      </w:r>
      <w:r w:rsidRPr="0005458B">
        <w:rPr>
          <w:rFonts w:asciiTheme="minorHAnsi" w:hAnsiTheme="minorHAnsi" w:cstheme="minorHAnsi"/>
          <w:sz w:val="22"/>
          <w:szCs w:val="22"/>
        </w:rPr>
        <w:t xml:space="preserve"> - transport energii elektrycznej siecią dystrybucyjną OSD w celu jej dostarczania odbiorcom, z wyłączeniem sprzedaży tej energii.</w:t>
      </w:r>
    </w:p>
    <w:p w14:paraId="1102F8A9" w14:textId="5A476CC8" w:rsidR="002539CA" w:rsidRPr="0005458B" w:rsidRDefault="00356C36"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eastAsia="Calibri" w:hAnsiTheme="minorHAnsi" w:cstheme="minorHAnsi"/>
          <w:b/>
          <w:sz w:val="22"/>
          <w:szCs w:val="22"/>
          <w:lang w:eastAsia="zh-CN"/>
        </w:rPr>
        <w:t>JEDZ</w:t>
      </w:r>
      <w:r w:rsidRPr="0005458B">
        <w:rPr>
          <w:rFonts w:asciiTheme="minorHAnsi" w:eastAsia="Calibri" w:hAnsiTheme="minorHAnsi" w:cstheme="minorHAnsi"/>
          <w:bCs/>
          <w:sz w:val="22"/>
          <w:szCs w:val="22"/>
          <w:lang w:eastAsia="zh-CN"/>
        </w:rPr>
        <w:t xml:space="preserve"> - oświadczenie, o którym mowa w art. 125 ust.</w:t>
      </w:r>
      <w:r w:rsidR="00901561" w:rsidRPr="0005458B">
        <w:rPr>
          <w:rFonts w:asciiTheme="minorHAnsi" w:eastAsia="Calibri" w:hAnsiTheme="minorHAnsi" w:cstheme="minorHAnsi"/>
          <w:bCs/>
          <w:sz w:val="22"/>
          <w:szCs w:val="22"/>
          <w:lang w:eastAsia="zh-CN"/>
        </w:rPr>
        <w:t xml:space="preserve"> </w:t>
      </w:r>
      <w:r w:rsidRPr="0005458B">
        <w:rPr>
          <w:rFonts w:asciiTheme="minorHAnsi" w:eastAsia="Calibri" w:hAnsiTheme="minorHAnsi" w:cstheme="minorHAnsi"/>
          <w:bCs/>
          <w:sz w:val="22"/>
          <w:szCs w:val="22"/>
          <w:lang w:eastAsia="zh-CN"/>
        </w:rPr>
        <w:t xml:space="preserve">1 </w:t>
      </w:r>
      <w:r w:rsidR="00240E01" w:rsidRPr="0005458B">
        <w:rPr>
          <w:rFonts w:asciiTheme="minorHAnsi" w:eastAsia="Calibri" w:hAnsiTheme="minorHAnsi" w:cstheme="minorHAnsi"/>
          <w:bCs/>
          <w:sz w:val="22"/>
          <w:szCs w:val="22"/>
          <w:lang w:eastAsia="zh-CN"/>
        </w:rPr>
        <w:t>Ustawy</w:t>
      </w:r>
      <w:r w:rsidRPr="0005458B">
        <w:rPr>
          <w:rFonts w:asciiTheme="minorHAnsi" w:eastAsia="Calibri" w:hAnsiTheme="minorHAnsi" w:cstheme="minorHAnsi"/>
          <w:bCs/>
          <w:sz w:val="22"/>
          <w:szCs w:val="22"/>
          <w:lang w:eastAsia="zh-CN"/>
        </w:rPr>
        <w:t xml:space="preserve"> Pzp sporządzone na formularzu jednolitego europejskiego dokumentu zamówienia, zgodnie ze wzorem standardowego formularza określonego w rozporządzeniu wykonawczym Komisji (UE) 2016/7 z dnia 5 stycznia 2016 r. ustanawiającym standardowy formularz jednolitego europejskiego dokumentu zamówienia (Dz. Urz. UE L 3 z 06.01.2016, str. 16)</w:t>
      </w:r>
      <w:r w:rsidR="002C3A71" w:rsidRPr="0005458B">
        <w:rPr>
          <w:rFonts w:asciiTheme="minorHAnsi" w:eastAsia="Calibri" w:hAnsiTheme="minorHAnsi" w:cstheme="minorHAnsi"/>
          <w:bCs/>
          <w:sz w:val="22"/>
          <w:szCs w:val="22"/>
          <w:lang w:eastAsia="zh-CN"/>
        </w:rPr>
        <w:t>.</w:t>
      </w:r>
      <w:bookmarkStart w:id="2" w:name="_Hlk159321958"/>
    </w:p>
    <w:bookmarkEnd w:id="2"/>
    <w:p w14:paraId="02888251" w14:textId="2A08B310" w:rsidR="00137095" w:rsidRPr="0005458B" w:rsidRDefault="00D019AE"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Odbiorca</w:t>
      </w:r>
      <w:r w:rsidRPr="0005458B">
        <w:rPr>
          <w:rFonts w:asciiTheme="minorHAnsi" w:hAnsiTheme="minorHAnsi" w:cstheme="minorHAnsi"/>
          <w:sz w:val="22"/>
          <w:szCs w:val="22"/>
        </w:rPr>
        <w:t xml:space="preserve"> – odbiorca energii elektrycznej</w:t>
      </w:r>
      <w:r w:rsidR="002C3A71" w:rsidRPr="0005458B">
        <w:rPr>
          <w:rFonts w:asciiTheme="minorHAnsi" w:hAnsiTheme="minorHAnsi" w:cstheme="minorHAnsi"/>
          <w:sz w:val="22"/>
          <w:szCs w:val="22"/>
        </w:rPr>
        <w:t>.</w:t>
      </w:r>
    </w:p>
    <w:p w14:paraId="7C3B8729" w14:textId="77777777" w:rsidR="00137095"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Okres rozliczeniowy</w:t>
      </w:r>
      <w:r w:rsidRPr="0005458B">
        <w:rPr>
          <w:rFonts w:asciiTheme="minorHAnsi" w:hAnsiTheme="minorHAnsi" w:cstheme="minorHAnsi"/>
          <w:sz w:val="22"/>
          <w:szCs w:val="22"/>
        </w:rPr>
        <w:t xml:space="preserve"> - okres, za który na podstawie odczytów urządzeń pomiarowych następuje rozliczenie zużytej energii elektrycznej, zgodny z okresem rozliczeniowym udostępnionym przez OSD działającym na danym terenie.</w:t>
      </w:r>
    </w:p>
    <w:p w14:paraId="601753BE" w14:textId="45047C9A" w:rsidR="00D019AE"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Operator/OSD</w:t>
      </w:r>
      <w:r w:rsidRPr="0005458B">
        <w:rPr>
          <w:rFonts w:asciiTheme="minorHAnsi" w:hAnsiTheme="minorHAnsi" w:cstheme="minorHAnsi"/>
          <w:sz w:val="22"/>
          <w:szCs w:val="22"/>
        </w:rPr>
        <w:t xml:space="preserve"> – Operator Systemu Dystrybucyjnego</w:t>
      </w:r>
      <w:r w:rsidR="00240947" w:rsidRPr="0005458B">
        <w:rPr>
          <w:rFonts w:asciiTheme="minorHAnsi" w:hAnsiTheme="minorHAnsi" w:cstheme="minorHAnsi"/>
          <w:sz w:val="22"/>
          <w:szCs w:val="22"/>
        </w:rPr>
        <w:t>.</w:t>
      </w:r>
      <w:r w:rsidRPr="0005458B">
        <w:rPr>
          <w:rFonts w:asciiTheme="minorHAnsi" w:hAnsiTheme="minorHAnsi" w:cstheme="minorHAnsi"/>
          <w:sz w:val="22"/>
          <w:szCs w:val="22"/>
        </w:rPr>
        <w:t xml:space="preserve"> </w:t>
      </w:r>
    </w:p>
    <w:p w14:paraId="3B96711B" w14:textId="3D545587" w:rsidR="00137095" w:rsidRPr="0005458B" w:rsidRDefault="00A361FE"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Platforma</w:t>
      </w:r>
      <w:r w:rsidRPr="0005458B">
        <w:rPr>
          <w:rFonts w:asciiTheme="minorHAnsi" w:hAnsiTheme="minorHAnsi" w:cstheme="minorHAnsi"/>
          <w:sz w:val="22"/>
          <w:szCs w:val="22"/>
        </w:rPr>
        <w:t xml:space="preserve"> </w:t>
      </w:r>
      <w:r w:rsidR="00CE1BEF" w:rsidRPr="0005458B">
        <w:rPr>
          <w:rFonts w:asciiTheme="minorHAnsi" w:hAnsiTheme="minorHAnsi" w:cstheme="minorHAnsi"/>
          <w:b/>
          <w:bCs/>
          <w:sz w:val="22"/>
          <w:szCs w:val="22"/>
        </w:rPr>
        <w:t>Zakupowa</w:t>
      </w:r>
      <w:r w:rsidR="00CE1BEF"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 narzędzie umożliwiające realizację procesu związanego z udzielaniem zamówień publicznych w formie elektronicznej służące w szczególności do przekazywania ofert, oświadczeń </w:t>
      </w:r>
      <w:r w:rsidR="006B1045" w:rsidRPr="0005458B">
        <w:rPr>
          <w:rFonts w:asciiTheme="minorHAnsi" w:hAnsiTheme="minorHAnsi" w:cstheme="minorHAnsi"/>
          <w:sz w:val="22"/>
          <w:szCs w:val="22"/>
        </w:rPr>
        <w:t>i komunikacji</w:t>
      </w:r>
      <w:r w:rsidRPr="0005458B">
        <w:rPr>
          <w:rFonts w:asciiTheme="minorHAnsi" w:hAnsiTheme="minorHAnsi" w:cstheme="minorHAnsi"/>
          <w:sz w:val="22"/>
          <w:szCs w:val="22"/>
        </w:rPr>
        <w:t>.</w:t>
      </w:r>
    </w:p>
    <w:p w14:paraId="563D3346" w14:textId="582CEC39" w:rsidR="00137095"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PPE</w:t>
      </w:r>
      <w:r w:rsidRPr="0005458B">
        <w:rPr>
          <w:rFonts w:asciiTheme="minorHAnsi" w:hAnsiTheme="minorHAnsi" w:cstheme="minorHAnsi"/>
          <w:sz w:val="22"/>
          <w:szCs w:val="22"/>
        </w:rPr>
        <w:t xml:space="preserve"> – punkt poboru energii elektrycznej</w:t>
      </w:r>
      <w:r w:rsidR="00240947" w:rsidRPr="0005458B">
        <w:rPr>
          <w:rFonts w:asciiTheme="minorHAnsi" w:hAnsiTheme="minorHAnsi" w:cstheme="minorHAnsi"/>
          <w:sz w:val="22"/>
          <w:szCs w:val="22"/>
        </w:rPr>
        <w:t>.</w:t>
      </w:r>
    </w:p>
    <w:p w14:paraId="7DC5592C" w14:textId="378E6452" w:rsidR="00E57017" w:rsidRPr="0005458B" w:rsidRDefault="00E57017"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 xml:space="preserve">Prezes URE </w:t>
      </w:r>
      <w:r w:rsidRPr="0005458B">
        <w:rPr>
          <w:rFonts w:asciiTheme="minorHAnsi" w:hAnsiTheme="minorHAnsi" w:cstheme="minorHAnsi"/>
          <w:sz w:val="22"/>
          <w:szCs w:val="22"/>
        </w:rPr>
        <w:t>– Prezes Urzędu Regulacji Energetyki</w:t>
      </w:r>
      <w:r w:rsidR="00EB7A22" w:rsidRPr="0005458B">
        <w:rPr>
          <w:rFonts w:asciiTheme="minorHAnsi" w:hAnsiTheme="minorHAnsi" w:cstheme="minorHAnsi"/>
          <w:sz w:val="22"/>
          <w:szCs w:val="22"/>
        </w:rPr>
        <w:t>.</w:t>
      </w:r>
    </w:p>
    <w:p w14:paraId="61818908" w14:textId="58309BFB" w:rsidR="00137095"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eastAsia="Calibri" w:hAnsiTheme="minorHAnsi" w:cstheme="minorHAnsi"/>
          <w:b/>
          <w:sz w:val="22"/>
          <w:szCs w:val="22"/>
          <w:lang w:eastAsia="zh-CN"/>
        </w:rPr>
        <w:t xml:space="preserve">Rozporządzenie </w:t>
      </w:r>
      <w:proofErr w:type="spellStart"/>
      <w:r w:rsidRPr="0005458B">
        <w:rPr>
          <w:rFonts w:asciiTheme="minorHAnsi" w:eastAsia="Calibri" w:hAnsiTheme="minorHAnsi" w:cstheme="minorHAnsi"/>
          <w:b/>
          <w:sz w:val="22"/>
          <w:szCs w:val="22"/>
          <w:lang w:eastAsia="zh-CN"/>
        </w:rPr>
        <w:t>MRPiT</w:t>
      </w:r>
      <w:proofErr w:type="spellEnd"/>
      <w:r w:rsidRPr="0005458B">
        <w:rPr>
          <w:rFonts w:asciiTheme="minorHAnsi" w:eastAsia="Calibri" w:hAnsiTheme="minorHAnsi" w:cstheme="minorHAnsi"/>
          <w:sz w:val="22"/>
          <w:szCs w:val="22"/>
          <w:lang w:eastAsia="zh-CN"/>
        </w:rPr>
        <w:t xml:space="preserve"> - Rozporządzenie Ministra Rozwoju, Pracy i Technologii z dnia </w:t>
      </w:r>
      <w:r w:rsidRPr="0005458B">
        <w:rPr>
          <w:rFonts w:asciiTheme="minorHAnsi" w:eastAsia="Calibri" w:hAnsiTheme="minorHAnsi" w:cstheme="minorHAnsi"/>
          <w:sz w:val="22"/>
          <w:szCs w:val="22"/>
          <w:lang w:eastAsia="zh-CN"/>
        </w:rPr>
        <w:br/>
        <w:t>23 grudnia 2020r. w sprawie podmiotowych środków dowodowych oraz innych dokumentów lub oświadczeń, jakich może żądać zamawiający od wykonawcy (Dz.U. 2020, poz. 2415</w:t>
      </w:r>
      <w:r w:rsidR="00743DA4" w:rsidRPr="0005458B">
        <w:rPr>
          <w:rFonts w:asciiTheme="minorHAnsi" w:eastAsia="Calibri" w:hAnsiTheme="minorHAnsi" w:cstheme="minorHAnsi"/>
          <w:sz w:val="22"/>
          <w:szCs w:val="22"/>
          <w:lang w:eastAsia="zh-CN"/>
        </w:rPr>
        <w:t xml:space="preserve"> </w:t>
      </w:r>
      <w:r w:rsidR="00743DA4" w:rsidRPr="0005458B">
        <w:rPr>
          <w:rFonts w:asciiTheme="minorHAnsi" w:eastAsia="Calibri" w:hAnsiTheme="minorHAnsi" w:cstheme="minorHAnsi"/>
          <w:color w:val="000000" w:themeColor="text1"/>
          <w:sz w:val="22"/>
          <w:szCs w:val="22"/>
          <w:lang w:eastAsia="zh-CN"/>
        </w:rPr>
        <w:t>z</w:t>
      </w:r>
      <w:r w:rsidR="00AD4E98" w:rsidRPr="0005458B">
        <w:rPr>
          <w:rFonts w:asciiTheme="minorHAnsi" w:eastAsia="Calibri" w:hAnsiTheme="minorHAnsi" w:cstheme="minorHAnsi"/>
          <w:color w:val="000000" w:themeColor="text1"/>
          <w:sz w:val="22"/>
          <w:szCs w:val="22"/>
          <w:lang w:eastAsia="zh-CN"/>
        </w:rPr>
        <w:t xml:space="preserve"> póź</w:t>
      </w:r>
      <w:r w:rsidR="00743AF0" w:rsidRPr="0005458B">
        <w:rPr>
          <w:rFonts w:asciiTheme="minorHAnsi" w:eastAsia="Calibri" w:hAnsiTheme="minorHAnsi" w:cstheme="minorHAnsi"/>
          <w:color w:val="000000" w:themeColor="text1"/>
          <w:sz w:val="22"/>
          <w:szCs w:val="22"/>
          <w:lang w:eastAsia="zh-CN"/>
        </w:rPr>
        <w:t>n</w:t>
      </w:r>
      <w:r w:rsidR="00AD4E98" w:rsidRPr="0005458B">
        <w:rPr>
          <w:rFonts w:asciiTheme="minorHAnsi" w:eastAsia="Calibri" w:hAnsiTheme="minorHAnsi" w:cstheme="minorHAnsi"/>
          <w:color w:val="000000" w:themeColor="text1"/>
          <w:sz w:val="22"/>
          <w:szCs w:val="22"/>
          <w:lang w:eastAsia="zh-CN"/>
        </w:rPr>
        <w:t>.</w:t>
      </w:r>
      <w:r w:rsidR="00743DA4" w:rsidRPr="0005458B">
        <w:rPr>
          <w:rFonts w:asciiTheme="minorHAnsi" w:eastAsia="Calibri" w:hAnsiTheme="minorHAnsi" w:cstheme="minorHAnsi"/>
          <w:color w:val="000000" w:themeColor="text1"/>
          <w:sz w:val="22"/>
          <w:szCs w:val="22"/>
          <w:lang w:eastAsia="zh-CN"/>
        </w:rPr>
        <w:t>zm.</w:t>
      </w:r>
      <w:r w:rsidRPr="0005458B">
        <w:rPr>
          <w:rFonts w:asciiTheme="minorHAnsi" w:eastAsia="Calibri" w:hAnsiTheme="minorHAnsi" w:cstheme="minorHAnsi"/>
          <w:color w:val="000000" w:themeColor="text1"/>
          <w:sz w:val="22"/>
          <w:szCs w:val="22"/>
          <w:lang w:eastAsia="zh-CN"/>
        </w:rPr>
        <w:t>).</w:t>
      </w:r>
    </w:p>
    <w:p w14:paraId="2D2206C8" w14:textId="4A028310" w:rsidR="00E3433B"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eastAsia="Calibri" w:hAnsiTheme="minorHAnsi" w:cstheme="minorHAnsi"/>
          <w:b/>
          <w:bCs/>
          <w:sz w:val="22"/>
          <w:szCs w:val="22"/>
          <w:lang w:eastAsia="zh-CN"/>
        </w:rPr>
        <w:t>Rozporządzenie PRM</w:t>
      </w:r>
      <w:r w:rsidRPr="0005458B">
        <w:rPr>
          <w:rFonts w:asciiTheme="minorHAnsi" w:eastAsia="Calibri" w:hAnsiTheme="minorHAnsi" w:cstheme="minorHAnsi"/>
          <w:sz w:val="22"/>
          <w:szCs w:val="22"/>
          <w:lang w:eastAsia="zh-CN"/>
        </w:rPr>
        <w:t xml:space="preserve"> -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 poz. 2452)</w:t>
      </w:r>
      <w:r w:rsidR="00EB7A22" w:rsidRPr="0005458B">
        <w:rPr>
          <w:rFonts w:asciiTheme="minorHAnsi" w:eastAsia="Calibri" w:hAnsiTheme="minorHAnsi" w:cstheme="minorHAnsi"/>
          <w:sz w:val="22"/>
          <w:szCs w:val="22"/>
          <w:lang w:eastAsia="zh-CN"/>
        </w:rPr>
        <w:t>.</w:t>
      </w:r>
    </w:p>
    <w:p w14:paraId="1D73BE42" w14:textId="26700270" w:rsidR="00E3433B"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color w:val="000000" w:themeColor="text1"/>
          <w:sz w:val="22"/>
          <w:szCs w:val="22"/>
        </w:rPr>
      </w:pPr>
      <w:r w:rsidRPr="0005458B">
        <w:rPr>
          <w:rFonts w:asciiTheme="minorHAnsi" w:hAnsiTheme="minorHAnsi" w:cstheme="minorHAnsi"/>
          <w:b/>
          <w:bCs/>
          <w:sz w:val="22"/>
          <w:szCs w:val="22"/>
        </w:rPr>
        <w:t>Rozporządzenie (UE) 833/2014</w:t>
      </w:r>
      <w:r w:rsidRPr="0005458B">
        <w:rPr>
          <w:rFonts w:asciiTheme="minorHAnsi" w:hAnsiTheme="minorHAnsi" w:cstheme="minorHAnsi"/>
          <w:sz w:val="22"/>
          <w:szCs w:val="22"/>
        </w:rPr>
        <w:t xml:space="preserve"> - Rozporządzenie Rady (UE) NR 833/2014 z dnia 31 lipca 2014 r. dotyczące środków ograniczających w związku z działaniami Rosji destabilizującymi sytuację na </w:t>
      </w:r>
      <w:r w:rsidRPr="0005458B">
        <w:rPr>
          <w:rFonts w:asciiTheme="minorHAnsi" w:hAnsiTheme="minorHAnsi" w:cstheme="minorHAnsi"/>
          <w:color w:val="000000" w:themeColor="text1"/>
          <w:sz w:val="22"/>
          <w:szCs w:val="22"/>
        </w:rPr>
        <w:t>Ukrainie</w:t>
      </w:r>
      <w:r w:rsidR="00F63181" w:rsidRPr="0005458B">
        <w:rPr>
          <w:rFonts w:asciiTheme="minorHAnsi" w:hAnsiTheme="minorHAnsi" w:cstheme="minorHAnsi"/>
          <w:color w:val="000000" w:themeColor="text1"/>
          <w:sz w:val="22"/>
          <w:szCs w:val="22"/>
        </w:rPr>
        <w:t xml:space="preserve"> ze zm.</w:t>
      </w:r>
    </w:p>
    <w:p w14:paraId="0359B4EC" w14:textId="77777777" w:rsidR="00E3433B"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SWZ</w:t>
      </w:r>
      <w:r w:rsidRPr="0005458B">
        <w:rPr>
          <w:rFonts w:asciiTheme="minorHAnsi" w:hAnsiTheme="minorHAnsi" w:cstheme="minorHAnsi"/>
          <w:sz w:val="22"/>
          <w:szCs w:val="22"/>
        </w:rPr>
        <w:t xml:space="preserve"> – niniejsza Specyfikacja Warunków Zamówienia.</w:t>
      </w:r>
    </w:p>
    <w:p w14:paraId="144A6871" w14:textId="72D99B38" w:rsidR="00E3433B"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Taryfa OSD</w:t>
      </w:r>
      <w:r w:rsidRPr="0005458B">
        <w:rPr>
          <w:rFonts w:asciiTheme="minorHAnsi" w:hAnsiTheme="minorHAnsi" w:cstheme="minorHAnsi"/>
          <w:sz w:val="22"/>
          <w:szCs w:val="22"/>
        </w:rPr>
        <w:t xml:space="preserve"> - zbiór stawek opłat oraz warunków ich stosowania, opracowany przez OSD i zatwierdzony przez Prezesa Urzędu Regulacji Energetyki, wprowadzony do stosowania jako obowiązujący określonych w nim odbiorców.</w:t>
      </w:r>
    </w:p>
    <w:p w14:paraId="52BE818C" w14:textId="558AC422" w:rsidR="00E3433B" w:rsidRPr="0005458B" w:rsidRDefault="005C14A2"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Ustawa</w:t>
      </w:r>
      <w:r w:rsidRPr="0005458B">
        <w:rPr>
          <w:rFonts w:asciiTheme="minorHAnsi" w:hAnsiTheme="minorHAnsi" w:cstheme="minorHAnsi"/>
          <w:sz w:val="22"/>
          <w:szCs w:val="22"/>
        </w:rPr>
        <w:t xml:space="preserve"> </w:t>
      </w:r>
      <w:r w:rsidRPr="0005458B">
        <w:rPr>
          <w:rFonts w:asciiTheme="minorHAnsi" w:hAnsiTheme="minorHAnsi" w:cstheme="minorHAnsi"/>
          <w:b/>
          <w:bCs/>
          <w:sz w:val="22"/>
          <w:szCs w:val="22"/>
        </w:rPr>
        <w:t xml:space="preserve">Pe </w:t>
      </w:r>
      <w:r w:rsidRPr="0005458B">
        <w:rPr>
          <w:rFonts w:asciiTheme="minorHAnsi" w:hAnsiTheme="minorHAnsi" w:cstheme="minorHAnsi"/>
          <w:sz w:val="22"/>
          <w:szCs w:val="22"/>
        </w:rPr>
        <w:t>- u</w:t>
      </w:r>
      <w:bookmarkStart w:id="3" w:name="_Hlk159577240"/>
      <w:r w:rsidRPr="0005458B">
        <w:rPr>
          <w:rFonts w:asciiTheme="minorHAnsi" w:hAnsiTheme="minorHAnsi" w:cstheme="minorHAnsi"/>
          <w:sz w:val="22"/>
          <w:szCs w:val="22"/>
        </w:rPr>
        <w:t>stawa z dnia 10 kwietnia 1997 r. Prawo energetyczne (</w:t>
      </w:r>
      <w:bookmarkEnd w:id="3"/>
      <w:proofErr w:type="spellStart"/>
      <w:r w:rsidR="002A4279" w:rsidRPr="0005458B">
        <w:rPr>
          <w:rFonts w:asciiTheme="minorHAnsi" w:hAnsiTheme="minorHAnsi" w:cstheme="minorHAnsi"/>
          <w:sz w:val="22"/>
          <w:szCs w:val="22"/>
        </w:rPr>
        <w:t>t.j</w:t>
      </w:r>
      <w:proofErr w:type="spellEnd"/>
      <w:r w:rsidR="002A4279" w:rsidRPr="0005458B">
        <w:rPr>
          <w:rFonts w:asciiTheme="minorHAnsi" w:hAnsiTheme="minorHAnsi" w:cstheme="minorHAnsi"/>
          <w:sz w:val="22"/>
          <w:szCs w:val="22"/>
        </w:rPr>
        <w:t>. Dz.U. 2024, poz. 266</w:t>
      </w:r>
      <w:r w:rsidR="00F11834" w:rsidRPr="0005458B">
        <w:rPr>
          <w:rFonts w:asciiTheme="minorHAnsi" w:hAnsiTheme="minorHAnsi" w:cstheme="minorHAnsi"/>
          <w:sz w:val="22"/>
          <w:szCs w:val="22"/>
        </w:rPr>
        <w:t xml:space="preserve"> z pó</w:t>
      </w:r>
      <w:r w:rsidR="00721AA4" w:rsidRPr="0005458B">
        <w:rPr>
          <w:rFonts w:asciiTheme="minorHAnsi" w:hAnsiTheme="minorHAnsi" w:cstheme="minorHAnsi"/>
          <w:sz w:val="22"/>
          <w:szCs w:val="22"/>
        </w:rPr>
        <w:t>ź</w:t>
      </w:r>
      <w:r w:rsidR="00F11834" w:rsidRPr="0005458B">
        <w:rPr>
          <w:rFonts w:asciiTheme="minorHAnsi" w:hAnsiTheme="minorHAnsi" w:cstheme="minorHAnsi"/>
          <w:sz w:val="22"/>
          <w:szCs w:val="22"/>
        </w:rPr>
        <w:t>n.zm.</w:t>
      </w:r>
      <w:r w:rsidRPr="0005458B">
        <w:rPr>
          <w:rFonts w:asciiTheme="minorHAnsi" w:hAnsiTheme="minorHAnsi" w:cstheme="minorHAnsi"/>
          <w:sz w:val="22"/>
          <w:szCs w:val="22"/>
        </w:rPr>
        <w:t>)</w:t>
      </w:r>
      <w:r w:rsidR="00F11834" w:rsidRPr="0005458B">
        <w:rPr>
          <w:rFonts w:asciiTheme="minorHAnsi" w:hAnsiTheme="minorHAnsi" w:cstheme="minorHAnsi"/>
          <w:sz w:val="22"/>
          <w:szCs w:val="22"/>
        </w:rPr>
        <w:t xml:space="preserve"> </w:t>
      </w:r>
      <w:r w:rsidRPr="0005458B">
        <w:rPr>
          <w:rFonts w:asciiTheme="minorHAnsi" w:hAnsiTheme="minorHAnsi" w:cstheme="minorHAnsi"/>
          <w:sz w:val="22"/>
          <w:szCs w:val="22"/>
        </w:rPr>
        <w:t>wraz z aktami wykonawczymi.</w:t>
      </w:r>
    </w:p>
    <w:p w14:paraId="7D8E22B3" w14:textId="66C94EC3" w:rsidR="00E3433B" w:rsidRPr="0005458B" w:rsidRDefault="005C14A2"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Ustawa Pzp</w:t>
      </w:r>
      <w:r w:rsidRPr="0005458B">
        <w:rPr>
          <w:rFonts w:asciiTheme="minorHAnsi" w:hAnsiTheme="minorHAnsi" w:cstheme="minorHAnsi"/>
          <w:sz w:val="22"/>
          <w:szCs w:val="22"/>
        </w:rPr>
        <w:t xml:space="preserve"> - ustawa z dnia 11 września 2019 r. - Prawo zamówień publicznych (Dz.</w:t>
      </w:r>
      <w:r w:rsidR="007C50B7"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U. z </w:t>
      </w:r>
      <w:r w:rsidR="00644DA1" w:rsidRPr="0005458B">
        <w:rPr>
          <w:rFonts w:asciiTheme="minorHAnsi" w:hAnsiTheme="minorHAnsi" w:cstheme="minorHAnsi"/>
          <w:sz w:val="22"/>
          <w:szCs w:val="22"/>
        </w:rPr>
        <w:t>202</w:t>
      </w:r>
      <w:r w:rsidR="009B6B07" w:rsidRPr="0005458B">
        <w:rPr>
          <w:rFonts w:asciiTheme="minorHAnsi" w:hAnsiTheme="minorHAnsi" w:cstheme="minorHAnsi"/>
          <w:sz w:val="22"/>
          <w:szCs w:val="22"/>
        </w:rPr>
        <w:t>4</w:t>
      </w:r>
      <w:r w:rsidR="00644DA1" w:rsidRPr="0005458B">
        <w:rPr>
          <w:rFonts w:asciiTheme="minorHAnsi" w:hAnsiTheme="minorHAnsi" w:cstheme="minorHAnsi"/>
          <w:sz w:val="22"/>
          <w:szCs w:val="22"/>
        </w:rPr>
        <w:t xml:space="preserve">, poz. </w:t>
      </w:r>
      <w:r w:rsidR="009B6B07" w:rsidRPr="0005458B">
        <w:rPr>
          <w:rFonts w:asciiTheme="minorHAnsi" w:hAnsiTheme="minorHAnsi" w:cstheme="minorHAnsi"/>
          <w:sz w:val="22"/>
          <w:szCs w:val="22"/>
        </w:rPr>
        <w:t>1320</w:t>
      </w:r>
      <w:r w:rsidRPr="0005458B">
        <w:rPr>
          <w:rFonts w:asciiTheme="minorHAnsi" w:hAnsiTheme="minorHAnsi" w:cstheme="minorHAnsi"/>
          <w:sz w:val="22"/>
          <w:szCs w:val="22"/>
        </w:rPr>
        <w:t>)</w:t>
      </w:r>
      <w:r w:rsidR="009B6B07" w:rsidRPr="0005458B">
        <w:rPr>
          <w:rFonts w:asciiTheme="minorHAnsi" w:hAnsiTheme="minorHAnsi" w:cstheme="minorHAnsi"/>
          <w:sz w:val="22"/>
          <w:szCs w:val="22"/>
        </w:rPr>
        <w:t>.</w:t>
      </w:r>
    </w:p>
    <w:p w14:paraId="58DFB0A3" w14:textId="06BB2651" w:rsidR="00094E73" w:rsidRPr="0005458B" w:rsidRDefault="004442A8" w:rsidP="0005458B">
      <w:pPr>
        <w:pStyle w:val="Akapitzlist"/>
        <w:numPr>
          <w:ilvl w:val="4"/>
          <w:numId w:val="29"/>
        </w:numPr>
        <w:shd w:val="clear" w:color="auto" w:fill="FFFFFF"/>
        <w:tabs>
          <w:tab w:val="left" w:pos="851"/>
        </w:tabs>
        <w:spacing w:after="120"/>
        <w:ind w:left="851" w:hanging="425"/>
        <w:jc w:val="both"/>
        <w:rPr>
          <w:rFonts w:asciiTheme="minorHAnsi" w:hAnsiTheme="minorHAnsi" w:cstheme="minorHAnsi"/>
          <w:sz w:val="22"/>
          <w:szCs w:val="22"/>
        </w:rPr>
      </w:pPr>
      <w:r w:rsidRPr="0005458B">
        <w:rPr>
          <w:rFonts w:asciiTheme="minorHAnsi" w:hAnsiTheme="minorHAnsi" w:cstheme="minorHAnsi"/>
          <w:b/>
          <w:bCs/>
          <w:sz w:val="22"/>
          <w:szCs w:val="22"/>
        </w:rPr>
        <w:t>Ustawa sankcyjna</w:t>
      </w:r>
      <w:r w:rsidRPr="0005458B">
        <w:rPr>
          <w:rFonts w:asciiTheme="minorHAnsi" w:hAnsiTheme="minorHAnsi" w:cstheme="minorHAnsi"/>
          <w:sz w:val="22"/>
          <w:szCs w:val="22"/>
        </w:rPr>
        <w:t xml:space="preserve"> - Ustawa z dnia 13 kwietnia 2022</w:t>
      </w:r>
      <w:r w:rsidR="00F30BB7"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r. o szczególnych rozwiązaniach w zakresie przeciwdziałania wspieraniu agresji na Ukrainę oraz służących ochronie bezpieczeństwa narodowego </w:t>
      </w:r>
      <w:r w:rsidR="008B5865" w:rsidRPr="0005458B">
        <w:rPr>
          <w:rFonts w:asciiTheme="minorHAnsi" w:hAnsiTheme="minorHAnsi" w:cstheme="minorHAnsi"/>
          <w:sz w:val="22"/>
          <w:szCs w:val="22"/>
        </w:rPr>
        <w:t>(Dz.</w:t>
      </w:r>
      <w:r w:rsidR="00A8263D" w:rsidRPr="0005458B">
        <w:rPr>
          <w:rFonts w:asciiTheme="minorHAnsi" w:hAnsiTheme="minorHAnsi" w:cstheme="minorHAnsi"/>
          <w:sz w:val="22"/>
          <w:szCs w:val="22"/>
        </w:rPr>
        <w:t xml:space="preserve"> U.</w:t>
      </w:r>
      <w:r w:rsidR="008B5865" w:rsidRPr="0005458B">
        <w:rPr>
          <w:rFonts w:asciiTheme="minorHAnsi" w:hAnsiTheme="minorHAnsi" w:cstheme="minorHAnsi"/>
          <w:sz w:val="22"/>
          <w:szCs w:val="22"/>
        </w:rPr>
        <w:t xml:space="preserve"> 20</w:t>
      </w:r>
      <w:r w:rsidR="0078253A" w:rsidRPr="0005458B">
        <w:rPr>
          <w:rFonts w:asciiTheme="minorHAnsi" w:hAnsiTheme="minorHAnsi" w:cstheme="minorHAnsi"/>
          <w:sz w:val="22"/>
          <w:szCs w:val="22"/>
        </w:rPr>
        <w:t>24</w:t>
      </w:r>
      <w:r w:rsidR="008B5865" w:rsidRPr="0005458B">
        <w:rPr>
          <w:rFonts w:asciiTheme="minorHAnsi" w:hAnsiTheme="minorHAnsi" w:cstheme="minorHAnsi"/>
          <w:sz w:val="22"/>
          <w:szCs w:val="22"/>
        </w:rPr>
        <w:t xml:space="preserve">, poz. </w:t>
      </w:r>
      <w:r w:rsidR="0078253A" w:rsidRPr="0005458B">
        <w:rPr>
          <w:rFonts w:asciiTheme="minorHAnsi" w:hAnsiTheme="minorHAnsi" w:cstheme="minorHAnsi"/>
          <w:sz w:val="22"/>
          <w:szCs w:val="22"/>
        </w:rPr>
        <w:t>507</w:t>
      </w:r>
      <w:r w:rsidR="00134956">
        <w:rPr>
          <w:rFonts w:asciiTheme="minorHAnsi" w:hAnsiTheme="minorHAnsi" w:cstheme="minorHAnsi"/>
          <w:sz w:val="22"/>
          <w:szCs w:val="22"/>
        </w:rPr>
        <w:t xml:space="preserve"> </w:t>
      </w:r>
      <w:r w:rsidR="00134956" w:rsidRPr="00AA2EE2">
        <w:rPr>
          <w:rFonts w:asciiTheme="minorHAnsi" w:hAnsiTheme="minorHAnsi" w:cstheme="minorHAnsi"/>
          <w:sz w:val="22"/>
          <w:szCs w:val="22"/>
        </w:rPr>
        <w:t>ze zm</w:t>
      </w:r>
      <w:r w:rsidR="00134956">
        <w:rPr>
          <w:rFonts w:asciiTheme="minorHAnsi" w:hAnsiTheme="minorHAnsi" w:cstheme="minorHAnsi"/>
          <w:sz w:val="22"/>
          <w:szCs w:val="22"/>
        </w:rPr>
        <w:t>.</w:t>
      </w:r>
      <w:r w:rsidR="00DD237A" w:rsidRPr="0005458B">
        <w:rPr>
          <w:rFonts w:asciiTheme="minorHAnsi" w:hAnsiTheme="minorHAnsi" w:cstheme="minorHAnsi"/>
          <w:sz w:val="22"/>
          <w:szCs w:val="22"/>
        </w:rPr>
        <w:t>)</w:t>
      </w:r>
      <w:r w:rsidR="00E3433B" w:rsidRPr="0005458B">
        <w:rPr>
          <w:rFonts w:asciiTheme="minorHAnsi" w:hAnsiTheme="minorHAnsi" w:cstheme="minorHAnsi"/>
          <w:sz w:val="22"/>
          <w:szCs w:val="22"/>
        </w:rPr>
        <w:t>.</w:t>
      </w:r>
    </w:p>
    <w:p w14:paraId="219EFFCB" w14:textId="77777777" w:rsidR="00094E73" w:rsidRPr="0005458B" w:rsidRDefault="00094E73" w:rsidP="0005458B">
      <w:pPr>
        <w:tabs>
          <w:tab w:val="left" w:pos="993"/>
        </w:tabs>
        <w:spacing w:after="120"/>
        <w:jc w:val="right"/>
        <w:rPr>
          <w:rFonts w:ascii="Tahoma" w:hAnsi="Tahoma" w:cs="Tahoma"/>
          <w:b/>
          <w:bCs/>
          <w:sz w:val="22"/>
          <w:szCs w:val="22"/>
        </w:rPr>
      </w:pPr>
    </w:p>
    <w:p w14:paraId="0158C9C1"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4" w:name="_Toc190671800"/>
      <w:r w:rsidRPr="0005458B">
        <w:rPr>
          <w:rFonts w:asciiTheme="minorHAnsi" w:hAnsiTheme="minorHAnsi" w:cstheme="minorHAnsi"/>
          <w:sz w:val="22"/>
          <w:szCs w:val="22"/>
        </w:rPr>
        <w:t>TRYB UDZIELENIA ZAMÓWIENIA</w:t>
      </w:r>
      <w:bookmarkEnd w:id="4"/>
      <w:r w:rsidRPr="0005458B">
        <w:rPr>
          <w:rFonts w:asciiTheme="minorHAnsi" w:hAnsiTheme="minorHAnsi" w:cstheme="minorHAnsi"/>
          <w:sz w:val="22"/>
          <w:szCs w:val="22"/>
        </w:rPr>
        <w:t xml:space="preserve"> </w:t>
      </w:r>
    </w:p>
    <w:p w14:paraId="36F19DCF" w14:textId="651C49CD" w:rsidR="001B7AE7" w:rsidRPr="0005458B" w:rsidRDefault="003146D2" w:rsidP="0005458B">
      <w:pPr>
        <w:numPr>
          <w:ilvl w:val="3"/>
          <w:numId w:val="23"/>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Postępowanie prowadzone jest </w:t>
      </w:r>
      <w:r w:rsidR="004442A8" w:rsidRPr="0005458B">
        <w:rPr>
          <w:rFonts w:asciiTheme="minorHAnsi" w:hAnsiTheme="minorHAnsi" w:cstheme="minorHAnsi"/>
          <w:sz w:val="22"/>
          <w:szCs w:val="22"/>
        </w:rPr>
        <w:t xml:space="preserve">w trybie </w:t>
      </w:r>
      <w:r w:rsidR="00587A1F" w:rsidRPr="0005458B">
        <w:rPr>
          <w:rFonts w:asciiTheme="minorHAnsi" w:hAnsiTheme="minorHAnsi" w:cstheme="minorHAnsi"/>
          <w:sz w:val="22"/>
          <w:szCs w:val="22"/>
        </w:rPr>
        <w:t>przetargu nieograniczonego</w:t>
      </w:r>
      <w:r w:rsidR="004442A8" w:rsidRPr="0005458B">
        <w:rPr>
          <w:rFonts w:asciiTheme="minorHAnsi" w:hAnsiTheme="minorHAnsi" w:cstheme="minorHAnsi"/>
          <w:sz w:val="22"/>
          <w:szCs w:val="22"/>
        </w:rPr>
        <w:t xml:space="preserve">, na podstawie art. </w:t>
      </w:r>
      <w:r w:rsidR="00587A1F" w:rsidRPr="0005458B">
        <w:rPr>
          <w:rFonts w:asciiTheme="minorHAnsi" w:hAnsiTheme="minorHAnsi" w:cstheme="minorHAnsi"/>
          <w:sz w:val="22"/>
          <w:szCs w:val="22"/>
        </w:rPr>
        <w:t>132</w:t>
      </w:r>
      <w:r w:rsidR="004442A8" w:rsidRPr="0005458B">
        <w:rPr>
          <w:rFonts w:asciiTheme="minorHAnsi" w:hAnsiTheme="minorHAnsi" w:cstheme="minorHAnsi"/>
          <w:sz w:val="22"/>
          <w:szCs w:val="22"/>
        </w:rPr>
        <w:t xml:space="preserve"> </w:t>
      </w:r>
      <w:r w:rsidR="00E9307D" w:rsidRPr="0005458B">
        <w:rPr>
          <w:rFonts w:asciiTheme="minorHAnsi" w:hAnsiTheme="minorHAnsi" w:cstheme="minorHAnsi"/>
          <w:sz w:val="22"/>
          <w:szCs w:val="22"/>
        </w:rPr>
        <w:t>U</w:t>
      </w:r>
      <w:r w:rsidR="00240E01" w:rsidRPr="0005458B">
        <w:rPr>
          <w:rFonts w:asciiTheme="minorHAnsi" w:hAnsiTheme="minorHAnsi" w:cstheme="minorHAnsi"/>
          <w:sz w:val="22"/>
          <w:szCs w:val="22"/>
        </w:rPr>
        <w:t>stawy</w:t>
      </w:r>
      <w:r w:rsidR="007D0E8E" w:rsidRPr="0005458B">
        <w:rPr>
          <w:rFonts w:asciiTheme="minorHAnsi" w:hAnsiTheme="minorHAnsi" w:cstheme="minorHAnsi"/>
          <w:sz w:val="22"/>
          <w:szCs w:val="22"/>
        </w:rPr>
        <w:t xml:space="preserve"> </w:t>
      </w:r>
      <w:r w:rsidR="004442A8" w:rsidRPr="0005458B">
        <w:rPr>
          <w:rFonts w:asciiTheme="minorHAnsi" w:hAnsiTheme="minorHAnsi" w:cstheme="minorHAnsi"/>
          <w:sz w:val="22"/>
          <w:szCs w:val="22"/>
        </w:rPr>
        <w:t>Pzp, w którym w odpowiedzi na ogłoszenie o zamówieniu oferty mogą składać wszyscy zainteresowani wykonawcy</w:t>
      </w:r>
      <w:bookmarkStart w:id="5" w:name="_Hlk55138849"/>
      <w:r w:rsidR="004442A8" w:rsidRPr="0005458B">
        <w:rPr>
          <w:rFonts w:asciiTheme="minorHAnsi" w:hAnsiTheme="minorHAnsi" w:cstheme="minorHAnsi"/>
          <w:sz w:val="22"/>
          <w:szCs w:val="22"/>
        </w:rPr>
        <w:t>.</w:t>
      </w:r>
      <w:r w:rsidR="007D0E8E" w:rsidRPr="0005458B">
        <w:rPr>
          <w:rFonts w:asciiTheme="minorHAnsi" w:hAnsiTheme="minorHAnsi" w:cstheme="minorHAnsi"/>
          <w:sz w:val="22"/>
          <w:szCs w:val="22"/>
        </w:rPr>
        <w:t xml:space="preserve"> </w:t>
      </w:r>
    </w:p>
    <w:p w14:paraId="6037280A" w14:textId="01AD6A81" w:rsidR="00CE2703" w:rsidRPr="0005458B" w:rsidRDefault="004442A8" w:rsidP="0005458B">
      <w:pPr>
        <w:numPr>
          <w:ilvl w:val="3"/>
          <w:numId w:val="23"/>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Postępowanie o udzielenie zamówienia prowadzi się pisemnie w języku polskim.</w:t>
      </w:r>
    </w:p>
    <w:p w14:paraId="1B5D8B40" w14:textId="77777777" w:rsidR="00656382" w:rsidRPr="0005458B" w:rsidRDefault="00656382" w:rsidP="0005458B">
      <w:pPr>
        <w:tabs>
          <w:tab w:val="left" w:pos="284"/>
        </w:tabs>
        <w:spacing w:after="120"/>
        <w:ind w:left="284"/>
        <w:jc w:val="both"/>
        <w:rPr>
          <w:rFonts w:ascii="Tahoma" w:hAnsi="Tahoma" w:cs="Tahoma"/>
          <w:sz w:val="22"/>
          <w:szCs w:val="22"/>
        </w:rPr>
      </w:pPr>
    </w:p>
    <w:p w14:paraId="266CFC89"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6" w:name="_Toc190671801"/>
      <w:r w:rsidRPr="0005458B">
        <w:rPr>
          <w:rFonts w:asciiTheme="minorHAnsi" w:hAnsiTheme="minorHAnsi" w:cstheme="minorHAnsi"/>
          <w:sz w:val="22"/>
          <w:szCs w:val="22"/>
        </w:rPr>
        <w:t>OPIS PRZEDMIOTU ZAMÓWIENIA</w:t>
      </w:r>
      <w:bookmarkEnd w:id="5"/>
      <w:bookmarkEnd w:id="6"/>
    </w:p>
    <w:p w14:paraId="10293D60" w14:textId="5E1115F5" w:rsidR="00250210" w:rsidRPr="0005458B" w:rsidRDefault="002A4279" w:rsidP="0005458B">
      <w:pPr>
        <w:numPr>
          <w:ilvl w:val="0"/>
          <w:numId w:val="52"/>
        </w:numPr>
        <w:tabs>
          <w:tab w:val="left" w:pos="284"/>
        </w:tabs>
        <w:spacing w:after="120"/>
        <w:ind w:left="284" w:hanging="284"/>
        <w:jc w:val="both"/>
        <w:rPr>
          <w:rFonts w:asciiTheme="minorHAnsi" w:eastAsia="Calibri" w:hAnsiTheme="minorHAnsi" w:cstheme="minorHAnsi"/>
          <w:b/>
          <w:bCs/>
          <w:sz w:val="22"/>
          <w:szCs w:val="22"/>
          <w:lang w:eastAsia="zh-CN"/>
        </w:rPr>
      </w:pPr>
      <w:r w:rsidRPr="0005458B">
        <w:rPr>
          <w:rFonts w:asciiTheme="minorHAnsi" w:eastAsia="Calibri" w:hAnsiTheme="minorHAnsi" w:cstheme="minorHAnsi"/>
          <w:bCs/>
          <w:sz w:val="22"/>
          <w:szCs w:val="22"/>
          <w:lang w:eastAsia="zh-CN"/>
        </w:rPr>
        <w:t xml:space="preserve">Zamawiający opisani w Rozdziale I SWZ przeprowadzają wspólnie postępowanie o udzielenie zamówienia publicznego (art. 38 </w:t>
      </w:r>
      <w:r w:rsidR="00E9307D" w:rsidRPr="0005458B">
        <w:rPr>
          <w:rFonts w:asciiTheme="minorHAnsi" w:eastAsia="Calibri" w:hAnsiTheme="minorHAnsi" w:cstheme="minorHAnsi"/>
          <w:bCs/>
          <w:sz w:val="22"/>
          <w:szCs w:val="22"/>
          <w:lang w:eastAsia="zh-CN"/>
        </w:rPr>
        <w:t>U</w:t>
      </w:r>
      <w:r w:rsidRPr="0005458B">
        <w:rPr>
          <w:rFonts w:asciiTheme="minorHAnsi" w:eastAsia="Calibri" w:hAnsiTheme="minorHAnsi" w:cstheme="minorHAnsi"/>
          <w:bCs/>
          <w:sz w:val="22"/>
          <w:szCs w:val="22"/>
          <w:lang w:eastAsia="zh-CN"/>
        </w:rPr>
        <w:t>stawy Pzp)</w:t>
      </w:r>
      <w:r w:rsidR="00721AA4" w:rsidRPr="0005458B">
        <w:rPr>
          <w:rFonts w:asciiTheme="minorHAnsi" w:eastAsia="Calibri" w:hAnsiTheme="minorHAnsi" w:cstheme="minorHAnsi"/>
          <w:bCs/>
          <w:sz w:val="22"/>
          <w:szCs w:val="22"/>
          <w:lang w:eastAsia="zh-CN"/>
        </w:rPr>
        <w:t xml:space="preserve">, upoważnionym Zamawiającym – Liderem Grupy Zakupowej jest </w:t>
      </w:r>
      <w:r w:rsidR="00AA2EE2" w:rsidRPr="00AA2EE2">
        <w:rPr>
          <w:rFonts w:asciiTheme="minorHAnsi" w:eastAsia="Calibri" w:hAnsiTheme="minorHAnsi" w:cstheme="minorHAnsi"/>
          <w:b/>
          <w:sz w:val="22"/>
          <w:szCs w:val="22"/>
          <w:lang w:eastAsia="zh-CN"/>
        </w:rPr>
        <w:t>Powiat</w:t>
      </w:r>
      <w:r w:rsidR="00AA2EE2">
        <w:rPr>
          <w:rFonts w:asciiTheme="minorHAnsi" w:eastAsia="Calibri" w:hAnsiTheme="minorHAnsi" w:cstheme="minorHAnsi"/>
          <w:bCs/>
          <w:sz w:val="22"/>
          <w:szCs w:val="22"/>
          <w:lang w:eastAsia="zh-CN"/>
        </w:rPr>
        <w:t xml:space="preserve"> </w:t>
      </w:r>
      <w:r w:rsidR="0005458B">
        <w:rPr>
          <w:rFonts w:asciiTheme="minorHAnsi" w:eastAsia="Calibri" w:hAnsiTheme="minorHAnsi" w:cstheme="minorHAnsi"/>
          <w:b/>
          <w:bCs/>
          <w:sz w:val="22"/>
          <w:szCs w:val="22"/>
          <w:lang w:eastAsia="zh-CN"/>
        </w:rPr>
        <w:t>Chojnicki.</w:t>
      </w:r>
    </w:p>
    <w:p w14:paraId="68E63DAC" w14:textId="31975455" w:rsidR="002A4279" w:rsidRPr="0005458B" w:rsidRDefault="002A4279" w:rsidP="0005458B">
      <w:pPr>
        <w:numPr>
          <w:ilvl w:val="0"/>
          <w:numId w:val="52"/>
        </w:numPr>
        <w:tabs>
          <w:tab w:val="left" w:pos="284"/>
        </w:tabs>
        <w:spacing w:after="120"/>
        <w:ind w:left="284" w:hanging="284"/>
        <w:jc w:val="both"/>
        <w:rPr>
          <w:rFonts w:asciiTheme="minorHAnsi" w:eastAsia="Calibri" w:hAnsiTheme="minorHAnsi" w:cstheme="minorHAnsi"/>
          <w:b/>
          <w:bCs/>
          <w:sz w:val="22"/>
          <w:szCs w:val="22"/>
          <w:lang w:eastAsia="zh-CN"/>
        </w:rPr>
      </w:pPr>
      <w:bookmarkStart w:id="7" w:name="_Hlk174101344"/>
      <w:r w:rsidRPr="0005458B">
        <w:rPr>
          <w:rFonts w:asciiTheme="minorHAnsi" w:eastAsia="Calibri" w:hAnsiTheme="minorHAnsi" w:cstheme="minorHAnsi"/>
          <w:bCs/>
          <w:sz w:val="22"/>
          <w:szCs w:val="22"/>
          <w:lang w:eastAsia="zh-CN"/>
        </w:rPr>
        <w:t xml:space="preserve">Przedmiotem zamówienia jest dostawa energii elektrycznej w okresie od dnia </w:t>
      </w:r>
      <w:r w:rsidRPr="0005458B">
        <w:rPr>
          <w:rFonts w:asciiTheme="minorHAnsi" w:eastAsia="Calibri" w:hAnsiTheme="minorHAnsi" w:cstheme="minorHAnsi"/>
          <w:b/>
          <w:bCs/>
          <w:sz w:val="22"/>
          <w:szCs w:val="22"/>
          <w:lang w:eastAsia="zh-CN"/>
        </w:rPr>
        <w:t>01.0</w:t>
      </w:r>
      <w:r w:rsidR="0005458B">
        <w:rPr>
          <w:rFonts w:asciiTheme="minorHAnsi" w:eastAsia="Calibri" w:hAnsiTheme="minorHAnsi" w:cstheme="minorHAnsi"/>
          <w:b/>
          <w:bCs/>
          <w:sz w:val="22"/>
          <w:szCs w:val="22"/>
          <w:lang w:eastAsia="zh-CN"/>
        </w:rPr>
        <w:t>7</w:t>
      </w:r>
      <w:r w:rsidRPr="0005458B">
        <w:rPr>
          <w:rFonts w:asciiTheme="minorHAnsi" w:eastAsia="Calibri" w:hAnsiTheme="minorHAnsi" w:cstheme="minorHAnsi"/>
          <w:b/>
          <w:bCs/>
          <w:sz w:val="22"/>
          <w:szCs w:val="22"/>
          <w:lang w:eastAsia="zh-CN"/>
        </w:rPr>
        <w:t>.202</w:t>
      </w:r>
      <w:r w:rsidR="0005458B">
        <w:rPr>
          <w:rFonts w:asciiTheme="minorHAnsi" w:eastAsia="Calibri" w:hAnsiTheme="minorHAnsi" w:cstheme="minorHAnsi"/>
          <w:b/>
          <w:bCs/>
          <w:sz w:val="22"/>
          <w:szCs w:val="22"/>
          <w:lang w:eastAsia="zh-CN"/>
        </w:rPr>
        <w:t>5</w:t>
      </w:r>
      <w:r w:rsidRPr="0005458B">
        <w:rPr>
          <w:rFonts w:asciiTheme="minorHAnsi" w:eastAsia="Calibri" w:hAnsiTheme="minorHAnsi" w:cstheme="minorHAnsi"/>
          <w:b/>
          <w:bCs/>
          <w:sz w:val="22"/>
          <w:szCs w:val="22"/>
          <w:lang w:eastAsia="zh-CN"/>
        </w:rPr>
        <w:t xml:space="preserve">r. </w:t>
      </w:r>
      <w:r w:rsidR="00333063" w:rsidRPr="0005458B">
        <w:rPr>
          <w:rFonts w:asciiTheme="minorHAnsi" w:eastAsia="Calibri" w:hAnsiTheme="minorHAnsi" w:cstheme="minorHAnsi"/>
          <w:b/>
          <w:bCs/>
          <w:sz w:val="22"/>
          <w:szCs w:val="22"/>
          <w:lang w:eastAsia="zh-CN"/>
        </w:rPr>
        <w:br/>
      </w:r>
      <w:r w:rsidRPr="0005458B">
        <w:rPr>
          <w:rFonts w:asciiTheme="minorHAnsi" w:eastAsia="Calibri" w:hAnsiTheme="minorHAnsi" w:cstheme="minorHAnsi"/>
          <w:b/>
          <w:bCs/>
          <w:sz w:val="22"/>
          <w:szCs w:val="22"/>
          <w:lang w:eastAsia="zh-CN"/>
        </w:rPr>
        <w:t>do 31.12.202</w:t>
      </w:r>
      <w:r w:rsidR="0005458B">
        <w:rPr>
          <w:rFonts w:asciiTheme="minorHAnsi" w:eastAsia="Calibri" w:hAnsiTheme="minorHAnsi" w:cstheme="minorHAnsi"/>
          <w:b/>
          <w:bCs/>
          <w:sz w:val="22"/>
          <w:szCs w:val="22"/>
          <w:lang w:eastAsia="zh-CN"/>
        </w:rPr>
        <w:t>6</w:t>
      </w:r>
      <w:r w:rsidRPr="0005458B">
        <w:rPr>
          <w:rFonts w:asciiTheme="minorHAnsi" w:eastAsia="Calibri" w:hAnsiTheme="minorHAnsi" w:cstheme="minorHAnsi"/>
          <w:b/>
          <w:bCs/>
          <w:sz w:val="22"/>
          <w:szCs w:val="22"/>
          <w:lang w:eastAsia="zh-CN"/>
        </w:rPr>
        <w:t>r.</w:t>
      </w:r>
      <w:r w:rsidR="003645A9" w:rsidRPr="0005458B">
        <w:rPr>
          <w:rFonts w:asciiTheme="minorHAnsi" w:eastAsia="Calibri" w:hAnsiTheme="minorHAnsi" w:cstheme="minorHAnsi"/>
          <w:b/>
          <w:bCs/>
          <w:sz w:val="22"/>
          <w:szCs w:val="22"/>
          <w:lang w:eastAsia="zh-CN"/>
        </w:rPr>
        <w:t xml:space="preserve"> </w:t>
      </w:r>
      <w:r w:rsidR="003645A9" w:rsidRPr="0005458B">
        <w:rPr>
          <w:rFonts w:asciiTheme="minorHAnsi" w:eastAsia="Calibri" w:hAnsiTheme="minorHAnsi" w:cstheme="minorHAnsi"/>
          <w:sz w:val="22"/>
          <w:szCs w:val="22"/>
          <w:lang w:eastAsia="zh-CN"/>
        </w:rPr>
        <w:t xml:space="preserve">Zamówienie udzielone zostanie w </w:t>
      </w:r>
      <w:r w:rsidR="00C72702">
        <w:rPr>
          <w:rFonts w:asciiTheme="minorHAnsi" w:eastAsia="Calibri" w:hAnsiTheme="minorHAnsi" w:cstheme="minorHAnsi"/>
          <w:sz w:val="22"/>
          <w:szCs w:val="22"/>
          <w:lang w:eastAsia="zh-CN"/>
        </w:rPr>
        <w:t>dwóch</w:t>
      </w:r>
      <w:r w:rsidR="003645A9" w:rsidRPr="0005458B">
        <w:rPr>
          <w:rFonts w:asciiTheme="minorHAnsi" w:eastAsia="Calibri" w:hAnsiTheme="minorHAnsi" w:cstheme="minorHAnsi"/>
          <w:sz w:val="22"/>
          <w:szCs w:val="22"/>
          <w:lang w:eastAsia="zh-CN"/>
        </w:rPr>
        <w:t xml:space="preserve"> częściach</w:t>
      </w:r>
      <w:r w:rsidR="00250210" w:rsidRPr="0005458B">
        <w:rPr>
          <w:rFonts w:asciiTheme="minorHAnsi" w:eastAsia="Calibri" w:hAnsiTheme="minorHAnsi" w:cstheme="minorHAnsi"/>
          <w:sz w:val="22"/>
          <w:szCs w:val="22"/>
          <w:lang w:eastAsia="zh-CN"/>
        </w:rPr>
        <w:t>. Wykonawca może złożyć ofertę na dowolną ilość części:</w:t>
      </w:r>
    </w:p>
    <w:p w14:paraId="32A32E69" w14:textId="158B0DE8" w:rsidR="003645A9" w:rsidRPr="0005458B" w:rsidRDefault="003645A9" w:rsidP="0005458B">
      <w:pPr>
        <w:pStyle w:val="Akapitzlist"/>
        <w:numPr>
          <w:ilvl w:val="1"/>
          <w:numId w:val="57"/>
        </w:numPr>
        <w:tabs>
          <w:tab w:val="left" w:pos="284"/>
        </w:tabs>
        <w:spacing w:after="120"/>
        <w:ind w:left="567" w:hanging="283"/>
        <w:jc w:val="both"/>
        <w:rPr>
          <w:rFonts w:asciiTheme="minorHAnsi" w:eastAsia="Calibri" w:hAnsiTheme="minorHAnsi" w:cstheme="minorHAnsi"/>
          <w:sz w:val="22"/>
          <w:szCs w:val="22"/>
          <w:lang w:eastAsia="zh-CN"/>
        </w:rPr>
      </w:pPr>
      <w:bookmarkStart w:id="8" w:name="_Hlk189557661"/>
      <w:r w:rsidRPr="0005458B">
        <w:rPr>
          <w:rFonts w:asciiTheme="minorHAnsi" w:eastAsia="Calibri" w:hAnsiTheme="minorHAnsi" w:cstheme="minorHAnsi"/>
          <w:sz w:val="22"/>
          <w:szCs w:val="22"/>
          <w:lang w:eastAsia="zh-CN"/>
        </w:rPr>
        <w:t xml:space="preserve">Część 1 zamówienia – </w:t>
      </w:r>
      <w:bookmarkStart w:id="9" w:name="_Hlk171066096"/>
      <w:bookmarkStart w:id="10" w:name="_Hlk189557626"/>
      <w:r w:rsidRPr="0005458B">
        <w:rPr>
          <w:rFonts w:asciiTheme="minorHAnsi" w:eastAsia="Calibri" w:hAnsiTheme="minorHAnsi" w:cstheme="minorHAnsi"/>
          <w:sz w:val="22"/>
          <w:szCs w:val="22"/>
          <w:lang w:eastAsia="zh-CN"/>
        </w:rPr>
        <w:t>Dostawa energii elektrycznej do lokali i obiektów</w:t>
      </w:r>
      <w:bookmarkEnd w:id="9"/>
      <w:r w:rsidR="00721AA4" w:rsidRPr="0005458B">
        <w:rPr>
          <w:rFonts w:asciiTheme="minorHAnsi" w:eastAsia="Calibri" w:hAnsiTheme="minorHAnsi" w:cstheme="minorHAnsi"/>
          <w:sz w:val="22"/>
          <w:szCs w:val="22"/>
          <w:lang w:eastAsia="zh-CN"/>
        </w:rPr>
        <w:t xml:space="preserve"> </w:t>
      </w:r>
      <w:bookmarkEnd w:id="10"/>
    </w:p>
    <w:p w14:paraId="4F551873" w14:textId="2092DE3E" w:rsidR="00DB54F8" w:rsidRPr="0005458B" w:rsidRDefault="00DB54F8" w:rsidP="0005458B">
      <w:pPr>
        <w:pStyle w:val="Akapitzlist"/>
        <w:numPr>
          <w:ilvl w:val="1"/>
          <w:numId w:val="57"/>
        </w:numPr>
        <w:tabs>
          <w:tab w:val="left" w:pos="284"/>
          <w:tab w:val="left" w:pos="567"/>
        </w:tabs>
        <w:spacing w:after="120"/>
        <w:ind w:left="567" w:hanging="283"/>
        <w:jc w:val="both"/>
        <w:rPr>
          <w:rFonts w:asciiTheme="minorHAnsi" w:eastAsia="Calibri" w:hAnsiTheme="minorHAnsi" w:cstheme="minorHAnsi"/>
          <w:sz w:val="22"/>
          <w:szCs w:val="22"/>
          <w:lang w:eastAsia="zh-CN"/>
        </w:rPr>
      </w:pPr>
      <w:bookmarkStart w:id="11" w:name="_Hlk189557691"/>
      <w:bookmarkEnd w:id="7"/>
      <w:bookmarkEnd w:id="8"/>
      <w:r w:rsidRPr="0005458B">
        <w:rPr>
          <w:rFonts w:asciiTheme="minorHAnsi" w:eastAsia="Calibri" w:hAnsiTheme="minorHAnsi" w:cstheme="minorHAnsi"/>
          <w:sz w:val="22"/>
          <w:szCs w:val="22"/>
          <w:lang w:eastAsia="zh-CN"/>
        </w:rPr>
        <w:t xml:space="preserve">Część </w:t>
      </w:r>
      <w:r w:rsidR="00F6291A">
        <w:rPr>
          <w:rFonts w:asciiTheme="minorHAnsi" w:eastAsia="Calibri" w:hAnsiTheme="minorHAnsi" w:cstheme="minorHAnsi"/>
          <w:sz w:val="22"/>
          <w:szCs w:val="22"/>
          <w:lang w:eastAsia="zh-CN"/>
        </w:rPr>
        <w:t>2</w:t>
      </w:r>
      <w:r w:rsidRPr="0005458B">
        <w:rPr>
          <w:rFonts w:asciiTheme="minorHAnsi" w:eastAsia="Calibri" w:hAnsiTheme="minorHAnsi" w:cstheme="minorHAnsi"/>
          <w:sz w:val="22"/>
          <w:szCs w:val="22"/>
          <w:lang w:eastAsia="zh-CN"/>
        </w:rPr>
        <w:t xml:space="preserve"> zamówienia – Dostawa energii elektrycznej dla potrzeb oświetlenia drogowego</w:t>
      </w:r>
      <w:r w:rsidR="00E73867" w:rsidRPr="0005458B">
        <w:rPr>
          <w:rFonts w:asciiTheme="minorHAnsi" w:hAnsiTheme="minorHAnsi" w:cstheme="minorHAnsi"/>
          <w:sz w:val="22"/>
          <w:szCs w:val="22"/>
        </w:rPr>
        <w:t xml:space="preserve"> </w:t>
      </w:r>
    </w:p>
    <w:bookmarkEnd w:id="11"/>
    <w:p w14:paraId="71A2E250" w14:textId="5502518C" w:rsidR="003645A9" w:rsidRPr="0005458B" w:rsidRDefault="003645A9" w:rsidP="0005458B">
      <w:pPr>
        <w:pStyle w:val="Akapitzlist"/>
        <w:tabs>
          <w:tab w:val="left" w:pos="284"/>
        </w:tabs>
        <w:spacing w:after="120"/>
        <w:ind w:left="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Szczegółowy opis poszczególnych części zamówienia znajduje się w Rozdziale </w:t>
      </w:r>
      <w:bookmarkStart w:id="12" w:name="_Hlk189557820"/>
      <w:r w:rsidRPr="0005458B">
        <w:rPr>
          <w:rFonts w:asciiTheme="minorHAnsi" w:eastAsia="Calibri" w:hAnsiTheme="minorHAnsi" w:cstheme="minorHAnsi"/>
          <w:sz w:val="22"/>
          <w:szCs w:val="22"/>
          <w:lang w:eastAsia="zh-CN"/>
        </w:rPr>
        <w:t>III.1, III.2</w:t>
      </w:r>
      <w:bookmarkEnd w:id="12"/>
      <w:r w:rsid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SWZ</w:t>
      </w:r>
      <w:r w:rsidR="0069625B" w:rsidRPr="0005458B">
        <w:rPr>
          <w:rFonts w:asciiTheme="minorHAnsi" w:eastAsia="Calibri" w:hAnsiTheme="minorHAnsi" w:cstheme="minorHAnsi"/>
          <w:sz w:val="22"/>
          <w:szCs w:val="22"/>
          <w:lang w:eastAsia="zh-CN"/>
        </w:rPr>
        <w:t>.</w:t>
      </w:r>
    </w:p>
    <w:p w14:paraId="55D7CC4F" w14:textId="6B673244" w:rsidR="005F4BD8" w:rsidRPr="0005458B" w:rsidRDefault="003645A9" w:rsidP="0005458B">
      <w:pPr>
        <w:numPr>
          <w:ilvl w:val="0"/>
          <w:numId w:val="16"/>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Prognozowana ilość energii elektrycznej</w:t>
      </w:r>
      <w:r w:rsidR="00872B59" w:rsidRPr="0005458B">
        <w:rPr>
          <w:rFonts w:asciiTheme="minorHAnsi" w:eastAsia="Calibri" w:hAnsiTheme="minorHAnsi" w:cstheme="minorHAnsi"/>
          <w:sz w:val="22"/>
          <w:szCs w:val="22"/>
          <w:lang w:eastAsia="zh-CN"/>
        </w:rPr>
        <w:t xml:space="preserve"> będąca przedmiotem </w:t>
      </w:r>
      <w:r w:rsidR="00477998" w:rsidRPr="0005458B">
        <w:rPr>
          <w:rFonts w:asciiTheme="minorHAnsi" w:eastAsia="Calibri" w:hAnsiTheme="minorHAnsi" w:cstheme="minorHAnsi"/>
          <w:sz w:val="22"/>
          <w:szCs w:val="22"/>
          <w:lang w:eastAsia="zh-CN"/>
        </w:rPr>
        <w:t>zamówienia</w:t>
      </w:r>
      <w:r w:rsidRPr="0005458B">
        <w:rPr>
          <w:rFonts w:asciiTheme="minorHAnsi" w:eastAsia="Calibri" w:hAnsiTheme="minorHAnsi" w:cstheme="minorHAnsi"/>
          <w:sz w:val="22"/>
          <w:szCs w:val="22"/>
          <w:lang w:eastAsia="zh-CN"/>
        </w:rPr>
        <w:t xml:space="preserve"> </w:t>
      </w:r>
      <w:r w:rsidR="005F4BD8" w:rsidRPr="0005458B">
        <w:rPr>
          <w:rFonts w:asciiTheme="minorHAnsi" w:eastAsia="Calibri" w:hAnsiTheme="minorHAnsi" w:cstheme="minorHAnsi"/>
          <w:sz w:val="22"/>
          <w:szCs w:val="22"/>
          <w:lang w:eastAsia="zh-CN"/>
        </w:rPr>
        <w:t>ma charakter orientacyjny i może odbiegać od faktycznie pobranej w okresie trwania umowy. Ilość energii elektrycznej oszacowana została na podstawie danych historycznych o zużyciu energii elektrycznej w ostatnich 12 miesiącach oraz z uwzględnieniem podjętych przez zamawiających działań, o których mowa w art. 37 Ustawy z dnia 07 października 2022 r. o szczególnych rozwiązaniach służących ochronie odbiorców energii elektrycznej w 2023 roku w związku z sytuacją na rynku energii elektrycznej</w:t>
      </w:r>
      <w:r w:rsidR="00410B20" w:rsidRPr="0005458B">
        <w:rPr>
          <w:rFonts w:asciiTheme="minorHAnsi" w:eastAsia="Calibri" w:hAnsiTheme="minorHAnsi" w:cstheme="minorHAnsi"/>
          <w:sz w:val="22"/>
          <w:szCs w:val="22"/>
          <w:lang w:eastAsia="zh-CN"/>
        </w:rPr>
        <w:t xml:space="preserve"> oraz przy uwzględnieniu </w:t>
      </w:r>
      <w:proofErr w:type="spellStart"/>
      <w:r w:rsidR="00410B20" w:rsidRPr="0005458B">
        <w:rPr>
          <w:rFonts w:asciiTheme="minorHAnsi" w:eastAsia="Calibri" w:hAnsiTheme="minorHAnsi" w:cstheme="minorHAnsi"/>
          <w:sz w:val="22"/>
          <w:szCs w:val="22"/>
          <w:lang w:eastAsia="zh-CN"/>
        </w:rPr>
        <w:t>autokonsumpcji</w:t>
      </w:r>
      <w:proofErr w:type="spellEnd"/>
      <w:r w:rsidR="00410B20" w:rsidRPr="0005458B">
        <w:rPr>
          <w:rFonts w:asciiTheme="minorHAnsi" w:eastAsia="Calibri" w:hAnsiTheme="minorHAnsi" w:cstheme="minorHAnsi"/>
          <w:sz w:val="22"/>
          <w:szCs w:val="22"/>
          <w:lang w:eastAsia="zh-CN"/>
        </w:rPr>
        <w:t xml:space="preserve"> w przypadku odbiorców posiadających instalacje PV.</w:t>
      </w:r>
      <w:r w:rsidR="005F4BD8" w:rsidRPr="0005458B">
        <w:rPr>
          <w:rFonts w:asciiTheme="minorHAnsi" w:eastAsia="Calibri" w:hAnsiTheme="minorHAnsi" w:cstheme="minorHAnsi"/>
          <w:sz w:val="22"/>
          <w:szCs w:val="22"/>
          <w:lang w:eastAsia="zh-CN"/>
        </w:rPr>
        <w:t xml:space="preserve"> Wykonawca winien uwzględnić możliwe wahania poboru energii elektrycznej</w:t>
      </w:r>
      <w:r w:rsidR="00721AA4" w:rsidRPr="0005458B">
        <w:rPr>
          <w:rFonts w:asciiTheme="minorHAnsi" w:eastAsia="Calibri" w:hAnsiTheme="minorHAnsi" w:cstheme="minorHAnsi"/>
          <w:sz w:val="22"/>
          <w:szCs w:val="22"/>
          <w:lang w:eastAsia="zh-CN"/>
        </w:rPr>
        <w:t>.</w:t>
      </w:r>
      <w:r w:rsidR="005F4BD8" w:rsidRPr="0005458B">
        <w:rPr>
          <w:rFonts w:asciiTheme="minorHAnsi" w:eastAsia="Calibri" w:hAnsiTheme="minorHAnsi" w:cstheme="minorHAnsi"/>
          <w:sz w:val="22"/>
          <w:szCs w:val="22"/>
          <w:lang w:eastAsia="zh-CN"/>
        </w:rPr>
        <w:t xml:space="preserve"> Zmniejszenie lub zwiększenie ilości energii elektrycznej nie pociąga dla zamawiających (odbiorców) żadnych konsekwencji, poza koniecznością dokonania zapłaty za faktycznie pobraną ilość energii.</w:t>
      </w:r>
    </w:p>
    <w:p w14:paraId="383E2AD3" w14:textId="77777777" w:rsidR="005F4BD8" w:rsidRPr="0005458B" w:rsidRDefault="005F4BD8" w:rsidP="0005458B">
      <w:pPr>
        <w:numPr>
          <w:ilvl w:val="0"/>
          <w:numId w:val="16"/>
        </w:numPr>
        <w:tabs>
          <w:tab w:val="left" w:pos="284"/>
        </w:tabs>
        <w:spacing w:after="120"/>
        <w:ind w:left="284" w:hanging="284"/>
        <w:jc w:val="both"/>
        <w:rPr>
          <w:rFonts w:asciiTheme="minorHAnsi" w:eastAsia="Calibri" w:hAnsiTheme="minorHAnsi" w:cstheme="minorHAnsi"/>
          <w:bCs/>
          <w:sz w:val="22"/>
          <w:szCs w:val="22"/>
          <w:lang w:eastAsia="zh-CN"/>
        </w:rPr>
      </w:pPr>
      <w:r w:rsidRPr="0005458B">
        <w:rPr>
          <w:rFonts w:asciiTheme="minorHAnsi" w:eastAsia="Calibri" w:hAnsiTheme="minorHAnsi" w:cstheme="minorHAnsi"/>
          <w:bCs/>
          <w:sz w:val="22"/>
          <w:szCs w:val="22"/>
          <w:lang w:eastAsia="zh-CN"/>
        </w:rPr>
        <w:t>Standardy jakościowe</w:t>
      </w:r>
    </w:p>
    <w:p w14:paraId="43FDB71F" w14:textId="77777777" w:rsidR="005F4BD8" w:rsidRPr="0005458B" w:rsidRDefault="005F4BD8" w:rsidP="0005458B">
      <w:pPr>
        <w:widowControl w:val="0"/>
        <w:numPr>
          <w:ilvl w:val="0"/>
          <w:numId w:val="34"/>
        </w:numPr>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Przedmiotem zamówienia są dostawy energii elektrycznej o określonych, zgodnie z obowiązującymi przepisami, standardach jakościowych.</w:t>
      </w:r>
    </w:p>
    <w:p w14:paraId="7766EB43" w14:textId="4DAE8CB7" w:rsidR="005F4BD8" w:rsidRPr="0005458B" w:rsidRDefault="005F4BD8" w:rsidP="0005458B">
      <w:pPr>
        <w:pStyle w:val="Akapitzlist"/>
        <w:numPr>
          <w:ilvl w:val="0"/>
          <w:numId w:val="34"/>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Standardy jakościowe energii elektrycznej opisane są w </w:t>
      </w:r>
      <w:r w:rsidR="00E9307D" w:rsidRPr="0005458B">
        <w:rPr>
          <w:rFonts w:asciiTheme="minorHAnsi" w:eastAsia="Calibri" w:hAnsiTheme="minorHAnsi" w:cstheme="minorHAnsi"/>
          <w:sz w:val="22"/>
          <w:szCs w:val="22"/>
          <w:lang w:eastAsia="zh-CN"/>
        </w:rPr>
        <w:t>U</w:t>
      </w:r>
      <w:r w:rsidRPr="0005458B">
        <w:rPr>
          <w:rFonts w:asciiTheme="minorHAnsi" w:eastAsia="Calibri" w:hAnsiTheme="minorHAnsi" w:cstheme="minorHAnsi"/>
          <w:sz w:val="22"/>
          <w:szCs w:val="22"/>
          <w:lang w:eastAsia="zh-CN"/>
        </w:rPr>
        <w:t>stawie Pe oraz w Rozporządzeniu Ministra Klimatu i Środowiska z dnia 13 października 2023r. w sprawie szczegółowych warunków funkcjonowania systemu elektroenergetycznego. Zasady kształtowania i kalkulacji taryf oraz rozliczeń w obrocie energią elektryczną określa Rozporządzenie Ministra Klimatu i Środowiska z dnia 29 listopada 2022r.</w:t>
      </w:r>
      <w:r w:rsidR="009B1B6E" w:rsidRPr="0005458B">
        <w:rPr>
          <w:rFonts w:asciiTheme="minorHAnsi" w:eastAsia="Calibri" w:hAnsiTheme="minorHAnsi" w:cstheme="minorHAnsi"/>
          <w:sz w:val="22"/>
          <w:szCs w:val="22"/>
          <w:lang w:eastAsia="zh-CN"/>
        </w:rPr>
        <w:t>, zmienione Rozporządzeniem Ministra Klimatu i Środowiska z dnia 9 września 2023 r. zmieniające rozporządzenie w sprawie sposobu kształtowania i kalkulacji taryf oraz sposobu rozliczeń w obrocie energią elektryczną.</w:t>
      </w:r>
    </w:p>
    <w:p w14:paraId="4118F24B" w14:textId="77777777" w:rsidR="004F6AB5" w:rsidRPr="0005458B" w:rsidRDefault="004F6AB5" w:rsidP="0005458B">
      <w:pPr>
        <w:numPr>
          <w:ilvl w:val="0"/>
          <w:numId w:val="16"/>
        </w:numPr>
        <w:tabs>
          <w:tab w:val="left" w:pos="284"/>
        </w:tabs>
        <w:spacing w:after="120"/>
        <w:ind w:left="284" w:hanging="284"/>
        <w:jc w:val="both"/>
        <w:rPr>
          <w:rFonts w:asciiTheme="minorHAnsi" w:eastAsia="Calibri" w:hAnsiTheme="minorHAnsi" w:cstheme="minorHAnsi"/>
          <w:bCs/>
          <w:sz w:val="22"/>
          <w:szCs w:val="22"/>
          <w:lang w:eastAsia="zh-CN"/>
        </w:rPr>
      </w:pPr>
      <w:r w:rsidRPr="0005458B">
        <w:rPr>
          <w:rFonts w:asciiTheme="minorHAnsi" w:eastAsia="Calibri" w:hAnsiTheme="minorHAnsi" w:cstheme="minorHAnsi"/>
          <w:bCs/>
          <w:sz w:val="22"/>
          <w:szCs w:val="22"/>
          <w:lang w:eastAsia="zh-CN"/>
        </w:rPr>
        <w:t>Kod CPV, pod którym sklasyfikowano przedmiot zamówienia:</w:t>
      </w:r>
    </w:p>
    <w:p w14:paraId="7513FEFC" w14:textId="77777777" w:rsidR="004F6AB5" w:rsidRPr="0005458B" w:rsidRDefault="004F6AB5" w:rsidP="0005458B">
      <w:pPr>
        <w:tabs>
          <w:tab w:val="left" w:pos="284"/>
        </w:tabs>
        <w:spacing w:after="120"/>
        <w:ind w:firstLine="284"/>
        <w:jc w:val="both"/>
        <w:rPr>
          <w:rFonts w:asciiTheme="minorHAnsi" w:eastAsia="Calibri" w:hAnsiTheme="minorHAnsi" w:cstheme="minorHAnsi"/>
          <w:bCs/>
          <w:sz w:val="22"/>
          <w:szCs w:val="22"/>
          <w:lang w:eastAsia="zh-CN"/>
        </w:rPr>
      </w:pPr>
      <w:r w:rsidRPr="0005458B">
        <w:rPr>
          <w:rFonts w:asciiTheme="minorHAnsi" w:eastAsia="Calibri" w:hAnsiTheme="minorHAnsi" w:cstheme="minorHAnsi"/>
          <w:bCs/>
          <w:sz w:val="22"/>
          <w:szCs w:val="22"/>
          <w:lang w:eastAsia="zh-CN"/>
        </w:rPr>
        <w:t>09300000-2 - Energia elektryczna, cieplna, słoneczna i jądrowa</w:t>
      </w:r>
    </w:p>
    <w:p w14:paraId="11F25CE7" w14:textId="1B29FE4A" w:rsidR="005F4BD8" w:rsidRPr="0005458B" w:rsidRDefault="004F6AB5" w:rsidP="0005458B">
      <w:pPr>
        <w:spacing w:after="120"/>
        <w:ind w:left="284"/>
        <w:jc w:val="both"/>
        <w:rPr>
          <w:rFonts w:asciiTheme="minorHAnsi" w:eastAsia="Calibri" w:hAnsiTheme="minorHAnsi" w:cstheme="minorHAnsi"/>
          <w:sz w:val="22"/>
          <w:szCs w:val="22"/>
          <w:lang w:eastAsia="zh-CN"/>
        </w:rPr>
      </w:pPr>
      <w:r w:rsidRPr="0005458B">
        <w:rPr>
          <w:rFonts w:asciiTheme="minorHAnsi" w:eastAsia="Calibri" w:hAnsiTheme="minorHAnsi" w:cstheme="minorHAnsi"/>
          <w:bCs/>
          <w:sz w:val="22"/>
          <w:szCs w:val="22"/>
          <w:lang w:eastAsia="zh-CN"/>
        </w:rPr>
        <w:t>09310000-5 – Elektryczność</w:t>
      </w:r>
    </w:p>
    <w:p w14:paraId="19D6A3C6" w14:textId="623A22A9" w:rsidR="006F4CB8" w:rsidRPr="0005458B" w:rsidRDefault="00C62C48" w:rsidP="0005458B">
      <w:pPr>
        <w:numPr>
          <w:ilvl w:val="0"/>
          <w:numId w:val="16"/>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Szczegóły dotyczące zużycia energii elektrycznej opisane zostały w </w:t>
      </w:r>
      <w:bookmarkStart w:id="13" w:name="_Hlk171067425"/>
      <w:r w:rsidRPr="0005458B">
        <w:rPr>
          <w:rFonts w:asciiTheme="minorHAnsi" w:eastAsia="Calibri" w:hAnsiTheme="minorHAnsi" w:cstheme="minorHAnsi"/>
          <w:b/>
          <w:sz w:val="22"/>
          <w:szCs w:val="22"/>
          <w:lang w:eastAsia="zh-CN"/>
        </w:rPr>
        <w:t>Załącznik</w:t>
      </w:r>
      <w:r w:rsidR="009B1B6E" w:rsidRPr="0005458B">
        <w:rPr>
          <w:rFonts w:asciiTheme="minorHAnsi" w:eastAsia="Calibri" w:hAnsiTheme="minorHAnsi" w:cstheme="minorHAnsi"/>
          <w:b/>
          <w:sz w:val="22"/>
          <w:szCs w:val="22"/>
          <w:lang w:eastAsia="zh-CN"/>
        </w:rPr>
        <w:t>ach</w:t>
      </w:r>
      <w:r w:rsidRPr="0005458B">
        <w:rPr>
          <w:rFonts w:asciiTheme="minorHAnsi" w:eastAsia="Calibri" w:hAnsiTheme="minorHAnsi" w:cstheme="minorHAnsi"/>
          <w:b/>
          <w:sz w:val="22"/>
          <w:szCs w:val="22"/>
          <w:lang w:eastAsia="zh-CN"/>
        </w:rPr>
        <w:t xml:space="preserve"> nr </w:t>
      </w:r>
      <w:r w:rsidR="003E5C0E" w:rsidRPr="0005458B">
        <w:rPr>
          <w:rFonts w:asciiTheme="minorHAnsi" w:eastAsia="Calibri" w:hAnsiTheme="minorHAnsi" w:cstheme="minorHAnsi"/>
          <w:b/>
          <w:bCs/>
          <w:sz w:val="22"/>
          <w:szCs w:val="22"/>
          <w:lang w:eastAsia="zh-CN"/>
        </w:rPr>
        <w:t>1a</w:t>
      </w:r>
      <w:r w:rsidR="009D4315" w:rsidRPr="0005458B">
        <w:rPr>
          <w:rFonts w:asciiTheme="minorHAnsi" w:eastAsia="Calibri" w:hAnsiTheme="minorHAnsi" w:cstheme="minorHAnsi"/>
          <w:b/>
          <w:bCs/>
          <w:sz w:val="22"/>
          <w:szCs w:val="22"/>
          <w:lang w:eastAsia="zh-CN"/>
        </w:rPr>
        <w:t>/</w:t>
      </w:r>
      <w:r w:rsidR="00C7757B" w:rsidRPr="0005458B">
        <w:rPr>
          <w:rFonts w:asciiTheme="minorHAnsi" w:eastAsia="Calibri" w:hAnsiTheme="minorHAnsi" w:cstheme="minorHAnsi"/>
          <w:b/>
          <w:bCs/>
          <w:sz w:val="22"/>
          <w:szCs w:val="22"/>
          <w:lang w:eastAsia="zh-CN"/>
        </w:rPr>
        <w:t>1b</w:t>
      </w:r>
      <w:r w:rsidR="001F2501">
        <w:rPr>
          <w:rFonts w:asciiTheme="minorHAnsi" w:eastAsia="Calibri" w:hAnsiTheme="minorHAnsi" w:cstheme="minorHAnsi"/>
          <w:b/>
          <w:bCs/>
          <w:sz w:val="22"/>
          <w:szCs w:val="22"/>
          <w:lang w:eastAsia="zh-CN"/>
        </w:rPr>
        <w:t xml:space="preserve"> </w:t>
      </w:r>
      <w:r w:rsidRPr="0005458B">
        <w:rPr>
          <w:rFonts w:asciiTheme="minorHAnsi" w:eastAsia="Calibri" w:hAnsiTheme="minorHAnsi" w:cstheme="minorHAnsi"/>
          <w:sz w:val="22"/>
          <w:szCs w:val="22"/>
          <w:lang w:eastAsia="zh-CN"/>
        </w:rPr>
        <w:t>do SWZ</w:t>
      </w:r>
      <w:r w:rsidRPr="0005458B">
        <w:rPr>
          <w:rFonts w:asciiTheme="minorHAnsi" w:eastAsia="Calibri" w:hAnsiTheme="minorHAnsi" w:cstheme="minorHAnsi"/>
          <w:b/>
          <w:sz w:val="22"/>
          <w:szCs w:val="22"/>
          <w:lang w:eastAsia="zh-CN"/>
        </w:rPr>
        <w:t xml:space="preserve"> </w:t>
      </w:r>
      <w:bookmarkEnd w:id="13"/>
      <w:r w:rsidRPr="0005458B">
        <w:rPr>
          <w:rFonts w:asciiTheme="minorHAnsi" w:eastAsia="Calibri" w:hAnsiTheme="minorHAnsi" w:cstheme="minorHAnsi"/>
          <w:b/>
          <w:sz w:val="22"/>
          <w:szCs w:val="22"/>
          <w:lang w:eastAsia="zh-CN"/>
        </w:rPr>
        <w:t>Wykaz punktów poboru.</w:t>
      </w:r>
    </w:p>
    <w:p w14:paraId="14BC8DB3" w14:textId="4C83E72B" w:rsidR="00B82528" w:rsidRPr="0005458B" w:rsidRDefault="00E65203" w:rsidP="0005458B">
      <w:pPr>
        <w:numPr>
          <w:ilvl w:val="0"/>
          <w:numId w:val="16"/>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Dostawca rezerwowy</w:t>
      </w:r>
      <w:r w:rsidR="009D4315" w:rsidRPr="0005458B">
        <w:rPr>
          <w:rFonts w:asciiTheme="minorHAnsi" w:eastAsia="Calibri" w:hAnsiTheme="minorHAnsi" w:cstheme="minorHAnsi"/>
          <w:sz w:val="22"/>
          <w:szCs w:val="22"/>
          <w:lang w:eastAsia="zh-CN"/>
        </w:rPr>
        <w:t>:</w:t>
      </w:r>
    </w:p>
    <w:p w14:paraId="6ACF9DB2" w14:textId="77777777" w:rsidR="001F2501" w:rsidRDefault="009D4315" w:rsidP="001F2501">
      <w:pPr>
        <w:pStyle w:val="Akapitzlist"/>
        <w:numPr>
          <w:ilvl w:val="4"/>
          <w:numId w:val="57"/>
        </w:numPr>
        <w:spacing w:after="120"/>
        <w:ind w:left="709" w:hanging="425"/>
        <w:jc w:val="both"/>
        <w:rPr>
          <w:rFonts w:asciiTheme="minorHAnsi" w:eastAsia="Calibri" w:hAnsiTheme="minorHAnsi" w:cstheme="minorHAnsi"/>
          <w:color w:val="000000" w:themeColor="text1"/>
          <w:sz w:val="22"/>
          <w:szCs w:val="22"/>
          <w:lang w:eastAsia="zh-CN"/>
        </w:rPr>
      </w:pPr>
      <w:r w:rsidRPr="0005458B">
        <w:rPr>
          <w:rFonts w:asciiTheme="minorHAnsi" w:eastAsia="Calibri" w:hAnsiTheme="minorHAnsi" w:cstheme="minorHAnsi"/>
          <w:color w:val="000000" w:themeColor="text1"/>
          <w:sz w:val="22"/>
          <w:szCs w:val="22"/>
          <w:lang w:eastAsia="zh-CN"/>
        </w:rPr>
        <w:t xml:space="preserve">dla PPE, gdzie OSD jest </w:t>
      </w:r>
      <w:bookmarkStart w:id="14" w:name="_Hlk189558710"/>
      <w:r w:rsidRPr="0005458B">
        <w:rPr>
          <w:rFonts w:asciiTheme="minorHAnsi" w:eastAsia="Calibri" w:hAnsiTheme="minorHAnsi" w:cstheme="minorHAnsi"/>
          <w:color w:val="000000" w:themeColor="text1"/>
          <w:sz w:val="22"/>
          <w:szCs w:val="22"/>
          <w:lang w:eastAsia="zh-CN"/>
        </w:rPr>
        <w:t xml:space="preserve">ENERGA Operator S.A. </w:t>
      </w:r>
      <w:bookmarkStart w:id="15" w:name="_Hlk189558311"/>
      <w:bookmarkEnd w:id="14"/>
      <w:r w:rsidRPr="0005458B">
        <w:rPr>
          <w:rFonts w:asciiTheme="minorHAnsi" w:eastAsia="Calibri" w:hAnsiTheme="minorHAnsi" w:cstheme="minorHAnsi"/>
          <w:color w:val="000000" w:themeColor="text1"/>
          <w:sz w:val="22"/>
          <w:szCs w:val="22"/>
          <w:lang w:eastAsia="zh-CN"/>
        </w:rPr>
        <w:t>jako dostawcę rezerwowego zamawiający wskazuje Energa-Obrót S.A. z siedzibą w Gdańsku.</w:t>
      </w:r>
      <w:bookmarkStart w:id="16" w:name="_Hlk189558179"/>
      <w:bookmarkEnd w:id="15"/>
    </w:p>
    <w:p w14:paraId="05E31F63" w14:textId="235E116F" w:rsidR="009D4315" w:rsidRDefault="009D4315" w:rsidP="001F2501">
      <w:pPr>
        <w:pStyle w:val="Akapitzlist"/>
        <w:numPr>
          <w:ilvl w:val="4"/>
          <w:numId w:val="57"/>
        </w:numPr>
        <w:spacing w:after="120"/>
        <w:ind w:left="709" w:hanging="425"/>
        <w:jc w:val="both"/>
        <w:rPr>
          <w:rFonts w:asciiTheme="minorHAnsi" w:eastAsia="Calibri" w:hAnsiTheme="minorHAnsi" w:cstheme="minorHAnsi"/>
          <w:color w:val="000000" w:themeColor="text1"/>
          <w:sz w:val="22"/>
          <w:szCs w:val="22"/>
          <w:lang w:eastAsia="zh-CN"/>
        </w:rPr>
      </w:pPr>
      <w:r w:rsidRPr="001F2501">
        <w:rPr>
          <w:rFonts w:asciiTheme="minorHAnsi" w:eastAsia="Calibri" w:hAnsiTheme="minorHAnsi" w:cstheme="minorHAnsi"/>
          <w:color w:val="000000" w:themeColor="text1"/>
          <w:sz w:val="22"/>
          <w:szCs w:val="22"/>
          <w:lang w:eastAsia="zh-CN"/>
        </w:rPr>
        <w:t>dla PPE, gdzie OSD jest</w:t>
      </w:r>
      <w:bookmarkEnd w:id="16"/>
      <w:r w:rsidRPr="001F2501">
        <w:rPr>
          <w:rFonts w:asciiTheme="minorHAnsi" w:eastAsia="Calibri" w:hAnsiTheme="minorHAnsi" w:cstheme="minorHAnsi"/>
          <w:color w:val="000000" w:themeColor="text1"/>
          <w:sz w:val="22"/>
          <w:szCs w:val="22"/>
          <w:lang w:eastAsia="zh-CN"/>
        </w:rPr>
        <w:t xml:space="preserve"> ENEA Operator Sp. z o.o. jako dostawcę rezerwowego zamawiający wskazują ENEA S.A. z siedzibą w Poznaniu.</w:t>
      </w:r>
    </w:p>
    <w:p w14:paraId="06B208B4" w14:textId="138FAAFB" w:rsidR="00F6291A" w:rsidRPr="001F2501" w:rsidRDefault="00F6291A" w:rsidP="001F2501">
      <w:pPr>
        <w:pStyle w:val="Akapitzlist"/>
        <w:numPr>
          <w:ilvl w:val="4"/>
          <w:numId w:val="57"/>
        </w:numPr>
        <w:spacing w:after="120"/>
        <w:ind w:left="709" w:hanging="425"/>
        <w:jc w:val="both"/>
        <w:rPr>
          <w:rFonts w:asciiTheme="minorHAnsi" w:eastAsia="Calibri" w:hAnsiTheme="minorHAnsi" w:cstheme="minorHAnsi"/>
          <w:color w:val="000000" w:themeColor="text1"/>
          <w:sz w:val="22"/>
          <w:szCs w:val="22"/>
          <w:lang w:eastAsia="zh-CN"/>
        </w:rPr>
      </w:pPr>
      <w:r w:rsidRPr="00F6291A">
        <w:rPr>
          <w:rFonts w:asciiTheme="minorHAnsi" w:eastAsia="Calibri" w:hAnsiTheme="minorHAnsi" w:cstheme="minorHAnsi"/>
          <w:color w:val="000000" w:themeColor="text1"/>
          <w:sz w:val="22"/>
          <w:szCs w:val="22"/>
          <w:lang w:eastAsia="zh-CN"/>
        </w:rPr>
        <w:t xml:space="preserve">dla PPE, gdzie OSD jest </w:t>
      </w:r>
      <w:r w:rsidR="00AA2EE2" w:rsidRPr="00AA2EE2">
        <w:rPr>
          <w:rFonts w:asciiTheme="minorHAnsi" w:eastAsia="Calibri" w:hAnsiTheme="minorHAnsi" w:cstheme="minorHAnsi"/>
          <w:color w:val="000000" w:themeColor="text1"/>
          <w:sz w:val="22"/>
          <w:szCs w:val="22"/>
          <w:lang w:eastAsia="zh-CN"/>
        </w:rPr>
        <w:t xml:space="preserve">PGE Energetyka Kolejowa  S.A </w:t>
      </w:r>
      <w:r w:rsidR="00AA2EE2">
        <w:rPr>
          <w:rFonts w:asciiTheme="minorHAnsi" w:eastAsia="Calibri" w:hAnsiTheme="minorHAnsi" w:cstheme="minorHAnsi"/>
          <w:color w:val="000000" w:themeColor="text1"/>
          <w:sz w:val="22"/>
          <w:szCs w:val="22"/>
          <w:lang w:eastAsia="zh-CN"/>
        </w:rPr>
        <w:t xml:space="preserve"> </w:t>
      </w:r>
      <w:r w:rsidRPr="00F6291A">
        <w:rPr>
          <w:rFonts w:asciiTheme="minorHAnsi" w:eastAsia="Calibri" w:hAnsiTheme="minorHAnsi" w:cstheme="minorHAnsi"/>
          <w:color w:val="000000" w:themeColor="text1"/>
          <w:sz w:val="22"/>
          <w:szCs w:val="22"/>
          <w:lang w:eastAsia="zh-CN"/>
        </w:rPr>
        <w:t>jako dostawcę rezerwowego zamawiający wskazują PGE Energetyka Kolejowa  S.A.</w:t>
      </w:r>
      <w:r>
        <w:rPr>
          <w:rFonts w:asciiTheme="minorHAnsi" w:eastAsia="Calibri" w:hAnsiTheme="minorHAnsi" w:cstheme="minorHAnsi"/>
          <w:color w:val="000000" w:themeColor="text1"/>
          <w:sz w:val="22"/>
          <w:szCs w:val="22"/>
          <w:lang w:eastAsia="zh-CN"/>
        </w:rPr>
        <w:t xml:space="preserve"> z siedzibą w Warszawie</w:t>
      </w:r>
      <w:r w:rsidR="00AA2EE2">
        <w:rPr>
          <w:rFonts w:asciiTheme="minorHAnsi" w:eastAsia="Calibri" w:hAnsiTheme="minorHAnsi" w:cstheme="minorHAnsi"/>
          <w:color w:val="000000" w:themeColor="text1"/>
          <w:sz w:val="22"/>
          <w:szCs w:val="22"/>
          <w:lang w:eastAsia="zh-CN"/>
        </w:rPr>
        <w:t>.</w:t>
      </w:r>
    </w:p>
    <w:p w14:paraId="622CE08E" w14:textId="77777777" w:rsidR="007C79C2" w:rsidRPr="0005458B" w:rsidRDefault="005F4BD8" w:rsidP="0005458B">
      <w:pPr>
        <w:numPr>
          <w:ilvl w:val="0"/>
          <w:numId w:val="16"/>
        </w:numPr>
        <w:tabs>
          <w:tab w:val="left" w:pos="284"/>
        </w:tabs>
        <w:spacing w:after="120"/>
        <w:jc w:val="both"/>
        <w:rPr>
          <w:rFonts w:asciiTheme="minorHAnsi" w:eastAsia="Calibri" w:hAnsiTheme="minorHAnsi" w:cstheme="minorHAnsi"/>
          <w:color w:val="000000" w:themeColor="text1"/>
          <w:sz w:val="22"/>
          <w:szCs w:val="22"/>
          <w:lang w:eastAsia="zh-CN"/>
        </w:rPr>
      </w:pPr>
      <w:r w:rsidRPr="0005458B">
        <w:rPr>
          <w:rFonts w:asciiTheme="minorHAnsi" w:eastAsia="Calibri" w:hAnsiTheme="minorHAnsi" w:cstheme="minorHAnsi"/>
          <w:color w:val="000000" w:themeColor="text1"/>
          <w:sz w:val="22"/>
          <w:szCs w:val="22"/>
          <w:lang w:eastAsia="zh-CN"/>
        </w:rPr>
        <w:t>Stosowane okresy rozliczeniowe</w:t>
      </w:r>
      <w:r w:rsidR="007C79C2" w:rsidRPr="0005458B">
        <w:rPr>
          <w:rFonts w:asciiTheme="minorHAnsi" w:eastAsia="Calibri" w:hAnsiTheme="minorHAnsi" w:cstheme="minorHAnsi"/>
          <w:color w:val="000000" w:themeColor="text1"/>
          <w:sz w:val="22"/>
          <w:szCs w:val="22"/>
          <w:lang w:eastAsia="zh-CN"/>
        </w:rPr>
        <w:t>:</w:t>
      </w:r>
    </w:p>
    <w:p w14:paraId="53593872" w14:textId="541B870F" w:rsidR="0025289E" w:rsidRPr="0005458B" w:rsidRDefault="0025289E" w:rsidP="0005458B">
      <w:pPr>
        <w:tabs>
          <w:tab w:val="left" w:pos="284"/>
        </w:tabs>
        <w:spacing w:after="120"/>
        <w:ind w:left="426" w:hanging="142"/>
        <w:jc w:val="both"/>
        <w:rPr>
          <w:rFonts w:asciiTheme="minorHAnsi" w:eastAsia="Calibri" w:hAnsiTheme="minorHAnsi" w:cstheme="minorHAnsi"/>
          <w:color w:val="000000" w:themeColor="text1"/>
          <w:sz w:val="22"/>
          <w:szCs w:val="22"/>
          <w:lang w:eastAsia="zh-CN"/>
        </w:rPr>
      </w:pPr>
      <w:r w:rsidRPr="0005458B">
        <w:rPr>
          <w:rFonts w:asciiTheme="minorHAnsi" w:eastAsia="Calibri" w:hAnsiTheme="minorHAnsi" w:cstheme="minorHAnsi"/>
          <w:color w:val="000000" w:themeColor="text1"/>
          <w:sz w:val="22"/>
          <w:szCs w:val="22"/>
          <w:lang w:eastAsia="zh-CN"/>
        </w:rPr>
        <w:t>Na terenie ENEA Operator Sp. z o. o. oraz ENERGA Operator S.A.:</w:t>
      </w:r>
    </w:p>
    <w:p w14:paraId="5DD4893B" w14:textId="77777777" w:rsidR="00CA6ED2" w:rsidRPr="0005458B" w:rsidRDefault="00CA6ED2" w:rsidP="0005458B">
      <w:pPr>
        <w:tabs>
          <w:tab w:val="left" w:pos="284"/>
        </w:tabs>
        <w:spacing w:after="120"/>
        <w:ind w:left="284"/>
        <w:jc w:val="both"/>
        <w:rPr>
          <w:rFonts w:asciiTheme="minorHAnsi" w:eastAsia="Calibri" w:hAnsiTheme="minorHAnsi" w:cstheme="minorHAnsi"/>
          <w:color w:val="000000" w:themeColor="text1"/>
          <w:sz w:val="22"/>
          <w:szCs w:val="22"/>
          <w:lang w:eastAsia="zh-CN"/>
        </w:rPr>
      </w:pPr>
      <w:r w:rsidRPr="0005458B">
        <w:rPr>
          <w:rFonts w:asciiTheme="minorHAnsi" w:eastAsia="Calibri" w:hAnsiTheme="minorHAnsi" w:cstheme="minorHAnsi"/>
          <w:color w:val="000000" w:themeColor="text1"/>
          <w:sz w:val="22"/>
          <w:szCs w:val="22"/>
          <w:lang w:eastAsia="zh-CN"/>
        </w:rPr>
        <w:t>Grupa taryfowa B, C2x – 1 m-c</w:t>
      </w:r>
    </w:p>
    <w:p w14:paraId="3DA18B41" w14:textId="66FCEC1C" w:rsidR="00CA6ED2" w:rsidRDefault="00CA6ED2" w:rsidP="0005458B">
      <w:pPr>
        <w:pStyle w:val="Akapitzlist"/>
        <w:tabs>
          <w:tab w:val="left" w:pos="284"/>
        </w:tabs>
        <w:spacing w:after="120"/>
        <w:ind w:left="360" w:hanging="76"/>
        <w:jc w:val="both"/>
        <w:rPr>
          <w:rFonts w:asciiTheme="minorHAnsi" w:eastAsia="Calibri" w:hAnsiTheme="minorHAnsi" w:cstheme="minorHAnsi"/>
          <w:color w:val="000000" w:themeColor="text1"/>
          <w:sz w:val="22"/>
          <w:szCs w:val="22"/>
          <w:lang w:eastAsia="zh-CN"/>
        </w:rPr>
      </w:pPr>
      <w:r w:rsidRPr="0005458B">
        <w:rPr>
          <w:rFonts w:asciiTheme="minorHAnsi" w:eastAsia="Calibri" w:hAnsiTheme="minorHAnsi" w:cstheme="minorHAnsi"/>
          <w:color w:val="000000" w:themeColor="text1"/>
          <w:sz w:val="22"/>
          <w:szCs w:val="22"/>
          <w:lang w:eastAsia="zh-CN"/>
        </w:rPr>
        <w:t xml:space="preserve">Grupa taryfowa C1x, </w:t>
      </w:r>
      <w:r w:rsidRPr="00F6291A">
        <w:rPr>
          <w:rFonts w:asciiTheme="minorHAnsi" w:eastAsia="Calibri" w:hAnsiTheme="minorHAnsi" w:cstheme="minorHAnsi"/>
          <w:color w:val="000000" w:themeColor="text1"/>
          <w:sz w:val="22"/>
          <w:szCs w:val="22"/>
          <w:lang w:eastAsia="zh-CN"/>
        </w:rPr>
        <w:t>G</w:t>
      </w:r>
      <w:r w:rsidR="009A108A" w:rsidRPr="00F6291A">
        <w:rPr>
          <w:rFonts w:asciiTheme="minorHAnsi" w:eastAsia="Calibri" w:hAnsiTheme="minorHAnsi" w:cstheme="minorHAnsi"/>
          <w:color w:val="000000" w:themeColor="text1"/>
          <w:sz w:val="22"/>
          <w:szCs w:val="22"/>
          <w:lang w:eastAsia="zh-CN"/>
        </w:rPr>
        <w:t>,</w:t>
      </w:r>
      <w:r w:rsidR="009A108A" w:rsidRPr="0005458B">
        <w:rPr>
          <w:rFonts w:asciiTheme="minorHAnsi" w:eastAsia="Calibri" w:hAnsiTheme="minorHAnsi" w:cstheme="minorHAnsi"/>
          <w:color w:val="000000" w:themeColor="text1"/>
          <w:sz w:val="22"/>
          <w:szCs w:val="22"/>
          <w:lang w:eastAsia="zh-CN"/>
        </w:rPr>
        <w:t xml:space="preserve"> R </w:t>
      </w:r>
      <w:r w:rsidRPr="0005458B">
        <w:rPr>
          <w:rFonts w:asciiTheme="minorHAnsi" w:eastAsia="Calibri" w:hAnsiTheme="minorHAnsi" w:cstheme="minorHAnsi"/>
          <w:color w:val="000000" w:themeColor="text1"/>
          <w:sz w:val="22"/>
          <w:szCs w:val="22"/>
          <w:lang w:eastAsia="zh-CN"/>
        </w:rPr>
        <w:t xml:space="preserve"> – 2 m-ce </w:t>
      </w:r>
    </w:p>
    <w:p w14:paraId="58F21D34" w14:textId="701FE8AE" w:rsidR="00D643B7" w:rsidRPr="0005458B" w:rsidRDefault="00D643B7" w:rsidP="0005458B">
      <w:pPr>
        <w:pStyle w:val="Akapitzlist"/>
        <w:tabs>
          <w:tab w:val="left" w:pos="284"/>
        </w:tabs>
        <w:spacing w:after="120"/>
        <w:ind w:left="360" w:hanging="76"/>
        <w:jc w:val="both"/>
        <w:rPr>
          <w:rFonts w:asciiTheme="minorHAnsi" w:eastAsia="Calibri" w:hAnsiTheme="minorHAnsi" w:cstheme="minorHAnsi"/>
          <w:color w:val="000000" w:themeColor="text1"/>
          <w:sz w:val="22"/>
          <w:szCs w:val="22"/>
          <w:lang w:eastAsia="zh-CN"/>
        </w:rPr>
      </w:pPr>
      <w:r>
        <w:rPr>
          <w:rFonts w:asciiTheme="minorHAnsi" w:eastAsia="Calibri" w:hAnsiTheme="minorHAnsi" w:cstheme="minorHAnsi"/>
          <w:color w:val="000000" w:themeColor="text1"/>
          <w:sz w:val="22"/>
          <w:szCs w:val="22"/>
          <w:lang w:eastAsia="zh-CN"/>
        </w:rPr>
        <w:t xml:space="preserve">Na terenie </w:t>
      </w:r>
      <w:r w:rsidRPr="00D643B7">
        <w:rPr>
          <w:rFonts w:asciiTheme="minorHAnsi" w:eastAsia="Calibri" w:hAnsiTheme="minorHAnsi" w:cstheme="minorHAnsi"/>
          <w:color w:val="000000" w:themeColor="text1"/>
          <w:sz w:val="22"/>
          <w:szCs w:val="22"/>
          <w:lang w:eastAsia="zh-CN"/>
        </w:rPr>
        <w:t>PGE Energetyka Kolejowa  S.A.</w:t>
      </w:r>
      <w:r>
        <w:rPr>
          <w:rFonts w:asciiTheme="minorHAnsi" w:eastAsia="Calibri" w:hAnsiTheme="minorHAnsi" w:cstheme="minorHAnsi"/>
          <w:color w:val="000000" w:themeColor="text1"/>
          <w:sz w:val="22"/>
          <w:szCs w:val="22"/>
          <w:lang w:eastAsia="zh-CN"/>
        </w:rPr>
        <w:t xml:space="preserve"> – 1 m-c.</w:t>
      </w:r>
    </w:p>
    <w:p w14:paraId="56091339" w14:textId="1C64C104" w:rsidR="00C62C48" w:rsidRPr="0005458B" w:rsidRDefault="00C62C48" w:rsidP="0005458B">
      <w:pPr>
        <w:numPr>
          <w:ilvl w:val="0"/>
          <w:numId w:val="16"/>
        </w:numPr>
        <w:tabs>
          <w:tab w:val="left" w:pos="284"/>
          <w:tab w:val="left" w:pos="426"/>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Wykonawca w oparciu o udzielone Pełnomocnictwo, zobowiązany będzie do zgłoszenia w imieniu własnym i zamawiającego (odbiorców) umowy właściwemu OSD zgodnie z obowiązującymi przepisami oraz do reprezentowania go przed OSD w procesie zmiany sprzedawcy.</w:t>
      </w:r>
    </w:p>
    <w:p w14:paraId="4DF2135B" w14:textId="77777777" w:rsidR="004F6AB5" w:rsidRPr="0005458B" w:rsidRDefault="004F6AB5" w:rsidP="0005458B">
      <w:pPr>
        <w:numPr>
          <w:ilvl w:val="0"/>
          <w:numId w:val="16"/>
        </w:numPr>
        <w:tabs>
          <w:tab w:val="left" w:pos="284"/>
        </w:tabs>
        <w:spacing w:after="120"/>
        <w:jc w:val="both"/>
        <w:rPr>
          <w:rFonts w:asciiTheme="minorHAnsi" w:eastAsia="Calibri" w:hAnsiTheme="minorHAnsi" w:cstheme="minorHAnsi"/>
          <w:bCs/>
          <w:sz w:val="22"/>
          <w:szCs w:val="22"/>
        </w:rPr>
      </w:pPr>
      <w:r w:rsidRPr="0005458B">
        <w:rPr>
          <w:rFonts w:asciiTheme="minorHAnsi" w:eastAsia="Calibri" w:hAnsiTheme="minorHAnsi" w:cstheme="minorHAnsi"/>
          <w:bCs/>
          <w:sz w:val="22"/>
          <w:szCs w:val="22"/>
        </w:rPr>
        <w:t>Usługi dystrybucyjne są/będą świadczone na podstawie odrębnych umów zawartych pomiędzy zamawiającymi (odbiorcami energii elektrycznej) a OSD.</w:t>
      </w:r>
    </w:p>
    <w:p w14:paraId="016A45A0" w14:textId="75EC14CE" w:rsidR="00635AEF" w:rsidRPr="0005458B" w:rsidRDefault="004F6AB5" w:rsidP="0005458B">
      <w:pPr>
        <w:numPr>
          <w:ilvl w:val="0"/>
          <w:numId w:val="16"/>
        </w:numPr>
        <w:tabs>
          <w:tab w:val="left" w:pos="284"/>
          <w:tab w:val="left" w:pos="426"/>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bCs/>
          <w:sz w:val="22"/>
          <w:szCs w:val="22"/>
        </w:rPr>
        <w:t xml:space="preserve">Operator systemu dystrybucyjnego – </w:t>
      </w:r>
      <w:r w:rsidR="0025289E" w:rsidRPr="0005458B">
        <w:rPr>
          <w:rFonts w:asciiTheme="minorHAnsi" w:eastAsia="Calibri" w:hAnsiTheme="minorHAnsi" w:cstheme="minorHAnsi"/>
          <w:bCs/>
          <w:sz w:val="22"/>
          <w:szCs w:val="22"/>
        </w:rPr>
        <w:t xml:space="preserve">zgodnie z opisem w </w:t>
      </w:r>
      <w:r w:rsidR="0025289E" w:rsidRPr="0005458B">
        <w:rPr>
          <w:rFonts w:asciiTheme="minorHAnsi" w:eastAsia="Calibri" w:hAnsiTheme="minorHAnsi" w:cstheme="minorHAnsi"/>
          <w:b/>
          <w:bCs/>
          <w:sz w:val="22"/>
          <w:szCs w:val="22"/>
        </w:rPr>
        <w:t>Załączniku 1a</w:t>
      </w:r>
      <w:r w:rsidR="001F2501">
        <w:rPr>
          <w:rFonts w:asciiTheme="minorHAnsi" w:eastAsia="Calibri" w:hAnsiTheme="minorHAnsi" w:cstheme="minorHAnsi"/>
          <w:b/>
          <w:bCs/>
          <w:sz w:val="22"/>
          <w:szCs w:val="22"/>
        </w:rPr>
        <w:t xml:space="preserve"> i 1b</w:t>
      </w:r>
      <w:r w:rsidR="0025289E" w:rsidRPr="0005458B">
        <w:rPr>
          <w:rFonts w:asciiTheme="minorHAnsi" w:eastAsia="Calibri" w:hAnsiTheme="minorHAnsi" w:cstheme="minorHAnsi"/>
          <w:b/>
          <w:bCs/>
          <w:sz w:val="22"/>
          <w:szCs w:val="22"/>
        </w:rPr>
        <w:t xml:space="preserve"> do SWZ </w:t>
      </w:r>
      <w:r w:rsidR="0025289E" w:rsidRPr="0005458B">
        <w:rPr>
          <w:rFonts w:asciiTheme="minorHAnsi" w:eastAsia="Calibri" w:hAnsiTheme="minorHAnsi" w:cstheme="minorHAnsi"/>
          <w:bCs/>
          <w:sz w:val="22"/>
          <w:szCs w:val="22"/>
        </w:rPr>
        <w:t>kolumna „Operator Systemu Dystrybucyjnego”.</w:t>
      </w:r>
    </w:p>
    <w:p w14:paraId="05FF9622" w14:textId="00240897" w:rsidR="004F6AB5" w:rsidRPr="0005458B" w:rsidRDefault="004F6AB5" w:rsidP="0005458B">
      <w:pPr>
        <w:numPr>
          <w:ilvl w:val="0"/>
          <w:numId w:val="16"/>
        </w:numPr>
        <w:tabs>
          <w:tab w:val="left" w:pos="426"/>
          <w:tab w:val="left" w:pos="567"/>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Warunkiem rozpoczęcia dostaw energii elektrycznej we wskazanym (w odniesieniu do poszczególnych punktów poboru) terminie jest pozytywne przeprowadzenie procedury zmiany sprzedawcy, posiadanie przez Odbiorcę ważnej umowy o świadczenie usług dystrybucji energii elektrycznej oraz skuteczne rozwiązanie/wygaśnięcie dotychczas obowiązujących umów na sprzedaż energii elektrycznej/umów kompleksowych:</w:t>
      </w:r>
    </w:p>
    <w:p w14:paraId="392F482E" w14:textId="61208C83" w:rsidR="004F6AB5" w:rsidRPr="00D643B7" w:rsidRDefault="004F6AB5" w:rsidP="0005458B">
      <w:pPr>
        <w:numPr>
          <w:ilvl w:val="0"/>
          <w:numId w:val="55"/>
        </w:numPr>
        <w:tabs>
          <w:tab w:val="left" w:pos="284"/>
        </w:tabs>
        <w:suppressAutoHyphens w:val="0"/>
        <w:spacing w:after="120"/>
        <w:jc w:val="both"/>
        <w:rPr>
          <w:rFonts w:asciiTheme="minorHAnsi" w:eastAsia="Calibri" w:hAnsiTheme="minorHAnsi" w:cstheme="minorHAnsi"/>
          <w:sz w:val="22"/>
          <w:szCs w:val="22"/>
          <w:lang w:eastAsia="zh-CN"/>
        </w:rPr>
      </w:pPr>
      <w:bookmarkStart w:id="17" w:name="_Hlk82023763"/>
      <w:r w:rsidRPr="00D643B7">
        <w:rPr>
          <w:rFonts w:asciiTheme="minorHAnsi" w:eastAsia="Calibri" w:hAnsiTheme="minorHAnsi" w:cstheme="minorHAnsi"/>
          <w:sz w:val="22"/>
          <w:szCs w:val="22"/>
          <w:lang w:eastAsia="zh-CN"/>
        </w:rPr>
        <w:t xml:space="preserve">W przypadku obowiązywania umów kompleksowych lub </w:t>
      </w:r>
      <w:bookmarkEnd w:id="17"/>
      <w:r w:rsidRPr="00D643B7">
        <w:rPr>
          <w:rFonts w:asciiTheme="minorHAnsi" w:eastAsia="Calibri" w:hAnsiTheme="minorHAnsi" w:cstheme="minorHAnsi"/>
          <w:sz w:val="22"/>
          <w:szCs w:val="22"/>
          <w:lang w:eastAsia="zh-CN"/>
        </w:rPr>
        <w:t xml:space="preserve">bezterminowych umów sprzedaży energii elektrycznej, zamawiający (odbiorcy) </w:t>
      </w:r>
      <w:r w:rsidR="00C7757B" w:rsidRPr="00D643B7">
        <w:rPr>
          <w:rFonts w:asciiTheme="minorHAnsi" w:eastAsia="Calibri" w:hAnsiTheme="minorHAnsi" w:cstheme="minorHAnsi"/>
          <w:sz w:val="22"/>
          <w:szCs w:val="22"/>
          <w:lang w:eastAsia="zh-CN"/>
        </w:rPr>
        <w:t>zostaną złożone</w:t>
      </w:r>
      <w:r w:rsidRPr="00D643B7">
        <w:rPr>
          <w:rFonts w:asciiTheme="minorHAnsi" w:eastAsia="Calibri" w:hAnsiTheme="minorHAnsi" w:cstheme="minorHAnsi"/>
          <w:sz w:val="22"/>
          <w:szCs w:val="22"/>
          <w:lang w:eastAsia="zh-CN"/>
        </w:rPr>
        <w:t xml:space="preserve"> (w odniesieniu do poszczególnych punktów poboru) stosowne oświadczenia o rozwiązaniu umów ze skutkiem na dzień poprzedzający planowaną datę rozpoczęcia dostaw (zgodnie z opisem w </w:t>
      </w:r>
      <w:r w:rsidR="00947572" w:rsidRPr="00D643B7">
        <w:rPr>
          <w:rFonts w:asciiTheme="minorHAnsi" w:eastAsia="Calibri" w:hAnsiTheme="minorHAnsi" w:cstheme="minorHAnsi"/>
          <w:b/>
          <w:bCs/>
          <w:sz w:val="22"/>
          <w:szCs w:val="22"/>
          <w:lang w:eastAsia="zh-CN"/>
        </w:rPr>
        <w:t>Załączniku nr 1a</w:t>
      </w:r>
      <w:r w:rsidR="0025289E" w:rsidRPr="00D643B7">
        <w:rPr>
          <w:rFonts w:asciiTheme="minorHAnsi" w:eastAsia="Calibri" w:hAnsiTheme="minorHAnsi" w:cstheme="minorHAnsi"/>
          <w:b/>
          <w:bCs/>
          <w:sz w:val="22"/>
          <w:szCs w:val="22"/>
          <w:lang w:eastAsia="zh-CN"/>
        </w:rPr>
        <w:t xml:space="preserve"> </w:t>
      </w:r>
      <w:r w:rsidR="001F2501" w:rsidRPr="00D643B7">
        <w:rPr>
          <w:rFonts w:asciiTheme="minorHAnsi" w:eastAsia="Calibri" w:hAnsiTheme="minorHAnsi" w:cstheme="minorHAnsi"/>
          <w:b/>
          <w:bCs/>
          <w:sz w:val="22"/>
          <w:szCs w:val="22"/>
          <w:lang w:eastAsia="zh-CN"/>
        </w:rPr>
        <w:t>/1b</w:t>
      </w:r>
      <w:r w:rsidR="0025289E" w:rsidRPr="00D643B7">
        <w:rPr>
          <w:rFonts w:asciiTheme="minorHAnsi" w:eastAsia="Calibri" w:hAnsiTheme="minorHAnsi" w:cstheme="minorHAnsi"/>
          <w:b/>
          <w:bCs/>
          <w:sz w:val="22"/>
          <w:szCs w:val="22"/>
          <w:lang w:eastAsia="zh-CN"/>
        </w:rPr>
        <w:t xml:space="preserve"> </w:t>
      </w:r>
      <w:r w:rsidR="00947572" w:rsidRPr="00D643B7">
        <w:rPr>
          <w:rFonts w:asciiTheme="minorHAnsi" w:eastAsia="Calibri" w:hAnsiTheme="minorHAnsi" w:cstheme="minorHAnsi"/>
          <w:sz w:val="22"/>
          <w:szCs w:val="22"/>
          <w:lang w:eastAsia="zh-CN"/>
        </w:rPr>
        <w:t>do SWZ</w:t>
      </w:r>
      <w:r w:rsidR="00947572" w:rsidRPr="00D643B7">
        <w:rPr>
          <w:rFonts w:asciiTheme="minorHAnsi" w:eastAsia="Calibri" w:hAnsiTheme="minorHAnsi" w:cstheme="minorHAnsi"/>
          <w:b/>
          <w:bCs/>
          <w:sz w:val="22"/>
          <w:szCs w:val="22"/>
          <w:lang w:eastAsia="zh-CN"/>
        </w:rPr>
        <w:t xml:space="preserve"> </w:t>
      </w:r>
      <w:r w:rsidRPr="00D643B7">
        <w:rPr>
          <w:rFonts w:asciiTheme="minorHAnsi" w:eastAsia="Calibri" w:hAnsiTheme="minorHAnsi" w:cstheme="minorHAnsi"/>
          <w:sz w:val="22"/>
          <w:szCs w:val="22"/>
          <w:lang w:eastAsia="zh-CN"/>
        </w:rPr>
        <w:t>kolumna „Okres dostaw”) -</w:t>
      </w:r>
      <w:r w:rsidR="005D69E3" w:rsidRPr="00D643B7">
        <w:rPr>
          <w:rFonts w:asciiTheme="minorHAnsi" w:eastAsia="Calibri" w:hAnsiTheme="minorHAnsi" w:cstheme="minorHAnsi"/>
          <w:sz w:val="22"/>
          <w:szCs w:val="22"/>
          <w:lang w:eastAsia="zh-CN"/>
        </w:rPr>
        <w:t xml:space="preserve"> </w:t>
      </w:r>
      <w:r w:rsidRPr="00D643B7">
        <w:rPr>
          <w:rFonts w:asciiTheme="minorHAnsi" w:eastAsia="Calibri" w:hAnsiTheme="minorHAnsi" w:cstheme="minorHAnsi"/>
          <w:sz w:val="22"/>
          <w:szCs w:val="22"/>
          <w:lang w:eastAsia="zh-CN"/>
        </w:rPr>
        <w:t>wypowiedzenie umów nie będzie należeć do obowiązków wykonawcy.</w:t>
      </w:r>
    </w:p>
    <w:p w14:paraId="1F318D6F" w14:textId="29CD89E4" w:rsidR="004F6AB5" w:rsidRPr="0005458B" w:rsidRDefault="004F6AB5" w:rsidP="0005458B">
      <w:pPr>
        <w:numPr>
          <w:ilvl w:val="0"/>
          <w:numId w:val="55"/>
        </w:numPr>
        <w:tabs>
          <w:tab w:val="left" w:pos="284"/>
        </w:tabs>
        <w:suppressAutoHyphens w:val="0"/>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W przypadku posiadania terminowych umów sprzedaży, termin ich obowiązywania upływa z dniem poprzedzającym planowaną datę rozpoczęcia dostaw (zgodnie z opisem w </w:t>
      </w:r>
      <w:r w:rsidR="00947572" w:rsidRPr="0005458B">
        <w:rPr>
          <w:rFonts w:asciiTheme="minorHAnsi" w:eastAsia="Calibri" w:hAnsiTheme="minorHAnsi" w:cstheme="minorHAnsi"/>
          <w:b/>
          <w:sz w:val="22"/>
          <w:szCs w:val="22"/>
          <w:lang w:eastAsia="zh-CN"/>
        </w:rPr>
        <w:t xml:space="preserve">Załączniku nr </w:t>
      </w:r>
      <w:r w:rsidR="00947572" w:rsidRPr="0005458B">
        <w:rPr>
          <w:rFonts w:asciiTheme="minorHAnsi" w:eastAsia="Calibri" w:hAnsiTheme="minorHAnsi" w:cstheme="minorHAnsi"/>
          <w:b/>
          <w:bCs/>
          <w:sz w:val="22"/>
          <w:szCs w:val="22"/>
          <w:lang w:eastAsia="zh-CN"/>
        </w:rPr>
        <w:t>1a</w:t>
      </w:r>
      <w:r w:rsidR="00C7757B" w:rsidRPr="0005458B">
        <w:rPr>
          <w:rFonts w:asciiTheme="minorHAnsi" w:eastAsia="Calibri" w:hAnsiTheme="minorHAnsi" w:cstheme="minorHAnsi"/>
          <w:b/>
          <w:bCs/>
          <w:sz w:val="22"/>
          <w:szCs w:val="22"/>
          <w:lang w:eastAsia="zh-CN"/>
        </w:rPr>
        <w:t xml:space="preserve"> </w:t>
      </w:r>
      <w:r w:rsidR="001F2501">
        <w:rPr>
          <w:rFonts w:asciiTheme="minorHAnsi" w:eastAsia="Calibri" w:hAnsiTheme="minorHAnsi" w:cstheme="minorHAnsi"/>
          <w:b/>
          <w:bCs/>
          <w:sz w:val="22"/>
          <w:szCs w:val="22"/>
          <w:lang w:eastAsia="zh-CN"/>
        </w:rPr>
        <w:t xml:space="preserve">/ 1b </w:t>
      </w:r>
      <w:r w:rsidR="00947572" w:rsidRPr="0005458B">
        <w:rPr>
          <w:rFonts w:asciiTheme="minorHAnsi" w:eastAsia="Calibri" w:hAnsiTheme="minorHAnsi" w:cstheme="minorHAnsi"/>
          <w:sz w:val="22"/>
          <w:szCs w:val="22"/>
          <w:lang w:eastAsia="zh-CN"/>
        </w:rPr>
        <w:t>do SWZ</w:t>
      </w:r>
      <w:r w:rsidRPr="0005458B">
        <w:rPr>
          <w:rFonts w:asciiTheme="minorHAnsi" w:eastAsia="Calibri" w:hAnsiTheme="minorHAnsi" w:cstheme="minorHAnsi"/>
          <w:sz w:val="22"/>
          <w:szCs w:val="22"/>
          <w:lang w:eastAsia="zh-CN"/>
        </w:rPr>
        <w:t xml:space="preserve"> kolumna „Okres dostaw”).</w:t>
      </w:r>
    </w:p>
    <w:p w14:paraId="705A1274" w14:textId="7335EDF7" w:rsidR="004F6AB5" w:rsidRPr="0005458B" w:rsidRDefault="004F6AB5" w:rsidP="0005458B">
      <w:pPr>
        <w:numPr>
          <w:ilvl w:val="0"/>
          <w:numId w:val="64"/>
        </w:numPr>
        <w:suppressAutoHyphens w:val="0"/>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W </w:t>
      </w:r>
      <w:r w:rsidR="00947572" w:rsidRPr="0005458B">
        <w:rPr>
          <w:rFonts w:asciiTheme="minorHAnsi" w:eastAsia="Calibri" w:hAnsiTheme="minorHAnsi" w:cstheme="minorHAnsi"/>
          <w:b/>
          <w:sz w:val="22"/>
          <w:szCs w:val="22"/>
          <w:lang w:eastAsia="zh-CN"/>
        </w:rPr>
        <w:t xml:space="preserve">Załączniku nr </w:t>
      </w:r>
      <w:r w:rsidR="00947572" w:rsidRPr="0005458B">
        <w:rPr>
          <w:rFonts w:asciiTheme="minorHAnsi" w:eastAsia="Calibri" w:hAnsiTheme="minorHAnsi" w:cstheme="minorHAnsi"/>
          <w:b/>
          <w:bCs/>
          <w:sz w:val="22"/>
          <w:szCs w:val="22"/>
          <w:lang w:eastAsia="zh-CN"/>
        </w:rPr>
        <w:t>1a</w:t>
      </w:r>
      <w:r w:rsidR="005D18AC" w:rsidRPr="0005458B">
        <w:rPr>
          <w:rFonts w:asciiTheme="minorHAnsi" w:eastAsia="Calibri" w:hAnsiTheme="minorHAnsi" w:cstheme="minorHAnsi"/>
          <w:b/>
          <w:bCs/>
          <w:sz w:val="22"/>
          <w:szCs w:val="22"/>
          <w:lang w:eastAsia="zh-CN"/>
        </w:rPr>
        <w:t xml:space="preserve"> </w:t>
      </w:r>
      <w:r w:rsidR="001F2501">
        <w:rPr>
          <w:rFonts w:asciiTheme="minorHAnsi" w:eastAsia="Calibri" w:hAnsiTheme="minorHAnsi" w:cstheme="minorHAnsi"/>
          <w:b/>
          <w:bCs/>
          <w:sz w:val="22"/>
          <w:szCs w:val="22"/>
          <w:lang w:eastAsia="zh-CN"/>
        </w:rPr>
        <w:t>/</w:t>
      </w:r>
      <w:r w:rsidR="005D18AC" w:rsidRPr="0005458B">
        <w:rPr>
          <w:rFonts w:asciiTheme="minorHAnsi" w:eastAsia="Calibri" w:hAnsiTheme="minorHAnsi" w:cstheme="minorHAnsi"/>
          <w:b/>
          <w:bCs/>
          <w:sz w:val="22"/>
          <w:szCs w:val="22"/>
          <w:lang w:eastAsia="zh-CN"/>
        </w:rPr>
        <w:t xml:space="preserve"> </w:t>
      </w:r>
      <w:r w:rsidR="00947572" w:rsidRPr="0005458B">
        <w:rPr>
          <w:rFonts w:asciiTheme="minorHAnsi" w:eastAsia="Calibri" w:hAnsiTheme="minorHAnsi" w:cstheme="minorHAnsi"/>
          <w:b/>
          <w:bCs/>
          <w:sz w:val="22"/>
          <w:szCs w:val="22"/>
          <w:lang w:eastAsia="zh-CN"/>
        </w:rPr>
        <w:t>1</w:t>
      </w:r>
      <w:r w:rsidR="001F2501">
        <w:rPr>
          <w:rFonts w:asciiTheme="minorHAnsi" w:eastAsia="Calibri" w:hAnsiTheme="minorHAnsi" w:cstheme="minorHAnsi"/>
          <w:b/>
          <w:bCs/>
          <w:sz w:val="22"/>
          <w:szCs w:val="22"/>
          <w:lang w:eastAsia="zh-CN"/>
        </w:rPr>
        <w:t>b</w:t>
      </w:r>
      <w:r w:rsidR="00947572" w:rsidRPr="0005458B">
        <w:rPr>
          <w:rFonts w:asciiTheme="minorHAnsi" w:eastAsia="Calibri" w:hAnsiTheme="minorHAnsi" w:cstheme="minorHAnsi"/>
          <w:b/>
          <w:sz w:val="22"/>
          <w:szCs w:val="22"/>
          <w:lang w:eastAsia="zh-CN"/>
        </w:rPr>
        <w:t xml:space="preserve"> </w:t>
      </w:r>
      <w:r w:rsidR="00947572" w:rsidRPr="0005458B">
        <w:rPr>
          <w:rFonts w:asciiTheme="minorHAnsi" w:eastAsia="Calibri" w:hAnsiTheme="minorHAnsi" w:cstheme="minorHAnsi"/>
          <w:sz w:val="22"/>
          <w:szCs w:val="22"/>
          <w:lang w:eastAsia="zh-CN"/>
        </w:rPr>
        <w:t>do SWZ</w:t>
      </w:r>
      <w:r w:rsidR="00947572" w:rsidRPr="0005458B">
        <w:rPr>
          <w:rFonts w:asciiTheme="minorHAnsi" w:eastAsia="Calibri" w:hAnsiTheme="minorHAnsi" w:cstheme="minorHAnsi"/>
          <w:b/>
          <w:sz w:val="22"/>
          <w:szCs w:val="22"/>
          <w:lang w:eastAsia="zh-CN"/>
        </w:rPr>
        <w:t xml:space="preserve"> </w:t>
      </w:r>
      <w:r w:rsidRPr="0005458B">
        <w:rPr>
          <w:rFonts w:asciiTheme="minorHAnsi" w:eastAsia="Calibri" w:hAnsiTheme="minorHAnsi" w:cstheme="minorHAnsi"/>
          <w:sz w:val="22"/>
          <w:szCs w:val="22"/>
          <w:lang w:eastAsia="zh-CN"/>
        </w:rPr>
        <w:t>w kolumnie „Zmiana sprzedawcy” wskazano w odniesieniu, do których PPE zmiana sprzedawcy nastąpi po raz pierwszy, a w odniesieniu do których po raz kolejny.</w:t>
      </w:r>
    </w:p>
    <w:p w14:paraId="4A82E274" w14:textId="0288C064" w:rsidR="004F6AB5" w:rsidRPr="0005458B" w:rsidRDefault="004F6AB5" w:rsidP="0005458B">
      <w:pPr>
        <w:numPr>
          <w:ilvl w:val="1"/>
          <w:numId w:val="54"/>
        </w:numPr>
        <w:tabs>
          <w:tab w:val="left" w:pos="284"/>
        </w:tabs>
        <w:suppressAutoHyphens w:val="0"/>
        <w:spacing w:after="120"/>
        <w:ind w:left="709" w:hanging="425"/>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 przypadku punktów poboru, w których nastąpił już rozdział umów na sprzedażową i dystrybucyjną (kolejna zmiana sprzedawcy), zamawiający (odbiorcy) posiadają umowy dystrybucyjne zawarte na czas nieoznaczony.</w:t>
      </w:r>
    </w:p>
    <w:p w14:paraId="1A364ECA" w14:textId="77777777" w:rsidR="004F6AB5" w:rsidRPr="0005458B" w:rsidRDefault="004F6AB5" w:rsidP="0005458B">
      <w:pPr>
        <w:numPr>
          <w:ilvl w:val="1"/>
          <w:numId w:val="54"/>
        </w:numPr>
        <w:tabs>
          <w:tab w:val="left" w:pos="284"/>
        </w:tabs>
        <w:suppressAutoHyphens w:val="0"/>
        <w:spacing w:after="120"/>
        <w:ind w:left="709" w:hanging="425"/>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 przypadku punktów poboru, dla których zmiana sprzedawcy nastąpi po raz pierwszy (a obecnie obowiązują umowy kompleksowe), wykonawca zostanie upoważniony przez zamawiającego do:</w:t>
      </w:r>
    </w:p>
    <w:p w14:paraId="30795C46" w14:textId="77777777" w:rsidR="004F6AB5" w:rsidRPr="0005458B" w:rsidRDefault="004F6AB5" w:rsidP="0005458B">
      <w:pPr>
        <w:numPr>
          <w:ilvl w:val="2"/>
          <w:numId w:val="56"/>
        </w:numPr>
        <w:tabs>
          <w:tab w:val="left" w:pos="709"/>
        </w:tabs>
        <w:suppressAutoHyphens w:val="0"/>
        <w:spacing w:after="120"/>
        <w:ind w:left="993" w:hanging="142"/>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złożenia wniosków o zawarcie umów dystrybucji na czas nieoznaczony</w:t>
      </w:r>
    </w:p>
    <w:p w14:paraId="53A3428C" w14:textId="366934B8" w:rsidR="004F6AB5" w:rsidRPr="0005458B" w:rsidRDefault="004F6AB5" w:rsidP="0005458B">
      <w:pPr>
        <w:numPr>
          <w:ilvl w:val="2"/>
          <w:numId w:val="56"/>
        </w:numPr>
        <w:tabs>
          <w:tab w:val="left" w:pos="709"/>
        </w:tabs>
        <w:suppressAutoHyphens w:val="0"/>
        <w:spacing w:after="120"/>
        <w:ind w:left="993" w:hanging="142"/>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zawarcia w imieniu i na rzecz mocodawcy umów o świadczenie usług dystrybucji energii elektrycznej na czas nieoznaczony.</w:t>
      </w:r>
    </w:p>
    <w:p w14:paraId="23C70881" w14:textId="35459BCE" w:rsidR="004F6AB5" w:rsidRPr="0005458B" w:rsidRDefault="004F6AB5"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 przypadku, gdy w trakcie trwania umowy nastąpią zmiany w zakresie Nabywcy / Odbiorcy wymagające zawarcia nowej umowy dystrybucyjnej, zamawiający może udzielić stosownego Pełnomocnictwa wykonawcy lub zawrzeć umowę indywidualnie.</w:t>
      </w:r>
    </w:p>
    <w:p w14:paraId="57E778D0" w14:textId="42EA5FE0" w:rsidR="004F6AB5" w:rsidRPr="0005458B" w:rsidRDefault="004F6AB5"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W </w:t>
      </w:r>
      <w:r w:rsidR="00947572" w:rsidRPr="0005458B">
        <w:rPr>
          <w:rFonts w:asciiTheme="minorHAnsi" w:eastAsia="Calibri" w:hAnsiTheme="minorHAnsi" w:cstheme="minorHAnsi"/>
          <w:b/>
          <w:sz w:val="22"/>
          <w:szCs w:val="22"/>
          <w:lang w:eastAsia="zh-CN"/>
        </w:rPr>
        <w:t xml:space="preserve">Załączniku nr </w:t>
      </w:r>
      <w:r w:rsidR="00947572" w:rsidRPr="0005458B">
        <w:rPr>
          <w:rFonts w:asciiTheme="minorHAnsi" w:eastAsia="Calibri" w:hAnsiTheme="minorHAnsi" w:cstheme="minorHAnsi"/>
          <w:b/>
          <w:bCs/>
          <w:sz w:val="22"/>
          <w:szCs w:val="22"/>
          <w:lang w:eastAsia="zh-CN"/>
        </w:rPr>
        <w:t>1a</w:t>
      </w:r>
      <w:r w:rsidR="005D18AC" w:rsidRPr="0005458B">
        <w:rPr>
          <w:rFonts w:asciiTheme="minorHAnsi" w:eastAsia="Calibri" w:hAnsiTheme="minorHAnsi" w:cstheme="minorHAnsi"/>
          <w:b/>
          <w:bCs/>
          <w:sz w:val="22"/>
          <w:szCs w:val="22"/>
          <w:lang w:eastAsia="zh-CN"/>
        </w:rPr>
        <w:t xml:space="preserve"> </w:t>
      </w:r>
      <w:r w:rsidR="001F2501">
        <w:rPr>
          <w:rFonts w:asciiTheme="minorHAnsi" w:eastAsia="Calibri" w:hAnsiTheme="minorHAnsi" w:cstheme="minorHAnsi"/>
          <w:b/>
          <w:bCs/>
          <w:sz w:val="22"/>
          <w:szCs w:val="22"/>
          <w:lang w:eastAsia="zh-CN"/>
        </w:rPr>
        <w:t>/</w:t>
      </w:r>
      <w:r w:rsidR="005D18AC" w:rsidRPr="0005458B">
        <w:rPr>
          <w:rFonts w:asciiTheme="minorHAnsi" w:eastAsia="Calibri" w:hAnsiTheme="minorHAnsi" w:cstheme="minorHAnsi"/>
          <w:b/>
          <w:bCs/>
          <w:sz w:val="22"/>
          <w:szCs w:val="22"/>
          <w:lang w:eastAsia="zh-CN"/>
        </w:rPr>
        <w:t xml:space="preserve"> </w:t>
      </w:r>
      <w:r w:rsidR="00947572" w:rsidRPr="0005458B">
        <w:rPr>
          <w:rFonts w:asciiTheme="minorHAnsi" w:eastAsia="Calibri" w:hAnsiTheme="minorHAnsi" w:cstheme="minorHAnsi"/>
          <w:b/>
          <w:bCs/>
          <w:sz w:val="22"/>
          <w:szCs w:val="22"/>
          <w:lang w:eastAsia="zh-CN"/>
        </w:rPr>
        <w:t>1</w:t>
      </w:r>
      <w:r w:rsidR="001F2501">
        <w:rPr>
          <w:rFonts w:asciiTheme="minorHAnsi" w:eastAsia="Calibri" w:hAnsiTheme="minorHAnsi" w:cstheme="minorHAnsi"/>
          <w:b/>
          <w:bCs/>
          <w:sz w:val="22"/>
          <w:szCs w:val="22"/>
          <w:lang w:eastAsia="zh-CN"/>
        </w:rPr>
        <w:t>b</w:t>
      </w:r>
      <w:r w:rsidR="00947572" w:rsidRPr="0005458B">
        <w:rPr>
          <w:rFonts w:asciiTheme="minorHAnsi" w:eastAsia="Calibri" w:hAnsiTheme="minorHAnsi" w:cstheme="minorHAnsi"/>
          <w:b/>
          <w:sz w:val="22"/>
          <w:szCs w:val="22"/>
          <w:lang w:eastAsia="zh-CN"/>
        </w:rPr>
        <w:t xml:space="preserve"> </w:t>
      </w:r>
      <w:r w:rsidR="00947572" w:rsidRPr="0005458B">
        <w:rPr>
          <w:rFonts w:asciiTheme="minorHAnsi" w:eastAsia="Calibri" w:hAnsiTheme="minorHAnsi" w:cstheme="minorHAnsi"/>
          <w:sz w:val="22"/>
          <w:szCs w:val="22"/>
          <w:lang w:eastAsia="zh-CN"/>
        </w:rPr>
        <w:t>do SWZ</w:t>
      </w:r>
      <w:r w:rsidR="00947572" w:rsidRPr="0005458B">
        <w:rPr>
          <w:rFonts w:asciiTheme="minorHAnsi" w:eastAsia="Calibri" w:hAnsiTheme="minorHAnsi" w:cstheme="minorHAnsi"/>
          <w:b/>
          <w:sz w:val="22"/>
          <w:szCs w:val="22"/>
          <w:lang w:eastAsia="zh-CN"/>
        </w:rPr>
        <w:t xml:space="preserve"> </w:t>
      </w:r>
      <w:r w:rsidRPr="0005458B">
        <w:rPr>
          <w:rFonts w:asciiTheme="minorHAnsi" w:eastAsia="Calibri" w:hAnsiTheme="minorHAnsi" w:cstheme="minorHAnsi"/>
          <w:sz w:val="22"/>
          <w:szCs w:val="22"/>
          <w:lang w:eastAsia="zh-CN"/>
        </w:rPr>
        <w:t>w kolumnie „Odbiorca (adres do przesyłania faktur)” wskazano adres do przesyłania faktur. Dane dotyczące wystawiania i dostarczania faktur zawarte zostaną w Umowie na dostawy energii elektrycznej/załączniku do Umowy.</w:t>
      </w:r>
    </w:p>
    <w:p w14:paraId="2B468BCD" w14:textId="78A93466" w:rsidR="00AB5070" w:rsidRPr="00D643B7" w:rsidRDefault="00AB5070"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D643B7">
        <w:rPr>
          <w:rFonts w:asciiTheme="minorHAnsi" w:eastAsia="Calibri" w:hAnsiTheme="minorHAnsi" w:cstheme="minorHAnsi"/>
          <w:sz w:val="22"/>
          <w:szCs w:val="22"/>
          <w:lang w:eastAsia="zh-CN"/>
        </w:rPr>
        <w:t>Postępowaniem nie zostały objęte PPE (grupa taryfowa G), w których energia elektryczna będzie przeznaczona na cele gospodarstwa domowego.</w:t>
      </w:r>
    </w:p>
    <w:p w14:paraId="1B237225" w14:textId="3CB650C1" w:rsidR="00AB5070" w:rsidRPr="0005458B" w:rsidRDefault="007F5A4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Postępowaniem nie zostały objęte PPE ze statusem Prosumenta</w:t>
      </w:r>
      <w:r w:rsidR="001F2501">
        <w:rPr>
          <w:rFonts w:asciiTheme="minorHAnsi" w:eastAsia="Calibri" w:hAnsiTheme="minorHAnsi" w:cstheme="minorHAnsi"/>
          <w:sz w:val="22"/>
          <w:szCs w:val="22"/>
          <w:lang w:eastAsia="zh-CN"/>
        </w:rPr>
        <w:t xml:space="preserve"> rozliczanego w systemie net-</w:t>
      </w:r>
      <w:proofErr w:type="spellStart"/>
      <w:r w:rsidR="001F2501">
        <w:rPr>
          <w:rFonts w:asciiTheme="minorHAnsi" w:eastAsia="Calibri" w:hAnsiTheme="minorHAnsi" w:cstheme="minorHAnsi"/>
          <w:sz w:val="22"/>
          <w:szCs w:val="22"/>
          <w:lang w:eastAsia="zh-CN"/>
        </w:rPr>
        <w:t>metering</w:t>
      </w:r>
      <w:proofErr w:type="spellEnd"/>
      <w:r w:rsidR="001F2501">
        <w:rPr>
          <w:rFonts w:asciiTheme="minorHAnsi" w:eastAsia="Calibri" w:hAnsiTheme="minorHAnsi" w:cstheme="minorHAnsi"/>
          <w:sz w:val="22"/>
          <w:szCs w:val="22"/>
          <w:lang w:eastAsia="zh-CN"/>
        </w:rPr>
        <w:t xml:space="preserve"> lub net-billing.</w:t>
      </w:r>
    </w:p>
    <w:p w14:paraId="0272033B" w14:textId="1A27A145" w:rsidR="008E74CD" w:rsidRPr="0005458B" w:rsidRDefault="008E74CD" w:rsidP="0005458B">
      <w:pPr>
        <w:numPr>
          <w:ilvl w:val="0"/>
          <w:numId w:val="66"/>
        </w:numPr>
        <w:tabs>
          <w:tab w:val="left" w:pos="567"/>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Zamawiający posiadają status odbiorcy, wobec czego przysługuje im uprawnienie do zakupu energii od wybranego przez siebie sprzedawcy /art.4j ust.1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Pe/.</w:t>
      </w:r>
    </w:p>
    <w:p w14:paraId="6AF29458" w14:textId="77777777" w:rsidR="008E74CD"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Zamawiający nie przewiduje aukcji elektronicznej.</w:t>
      </w:r>
    </w:p>
    <w:p w14:paraId="7731F0B9" w14:textId="7727A319" w:rsidR="008E74CD"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Zamawiający nie przewiduje udzielenia zamówień, o których mowa w art. 214 ust. 1 pkt 8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Pzp.</w:t>
      </w:r>
    </w:p>
    <w:p w14:paraId="51ECEA9C" w14:textId="77777777" w:rsidR="008E74CD"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Zamawiający nie prowadzi postępowania w celu zawarcia umowy ramowej.</w:t>
      </w:r>
    </w:p>
    <w:p w14:paraId="08F130D3" w14:textId="77777777" w:rsidR="008E74CD"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Zamawiający nie dopuszcza składania ofert wariantowych oraz w postaci katalogów elektronicznych.</w:t>
      </w:r>
    </w:p>
    <w:p w14:paraId="27EAD370" w14:textId="5C8F8E29" w:rsidR="008E74CD"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Zamawiający nie wymaga odbycia wizji lokalnej i sprawdzenia dokumentów niezbędnych do realizacji zamówienia (art. 131 ust.2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Pzp).</w:t>
      </w:r>
    </w:p>
    <w:p w14:paraId="76BE3FC8" w14:textId="77777777" w:rsidR="008E74CD"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Zamawiający nie przewiduje składania przedmiotowych środków dowodowych.</w:t>
      </w:r>
    </w:p>
    <w:p w14:paraId="7BA1E286" w14:textId="77777777" w:rsidR="008E74CD" w:rsidRPr="0005458B" w:rsidRDefault="008E74CD" w:rsidP="0005458B">
      <w:pPr>
        <w:numPr>
          <w:ilvl w:val="0"/>
          <w:numId w:val="66"/>
        </w:numPr>
        <w:tabs>
          <w:tab w:val="left" w:pos="284"/>
        </w:tabs>
        <w:spacing w:after="120"/>
        <w:jc w:val="both"/>
        <w:rPr>
          <w:rFonts w:asciiTheme="minorHAnsi" w:hAnsiTheme="minorHAnsi" w:cstheme="minorHAnsi"/>
          <w:kern w:val="2"/>
          <w:sz w:val="22"/>
          <w:szCs w:val="22"/>
          <w:lang w:eastAsia="x-none"/>
        </w:rPr>
      </w:pPr>
      <w:r w:rsidRPr="0005458B">
        <w:rPr>
          <w:rFonts w:asciiTheme="minorHAnsi" w:hAnsiTheme="minorHAnsi" w:cstheme="minorHAnsi"/>
          <w:kern w:val="2"/>
          <w:sz w:val="22"/>
          <w:szCs w:val="22"/>
          <w:lang w:eastAsia="x-none"/>
        </w:rPr>
        <w:t>Zamawiający nie przewiduje zwrotu kosztów udziału w postępowaniu.</w:t>
      </w:r>
    </w:p>
    <w:p w14:paraId="1BE8D661" w14:textId="77777777" w:rsidR="009B1B6E" w:rsidRPr="0005458B" w:rsidRDefault="008E74CD" w:rsidP="0005458B">
      <w:pPr>
        <w:numPr>
          <w:ilvl w:val="0"/>
          <w:numId w:val="66"/>
        </w:numPr>
        <w:tabs>
          <w:tab w:val="left" w:pos="284"/>
        </w:tabs>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Zamawiający nie przewiduje wymagań w zakresie zatrudnienia osób, o których mowa </w:t>
      </w:r>
      <w:r w:rsidR="0097278D" w:rsidRPr="0005458B">
        <w:rPr>
          <w:rFonts w:asciiTheme="minorHAnsi" w:eastAsia="Calibri" w:hAnsiTheme="minorHAnsi" w:cstheme="minorHAnsi"/>
          <w:sz w:val="22"/>
          <w:szCs w:val="22"/>
          <w:lang w:eastAsia="zh-CN"/>
        </w:rPr>
        <w:br/>
      </w:r>
      <w:r w:rsidRPr="0005458B">
        <w:rPr>
          <w:rFonts w:asciiTheme="minorHAnsi" w:eastAsia="Calibri" w:hAnsiTheme="minorHAnsi" w:cstheme="minorHAnsi"/>
          <w:sz w:val="22"/>
          <w:szCs w:val="22"/>
          <w:lang w:eastAsia="zh-CN"/>
        </w:rPr>
        <w:t>w art. 96 ust.</w:t>
      </w:r>
      <w:r w:rsidR="00635AEF"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 xml:space="preserve">2 pkt 2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Pzp.</w:t>
      </w:r>
    </w:p>
    <w:p w14:paraId="12DA68F5" w14:textId="4372886F" w:rsidR="008E74CD" w:rsidRPr="000D0159" w:rsidRDefault="00A45067" w:rsidP="0005458B">
      <w:pPr>
        <w:numPr>
          <w:ilvl w:val="0"/>
          <w:numId w:val="66"/>
        </w:numPr>
        <w:tabs>
          <w:tab w:val="left" w:pos="284"/>
        </w:tabs>
        <w:spacing w:after="120"/>
        <w:jc w:val="both"/>
        <w:rPr>
          <w:rFonts w:asciiTheme="minorHAnsi" w:eastAsia="Calibri" w:hAnsiTheme="minorHAnsi" w:cstheme="minorHAnsi"/>
          <w:b/>
          <w:bCs/>
          <w:sz w:val="22"/>
          <w:szCs w:val="22"/>
          <w:lang w:eastAsia="zh-CN"/>
        </w:rPr>
      </w:pPr>
      <w:r w:rsidRPr="000D0159">
        <w:rPr>
          <w:rFonts w:asciiTheme="minorHAnsi" w:eastAsia="Calibri" w:hAnsiTheme="minorHAnsi" w:cstheme="minorHAnsi"/>
          <w:b/>
          <w:bCs/>
          <w:sz w:val="22"/>
          <w:szCs w:val="22"/>
          <w:lang w:eastAsia="zh-CN"/>
        </w:rPr>
        <w:t xml:space="preserve">Zamawiający </w:t>
      </w:r>
      <w:r w:rsidR="00253EC4" w:rsidRPr="000D0159">
        <w:rPr>
          <w:rFonts w:asciiTheme="minorHAnsi" w:eastAsia="Calibri" w:hAnsiTheme="minorHAnsi" w:cstheme="minorHAnsi"/>
          <w:b/>
          <w:bCs/>
          <w:sz w:val="22"/>
          <w:szCs w:val="22"/>
          <w:lang w:eastAsia="zh-CN"/>
        </w:rPr>
        <w:t>zastosuje</w:t>
      </w:r>
      <w:r w:rsidRPr="000D0159">
        <w:rPr>
          <w:rFonts w:asciiTheme="minorHAnsi" w:eastAsia="Calibri" w:hAnsiTheme="minorHAnsi" w:cstheme="minorHAnsi"/>
          <w:b/>
          <w:bCs/>
          <w:sz w:val="22"/>
          <w:szCs w:val="22"/>
          <w:lang w:eastAsia="zh-CN"/>
        </w:rPr>
        <w:t xml:space="preserve"> art. 139 ust. 1 Ustawy Pzp, tj., w pierwszej kolejności dokona, badania i oceny ofert, a następnie dokona kwalifikacji podmiotowej wykonawcy, którego oferta została najwyżej oceniona, w zakresie braku podstaw wykluczenia oraz spełniania warunków udziału w postępowaniu.</w:t>
      </w:r>
    </w:p>
    <w:p w14:paraId="12B9381F" w14:textId="77777777" w:rsidR="00980E1E" w:rsidRPr="0005458B" w:rsidRDefault="00980E1E" w:rsidP="0005458B">
      <w:pPr>
        <w:tabs>
          <w:tab w:val="left" w:pos="284"/>
        </w:tabs>
        <w:spacing w:after="120"/>
        <w:jc w:val="both"/>
        <w:rPr>
          <w:rFonts w:ascii="Tahoma" w:eastAsia="Calibri" w:hAnsi="Tahoma" w:cs="Tahoma"/>
          <w:sz w:val="22"/>
          <w:szCs w:val="22"/>
          <w:lang w:eastAsia="zh-CN"/>
        </w:rPr>
      </w:pPr>
    </w:p>
    <w:p w14:paraId="1E8AC1BE" w14:textId="7F344926" w:rsidR="00777D8A" w:rsidRPr="0005458B" w:rsidRDefault="00777D8A" w:rsidP="001F2501">
      <w:pPr>
        <w:tabs>
          <w:tab w:val="left" w:pos="1418"/>
        </w:tabs>
        <w:spacing w:after="120"/>
        <w:ind w:left="426" w:hanging="426"/>
        <w:rPr>
          <w:rFonts w:asciiTheme="minorHAnsi" w:hAnsiTheme="minorHAnsi" w:cstheme="minorHAnsi"/>
          <w:b/>
          <w:sz w:val="22"/>
          <w:szCs w:val="22"/>
        </w:rPr>
      </w:pPr>
      <w:r w:rsidRPr="0005458B">
        <w:rPr>
          <w:rFonts w:asciiTheme="minorHAnsi" w:hAnsiTheme="minorHAnsi" w:cstheme="minorHAnsi"/>
          <w:b/>
          <w:sz w:val="22"/>
          <w:szCs w:val="22"/>
        </w:rPr>
        <w:t>III.1. Szczegółowy opis przedmiotu zamówienia</w:t>
      </w:r>
      <w:bookmarkStart w:id="18" w:name="_Hlk174101387"/>
      <w:r w:rsidR="001F2501">
        <w:rPr>
          <w:rFonts w:asciiTheme="minorHAnsi" w:hAnsiTheme="minorHAnsi" w:cstheme="minorHAnsi"/>
          <w:b/>
          <w:sz w:val="22"/>
          <w:szCs w:val="22"/>
        </w:rPr>
        <w:br/>
      </w:r>
      <w:bookmarkStart w:id="19" w:name="_Hlk193883173"/>
      <w:r w:rsidRPr="005F5AD0">
        <w:rPr>
          <w:rFonts w:asciiTheme="minorHAnsi" w:hAnsiTheme="minorHAnsi" w:cstheme="minorHAnsi"/>
          <w:b/>
          <w:color w:val="FF0000"/>
          <w:sz w:val="22"/>
          <w:szCs w:val="22"/>
        </w:rPr>
        <w:t xml:space="preserve">Część 1 zamówienia - </w:t>
      </w:r>
      <w:r w:rsidR="00F048BE" w:rsidRPr="005F5AD0">
        <w:rPr>
          <w:rFonts w:asciiTheme="minorHAnsi" w:eastAsia="Calibri" w:hAnsiTheme="minorHAnsi" w:cstheme="minorHAnsi"/>
          <w:b/>
          <w:color w:val="FF0000"/>
          <w:sz w:val="22"/>
          <w:szCs w:val="22"/>
          <w:lang w:eastAsia="zh-CN"/>
        </w:rPr>
        <w:t>Dostawa energii elektrycznej do lokali i obiektów</w:t>
      </w:r>
      <w:r w:rsidR="009B1B6E" w:rsidRPr="005F5AD0">
        <w:rPr>
          <w:rFonts w:asciiTheme="minorHAnsi" w:eastAsia="Calibri" w:hAnsiTheme="minorHAnsi" w:cstheme="minorHAnsi"/>
          <w:b/>
          <w:color w:val="FF0000"/>
          <w:sz w:val="22"/>
          <w:szCs w:val="22"/>
          <w:lang w:eastAsia="zh-CN"/>
        </w:rPr>
        <w:t xml:space="preserve"> </w:t>
      </w:r>
    </w:p>
    <w:p w14:paraId="271CAA64" w14:textId="4EC64AB0" w:rsidR="003645A9" w:rsidRPr="0005458B" w:rsidRDefault="003645A9" w:rsidP="0005458B">
      <w:pPr>
        <w:pStyle w:val="Akapitzlist"/>
        <w:numPr>
          <w:ilvl w:val="3"/>
          <w:numId w:val="66"/>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Przedmiotem zamówienia jest dostawa energii elektrycznej o szacowanym wolumenie </w:t>
      </w:r>
      <w:r w:rsidR="00D643B7">
        <w:rPr>
          <w:rFonts w:asciiTheme="minorHAnsi" w:eastAsia="Calibri" w:hAnsiTheme="minorHAnsi" w:cstheme="minorHAnsi"/>
          <w:sz w:val="22"/>
          <w:szCs w:val="22"/>
          <w:lang w:eastAsia="zh-CN"/>
        </w:rPr>
        <w:t xml:space="preserve">– w ramach  </w:t>
      </w:r>
      <w:r w:rsidR="00D643B7" w:rsidRPr="00D643B7">
        <w:rPr>
          <w:rFonts w:asciiTheme="minorHAnsi" w:eastAsia="Calibri" w:hAnsiTheme="minorHAnsi" w:cstheme="minorHAnsi"/>
          <w:sz w:val="22"/>
          <w:szCs w:val="22"/>
          <w:u w:val="single"/>
          <w:lang w:eastAsia="zh-CN"/>
        </w:rPr>
        <w:t>zamówienia podstawowego</w:t>
      </w:r>
      <w:r w:rsidR="00D643B7">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 xml:space="preserve">– </w:t>
      </w:r>
      <w:r w:rsidR="00D643B7" w:rsidRPr="00D643B7">
        <w:rPr>
          <w:rFonts w:asciiTheme="minorHAnsi" w:eastAsia="Calibri" w:hAnsiTheme="minorHAnsi" w:cstheme="minorHAnsi"/>
          <w:b/>
          <w:bCs/>
          <w:sz w:val="22"/>
          <w:szCs w:val="22"/>
          <w:lang w:eastAsia="zh-CN"/>
        </w:rPr>
        <w:t>7 258,99</w:t>
      </w:r>
      <w:r w:rsidR="00D643B7">
        <w:rPr>
          <w:rFonts w:asciiTheme="minorHAnsi" w:eastAsia="Calibri" w:hAnsiTheme="minorHAnsi" w:cstheme="minorHAnsi"/>
          <w:b/>
          <w:bCs/>
          <w:sz w:val="22"/>
          <w:szCs w:val="22"/>
          <w:lang w:eastAsia="zh-CN"/>
        </w:rPr>
        <w:t xml:space="preserve"> </w:t>
      </w:r>
      <w:r w:rsidRPr="0005458B">
        <w:rPr>
          <w:rFonts w:asciiTheme="minorHAnsi" w:eastAsia="Calibri" w:hAnsiTheme="minorHAnsi" w:cstheme="minorHAnsi"/>
          <w:b/>
          <w:sz w:val="22"/>
          <w:szCs w:val="22"/>
          <w:lang w:eastAsia="zh-CN"/>
        </w:rPr>
        <w:t>MWh</w:t>
      </w:r>
      <w:r w:rsidRPr="0005458B">
        <w:rPr>
          <w:rFonts w:asciiTheme="minorHAnsi" w:eastAsia="Calibri" w:hAnsiTheme="minorHAnsi" w:cstheme="minorHAnsi"/>
          <w:sz w:val="22"/>
          <w:szCs w:val="22"/>
          <w:lang w:eastAsia="zh-CN"/>
        </w:rPr>
        <w:t>. Dane mają charakter orientacyjny.</w:t>
      </w:r>
    </w:p>
    <w:p w14:paraId="10AA4167" w14:textId="07DCF818" w:rsidR="003645A9" w:rsidRPr="0005458B" w:rsidRDefault="0091587D" w:rsidP="0005458B">
      <w:pPr>
        <w:pStyle w:val="Akapitzlist"/>
        <w:numPr>
          <w:ilvl w:val="3"/>
          <w:numId w:val="66"/>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Ilość układów pomiarowych rozliczających zużytą energię elektryczną </w:t>
      </w:r>
      <w:r w:rsidR="00D643B7" w:rsidRPr="00D643B7">
        <w:rPr>
          <w:rFonts w:asciiTheme="minorHAnsi" w:eastAsia="Calibri" w:hAnsiTheme="minorHAnsi" w:cstheme="minorHAnsi"/>
          <w:b/>
          <w:sz w:val="22"/>
          <w:szCs w:val="22"/>
          <w:lang w:eastAsia="zh-CN"/>
        </w:rPr>
        <w:t>421</w:t>
      </w:r>
      <w:r w:rsidR="00D643B7">
        <w:rPr>
          <w:rFonts w:asciiTheme="minorHAnsi" w:eastAsia="Calibri" w:hAnsiTheme="minorHAnsi" w:cstheme="minorHAnsi"/>
          <w:b/>
          <w:sz w:val="22"/>
          <w:szCs w:val="22"/>
          <w:lang w:eastAsia="zh-CN"/>
        </w:rPr>
        <w:t xml:space="preserve"> </w:t>
      </w:r>
      <w:r w:rsidRPr="0005458B">
        <w:rPr>
          <w:rFonts w:asciiTheme="minorHAnsi" w:eastAsia="Calibri" w:hAnsiTheme="minorHAnsi" w:cstheme="minorHAnsi"/>
          <w:sz w:val="22"/>
          <w:szCs w:val="22"/>
          <w:lang w:eastAsia="zh-CN"/>
        </w:rPr>
        <w:t>szt.</w:t>
      </w:r>
    </w:p>
    <w:p w14:paraId="05F30C33" w14:textId="711A1526" w:rsidR="0091587D" w:rsidRDefault="0091587D" w:rsidP="0005458B">
      <w:pPr>
        <w:pStyle w:val="Akapitzlist"/>
        <w:numPr>
          <w:ilvl w:val="3"/>
          <w:numId w:val="66"/>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Szczegółowy opis punktów poboru (PPE) zamawiający zamieścił w </w:t>
      </w:r>
      <w:r w:rsidRPr="0005458B">
        <w:rPr>
          <w:rFonts w:asciiTheme="minorHAnsi" w:eastAsia="Calibri" w:hAnsiTheme="minorHAnsi" w:cstheme="minorHAnsi"/>
          <w:b/>
          <w:sz w:val="22"/>
          <w:szCs w:val="22"/>
          <w:lang w:eastAsia="zh-CN"/>
        </w:rPr>
        <w:t>Załączniku nr 1a</w:t>
      </w:r>
      <w:r w:rsidRPr="0005458B">
        <w:rPr>
          <w:rFonts w:asciiTheme="minorHAnsi" w:eastAsia="Calibri" w:hAnsiTheme="minorHAnsi" w:cstheme="minorHAnsi"/>
          <w:sz w:val="22"/>
          <w:szCs w:val="22"/>
          <w:lang w:eastAsia="zh-CN"/>
        </w:rPr>
        <w:t xml:space="preserve"> do SWZ.</w:t>
      </w:r>
    </w:p>
    <w:p w14:paraId="6B85E461" w14:textId="77777777" w:rsidR="00AA2EE2" w:rsidRDefault="005C7F3F" w:rsidP="00AA2EE2">
      <w:pPr>
        <w:pStyle w:val="Akapitzlist"/>
        <w:numPr>
          <w:ilvl w:val="3"/>
          <w:numId w:val="66"/>
        </w:numPr>
        <w:spacing w:after="120"/>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Układ pomiarowy z grupą taryfową B jest dostosowany do procedury zmiany sprzedawcy.</w:t>
      </w:r>
      <w:bookmarkEnd w:id="18"/>
    </w:p>
    <w:p w14:paraId="0775EFCC" w14:textId="77777777" w:rsidR="00AA2EE2" w:rsidRDefault="0091587D" w:rsidP="00AA2EE2">
      <w:pPr>
        <w:pStyle w:val="Akapitzlist"/>
        <w:numPr>
          <w:ilvl w:val="3"/>
          <w:numId w:val="66"/>
        </w:numPr>
        <w:spacing w:after="120"/>
        <w:ind w:left="284" w:hanging="284"/>
        <w:jc w:val="both"/>
        <w:rPr>
          <w:rFonts w:asciiTheme="minorHAnsi" w:eastAsia="Calibri" w:hAnsiTheme="minorHAnsi" w:cstheme="minorHAnsi"/>
          <w:sz w:val="22"/>
          <w:szCs w:val="22"/>
          <w:lang w:eastAsia="zh-CN"/>
        </w:rPr>
      </w:pPr>
      <w:r w:rsidRPr="00AA2EE2">
        <w:rPr>
          <w:rFonts w:asciiTheme="minorHAnsi" w:eastAsia="Calibri" w:hAnsiTheme="minorHAnsi" w:cstheme="minorHAnsi"/>
          <w:sz w:val="22"/>
          <w:szCs w:val="22"/>
          <w:lang w:eastAsia="zh-CN"/>
        </w:rPr>
        <w:t xml:space="preserve">Dostawy </w:t>
      </w:r>
      <w:r w:rsidR="003645A9" w:rsidRPr="00AA2EE2">
        <w:rPr>
          <w:rFonts w:asciiTheme="minorHAnsi" w:eastAsia="Calibri" w:hAnsiTheme="minorHAnsi" w:cstheme="minorHAnsi"/>
          <w:sz w:val="22"/>
          <w:szCs w:val="22"/>
          <w:lang w:eastAsia="zh-CN"/>
        </w:rPr>
        <w:t>realizowane</w:t>
      </w:r>
      <w:r w:rsidRPr="00AA2EE2">
        <w:rPr>
          <w:rFonts w:asciiTheme="minorHAnsi" w:eastAsia="Calibri" w:hAnsiTheme="minorHAnsi" w:cstheme="minorHAnsi"/>
          <w:sz w:val="22"/>
          <w:szCs w:val="22"/>
          <w:lang w:eastAsia="zh-CN"/>
        </w:rPr>
        <w:t xml:space="preserve"> będą w terminie od </w:t>
      </w:r>
      <w:bookmarkStart w:id="20" w:name="_Hlk163114815"/>
      <w:r w:rsidR="00DA3810" w:rsidRPr="00AA2EE2">
        <w:rPr>
          <w:rFonts w:asciiTheme="minorHAnsi" w:eastAsia="Calibri" w:hAnsiTheme="minorHAnsi" w:cstheme="minorHAnsi"/>
          <w:b/>
          <w:sz w:val="22"/>
          <w:szCs w:val="22"/>
          <w:lang w:eastAsia="zh-CN"/>
        </w:rPr>
        <w:t>01.0</w:t>
      </w:r>
      <w:r w:rsidR="001F2501" w:rsidRPr="00AA2EE2">
        <w:rPr>
          <w:rFonts w:asciiTheme="minorHAnsi" w:eastAsia="Calibri" w:hAnsiTheme="minorHAnsi" w:cstheme="minorHAnsi"/>
          <w:b/>
          <w:sz w:val="22"/>
          <w:szCs w:val="22"/>
          <w:lang w:eastAsia="zh-CN"/>
        </w:rPr>
        <w:t>7</w:t>
      </w:r>
      <w:r w:rsidR="00DA3810" w:rsidRPr="00AA2EE2">
        <w:rPr>
          <w:rFonts w:asciiTheme="minorHAnsi" w:eastAsia="Calibri" w:hAnsiTheme="minorHAnsi" w:cstheme="minorHAnsi"/>
          <w:b/>
          <w:sz w:val="22"/>
          <w:szCs w:val="22"/>
          <w:lang w:eastAsia="zh-CN"/>
        </w:rPr>
        <w:t>.202</w:t>
      </w:r>
      <w:r w:rsidR="001F2501" w:rsidRPr="00AA2EE2">
        <w:rPr>
          <w:rFonts w:asciiTheme="minorHAnsi" w:eastAsia="Calibri" w:hAnsiTheme="minorHAnsi" w:cstheme="minorHAnsi"/>
          <w:b/>
          <w:sz w:val="22"/>
          <w:szCs w:val="22"/>
          <w:lang w:eastAsia="zh-CN"/>
        </w:rPr>
        <w:t>5</w:t>
      </w:r>
      <w:r w:rsidR="00DA3810" w:rsidRPr="00AA2EE2">
        <w:rPr>
          <w:rFonts w:asciiTheme="minorHAnsi" w:eastAsia="Calibri" w:hAnsiTheme="minorHAnsi" w:cstheme="minorHAnsi"/>
          <w:b/>
          <w:sz w:val="22"/>
          <w:szCs w:val="22"/>
          <w:lang w:eastAsia="zh-CN"/>
        </w:rPr>
        <w:t>r. do 31.12.202</w:t>
      </w:r>
      <w:r w:rsidR="00E73867" w:rsidRPr="00AA2EE2">
        <w:rPr>
          <w:rFonts w:asciiTheme="minorHAnsi" w:eastAsia="Calibri" w:hAnsiTheme="minorHAnsi" w:cstheme="minorHAnsi"/>
          <w:b/>
          <w:sz w:val="22"/>
          <w:szCs w:val="22"/>
          <w:lang w:eastAsia="zh-CN"/>
        </w:rPr>
        <w:t>6</w:t>
      </w:r>
      <w:r w:rsidR="00DA3810" w:rsidRPr="00AA2EE2">
        <w:rPr>
          <w:rFonts w:asciiTheme="minorHAnsi" w:eastAsia="Calibri" w:hAnsiTheme="minorHAnsi" w:cstheme="minorHAnsi"/>
          <w:b/>
          <w:sz w:val="22"/>
          <w:szCs w:val="22"/>
          <w:lang w:eastAsia="zh-CN"/>
        </w:rPr>
        <w:t>r</w:t>
      </w:r>
      <w:r w:rsidR="00E3433B" w:rsidRPr="00AA2EE2">
        <w:rPr>
          <w:rFonts w:asciiTheme="minorHAnsi" w:eastAsia="Calibri" w:hAnsiTheme="minorHAnsi" w:cstheme="minorHAnsi"/>
          <w:sz w:val="22"/>
          <w:szCs w:val="22"/>
          <w:lang w:eastAsia="zh-CN"/>
        </w:rPr>
        <w:t>.</w:t>
      </w:r>
      <w:r w:rsidR="003645A9" w:rsidRPr="00AA2EE2">
        <w:rPr>
          <w:rFonts w:asciiTheme="minorHAnsi" w:eastAsia="Calibri" w:hAnsiTheme="minorHAnsi" w:cstheme="minorHAnsi"/>
          <w:sz w:val="22"/>
          <w:szCs w:val="22"/>
          <w:lang w:eastAsia="zh-CN"/>
        </w:rPr>
        <w:t>;</w:t>
      </w:r>
      <w:r w:rsidR="00EC4D63" w:rsidRPr="00AA2EE2">
        <w:rPr>
          <w:rFonts w:asciiTheme="minorHAnsi" w:eastAsia="Calibri" w:hAnsiTheme="minorHAnsi" w:cstheme="minorHAnsi"/>
          <w:sz w:val="22"/>
          <w:szCs w:val="22"/>
          <w:lang w:eastAsia="zh-CN"/>
        </w:rPr>
        <w:t xml:space="preserve"> szczegóły dotyczące terminów dostaw w odniesieniu do poszczególnych punktów poboru opisano w </w:t>
      </w:r>
      <w:r w:rsidR="00EC4D63" w:rsidRPr="00AA2EE2">
        <w:rPr>
          <w:rFonts w:asciiTheme="minorHAnsi" w:eastAsia="Calibri" w:hAnsiTheme="minorHAnsi" w:cstheme="minorHAnsi"/>
          <w:b/>
          <w:sz w:val="22"/>
          <w:szCs w:val="22"/>
          <w:lang w:eastAsia="zh-CN"/>
        </w:rPr>
        <w:t>Załączniku nr 1a</w:t>
      </w:r>
      <w:r w:rsidR="00EC4D63" w:rsidRPr="00AA2EE2">
        <w:rPr>
          <w:rFonts w:asciiTheme="minorHAnsi" w:eastAsia="Calibri" w:hAnsiTheme="minorHAnsi" w:cstheme="minorHAnsi"/>
          <w:sz w:val="22"/>
          <w:szCs w:val="22"/>
          <w:lang w:eastAsia="zh-CN"/>
        </w:rPr>
        <w:t xml:space="preserve"> do SWZ kolumna „Okres dostaw”.</w:t>
      </w:r>
      <w:bookmarkStart w:id="21" w:name="_Hlk167361448"/>
      <w:bookmarkStart w:id="22" w:name="_Hlk167357189"/>
      <w:bookmarkStart w:id="23" w:name="_Hlk163115168"/>
      <w:bookmarkEnd w:id="20"/>
    </w:p>
    <w:p w14:paraId="5724B9A9" w14:textId="7A5E1C70" w:rsidR="00475BDB" w:rsidRPr="00AA2EE2" w:rsidRDefault="00475BDB" w:rsidP="00AA2EE2">
      <w:pPr>
        <w:pStyle w:val="Akapitzlist"/>
        <w:numPr>
          <w:ilvl w:val="3"/>
          <w:numId w:val="66"/>
        </w:numPr>
        <w:spacing w:after="120"/>
        <w:ind w:left="284" w:hanging="284"/>
        <w:jc w:val="both"/>
        <w:rPr>
          <w:rFonts w:asciiTheme="minorHAnsi" w:eastAsia="Calibri" w:hAnsiTheme="minorHAnsi" w:cstheme="minorHAnsi"/>
          <w:sz w:val="22"/>
          <w:szCs w:val="22"/>
          <w:lang w:eastAsia="zh-CN"/>
        </w:rPr>
      </w:pPr>
      <w:r w:rsidRPr="00AA2EE2">
        <w:rPr>
          <w:rFonts w:asciiTheme="minorHAnsi" w:eastAsia="Calibri" w:hAnsiTheme="minorHAnsi" w:cstheme="minorHAnsi"/>
          <w:sz w:val="22"/>
          <w:szCs w:val="22"/>
          <w:lang w:eastAsia="zh-CN"/>
        </w:rPr>
        <w:t xml:space="preserve">Obowiązujące obecnie umowy na dostawy energii elektrycznej wygasną lub ulegną rozwiązaniu </w:t>
      </w:r>
      <w:r w:rsidR="004420C7" w:rsidRPr="00AA2EE2">
        <w:rPr>
          <w:rFonts w:asciiTheme="minorHAnsi" w:eastAsia="Calibri" w:hAnsiTheme="minorHAnsi" w:cstheme="minorHAnsi"/>
          <w:sz w:val="22"/>
          <w:szCs w:val="22"/>
          <w:lang w:eastAsia="zh-CN"/>
        </w:rPr>
        <w:br/>
      </w:r>
      <w:r w:rsidRPr="00AA2EE2">
        <w:rPr>
          <w:rFonts w:asciiTheme="minorHAnsi" w:eastAsia="Calibri" w:hAnsiTheme="minorHAnsi" w:cstheme="minorHAnsi"/>
          <w:sz w:val="22"/>
          <w:szCs w:val="22"/>
          <w:lang w:eastAsia="zh-CN"/>
        </w:rPr>
        <w:t xml:space="preserve">ze skutkiem na dzień poprzedzający planowaną datę rozpoczęcia dostaw (kolumna „Okres dostaw”). </w:t>
      </w:r>
      <w:r w:rsidRPr="00AA2EE2">
        <w:rPr>
          <w:rFonts w:asciiTheme="minorHAnsi" w:eastAsia="Calibri" w:hAnsiTheme="minorHAnsi" w:cstheme="minorHAnsi"/>
          <w:sz w:val="22"/>
          <w:szCs w:val="22"/>
          <w:u w:val="single"/>
          <w:lang w:eastAsia="zh-CN"/>
        </w:rPr>
        <w:t>Obowiązek wypowiedzenia umów leży po stronie zamawiających (odbiorców</w:t>
      </w:r>
      <w:r w:rsidRPr="00AA2EE2">
        <w:rPr>
          <w:rFonts w:asciiTheme="minorHAnsi" w:eastAsia="Calibri" w:hAnsiTheme="minorHAnsi" w:cstheme="minorHAnsi"/>
          <w:sz w:val="22"/>
          <w:szCs w:val="22"/>
          <w:lang w:eastAsia="zh-CN"/>
        </w:rPr>
        <w:t>).</w:t>
      </w:r>
    </w:p>
    <w:p w14:paraId="5F6A399E" w14:textId="5219780E" w:rsidR="00693CFA" w:rsidRPr="0005458B" w:rsidRDefault="000B5086" w:rsidP="00AA2EE2">
      <w:pPr>
        <w:numPr>
          <w:ilvl w:val="0"/>
          <w:numId w:val="106"/>
        </w:numPr>
        <w:tabs>
          <w:tab w:val="left" w:pos="284"/>
        </w:tabs>
        <w:spacing w:after="120"/>
        <w:jc w:val="both"/>
        <w:rPr>
          <w:rFonts w:asciiTheme="minorHAnsi" w:eastAsia="Calibri" w:hAnsiTheme="minorHAnsi" w:cstheme="minorHAnsi"/>
          <w:bCs/>
          <w:sz w:val="22"/>
          <w:szCs w:val="22"/>
          <w:lang w:eastAsia="zh-CN"/>
        </w:rPr>
      </w:pPr>
      <w:bookmarkStart w:id="24" w:name="_Hlk189566733"/>
      <w:bookmarkStart w:id="25" w:name="_Hlk190338170"/>
      <w:r w:rsidRPr="00D643B7">
        <w:rPr>
          <w:rFonts w:asciiTheme="minorHAnsi" w:eastAsia="Calibri" w:hAnsiTheme="minorHAnsi" w:cstheme="minorHAnsi"/>
          <w:bCs/>
          <w:sz w:val="22"/>
          <w:szCs w:val="22"/>
          <w:lang w:eastAsia="zh-CN"/>
        </w:rPr>
        <w:t xml:space="preserve">Odbiorca z </w:t>
      </w:r>
      <w:proofErr w:type="spellStart"/>
      <w:r w:rsidRPr="00D643B7">
        <w:rPr>
          <w:rFonts w:asciiTheme="minorHAnsi" w:eastAsia="Calibri" w:hAnsiTheme="minorHAnsi" w:cstheme="minorHAnsi"/>
          <w:bCs/>
          <w:sz w:val="22"/>
          <w:szCs w:val="22"/>
          <w:lang w:eastAsia="zh-CN"/>
        </w:rPr>
        <w:t>mikroinstalacją</w:t>
      </w:r>
      <w:proofErr w:type="spellEnd"/>
      <w:r w:rsidR="003463BF" w:rsidRPr="0005458B">
        <w:rPr>
          <w:rFonts w:asciiTheme="minorHAnsi" w:eastAsia="Calibri" w:hAnsiTheme="minorHAnsi" w:cstheme="minorHAnsi"/>
          <w:bCs/>
          <w:sz w:val="22"/>
          <w:szCs w:val="22"/>
          <w:lang w:eastAsia="zh-CN"/>
        </w:rPr>
        <w:t>:</w:t>
      </w:r>
    </w:p>
    <w:p w14:paraId="285D4A71" w14:textId="77777777" w:rsidR="00D643B7" w:rsidRDefault="00D643B7" w:rsidP="005775AF">
      <w:pPr>
        <w:pStyle w:val="Akapitzlist"/>
        <w:numPr>
          <w:ilvl w:val="4"/>
          <w:numId w:val="56"/>
        </w:numPr>
        <w:tabs>
          <w:tab w:val="left" w:pos="993"/>
        </w:tabs>
        <w:spacing w:after="120"/>
        <w:ind w:firstLine="567"/>
        <w:jc w:val="both"/>
        <w:rPr>
          <w:rFonts w:asciiTheme="minorHAnsi" w:eastAsia="Calibri" w:hAnsiTheme="minorHAnsi" w:cstheme="minorHAnsi"/>
          <w:bCs/>
          <w:sz w:val="22"/>
          <w:szCs w:val="22"/>
          <w:lang w:eastAsia="zh-CN"/>
        </w:rPr>
      </w:pPr>
      <w:bookmarkStart w:id="26" w:name="_Hlk189567115"/>
      <w:bookmarkStart w:id="27" w:name="_Hlk171514453"/>
      <w:bookmarkEnd w:id="24"/>
      <w:r>
        <w:rPr>
          <w:rFonts w:asciiTheme="minorHAnsi" w:eastAsia="Calibri" w:hAnsiTheme="minorHAnsi" w:cstheme="minorHAnsi"/>
          <w:bCs/>
          <w:sz w:val="22"/>
          <w:szCs w:val="22"/>
          <w:lang w:eastAsia="zh-CN"/>
        </w:rPr>
        <w:t xml:space="preserve">Gmina Miejska Chojnice </w:t>
      </w:r>
    </w:p>
    <w:p w14:paraId="3D49C8F3" w14:textId="54CCABEE" w:rsidR="00D643B7" w:rsidRDefault="00D643B7" w:rsidP="00D643B7">
      <w:pPr>
        <w:pStyle w:val="Akapitzlist"/>
        <w:numPr>
          <w:ilvl w:val="0"/>
          <w:numId w:val="103"/>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W dwóch lokalizacjach zamontowane są instalacje OZE – panele PV</w:t>
      </w:r>
    </w:p>
    <w:p w14:paraId="741928F1" w14:textId="5411A44C" w:rsidR="00D643B7" w:rsidRDefault="00D643B7" w:rsidP="00D643B7">
      <w:pPr>
        <w:pStyle w:val="Akapitzlist"/>
        <w:numPr>
          <w:ilvl w:val="0"/>
          <w:numId w:val="103"/>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Odbiorcy posiadają status – „</w:t>
      </w:r>
      <w:r w:rsidR="00AA1018">
        <w:rPr>
          <w:rFonts w:asciiTheme="minorHAnsi" w:eastAsia="Calibri" w:hAnsiTheme="minorHAnsi" w:cstheme="minorHAnsi"/>
          <w:bCs/>
          <w:sz w:val="22"/>
          <w:szCs w:val="22"/>
          <w:lang w:eastAsia="zh-CN"/>
        </w:rPr>
        <w:t>Wytwórca w</w:t>
      </w:r>
      <w:r>
        <w:rPr>
          <w:rFonts w:asciiTheme="minorHAnsi" w:eastAsia="Calibri" w:hAnsiTheme="minorHAnsi" w:cstheme="minorHAnsi"/>
          <w:bCs/>
          <w:sz w:val="22"/>
          <w:szCs w:val="22"/>
          <w:lang w:eastAsia="zh-CN"/>
        </w:rPr>
        <w:t xml:space="preserve"> </w:t>
      </w:r>
      <w:proofErr w:type="spellStart"/>
      <w:r>
        <w:rPr>
          <w:rFonts w:asciiTheme="minorHAnsi" w:eastAsia="Calibri" w:hAnsiTheme="minorHAnsi" w:cstheme="minorHAnsi"/>
          <w:bCs/>
          <w:sz w:val="22"/>
          <w:szCs w:val="22"/>
          <w:lang w:eastAsia="zh-CN"/>
        </w:rPr>
        <w:t>mikroinstalacj</w:t>
      </w:r>
      <w:r w:rsidR="00AA1018">
        <w:rPr>
          <w:rFonts w:asciiTheme="minorHAnsi" w:eastAsia="Calibri" w:hAnsiTheme="minorHAnsi" w:cstheme="minorHAnsi"/>
          <w:bCs/>
          <w:sz w:val="22"/>
          <w:szCs w:val="22"/>
          <w:lang w:eastAsia="zh-CN"/>
        </w:rPr>
        <w:t>i</w:t>
      </w:r>
      <w:proofErr w:type="spellEnd"/>
      <w:r>
        <w:rPr>
          <w:rFonts w:asciiTheme="minorHAnsi" w:eastAsia="Calibri" w:hAnsiTheme="minorHAnsi" w:cstheme="minorHAnsi"/>
          <w:bCs/>
          <w:sz w:val="22"/>
          <w:szCs w:val="22"/>
          <w:lang w:eastAsia="zh-CN"/>
        </w:rPr>
        <w:t xml:space="preserve">” </w:t>
      </w:r>
    </w:p>
    <w:p w14:paraId="6DFC4995" w14:textId="200AEF08" w:rsidR="00D643B7" w:rsidRDefault="00D643B7" w:rsidP="003A4467">
      <w:pPr>
        <w:pStyle w:val="Akapitzlist"/>
        <w:numPr>
          <w:ilvl w:val="0"/>
          <w:numId w:val="103"/>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 xml:space="preserve">Odbiorcy nie przewidują oddania nadwyżek energii do sieci, całość produkowanej w instalacjach energii ma być wykorzystana w ramach </w:t>
      </w:r>
      <w:proofErr w:type="spellStart"/>
      <w:r>
        <w:rPr>
          <w:rFonts w:asciiTheme="minorHAnsi" w:eastAsia="Calibri" w:hAnsiTheme="minorHAnsi" w:cstheme="minorHAnsi"/>
          <w:bCs/>
          <w:sz w:val="22"/>
          <w:szCs w:val="22"/>
          <w:lang w:eastAsia="zh-CN"/>
        </w:rPr>
        <w:t>autokonsumpcji</w:t>
      </w:r>
      <w:proofErr w:type="spellEnd"/>
      <w:r w:rsidR="003A4467">
        <w:rPr>
          <w:rFonts w:asciiTheme="minorHAnsi" w:eastAsia="Calibri" w:hAnsiTheme="minorHAnsi" w:cstheme="minorHAnsi"/>
          <w:bCs/>
          <w:sz w:val="22"/>
          <w:szCs w:val="22"/>
          <w:lang w:eastAsia="zh-CN"/>
        </w:rPr>
        <w:t>. W</w:t>
      </w:r>
      <w:r>
        <w:rPr>
          <w:rFonts w:asciiTheme="minorHAnsi" w:eastAsia="Calibri" w:hAnsiTheme="minorHAnsi" w:cstheme="minorHAnsi"/>
          <w:bCs/>
          <w:sz w:val="22"/>
          <w:szCs w:val="22"/>
          <w:lang w:eastAsia="zh-CN"/>
        </w:rPr>
        <w:t xml:space="preserve"> przypadku, gdy wykonawca</w:t>
      </w:r>
      <w:r w:rsidR="003A4467">
        <w:rPr>
          <w:rFonts w:asciiTheme="minorHAnsi" w:eastAsia="Calibri" w:hAnsiTheme="minorHAnsi" w:cstheme="minorHAnsi"/>
          <w:bCs/>
          <w:sz w:val="22"/>
          <w:szCs w:val="22"/>
          <w:lang w:eastAsia="zh-CN"/>
        </w:rPr>
        <w:t>,</w:t>
      </w:r>
      <w:r>
        <w:rPr>
          <w:rFonts w:asciiTheme="minorHAnsi" w:eastAsia="Calibri" w:hAnsiTheme="minorHAnsi" w:cstheme="minorHAnsi"/>
          <w:bCs/>
          <w:sz w:val="22"/>
          <w:szCs w:val="22"/>
          <w:lang w:eastAsia="zh-CN"/>
        </w:rPr>
        <w:t xml:space="preserve"> </w:t>
      </w:r>
      <w:r w:rsidR="003A4467" w:rsidRPr="003A4467">
        <w:rPr>
          <w:rFonts w:asciiTheme="minorHAnsi" w:eastAsia="Calibri" w:hAnsiTheme="minorHAnsi" w:cstheme="minorHAnsi"/>
          <w:bCs/>
          <w:sz w:val="22"/>
          <w:szCs w:val="22"/>
          <w:lang w:eastAsia="zh-CN"/>
        </w:rPr>
        <w:t>którego oferta zostanie wybrana</w:t>
      </w:r>
      <w:r w:rsidR="003A4467">
        <w:rPr>
          <w:rFonts w:asciiTheme="minorHAnsi" w:eastAsia="Calibri" w:hAnsiTheme="minorHAnsi" w:cstheme="minorHAnsi"/>
          <w:bCs/>
          <w:sz w:val="22"/>
          <w:szCs w:val="22"/>
          <w:lang w:eastAsia="zh-CN"/>
        </w:rPr>
        <w:t>,</w:t>
      </w:r>
      <w:r w:rsidR="003A4467" w:rsidRPr="003A4467">
        <w:rPr>
          <w:rFonts w:asciiTheme="minorHAnsi" w:eastAsia="Calibri" w:hAnsiTheme="minorHAnsi" w:cstheme="minorHAnsi"/>
          <w:bCs/>
          <w:sz w:val="22"/>
          <w:szCs w:val="22"/>
          <w:lang w:eastAsia="zh-CN"/>
        </w:rPr>
        <w:t xml:space="preserve"> </w:t>
      </w:r>
      <w:r>
        <w:rPr>
          <w:rFonts w:asciiTheme="minorHAnsi" w:eastAsia="Calibri" w:hAnsiTheme="minorHAnsi" w:cstheme="minorHAnsi"/>
          <w:bCs/>
          <w:sz w:val="22"/>
          <w:szCs w:val="22"/>
          <w:lang w:eastAsia="zh-CN"/>
        </w:rPr>
        <w:t>uzna za niezbędne zawarcie z zamawiającym umow</w:t>
      </w:r>
      <w:r w:rsidR="003A4467">
        <w:rPr>
          <w:rFonts w:asciiTheme="minorHAnsi" w:eastAsia="Calibri" w:hAnsiTheme="minorHAnsi" w:cstheme="minorHAnsi"/>
          <w:bCs/>
          <w:sz w:val="22"/>
          <w:szCs w:val="22"/>
          <w:lang w:eastAsia="zh-CN"/>
        </w:rPr>
        <w:t>y</w:t>
      </w:r>
      <w:r>
        <w:rPr>
          <w:rFonts w:asciiTheme="minorHAnsi" w:eastAsia="Calibri" w:hAnsiTheme="minorHAnsi" w:cstheme="minorHAnsi"/>
          <w:bCs/>
          <w:sz w:val="22"/>
          <w:szCs w:val="22"/>
          <w:lang w:eastAsia="zh-CN"/>
        </w:rPr>
        <w:t xml:space="preserve"> na odkup oraz bilansowanie energii wytworzonej i wprowadzonej przez zamawiającego do sieci OSD, zamawiający </w:t>
      </w:r>
      <w:r w:rsidRPr="00D643B7">
        <w:rPr>
          <w:rFonts w:asciiTheme="minorHAnsi" w:eastAsia="Calibri" w:hAnsiTheme="minorHAnsi" w:cstheme="minorHAnsi"/>
          <w:bCs/>
          <w:sz w:val="22"/>
          <w:szCs w:val="22"/>
          <w:lang w:eastAsia="zh-CN"/>
        </w:rPr>
        <w:t xml:space="preserve">wyraża zgodę na zawarcie </w:t>
      </w:r>
      <w:r w:rsidR="003A4467">
        <w:rPr>
          <w:rFonts w:asciiTheme="minorHAnsi" w:eastAsia="Calibri" w:hAnsiTheme="minorHAnsi" w:cstheme="minorHAnsi"/>
          <w:bCs/>
          <w:sz w:val="22"/>
          <w:szCs w:val="22"/>
          <w:lang w:eastAsia="zh-CN"/>
        </w:rPr>
        <w:t xml:space="preserve">tych </w:t>
      </w:r>
      <w:r w:rsidRPr="00D643B7">
        <w:rPr>
          <w:rFonts w:asciiTheme="minorHAnsi" w:eastAsia="Calibri" w:hAnsiTheme="minorHAnsi" w:cstheme="minorHAnsi"/>
          <w:bCs/>
          <w:sz w:val="22"/>
          <w:szCs w:val="22"/>
          <w:lang w:eastAsia="zh-CN"/>
        </w:rPr>
        <w:t>umów na wzorcu stosowanym przez wykonawcę, przy czym nie wyraża zgody na ponoszenie dodatkowych kosztów z tego tytułu (</w:t>
      </w:r>
      <w:r w:rsidR="003A4467">
        <w:rPr>
          <w:rFonts w:asciiTheme="minorHAnsi" w:eastAsia="Calibri" w:hAnsiTheme="minorHAnsi" w:cstheme="minorHAnsi"/>
          <w:bCs/>
          <w:sz w:val="22"/>
          <w:szCs w:val="22"/>
          <w:lang w:eastAsia="zh-CN"/>
        </w:rPr>
        <w:t xml:space="preserve">np. </w:t>
      </w:r>
      <w:r w:rsidRPr="00D643B7">
        <w:rPr>
          <w:rFonts w:asciiTheme="minorHAnsi" w:eastAsia="Calibri" w:hAnsiTheme="minorHAnsi" w:cstheme="minorHAnsi"/>
          <w:bCs/>
          <w:sz w:val="22"/>
          <w:szCs w:val="22"/>
          <w:lang w:eastAsia="zh-CN"/>
        </w:rPr>
        <w:t>opłata handlow</w:t>
      </w:r>
      <w:r w:rsidR="003A4467">
        <w:rPr>
          <w:rFonts w:asciiTheme="minorHAnsi" w:eastAsia="Calibri" w:hAnsiTheme="minorHAnsi" w:cstheme="minorHAnsi"/>
          <w:bCs/>
          <w:sz w:val="22"/>
          <w:szCs w:val="22"/>
          <w:lang w:eastAsia="zh-CN"/>
        </w:rPr>
        <w:t>a /</w:t>
      </w:r>
      <w:r w:rsidRPr="00D643B7">
        <w:rPr>
          <w:rFonts w:asciiTheme="minorHAnsi" w:eastAsia="Calibri" w:hAnsiTheme="minorHAnsi" w:cstheme="minorHAnsi"/>
          <w:bCs/>
          <w:sz w:val="22"/>
          <w:szCs w:val="22"/>
          <w:lang w:eastAsia="zh-CN"/>
        </w:rPr>
        <w:t xml:space="preserve"> abonamentowa</w:t>
      </w:r>
      <w:r w:rsidR="006C02D2">
        <w:rPr>
          <w:rFonts w:asciiTheme="minorHAnsi" w:eastAsia="Calibri" w:hAnsiTheme="minorHAnsi" w:cstheme="minorHAnsi"/>
          <w:bCs/>
          <w:sz w:val="22"/>
          <w:szCs w:val="22"/>
          <w:lang w:eastAsia="zh-CN"/>
        </w:rPr>
        <w:t>.</w:t>
      </w:r>
    </w:p>
    <w:p w14:paraId="7409CADB" w14:textId="77777777" w:rsidR="00AA1018" w:rsidRPr="00AA1018" w:rsidRDefault="00AA1018" w:rsidP="00AA1018">
      <w:pPr>
        <w:spacing w:after="120"/>
        <w:jc w:val="both"/>
        <w:rPr>
          <w:rFonts w:asciiTheme="minorHAnsi" w:eastAsia="Calibri" w:hAnsiTheme="minorHAnsi" w:cstheme="minorHAnsi"/>
          <w:bCs/>
          <w:sz w:val="22"/>
          <w:szCs w:val="22"/>
          <w:lang w:eastAsia="zh-CN"/>
        </w:rPr>
      </w:pPr>
    </w:p>
    <w:p w14:paraId="2B8962C5" w14:textId="2DB622DE" w:rsidR="003A4467" w:rsidRDefault="003A4467" w:rsidP="005775AF">
      <w:pPr>
        <w:pStyle w:val="Akapitzlist"/>
        <w:numPr>
          <w:ilvl w:val="4"/>
          <w:numId w:val="56"/>
        </w:numPr>
        <w:tabs>
          <w:tab w:val="left" w:pos="709"/>
          <w:tab w:val="left" w:pos="993"/>
        </w:tabs>
        <w:spacing w:after="120"/>
        <w:ind w:firstLine="567"/>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 xml:space="preserve">Gmina Konarzyny  </w:t>
      </w:r>
    </w:p>
    <w:p w14:paraId="509EEF84" w14:textId="17D015B7" w:rsidR="003A4467" w:rsidRDefault="003A4467" w:rsidP="003A4467">
      <w:pPr>
        <w:pStyle w:val="Akapitzlist"/>
        <w:numPr>
          <w:ilvl w:val="0"/>
          <w:numId w:val="103"/>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W jednym PPE zamontowana jest instalacja OZE – panele PV</w:t>
      </w:r>
    </w:p>
    <w:p w14:paraId="7C576D85" w14:textId="7A23F2E8" w:rsidR="003A4467" w:rsidRDefault="003A4467" w:rsidP="003A4467">
      <w:pPr>
        <w:pStyle w:val="Akapitzlist"/>
        <w:numPr>
          <w:ilvl w:val="0"/>
          <w:numId w:val="103"/>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 xml:space="preserve">Odbiorca posiada status – „Odbiorca z </w:t>
      </w:r>
      <w:proofErr w:type="spellStart"/>
      <w:r>
        <w:rPr>
          <w:rFonts w:asciiTheme="minorHAnsi" w:eastAsia="Calibri" w:hAnsiTheme="minorHAnsi" w:cstheme="minorHAnsi"/>
          <w:bCs/>
          <w:sz w:val="22"/>
          <w:szCs w:val="22"/>
          <w:lang w:eastAsia="zh-CN"/>
        </w:rPr>
        <w:t>mikroinstalacją</w:t>
      </w:r>
      <w:proofErr w:type="spellEnd"/>
      <w:r>
        <w:rPr>
          <w:rFonts w:asciiTheme="minorHAnsi" w:eastAsia="Calibri" w:hAnsiTheme="minorHAnsi" w:cstheme="minorHAnsi"/>
          <w:bCs/>
          <w:sz w:val="22"/>
          <w:szCs w:val="22"/>
          <w:lang w:eastAsia="zh-CN"/>
        </w:rPr>
        <w:t xml:space="preserve">” </w:t>
      </w:r>
    </w:p>
    <w:p w14:paraId="4F2247F6" w14:textId="0E6C4D1A" w:rsidR="00D643B7" w:rsidRDefault="003A4467" w:rsidP="003A4467">
      <w:pPr>
        <w:pStyle w:val="Akapitzlist"/>
        <w:numPr>
          <w:ilvl w:val="0"/>
          <w:numId w:val="103"/>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 xml:space="preserve">Przewidywana ilość energii elektrycznej wyprodukowanej i wprowadzonej do sieci przez Zamawiającego w okresie trwania umowy  to ok. 20 MWh. </w:t>
      </w:r>
      <w:r w:rsidRPr="003A4467">
        <w:rPr>
          <w:rFonts w:asciiTheme="minorHAnsi" w:eastAsia="Calibri" w:hAnsiTheme="minorHAnsi" w:cstheme="minorHAnsi"/>
          <w:bCs/>
          <w:sz w:val="22"/>
          <w:szCs w:val="22"/>
          <w:lang w:eastAsia="zh-CN"/>
        </w:rPr>
        <w:t>Zamawiający przewiduj</w:t>
      </w:r>
      <w:r>
        <w:rPr>
          <w:rFonts w:asciiTheme="minorHAnsi" w:eastAsia="Calibri" w:hAnsiTheme="minorHAnsi" w:cstheme="minorHAnsi"/>
          <w:bCs/>
          <w:sz w:val="22"/>
          <w:szCs w:val="22"/>
          <w:lang w:eastAsia="zh-CN"/>
        </w:rPr>
        <w:t>e</w:t>
      </w:r>
      <w:r w:rsidRPr="003A4467">
        <w:rPr>
          <w:rFonts w:asciiTheme="minorHAnsi" w:eastAsia="Calibri" w:hAnsiTheme="minorHAnsi" w:cstheme="minorHAnsi"/>
          <w:bCs/>
          <w:sz w:val="22"/>
          <w:szCs w:val="22"/>
          <w:lang w:eastAsia="zh-CN"/>
        </w:rPr>
        <w:t xml:space="preserve"> zawarcie z wykonawcą, którego oferta zostanie wybrana, um</w:t>
      </w:r>
      <w:r>
        <w:rPr>
          <w:rFonts w:asciiTheme="minorHAnsi" w:eastAsia="Calibri" w:hAnsiTheme="minorHAnsi" w:cstheme="minorHAnsi"/>
          <w:bCs/>
          <w:sz w:val="22"/>
          <w:szCs w:val="22"/>
          <w:lang w:eastAsia="zh-CN"/>
        </w:rPr>
        <w:t>owy</w:t>
      </w:r>
      <w:r w:rsidRPr="003A4467">
        <w:rPr>
          <w:rFonts w:asciiTheme="minorHAnsi" w:eastAsia="Calibri" w:hAnsiTheme="minorHAnsi" w:cstheme="minorHAnsi"/>
          <w:bCs/>
          <w:sz w:val="22"/>
          <w:szCs w:val="22"/>
          <w:lang w:eastAsia="zh-CN"/>
        </w:rPr>
        <w:t xml:space="preserve"> na odsprzedaż i bilansowanie energii wytworzonej w instalacji i oddanej do sieci OSD, które obowiązywać będą przez cały okres dostaw. Zamawiający wyraża zgodę na zawarcie </w:t>
      </w:r>
      <w:r>
        <w:rPr>
          <w:rFonts w:asciiTheme="minorHAnsi" w:eastAsia="Calibri" w:hAnsiTheme="minorHAnsi" w:cstheme="minorHAnsi"/>
          <w:bCs/>
          <w:sz w:val="22"/>
          <w:szCs w:val="22"/>
          <w:lang w:eastAsia="zh-CN"/>
        </w:rPr>
        <w:t xml:space="preserve">tych </w:t>
      </w:r>
      <w:r w:rsidRPr="003A4467">
        <w:rPr>
          <w:rFonts w:asciiTheme="minorHAnsi" w:eastAsia="Calibri" w:hAnsiTheme="minorHAnsi" w:cstheme="minorHAnsi"/>
          <w:bCs/>
          <w:sz w:val="22"/>
          <w:szCs w:val="22"/>
          <w:lang w:eastAsia="zh-CN"/>
        </w:rPr>
        <w:t>umów na wzorcu stosowanym przez wykonawcę, przy czym nie wyraża zgody na ponoszenie dodatkowych kosztów z tego tytułu (opłata handlowa/ abonamentowa)</w:t>
      </w:r>
      <w:r w:rsidR="006C02D2">
        <w:rPr>
          <w:rFonts w:asciiTheme="minorHAnsi" w:eastAsia="Calibri" w:hAnsiTheme="minorHAnsi" w:cstheme="minorHAnsi"/>
          <w:bCs/>
          <w:sz w:val="22"/>
          <w:szCs w:val="22"/>
          <w:lang w:eastAsia="zh-CN"/>
        </w:rPr>
        <w:t>.</w:t>
      </w:r>
    </w:p>
    <w:p w14:paraId="52A5A48B" w14:textId="2172AFC3" w:rsidR="003A4467" w:rsidRPr="003A4467" w:rsidRDefault="003A4467" w:rsidP="005775AF">
      <w:pPr>
        <w:pStyle w:val="Akapitzlist"/>
        <w:numPr>
          <w:ilvl w:val="4"/>
          <w:numId w:val="56"/>
        </w:numPr>
        <w:tabs>
          <w:tab w:val="left" w:pos="993"/>
        </w:tabs>
        <w:spacing w:after="120"/>
        <w:ind w:firstLine="567"/>
        <w:jc w:val="both"/>
        <w:rPr>
          <w:rFonts w:asciiTheme="minorHAnsi" w:eastAsia="Calibri" w:hAnsiTheme="minorHAnsi" w:cstheme="minorHAnsi"/>
          <w:bCs/>
          <w:sz w:val="22"/>
          <w:szCs w:val="22"/>
          <w:lang w:eastAsia="zh-CN"/>
        </w:rPr>
      </w:pPr>
      <w:r w:rsidRPr="003A4467">
        <w:rPr>
          <w:rFonts w:asciiTheme="minorHAnsi" w:eastAsia="Calibri" w:hAnsiTheme="minorHAnsi" w:cstheme="minorHAnsi"/>
          <w:bCs/>
          <w:sz w:val="22"/>
          <w:szCs w:val="22"/>
          <w:lang w:eastAsia="zh-CN"/>
        </w:rPr>
        <w:t xml:space="preserve">Gmina Brusy </w:t>
      </w:r>
    </w:p>
    <w:p w14:paraId="7379C20B" w14:textId="77777777" w:rsidR="006C02D2" w:rsidRDefault="006C02D2" w:rsidP="006C02D2">
      <w:pPr>
        <w:pStyle w:val="Akapitzlist"/>
        <w:numPr>
          <w:ilvl w:val="0"/>
          <w:numId w:val="104"/>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W piętnastu lokalizacjach zamontowane są instalacje OZE – panele PV</w:t>
      </w:r>
    </w:p>
    <w:p w14:paraId="46330346" w14:textId="3E9BA0EF" w:rsidR="006C02D2" w:rsidRDefault="006C02D2" w:rsidP="006C02D2">
      <w:pPr>
        <w:pStyle w:val="Akapitzlist"/>
        <w:numPr>
          <w:ilvl w:val="0"/>
          <w:numId w:val="104"/>
        </w:numPr>
        <w:spacing w:after="120"/>
        <w:jc w:val="both"/>
        <w:rPr>
          <w:rFonts w:asciiTheme="minorHAnsi" w:eastAsia="Calibri" w:hAnsiTheme="minorHAnsi" w:cstheme="minorHAnsi"/>
          <w:bCs/>
          <w:sz w:val="22"/>
          <w:szCs w:val="22"/>
          <w:lang w:eastAsia="zh-CN"/>
        </w:rPr>
      </w:pPr>
      <w:r w:rsidRPr="006C02D2">
        <w:rPr>
          <w:rFonts w:asciiTheme="minorHAnsi" w:eastAsia="Calibri" w:hAnsiTheme="minorHAnsi" w:cstheme="minorHAnsi"/>
          <w:bCs/>
          <w:sz w:val="22"/>
          <w:szCs w:val="22"/>
          <w:lang w:eastAsia="zh-CN"/>
        </w:rPr>
        <w:t xml:space="preserve">Odbiorcy posiadają status – „Odbiorca z </w:t>
      </w:r>
      <w:proofErr w:type="spellStart"/>
      <w:r w:rsidRPr="006C02D2">
        <w:rPr>
          <w:rFonts w:asciiTheme="minorHAnsi" w:eastAsia="Calibri" w:hAnsiTheme="minorHAnsi" w:cstheme="minorHAnsi"/>
          <w:bCs/>
          <w:sz w:val="22"/>
          <w:szCs w:val="22"/>
          <w:lang w:eastAsia="zh-CN"/>
        </w:rPr>
        <w:t>mikroinstalacją</w:t>
      </w:r>
      <w:proofErr w:type="spellEnd"/>
      <w:r w:rsidRPr="006C02D2">
        <w:rPr>
          <w:rFonts w:asciiTheme="minorHAnsi" w:eastAsia="Calibri" w:hAnsiTheme="minorHAnsi" w:cstheme="minorHAnsi"/>
          <w:bCs/>
          <w:sz w:val="22"/>
          <w:szCs w:val="22"/>
          <w:lang w:eastAsia="zh-CN"/>
        </w:rPr>
        <w:t xml:space="preserve">” </w:t>
      </w:r>
    </w:p>
    <w:p w14:paraId="68489CFF" w14:textId="525B25D0" w:rsidR="006C02D2" w:rsidRDefault="006C02D2" w:rsidP="006C02D2">
      <w:pPr>
        <w:pStyle w:val="Akapitzlist"/>
        <w:numPr>
          <w:ilvl w:val="0"/>
          <w:numId w:val="104"/>
        </w:numPr>
        <w:spacing w:after="12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 xml:space="preserve">Przewidywana ilość energii elektrycznej </w:t>
      </w:r>
      <w:r w:rsidRPr="006C02D2">
        <w:rPr>
          <w:rFonts w:asciiTheme="minorHAnsi" w:eastAsia="Calibri" w:hAnsiTheme="minorHAnsi" w:cstheme="minorHAnsi"/>
          <w:bCs/>
          <w:sz w:val="22"/>
          <w:szCs w:val="22"/>
          <w:lang w:eastAsia="zh-CN"/>
        </w:rPr>
        <w:t xml:space="preserve">wyprodukowanej i wprowadzonej do sieci </w:t>
      </w:r>
      <w:r>
        <w:rPr>
          <w:rFonts w:asciiTheme="minorHAnsi" w:eastAsia="Calibri" w:hAnsiTheme="minorHAnsi" w:cstheme="minorHAnsi"/>
          <w:bCs/>
          <w:sz w:val="22"/>
          <w:szCs w:val="22"/>
          <w:lang w:eastAsia="zh-CN"/>
        </w:rPr>
        <w:t>OSD wskazana została dla poszczególnych PPE w Załączniku nr 1a do SWZ</w:t>
      </w:r>
    </w:p>
    <w:p w14:paraId="136E0B6F" w14:textId="2021D67D" w:rsidR="006C02D2" w:rsidRPr="006C02D2" w:rsidRDefault="006C02D2" w:rsidP="006C02D2">
      <w:pPr>
        <w:pStyle w:val="Akapitzlist"/>
        <w:numPr>
          <w:ilvl w:val="0"/>
          <w:numId w:val="104"/>
        </w:numPr>
        <w:spacing w:after="120"/>
        <w:jc w:val="both"/>
        <w:rPr>
          <w:rFonts w:asciiTheme="minorHAnsi" w:eastAsia="Calibri" w:hAnsiTheme="minorHAnsi" w:cstheme="minorHAnsi"/>
          <w:bCs/>
          <w:sz w:val="22"/>
          <w:szCs w:val="22"/>
          <w:lang w:eastAsia="zh-CN"/>
        </w:rPr>
      </w:pPr>
      <w:r w:rsidRPr="0005458B">
        <w:rPr>
          <w:rFonts w:asciiTheme="minorHAnsi" w:eastAsia="Calibri" w:hAnsiTheme="minorHAnsi" w:cstheme="minorHAnsi"/>
          <w:bCs/>
          <w:sz w:val="22"/>
          <w:szCs w:val="22"/>
          <w:lang w:eastAsia="zh-CN"/>
        </w:rPr>
        <w:t>Zamawiający przewidu</w:t>
      </w:r>
      <w:r>
        <w:rPr>
          <w:rFonts w:asciiTheme="minorHAnsi" w:eastAsia="Calibri" w:hAnsiTheme="minorHAnsi" w:cstheme="minorHAnsi"/>
          <w:bCs/>
          <w:sz w:val="22"/>
          <w:szCs w:val="22"/>
          <w:lang w:eastAsia="zh-CN"/>
        </w:rPr>
        <w:t>je</w:t>
      </w:r>
      <w:r w:rsidRPr="0005458B">
        <w:rPr>
          <w:rFonts w:asciiTheme="minorHAnsi" w:eastAsia="Calibri" w:hAnsiTheme="minorHAnsi" w:cstheme="minorHAnsi"/>
          <w:bCs/>
          <w:sz w:val="22"/>
          <w:szCs w:val="22"/>
          <w:lang w:eastAsia="zh-CN"/>
        </w:rPr>
        <w:t xml:space="preserve"> zawarcie z wykonawcą, którego oferta zostanie wybrana, umów na odsprzedaż i bilansowanie energii wytworzonej w instalacj</w:t>
      </w:r>
      <w:r>
        <w:rPr>
          <w:rFonts w:asciiTheme="minorHAnsi" w:eastAsia="Calibri" w:hAnsiTheme="minorHAnsi" w:cstheme="minorHAnsi"/>
          <w:bCs/>
          <w:sz w:val="22"/>
          <w:szCs w:val="22"/>
          <w:lang w:eastAsia="zh-CN"/>
        </w:rPr>
        <w:t>ach OZE</w:t>
      </w:r>
      <w:r w:rsidRPr="0005458B">
        <w:rPr>
          <w:rFonts w:asciiTheme="minorHAnsi" w:eastAsia="Calibri" w:hAnsiTheme="minorHAnsi" w:cstheme="minorHAnsi"/>
          <w:bCs/>
          <w:sz w:val="22"/>
          <w:szCs w:val="22"/>
          <w:lang w:eastAsia="zh-CN"/>
        </w:rPr>
        <w:t xml:space="preserve"> i oddanej do sieci OSD, które obowiązywać będą przez cały okres dostaw</w:t>
      </w:r>
      <w:r>
        <w:rPr>
          <w:rFonts w:asciiTheme="minorHAnsi" w:eastAsia="Calibri" w:hAnsiTheme="minorHAnsi" w:cstheme="minorHAnsi"/>
          <w:bCs/>
          <w:sz w:val="22"/>
          <w:szCs w:val="22"/>
          <w:lang w:eastAsia="zh-CN"/>
        </w:rPr>
        <w:t xml:space="preserve"> (z zastrzeżeniem zapisów dotyczących Prawa opcji)</w:t>
      </w:r>
      <w:r w:rsidRPr="0005458B">
        <w:rPr>
          <w:rFonts w:asciiTheme="minorHAnsi" w:eastAsia="Calibri" w:hAnsiTheme="minorHAnsi" w:cstheme="minorHAnsi"/>
          <w:bCs/>
          <w:sz w:val="22"/>
          <w:szCs w:val="22"/>
          <w:lang w:eastAsia="zh-CN"/>
        </w:rPr>
        <w:t>. Zamawiający wyrażają zgodę na zawarcie umów na odsprzedaż energii na wzorcu stosowanym przez wykonawcę, przy czym nie wyrażają zgody na ponoszenie dodatkowych kosztów z tego tytułu (opłata handlowa/ abonamentowa)</w:t>
      </w:r>
      <w:r>
        <w:rPr>
          <w:rFonts w:asciiTheme="minorHAnsi" w:eastAsia="Calibri" w:hAnsiTheme="minorHAnsi" w:cstheme="minorHAnsi"/>
          <w:bCs/>
          <w:sz w:val="22"/>
          <w:szCs w:val="22"/>
          <w:lang w:eastAsia="zh-CN"/>
        </w:rPr>
        <w:t>.</w:t>
      </w:r>
    </w:p>
    <w:p w14:paraId="570844F0" w14:textId="5176B434" w:rsidR="003A4467" w:rsidRPr="003A4467" w:rsidRDefault="006C02D2" w:rsidP="003A4467">
      <w:pPr>
        <w:pStyle w:val="Akapitzlist"/>
        <w:spacing w:after="120"/>
        <w:ind w:left="1440"/>
        <w:jc w:val="both"/>
        <w:rPr>
          <w:rFonts w:asciiTheme="minorHAnsi" w:eastAsia="Calibri" w:hAnsiTheme="minorHAnsi" w:cstheme="minorHAnsi"/>
          <w:bCs/>
          <w:sz w:val="22"/>
          <w:szCs w:val="22"/>
          <w:lang w:eastAsia="zh-CN"/>
        </w:rPr>
      </w:pPr>
      <w:r>
        <w:rPr>
          <w:rFonts w:asciiTheme="minorHAnsi" w:eastAsia="Calibri" w:hAnsiTheme="minorHAnsi" w:cstheme="minorHAnsi"/>
          <w:bCs/>
          <w:sz w:val="22"/>
          <w:szCs w:val="22"/>
          <w:lang w:eastAsia="zh-CN"/>
        </w:rPr>
        <w:t xml:space="preserve">Szczegóły dotyczące instalacji OZE (rok przyłączenia, moc, status odbiorców, prognozowana ilość energii elektrycznej wyprodukowanej i wprowadzonej do sieci) znajdują </w:t>
      </w:r>
      <w:r w:rsidR="005775AF">
        <w:rPr>
          <w:rFonts w:asciiTheme="minorHAnsi" w:eastAsia="Calibri" w:hAnsiTheme="minorHAnsi" w:cstheme="minorHAnsi"/>
          <w:bCs/>
          <w:sz w:val="22"/>
          <w:szCs w:val="22"/>
          <w:lang w:eastAsia="zh-CN"/>
        </w:rPr>
        <w:t xml:space="preserve">w </w:t>
      </w:r>
      <w:r w:rsidR="005775AF" w:rsidRPr="00E41899">
        <w:rPr>
          <w:rFonts w:asciiTheme="minorHAnsi" w:eastAsia="Calibri" w:hAnsiTheme="minorHAnsi" w:cstheme="minorHAnsi"/>
          <w:b/>
          <w:sz w:val="22"/>
          <w:szCs w:val="22"/>
          <w:lang w:eastAsia="zh-CN"/>
        </w:rPr>
        <w:t>Załączniku nr 1a</w:t>
      </w:r>
      <w:r w:rsidR="005775AF">
        <w:rPr>
          <w:rFonts w:asciiTheme="minorHAnsi" w:eastAsia="Calibri" w:hAnsiTheme="minorHAnsi" w:cstheme="minorHAnsi"/>
          <w:bCs/>
          <w:sz w:val="22"/>
          <w:szCs w:val="22"/>
          <w:lang w:eastAsia="zh-CN"/>
        </w:rPr>
        <w:t xml:space="preserve"> do SWZ, kolumna „Instalacja PV”.</w:t>
      </w:r>
    </w:p>
    <w:p w14:paraId="02B97FCA" w14:textId="504027B6" w:rsidR="003E6239" w:rsidRPr="005775AF" w:rsidRDefault="001F2501" w:rsidP="00AA2EE2">
      <w:pPr>
        <w:pStyle w:val="Akapitzlist"/>
        <w:numPr>
          <w:ilvl w:val="0"/>
          <w:numId w:val="106"/>
        </w:numPr>
        <w:tabs>
          <w:tab w:val="left" w:pos="567"/>
        </w:tabs>
        <w:spacing w:after="120"/>
        <w:jc w:val="both"/>
        <w:rPr>
          <w:rFonts w:asciiTheme="minorHAnsi" w:eastAsia="Calibri" w:hAnsiTheme="minorHAnsi" w:cstheme="minorHAnsi"/>
          <w:sz w:val="22"/>
          <w:szCs w:val="22"/>
          <w:lang w:eastAsia="zh-CN"/>
        </w:rPr>
      </w:pPr>
      <w:bookmarkStart w:id="28" w:name="_Hlk192586675"/>
      <w:bookmarkEnd w:id="21"/>
      <w:bookmarkEnd w:id="22"/>
      <w:bookmarkEnd w:id="23"/>
      <w:bookmarkEnd w:id="25"/>
      <w:bookmarkEnd w:id="26"/>
      <w:bookmarkEnd w:id="27"/>
      <w:r w:rsidRPr="005775AF">
        <w:rPr>
          <w:rFonts w:asciiTheme="minorHAnsi" w:eastAsia="Calibri" w:hAnsiTheme="minorHAnsi" w:cstheme="minorHAnsi"/>
          <w:sz w:val="22"/>
          <w:szCs w:val="22"/>
          <w:lang w:eastAsia="zh-CN"/>
        </w:rPr>
        <w:t xml:space="preserve">Prawo opcji </w:t>
      </w:r>
      <w:r w:rsidRPr="00AA1018">
        <w:rPr>
          <w:rFonts w:asciiTheme="minorHAnsi" w:eastAsia="Calibri" w:hAnsiTheme="minorHAnsi" w:cstheme="minorHAnsi"/>
          <w:sz w:val="22"/>
          <w:szCs w:val="22"/>
          <w:lang w:eastAsia="zh-CN"/>
        </w:rPr>
        <w:t>Gmina Brusy</w:t>
      </w:r>
    </w:p>
    <w:p w14:paraId="6EFF056C" w14:textId="12195BAA" w:rsidR="005775AF" w:rsidRPr="005775AF" w:rsidRDefault="005775AF" w:rsidP="005775AF">
      <w:pPr>
        <w:pStyle w:val="Akapitzlist"/>
        <w:numPr>
          <w:ilvl w:val="4"/>
          <w:numId w:val="23"/>
        </w:numPr>
        <w:tabs>
          <w:tab w:val="left" w:pos="567"/>
        </w:tabs>
        <w:spacing w:after="120"/>
        <w:ind w:left="993" w:hanging="426"/>
        <w:jc w:val="both"/>
        <w:rPr>
          <w:rFonts w:asciiTheme="minorHAnsi" w:eastAsia="Calibri" w:hAnsiTheme="minorHAnsi" w:cstheme="minorHAnsi"/>
          <w:sz w:val="22"/>
          <w:szCs w:val="22"/>
          <w:lang w:eastAsia="zh-CN"/>
        </w:rPr>
      </w:pPr>
      <w:r w:rsidRPr="005775AF">
        <w:rPr>
          <w:rFonts w:asciiTheme="minorHAnsi" w:eastAsia="Calibri" w:hAnsiTheme="minorHAnsi" w:cstheme="minorHAnsi"/>
          <w:sz w:val="22"/>
          <w:szCs w:val="22"/>
          <w:lang w:eastAsia="zh-CN"/>
        </w:rPr>
        <w:t>W ramach zamówienia podstawowego dostawy energii elektrycznej do nw</w:t>
      </w:r>
      <w:r>
        <w:rPr>
          <w:rFonts w:asciiTheme="minorHAnsi" w:eastAsia="Calibri" w:hAnsiTheme="minorHAnsi" w:cstheme="minorHAnsi"/>
          <w:sz w:val="22"/>
          <w:szCs w:val="22"/>
          <w:lang w:eastAsia="zh-CN"/>
        </w:rPr>
        <w:t>.</w:t>
      </w:r>
      <w:r w:rsidRPr="005775AF">
        <w:rPr>
          <w:rFonts w:asciiTheme="minorHAnsi" w:eastAsia="Calibri" w:hAnsiTheme="minorHAnsi" w:cstheme="minorHAnsi"/>
          <w:sz w:val="22"/>
          <w:szCs w:val="22"/>
          <w:lang w:eastAsia="zh-CN"/>
        </w:rPr>
        <w:t xml:space="preserve"> PPE realizowane będą do dnia 31.01.2026r.</w:t>
      </w:r>
      <w:r>
        <w:rPr>
          <w:rFonts w:asciiTheme="minorHAnsi" w:eastAsia="Calibri" w:hAnsiTheme="minorHAnsi" w:cstheme="minorHAnsi"/>
          <w:sz w:val="22"/>
          <w:szCs w:val="22"/>
          <w:lang w:eastAsia="zh-CN"/>
        </w:rPr>
        <w:t>:</w:t>
      </w:r>
    </w:p>
    <w:p w14:paraId="1F52300A" w14:textId="77777777" w:rsidR="005775AF" w:rsidRDefault="005775AF" w:rsidP="005775AF">
      <w:pPr>
        <w:pStyle w:val="Akapitzlist"/>
        <w:tabs>
          <w:tab w:val="left" w:pos="567"/>
        </w:tabs>
        <w:spacing w:after="120"/>
        <w:ind w:left="993"/>
        <w:jc w:val="both"/>
        <w:rPr>
          <w:rFonts w:asciiTheme="minorHAnsi" w:eastAsia="Calibri" w:hAnsiTheme="minorHAnsi" w:cstheme="minorHAnsi"/>
          <w:sz w:val="22"/>
          <w:szCs w:val="22"/>
          <w:lang w:eastAsia="zh-CN"/>
        </w:rPr>
      </w:pPr>
      <w:r w:rsidRPr="005775AF">
        <w:rPr>
          <w:rFonts w:asciiTheme="minorHAnsi" w:eastAsia="Calibri" w:hAnsiTheme="minorHAnsi" w:cstheme="minorHAnsi"/>
          <w:sz w:val="22"/>
          <w:szCs w:val="22"/>
          <w:lang w:eastAsia="zh-CN"/>
        </w:rPr>
        <w:t>590310600001141490</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590310600000516220</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590310600000498045</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590310600007610839</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590310600029286661</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590310600000608598</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590310600000549549</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590310600000608895</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590310600000611321</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590310600000611390</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590310600000649669</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590310600000649843</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590310600000611369</w:t>
      </w:r>
      <w:r>
        <w:rPr>
          <w:rFonts w:asciiTheme="minorHAnsi" w:eastAsia="Calibri" w:hAnsiTheme="minorHAnsi" w:cstheme="minorHAnsi"/>
          <w:sz w:val="22"/>
          <w:szCs w:val="22"/>
          <w:lang w:eastAsia="zh-CN"/>
        </w:rPr>
        <w:t xml:space="preserve">, </w:t>
      </w:r>
      <w:r w:rsidRPr="005775AF">
        <w:rPr>
          <w:rFonts w:asciiTheme="minorHAnsi" w:eastAsia="Calibri" w:hAnsiTheme="minorHAnsi" w:cstheme="minorHAnsi"/>
          <w:sz w:val="22"/>
          <w:szCs w:val="22"/>
          <w:lang w:eastAsia="zh-CN"/>
        </w:rPr>
        <w:t>590310600002235518</w:t>
      </w:r>
      <w:r>
        <w:rPr>
          <w:rFonts w:asciiTheme="minorHAnsi" w:eastAsia="Calibri" w:hAnsiTheme="minorHAnsi" w:cstheme="minorHAnsi"/>
          <w:sz w:val="22"/>
          <w:szCs w:val="22"/>
          <w:lang w:eastAsia="zh-CN"/>
        </w:rPr>
        <w:t>.</w:t>
      </w:r>
    </w:p>
    <w:p w14:paraId="7431EAFF" w14:textId="4CE8EB7D" w:rsidR="00592097" w:rsidRDefault="00592097" w:rsidP="005775AF">
      <w:pPr>
        <w:pStyle w:val="Akapitzlist"/>
        <w:tabs>
          <w:tab w:val="left" w:pos="567"/>
        </w:tabs>
        <w:spacing w:after="120"/>
        <w:ind w:left="993"/>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Szczegółowy opis PPE objętych prawem opcji znajduje się w Załączniku nr 1c do SWZ.</w:t>
      </w:r>
    </w:p>
    <w:p w14:paraId="7C0E0FB8" w14:textId="4E986DCA" w:rsidR="00C85066" w:rsidRDefault="00C85066" w:rsidP="00C85066">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sidRPr="00C85066">
        <w:rPr>
          <w:rFonts w:asciiTheme="minorHAnsi" w:eastAsia="Calibri" w:hAnsiTheme="minorHAnsi" w:cstheme="minorHAnsi"/>
          <w:sz w:val="22"/>
          <w:szCs w:val="22"/>
          <w:lang w:eastAsia="zh-CN"/>
        </w:rPr>
        <w:t>W ramach opcji zamawiający zastrzega prawo realizowania dostaw</w:t>
      </w:r>
      <w:r>
        <w:rPr>
          <w:rFonts w:asciiTheme="minorHAnsi" w:eastAsia="Calibri" w:hAnsiTheme="minorHAnsi" w:cstheme="minorHAnsi"/>
          <w:sz w:val="22"/>
          <w:szCs w:val="22"/>
          <w:lang w:eastAsia="zh-CN"/>
        </w:rPr>
        <w:t xml:space="preserve"> do ww. PPE po dniu </w:t>
      </w:r>
      <w:r w:rsidR="00E41899">
        <w:rPr>
          <w:rFonts w:asciiTheme="minorHAnsi" w:eastAsia="Calibri" w:hAnsiTheme="minorHAnsi" w:cstheme="minorHAnsi"/>
          <w:sz w:val="22"/>
          <w:szCs w:val="22"/>
          <w:lang w:eastAsia="zh-CN"/>
        </w:rPr>
        <w:t>31.01.2026r</w:t>
      </w:r>
      <w:r>
        <w:rPr>
          <w:rFonts w:asciiTheme="minorHAnsi" w:eastAsia="Calibri" w:hAnsiTheme="minorHAnsi" w:cstheme="minorHAnsi"/>
          <w:sz w:val="22"/>
          <w:szCs w:val="22"/>
          <w:lang w:eastAsia="zh-CN"/>
        </w:rPr>
        <w:t>.</w:t>
      </w:r>
    </w:p>
    <w:p w14:paraId="37920B11" w14:textId="77777777" w:rsidR="00E241D9" w:rsidRDefault="00592097" w:rsidP="00E241D9">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Gmina Brusy wraz z odbiorcami wskazanymi w </w:t>
      </w:r>
      <w:r w:rsidRPr="00E41899">
        <w:rPr>
          <w:rFonts w:asciiTheme="minorHAnsi" w:eastAsia="Calibri" w:hAnsiTheme="minorHAnsi" w:cstheme="minorHAnsi"/>
          <w:b/>
          <w:bCs/>
          <w:sz w:val="22"/>
          <w:szCs w:val="22"/>
          <w:lang w:eastAsia="zh-CN"/>
        </w:rPr>
        <w:t>Załączniku nr 1c</w:t>
      </w:r>
      <w:r>
        <w:rPr>
          <w:rFonts w:asciiTheme="minorHAnsi" w:eastAsia="Calibri" w:hAnsiTheme="minorHAnsi" w:cstheme="minorHAnsi"/>
          <w:sz w:val="22"/>
          <w:szCs w:val="22"/>
          <w:lang w:eastAsia="zh-CN"/>
        </w:rPr>
        <w:t xml:space="preserve"> do SWZ planuje utworzenie spółdzielni energetycznej. Obecnie trwają prace koncepcyjne</w:t>
      </w:r>
      <w:r w:rsidR="00E241D9">
        <w:rPr>
          <w:rFonts w:asciiTheme="minorHAnsi" w:eastAsia="Calibri" w:hAnsiTheme="minorHAnsi" w:cstheme="minorHAnsi"/>
          <w:sz w:val="22"/>
          <w:szCs w:val="22"/>
          <w:lang w:eastAsia="zh-CN"/>
        </w:rPr>
        <w:t xml:space="preserve">, wobec czego nie jest znana ostateczna lista PPE, które zostaną włączone do spółdzielni energetycznej. </w:t>
      </w:r>
    </w:p>
    <w:p w14:paraId="52F8EDD4" w14:textId="7FB36475" w:rsidR="00592097" w:rsidRDefault="00E241D9" w:rsidP="00E241D9">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Prawem opcji </w:t>
      </w:r>
      <w:r w:rsidR="0071031A">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dostawami w okresie od 01.0</w:t>
      </w:r>
      <w:r w:rsidR="00E41899">
        <w:rPr>
          <w:rFonts w:asciiTheme="minorHAnsi" w:eastAsia="Calibri" w:hAnsiTheme="minorHAnsi" w:cstheme="minorHAnsi"/>
          <w:sz w:val="22"/>
          <w:szCs w:val="22"/>
          <w:lang w:eastAsia="zh-CN"/>
        </w:rPr>
        <w:t>2</w:t>
      </w:r>
      <w:r>
        <w:rPr>
          <w:rFonts w:asciiTheme="minorHAnsi" w:eastAsia="Calibri" w:hAnsiTheme="minorHAnsi" w:cstheme="minorHAnsi"/>
          <w:sz w:val="22"/>
          <w:szCs w:val="22"/>
          <w:lang w:eastAsia="zh-CN"/>
        </w:rPr>
        <w:t>.2026</w:t>
      </w:r>
      <w:r w:rsidR="00AA2EE2">
        <w:rPr>
          <w:rFonts w:asciiTheme="minorHAnsi" w:eastAsia="Calibri" w:hAnsiTheme="minorHAnsi" w:cstheme="minorHAnsi"/>
          <w:sz w:val="22"/>
          <w:szCs w:val="22"/>
          <w:lang w:eastAsia="zh-CN"/>
        </w:rPr>
        <w:t>r.</w:t>
      </w:r>
      <w:r>
        <w:rPr>
          <w:rFonts w:asciiTheme="minorHAnsi" w:eastAsia="Calibri" w:hAnsiTheme="minorHAnsi" w:cstheme="minorHAnsi"/>
          <w:sz w:val="22"/>
          <w:szCs w:val="22"/>
          <w:lang w:eastAsia="zh-CN"/>
        </w:rPr>
        <w:t xml:space="preserve"> do 31.12.2026</w:t>
      </w:r>
      <w:r w:rsidR="00AA2EE2">
        <w:rPr>
          <w:rFonts w:asciiTheme="minorHAnsi" w:eastAsia="Calibri" w:hAnsiTheme="minorHAnsi" w:cstheme="minorHAnsi"/>
          <w:sz w:val="22"/>
          <w:szCs w:val="22"/>
          <w:lang w:eastAsia="zh-CN"/>
        </w:rPr>
        <w:t>r.</w:t>
      </w:r>
      <w:r w:rsidR="0071031A">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 xml:space="preserve"> objęte zostaną PPE, które nie zostaną włączone do spółdzielni energetycznej.</w:t>
      </w:r>
    </w:p>
    <w:p w14:paraId="344B657B" w14:textId="0D4CC4C7" w:rsidR="00E241D9" w:rsidRDefault="00E241D9" w:rsidP="00E241D9">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Prawem opcji objęte mogą zostać wszystkie PPE – jeżeli zamawiający nie zdecyduje się na przystąpienie do spółdzielni energetycznej lub tylko część. Prawo opcji dotyczy każdego PPE z osobna. </w:t>
      </w:r>
    </w:p>
    <w:p w14:paraId="599BAF7D" w14:textId="77777777" w:rsidR="00E241D9" w:rsidRDefault="00E241D9" w:rsidP="00E241D9">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Maksymalna ilość energii elektrycznej objęta prawem opcji to </w:t>
      </w:r>
      <w:r w:rsidRPr="00E241D9">
        <w:rPr>
          <w:rFonts w:asciiTheme="minorHAnsi" w:eastAsia="Calibri" w:hAnsiTheme="minorHAnsi" w:cstheme="minorHAnsi"/>
          <w:sz w:val="22"/>
          <w:szCs w:val="22"/>
          <w:lang w:eastAsia="zh-CN"/>
        </w:rPr>
        <w:t>380,11</w:t>
      </w:r>
      <w:r>
        <w:rPr>
          <w:rFonts w:asciiTheme="minorHAnsi" w:eastAsia="Calibri" w:hAnsiTheme="minorHAnsi" w:cstheme="minorHAnsi"/>
          <w:sz w:val="22"/>
          <w:szCs w:val="22"/>
          <w:lang w:eastAsia="zh-CN"/>
        </w:rPr>
        <w:t xml:space="preserve"> MWh. </w:t>
      </w:r>
    </w:p>
    <w:p w14:paraId="7AD2FD34" w14:textId="77777777" w:rsidR="0071031A" w:rsidRDefault="00C85066" w:rsidP="00C85066">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sidRPr="0071031A">
        <w:rPr>
          <w:rFonts w:asciiTheme="minorHAnsi" w:eastAsia="Calibri" w:hAnsiTheme="minorHAnsi" w:cstheme="minorHAnsi"/>
          <w:sz w:val="22"/>
          <w:szCs w:val="22"/>
          <w:lang w:eastAsia="zh-CN"/>
        </w:rPr>
        <w:t xml:space="preserve">Skorzystanie przez zamawiającego z opcji nastąpi poprzez złożenie wykonawcy, w terminie nie późniejszym niż do </w:t>
      </w:r>
      <w:r w:rsidR="0071031A">
        <w:rPr>
          <w:rFonts w:asciiTheme="minorHAnsi" w:eastAsia="Calibri" w:hAnsiTheme="minorHAnsi" w:cstheme="minorHAnsi"/>
          <w:sz w:val="22"/>
          <w:szCs w:val="22"/>
          <w:lang w:eastAsia="zh-CN"/>
        </w:rPr>
        <w:t>15</w:t>
      </w:r>
      <w:r w:rsidRPr="0071031A">
        <w:rPr>
          <w:rFonts w:asciiTheme="minorHAnsi" w:eastAsia="Calibri" w:hAnsiTheme="minorHAnsi" w:cstheme="minorHAnsi"/>
          <w:sz w:val="22"/>
          <w:szCs w:val="22"/>
          <w:lang w:eastAsia="zh-CN"/>
        </w:rPr>
        <w:t xml:space="preserve"> listopada 202</w:t>
      </w:r>
      <w:r w:rsidR="0071031A">
        <w:rPr>
          <w:rFonts w:asciiTheme="minorHAnsi" w:eastAsia="Calibri" w:hAnsiTheme="minorHAnsi" w:cstheme="minorHAnsi"/>
          <w:sz w:val="22"/>
          <w:szCs w:val="22"/>
          <w:lang w:eastAsia="zh-CN"/>
        </w:rPr>
        <w:t>5</w:t>
      </w:r>
      <w:r w:rsidRPr="0071031A">
        <w:rPr>
          <w:rFonts w:asciiTheme="minorHAnsi" w:eastAsia="Calibri" w:hAnsiTheme="minorHAnsi" w:cstheme="minorHAnsi"/>
          <w:sz w:val="22"/>
          <w:szCs w:val="22"/>
          <w:lang w:eastAsia="zh-CN"/>
        </w:rPr>
        <w:t>r. Oświadczenia</w:t>
      </w:r>
      <w:r w:rsidR="0071031A">
        <w:rPr>
          <w:rFonts w:asciiTheme="minorHAnsi" w:eastAsia="Calibri" w:hAnsiTheme="minorHAnsi" w:cstheme="minorHAnsi"/>
          <w:sz w:val="22"/>
          <w:szCs w:val="22"/>
          <w:lang w:eastAsia="zh-CN"/>
        </w:rPr>
        <w:t xml:space="preserve"> </w:t>
      </w:r>
      <w:r w:rsidRPr="0071031A">
        <w:rPr>
          <w:rFonts w:asciiTheme="minorHAnsi" w:eastAsia="Calibri" w:hAnsiTheme="minorHAnsi" w:cstheme="minorHAnsi"/>
          <w:sz w:val="22"/>
          <w:szCs w:val="22"/>
          <w:lang w:eastAsia="zh-CN"/>
        </w:rPr>
        <w:t xml:space="preserve">o skorzystaniu z uprawnienia określającego zakres opcji </w:t>
      </w:r>
      <w:r w:rsidR="0071031A">
        <w:rPr>
          <w:rFonts w:asciiTheme="minorHAnsi" w:eastAsia="Calibri" w:hAnsiTheme="minorHAnsi" w:cstheme="minorHAnsi"/>
          <w:sz w:val="22"/>
          <w:szCs w:val="22"/>
          <w:lang w:eastAsia="zh-CN"/>
        </w:rPr>
        <w:t>ze wskazaniem PPE</w:t>
      </w:r>
      <w:r w:rsidRPr="0071031A">
        <w:rPr>
          <w:rFonts w:asciiTheme="minorHAnsi" w:eastAsia="Calibri" w:hAnsiTheme="minorHAnsi" w:cstheme="minorHAnsi"/>
          <w:sz w:val="22"/>
          <w:szCs w:val="22"/>
          <w:lang w:eastAsia="zh-CN"/>
        </w:rPr>
        <w:t xml:space="preserve"> oraz przewidywanego wolumenu energii.</w:t>
      </w:r>
    </w:p>
    <w:p w14:paraId="65BA8A6D" w14:textId="77777777" w:rsidR="0071031A" w:rsidRDefault="00C85066" w:rsidP="0071031A">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sidRPr="0071031A">
        <w:rPr>
          <w:rFonts w:asciiTheme="minorHAnsi" w:eastAsia="Calibri" w:hAnsiTheme="minorHAnsi" w:cstheme="minorHAnsi"/>
          <w:sz w:val="22"/>
          <w:szCs w:val="22"/>
          <w:lang w:eastAsia="zh-CN"/>
        </w:rPr>
        <w:t>Oświadczenie złożone zostanie na piśmie bądź w formie elektronicznej (postać elektroniczna opatrzona podpisem kwalifikowanym) na adres korespondencyjny lub adres e-mail wykonawcy wskazany w Umowie na dostawę energii elektrycznej.</w:t>
      </w:r>
    </w:p>
    <w:p w14:paraId="71707AEF" w14:textId="3EB4F24E" w:rsidR="0071031A" w:rsidRDefault="00C85066" w:rsidP="0071031A">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sidRPr="0071031A">
        <w:rPr>
          <w:rFonts w:asciiTheme="minorHAnsi" w:eastAsia="Calibri" w:hAnsiTheme="minorHAnsi" w:cstheme="minorHAnsi"/>
          <w:sz w:val="22"/>
          <w:szCs w:val="22"/>
          <w:lang w:eastAsia="zh-CN"/>
        </w:rPr>
        <w:t xml:space="preserve">Warunki realizacji prawa opcji opisane zostały w </w:t>
      </w:r>
      <w:r w:rsidRPr="00E41899">
        <w:rPr>
          <w:rFonts w:asciiTheme="minorHAnsi" w:eastAsia="Calibri" w:hAnsiTheme="minorHAnsi" w:cstheme="minorHAnsi"/>
          <w:b/>
          <w:bCs/>
          <w:sz w:val="22"/>
          <w:szCs w:val="22"/>
          <w:lang w:eastAsia="zh-CN"/>
        </w:rPr>
        <w:t xml:space="preserve">Załączniku nr </w:t>
      </w:r>
      <w:r w:rsidR="00AA2EE2">
        <w:rPr>
          <w:rFonts w:asciiTheme="minorHAnsi" w:eastAsia="Calibri" w:hAnsiTheme="minorHAnsi" w:cstheme="minorHAnsi"/>
          <w:b/>
          <w:bCs/>
          <w:sz w:val="22"/>
          <w:szCs w:val="22"/>
          <w:lang w:eastAsia="zh-CN"/>
        </w:rPr>
        <w:t>8a</w:t>
      </w:r>
      <w:r w:rsidRPr="0071031A">
        <w:rPr>
          <w:rFonts w:asciiTheme="minorHAnsi" w:eastAsia="Calibri" w:hAnsiTheme="minorHAnsi" w:cstheme="minorHAnsi"/>
          <w:sz w:val="22"/>
          <w:szCs w:val="22"/>
          <w:lang w:eastAsia="zh-CN"/>
        </w:rPr>
        <w:t xml:space="preserve"> do SWZ (projektowane postanowienia umowy na dostawy energii elektrycznej - Gmina Brusy).</w:t>
      </w:r>
    </w:p>
    <w:p w14:paraId="5FD4567C" w14:textId="2A5747F6" w:rsidR="00C85066" w:rsidRPr="0071031A" w:rsidRDefault="00C85066" w:rsidP="0071031A">
      <w:pPr>
        <w:pStyle w:val="Akapitzlist"/>
        <w:numPr>
          <w:ilvl w:val="1"/>
          <w:numId w:val="23"/>
        </w:numPr>
        <w:tabs>
          <w:tab w:val="left" w:pos="567"/>
        </w:tabs>
        <w:spacing w:after="120"/>
        <w:ind w:left="993" w:hanging="426"/>
        <w:jc w:val="both"/>
        <w:rPr>
          <w:rFonts w:asciiTheme="minorHAnsi" w:eastAsia="Calibri" w:hAnsiTheme="minorHAnsi" w:cstheme="minorHAnsi"/>
          <w:sz w:val="22"/>
          <w:szCs w:val="22"/>
          <w:lang w:eastAsia="zh-CN"/>
        </w:rPr>
      </w:pPr>
      <w:r w:rsidRPr="0071031A">
        <w:rPr>
          <w:rFonts w:asciiTheme="minorHAnsi" w:eastAsia="Calibri" w:hAnsiTheme="minorHAnsi" w:cstheme="minorHAnsi"/>
          <w:sz w:val="22"/>
          <w:szCs w:val="22"/>
          <w:lang w:eastAsia="zh-CN"/>
        </w:rPr>
        <w:t>Skorzystanie z prawa opcji jest uprawnieniem zamawiającego.</w:t>
      </w:r>
    </w:p>
    <w:bookmarkEnd w:id="28"/>
    <w:p w14:paraId="5C8E63FB" w14:textId="052D2F41" w:rsidR="001F2501" w:rsidRPr="0005458B" w:rsidRDefault="00B91983" w:rsidP="00AA2EE2">
      <w:pPr>
        <w:pStyle w:val="Akapitzlist"/>
        <w:numPr>
          <w:ilvl w:val="0"/>
          <w:numId w:val="106"/>
        </w:numPr>
        <w:tabs>
          <w:tab w:val="left" w:pos="567"/>
        </w:tabs>
        <w:spacing w:after="12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W wyniku rozstrzygnięcia postępowania na </w:t>
      </w:r>
      <w:r w:rsidRPr="00E41899">
        <w:rPr>
          <w:rFonts w:asciiTheme="minorHAnsi" w:eastAsia="Calibri" w:hAnsiTheme="minorHAnsi" w:cstheme="minorHAnsi"/>
          <w:b/>
          <w:bCs/>
          <w:sz w:val="22"/>
          <w:szCs w:val="22"/>
          <w:lang w:eastAsia="zh-CN"/>
        </w:rPr>
        <w:t>część 1</w:t>
      </w:r>
      <w:r>
        <w:rPr>
          <w:rFonts w:asciiTheme="minorHAnsi" w:eastAsia="Calibri" w:hAnsiTheme="minorHAnsi" w:cstheme="minorHAnsi"/>
          <w:sz w:val="22"/>
          <w:szCs w:val="22"/>
          <w:lang w:eastAsia="zh-CN"/>
        </w:rPr>
        <w:t xml:space="preserve"> zamówienia zawart</w:t>
      </w:r>
      <w:r w:rsidR="0071031A">
        <w:rPr>
          <w:rFonts w:asciiTheme="minorHAnsi" w:eastAsia="Calibri" w:hAnsiTheme="minorHAnsi" w:cstheme="minorHAnsi"/>
          <w:sz w:val="22"/>
          <w:szCs w:val="22"/>
          <w:lang w:eastAsia="zh-CN"/>
        </w:rPr>
        <w:t>ych</w:t>
      </w:r>
      <w:r>
        <w:rPr>
          <w:rFonts w:asciiTheme="minorHAnsi" w:eastAsia="Calibri" w:hAnsiTheme="minorHAnsi" w:cstheme="minorHAnsi"/>
          <w:sz w:val="22"/>
          <w:szCs w:val="22"/>
          <w:lang w:eastAsia="zh-CN"/>
        </w:rPr>
        <w:t xml:space="preserve"> zostan</w:t>
      </w:r>
      <w:r w:rsidR="0071031A">
        <w:rPr>
          <w:rFonts w:asciiTheme="minorHAnsi" w:eastAsia="Calibri" w:hAnsiTheme="minorHAnsi" w:cstheme="minorHAnsi"/>
          <w:sz w:val="22"/>
          <w:szCs w:val="22"/>
          <w:lang w:eastAsia="zh-CN"/>
        </w:rPr>
        <w:t>ie</w:t>
      </w:r>
      <w:r>
        <w:rPr>
          <w:rFonts w:asciiTheme="minorHAnsi" w:eastAsia="Calibri" w:hAnsiTheme="minorHAnsi" w:cstheme="minorHAnsi"/>
          <w:sz w:val="22"/>
          <w:szCs w:val="22"/>
          <w:lang w:eastAsia="zh-CN"/>
        </w:rPr>
        <w:t xml:space="preserve"> </w:t>
      </w:r>
      <w:r w:rsidR="0071031A" w:rsidRPr="00E41899">
        <w:rPr>
          <w:rFonts w:asciiTheme="minorHAnsi" w:eastAsia="Calibri" w:hAnsiTheme="minorHAnsi" w:cstheme="minorHAnsi"/>
          <w:b/>
          <w:bCs/>
          <w:sz w:val="22"/>
          <w:szCs w:val="22"/>
          <w:lang w:eastAsia="zh-CN"/>
        </w:rPr>
        <w:t>6</w:t>
      </w:r>
      <w:r w:rsidRPr="00E41899">
        <w:rPr>
          <w:rFonts w:asciiTheme="minorHAnsi" w:eastAsia="Calibri" w:hAnsiTheme="minorHAnsi" w:cstheme="minorHAnsi"/>
          <w:b/>
          <w:bCs/>
          <w:sz w:val="22"/>
          <w:szCs w:val="22"/>
          <w:lang w:eastAsia="zh-CN"/>
        </w:rPr>
        <w:t xml:space="preserve"> um</w:t>
      </w:r>
      <w:r w:rsidR="0071031A" w:rsidRPr="00E41899">
        <w:rPr>
          <w:rFonts w:asciiTheme="minorHAnsi" w:eastAsia="Calibri" w:hAnsiTheme="minorHAnsi" w:cstheme="minorHAnsi"/>
          <w:b/>
          <w:bCs/>
          <w:sz w:val="22"/>
          <w:szCs w:val="22"/>
          <w:lang w:eastAsia="zh-CN"/>
        </w:rPr>
        <w:t>ów</w:t>
      </w:r>
      <w:r>
        <w:rPr>
          <w:rFonts w:asciiTheme="minorHAnsi" w:eastAsia="Calibri" w:hAnsiTheme="minorHAnsi" w:cstheme="minorHAnsi"/>
          <w:sz w:val="22"/>
          <w:szCs w:val="22"/>
          <w:lang w:eastAsia="zh-CN"/>
        </w:rPr>
        <w:t>.</w:t>
      </w:r>
    </w:p>
    <w:bookmarkEnd w:id="19"/>
    <w:p w14:paraId="60F852BF" w14:textId="77777777" w:rsidR="00FD7BC9" w:rsidRPr="0005458B" w:rsidRDefault="00FD7BC9" w:rsidP="0005458B">
      <w:pPr>
        <w:tabs>
          <w:tab w:val="left" w:pos="284"/>
        </w:tabs>
        <w:spacing w:after="120"/>
        <w:jc w:val="both"/>
        <w:rPr>
          <w:rFonts w:asciiTheme="minorHAnsi" w:hAnsiTheme="minorHAnsi" w:cstheme="minorHAnsi"/>
          <w:b/>
          <w:bCs/>
          <w:sz w:val="22"/>
          <w:szCs w:val="22"/>
        </w:rPr>
      </w:pPr>
    </w:p>
    <w:p w14:paraId="40772F38" w14:textId="3EC07DD7" w:rsidR="004420C7" w:rsidRPr="005C7F3F" w:rsidRDefault="00635AEF" w:rsidP="005C7F3F">
      <w:pPr>
        <w:tabs>
          <w:tab w:val="left" w:pos="284"/>
        </w:tabs>
        <w:spacing w:after="120"/>
        <w:ind w:left="426" w:hanging="426"/>
        <w:rPr>
          <w:rFonts w:asciiTheme="minorHAnsi" w:eastAsia="Calibri" w:hAnsiTheme="minorHAnsi" w:cstheme="minorHAnsi"/>
          <w:b/>
          <w:bCs/>
          <w:vanish/>
          <w:sz w:val="22"/>
          <w:szCs w:val="22"/>
          <w:lang w:eastAsia="zh-CN"/>
        </w:rPr>
      </w:pPr>
      <w:r w:rsidRPr="0005458B">
        <w:rPr>
          <w:rFonts w:asciiTheme="minorHAnsi" w:hAnsiTheme="minorHAnsi" w:cstheme="minorHAnsi"/>
          <w:b/>
          <w:bCs/>
          <w:sz w:val="22"/>
          <w:szCs w:val="22"/>
        </w:rPr>
        <w:t>III.</w:t>
      </w:r>
      <w:r w:rsidR="001F2501">
        <w:rPr>
          <w:rFonts w:asciiTheme="minorHAnsi" w:hAnsiTheme="minorHAnsi" w:cstheme="minorHAnsi"/>
          <w:b/>
          <w:bCs/>
          <w:sz w:val="22"/>
          <w:szCs w:val="22"/>
        </w:rPr>
        <w:t>2</w:t>
      </w:r>
      <w:r w:rsidRPr="0005458B">
        <w:rPr>
          <w:rFonts w:asciiTheme="minorHAnsi" w:hAnsiTheme="minorHAnsi" w:cstheme="minorHAnsi"/>
          <w:b/>
          <w:bCs/>
          <w:sz w:val="22"/>
          <w:szCs w:val="22"/>
        </w:rPr>
        <w:t xml:space="preserve">. </w:t>
      </w:r>
      <w:r w:rsidR="006728B8" w:rsidRPr="0005458B">
        <w:rPr>
          <w:rFonts w:asciiTheme="minorHAnsi" w:hAnsiTheme="minorHAnsi" w:cstheme="minorHAnsi"/>
          <w:b/>
          <w:bCs/>
          <w:sz w:val="22"/>
          <w:szCs w:val="22"/>
        </w:rPr>
        <w:t>Szczegółowy opis przedmiotu zamówienia</w:t>
      </w:r>
      <w:bookmarkStart w:id="29" w:name="_Hlk174101467"/>
      <w:r w:rsidR="001F2501">
        <w:rPr>
          <w:rFonts w:asciiTheme="minorHAnsi" w:hAnsiTheme="minorHAnsi" w:cstheme="minorHAnsi"/>
          <w:b/>
          <w:bCs/>
          <w:sz w:val="22"/>
          <w:szCs w:val="22"/>
        </w:rPr>
        <w:br/>
      </w:r>
      <w:r w:rsidR="006728B8" w:rsidRPr="005F5AD0">
        <w:rPr>
          <w:rFonts w:asciiTheme="minorHAnsi" w:eastAsia="Calibri" w:hAnsiTheme="minorHAnsi" w:cstheme="minorHAnsi"/>
          <w:b/>
          <w:bCs/>
          <w:color w:val="FF0000"/>
          <w:sz w:val="22"/>
          <w:szCs w:val="22"/>
          <w:lang w:eastAsia="zh-CN"/>
        </w:rPr>
        <w:t>Część</w:t>
      </w:r>
      <w:r w:rsidR="00BC0C20" w:rsidRPr="005F5AD0">
        <w:rPr>
          <w:rFonts w:asciiTheme="minorHAnsi" w:eastAsia="Calibri" w:hAnsiTheme="minorHAnsi" w:cstheme="minorHAnsi"/>
          <w:b/>
          <w:bCs/>
          <w:color w:val="FF0000"/>
          <w:sz w:val="22"/>
          <w:szCs w:val="22"/>
          <w:lang w:eastAsia="zh-CN"/>
        </w:rPr>
        <w:t xml:space="preserve"> </w:t>
      </w:r>
      <w:r w:rsidR="005C7F3F" w:rsidRPr="005F5AD0">
        <w:rPr>
          <w:rFonts w:asciiTheme="minorHAnsi" w:eastAsia="Calibri" w:hAnsiTheme="minorHAnsi" w:cstheme="minorHAnsi"/>
          <w:b/>
          <w:bCs/>
          <w:color w:val="FF0000"/>
          <w:sz w:val="22"/>
          <w:szCs w:val="22"/>
          <w:lang w:eastAsia="zh-CN"/>
        </w:rPr>
        <w:t>2</w:t>
      </w:r>
      <w:r w:rsidR="006728B8" w:rsidRPr="005F5AD0">
        <w:rPr>
          <w:rFonts w:asciiTheme="minorHAnsi" w:eastAsia="Calibri" w:hAnsiTheme="minorHAnsi" w:cstheme="minorHAnsi"/>
          <w:b/>
          <w:bCs/>
          <w:color w:val="FF0000"/>
          <w:sz w:val="22"/>
          <w:szCs w:val="22"/>
          <w:lang w:eastAsia="zh-CN"/>
        </w:rPr>
        <w:t xml:space="preserve"> zamówienia – Dostawa energii elektrycznej dla potrzeb oświetlenia drogowego</w:t>
      </w:r>
      <w:r w:rsidR="009522B9" w:rsidRPr="005F5AD0">
        <w:rPr>
          <w:rFonts w:asciiTheme="minorHAnsi" w:eastAsia="Calibri" w:hAnsiTheme="minorHAnsi" w:cstheme="minorHAnsi"/>
          <w:b/>
          <w:bCs/>
          <w:color w:val="FF0000"/>
          <w:sz w:val="22"/>
          <w:szCs w:val="22"/>
          <w:lang w:eastAsia="zh-CN"/>
        </w:rPr>
        <w:t xml:space="preserve"> </w:t>
      </w:r>
    </w:p>
    <w:p w14:paraId="791A4847" w14:textId="00FFC5AE" w:rsidR="004420C7" w:rsidRPr="0005458B" w:rsidRDefault="004420C7" w:rsidP="0005458B">
      <w:pPr>
        <w:pStyle w:val="Akapitzlist"/>
        <w:numPr>
          <w:ilvl w:val="6"/>
          <w:numId w:val="92"/>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Przedmiotem zamówienia jest dostawa energii elektrycznej o szacowanym wolumenie – </w:t>
      </w:r>
      <w:r w:rsidR="00D643B7" w:rsidRPr="00D643B7">
        <w:rPr>
          <w:rFonts w:asciiTheme="minorHAnsi" w:eastAsia="Calibri" w:hAnsiTheme="minorHAnsi" w:cstheme="minorHAnsi"/>
          <w:b/>
          <w:sz w:val="22"/>
          <w:szCs w:val="22"/>
          <w:lang w:eastAsia="zh-CN"/>
        </w:rPr>
        <w:t>7 609,64</w:t>
      </w:r>
      <w:r w:rsidR="00D643B7">
        <w:rPr>
          <w:rFonts w:asciiTheme="minorHAnsi" w:eastAsia="Calibri" w:hAnsiTheme="minorHAnsi" w:cstheme="minorHAnsi"/>
          <w:b/>
          <w:sz w:val="22"/>
          <w:szCs w:val="22"/>
          <w:lang w:eastAsia="zh-CN"/>
        </w:rPr>
        <w:t xml:space="preserve"> </w:t>
      </w:r>
      <w:r w:rsidRPr="0005458B">
        <w:rPr>
          <w:rFonts w:asciiTheme="minorHAnsi" w:eastAsia="Calibri" w:hAnsiTheme="minorHAnsi" w:cstheme="minorHAnsi"/>
          <w:b/>
          <w:sz w:val="22"/>
          <w:szCs w:val="22"/>
          <w:lang w:eastAsia="zh-CN"/>
        </w:rPr>
        <w:t>MWh</w:t>
      </w:r>
      <w:r w:rsidRPr="0005458B">
        <w:rPr>
          <w:rFonts w:asciiTheme="minorHAnsi" w:eastAsia="Calibri" w:hAnsiTheme="minorHAnsi" w:cstheme="minorHAnsi"/>
          <w:sz w:val="22"/>
          <w:szCs w:val="22"/>
          <w:lang w:eastAsia="zh-CN"/>
        </w:rPr>
        <w:t>. Dane mają charakter orientacyjny.</w:t>
      </w:r>
    </w:p>
    <w:p w14:paraId="0053B78B" w14:textId="4EF51497" w:rsidR="004420C7" w:rsidRPr="0005458B" w:rsidRDefault="004420C7" w:rsidP="0005458B">
      <w:pPr>
        <w:pStyle w:val="Akapitzlist"/>
        <w:numPr>
          <w:ilvl w:val="6"/>
          <w:numId w:val="92"/>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Ilość układów pomiarowych rozliczających zużytą energię elektryczną </w:t>
      </w:r>
      <w:r w:rsidR="00D643B7" w:rsidRPr="00D643B7">
        <w:rPr>
          <w:rFonts w:asciiTheme="minorHAnsi" w:eastAsia="Calibri" w:hAnsiTheme="minorHAnsi" w:cstheme="minorHAnsi"/>
          <w:b/>
          <w:sz w:val="22"/>
          <w:szCs w:val="22"/>
          <w:lang w:eastAsia="zh-CN"/>
        </w:rPr>
        <w:t>706</w:t>
      </w:r>
      <w:r w:rsidR="00D643B7">
        <w:rPr>
          <w:rFonts w:asciiTheme="minorHAnsi" w:eastAsia="Calibri" w:hAnsiTheme="minorHAnsi" w:cstheme="minorHAnsi"/>
          <w:b/>
          <w:sz w:val="22"/>
          <w:szCs w:val="22"/>
          <w:lang w:eastAsia="zh-CN"/>
        </w:rPr>
        <w:t xml:space="preserve"> </w:t>
      </w:r>
      <w:r w:rsidRPr="0005458B">
        <w:rPr>
          <w:rFonts w:asciiTheme="minorHAnsi" w:eastAsia="Calibri" w:hAnsiTheme="minorHAnsi" w:cstheme="minorHAnsi"/>
          <w:sz w:val="22"/>
          <w:szCs w:val="22"/>
          <w:lang w:eastAsia="zh-CN"/>
        </w:rPr>
        <w:t>szt.</w:t>
      </w:r>
    </w:p>
    <w:p w14:paraId="26B50AC4" w14:textId="26D0EB59" w:rsidR="004420C7" w:rsidRPr="0005458B" w:rsidRDefault="004420C7" w:rsidP="0005458B">
      <w:pPr>
        <w:pStyle w:val="Akapitzlist"/>
        <w:numPr>
          <w:ilvl w:val="6"/>
          <w:numId w:val="92"/>
        </w:numPr>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Szczegółowy opis punktów poboru (PPE) zamawiający zamieścił w </w:t>
      </w:r>
      <w:r w:rsidRPr="0005458B">
        <w:rPr>
          <w:rFonts w:asciiTheme="minorHAnsi" w:eastAsia="Calibri" w:hAnsiTheme="minorHAnsi" w:cstheme="minorHAnsi"/>
          <w:b/>
          <w:sz w:val="22"/>
          <w:szCs w:val="22"/>
          <w:lang w:eastAsia="zh-CN"/>
        </w:rPr>
        <w:t>Załączniku nr 1</w:t>
      </w:r>
      <w:r w:rsidR="005C7F3F">
        <w:rPr>
          <w:rFonts w:asciiTheme="minorHAnsi" w:eastAsia="Calibri" w:hAnsiTheme="minorHAnsi" w:cstheme="minorHAnsi"/>
          <w:b/>
          <w:sz w:val="22"/>
          <w:szCs w:val="22"/>
          <w:lang w:eastAsia="zh-CN"/>
        </w:rPr>
        <w:t>b</w:t>
      </w:r>
      <w:r w:rsidRPr="0005458B">
        <w:rPr>
          <w:rFonts w:asciiTheme="minorHAnsi" w:eastAsia="Calibri" w:hAnsiTheme="minorHAnsi" w:cstheme="minorHAnsi"/>
          <w:sz w:val="22"/>
          <w:szCs w:val="22"/>
          <w:lang w:eastAsia="zh-CN"/>
        </w:rPr>
        <w:t xml:space="preserve"> do SWZ.</w:t>
      </w:r>
    </w:p>
    <w:bookmarkEnd w:id="29"/>
    <w:p w14:paraId="0A6ACEAF" w14:textId="531467FB" w:rsidR="004420C7" w:rsidRPr="0005458B" w:rsidRDefault="004420C7" w:rsidP="0005458B">
      <w:pPr>
        <w:pStyle w:val="Akapitzlist"/>
        <w:numPr>
          <w:ilvl w:val="6"/>
          <w:numId w:val="92"/>
        </w:numPr>
        <w:spacing w:after="120"/>
        <w:ind w:left="284" w:hanging="284"/>
        <w:jc w:val="both"/>
        <w:rPr>
          <w:rFonts w:asciiTheme="minorHAnsi" w:eastAsia="Calibri" w:hAnsiTheme="minorHAnsi" w:cstheme="minorHAnsi"/>
          <w:color w:val="FF0000"/>
          <w:sz w:val="22"/>
          <w:szCs w:val="22"/>
          <w:lang w:eastAsia="zh-CN"/>
        </w:rPr>
      </w:pPr>
      <w:r w:rsidRPr="0005458B">
        <w:rPr>
          <w:rFonts w:asciiTheme="minorHAnsi" w:eastAsia="Calibri" w:hAnsiTheme="minorHAnsi" w:cstheme="minorHAnsi"/>
          <w:sz w:val="22"/>
          <w:szCs w:val="22"/>
          <w:lang w:eastAsia="zh-CN"/>
        </w:rPr>
        <w:t xml:space="preserve">Dostawy realizowane będą w terminie od </w:t>
      </w:r>
      <w:r w:rsidRPr="0005458B">
        <w:rPr>
          <w:rFonts w:asciiTheme="minorHAnsi" w:eastAsia="Calibri" w:hAnsiTheme="minorHAnsi" w:cstheme="minorHAnsi"/>
          <w:b/>
          <w:sz w:val="22"/>
          <w:szCs w:val="22"/>
          <w:lang w:eastAsia="zh-CN"/>
        </w:rPr>
        <w:t>01.0</w:t>
      </w:r>
      <w:r w:rsidR="005C7F3F">
        <w:rPr>
          <w:rFonts w:asciiTheme="minorHAnsi" w:eastAsia="Calibri" w:hAnsiTheme="minorHAnsi" w:cstheme="minorHAnsi"/>
          <w:b/>
          <w:sz w:val="22"/>
          <w:szCs w:val="22"/>
          <w:lang w:eastAsia="zh-CN"/>
        </w:rPr>
        <w:t>7</w:t>
      </w:r>
      <w:r w:rsidRPr="0005458B">
        <w:rPr>
          <w:rFonts w:asciiTheme="minorHAnsi" w:eastAsia="Calibri" w:hAnsiTheme="minorHAnsi" w:cstheme="minorHAnsi"/>
          <w:b/>
          <w:sz w:val="22"/>
          <w:szCs w:val="22"/>
          <w:lang w:eastAsia="zh-CN"/>
        </w:rPr>
        <w:t>.202</w:t>
      </w:r>
      <w:r w:rsidR="005C7F3F">
        <w:rPr>
          <w:rFonts w:asciiTheme="minorHAnsi" w:eastAsia="Calibri" w:hAnsiTheme="minorHAnsi" w:cstheme="minorHAnsi"/>
          <w:b/>
          <w:sz w:val="22"/>
          <w:szCs w:val="22"/>
          <w:lang w:eastAsia="zh-CN"/>
        </w:rPr>
        <w:t>5</w:t>
      </w:r>
      <w:r w:rsidRPr="0005458B">
        <w:rPr>
          <w:rFonts w:asciiTheme="minorHAnsi" w:eastAsia="Calibri" w:hAnsiTheme="minorHAnsi" w:cstheme="minorHAnsi"/>
          <w:b/>
          <w:sz w:val="22"/>
          <w:szCs w:val="22"/>
          <w:lang w:eastAsia="zh-CN"/>
        </w:rPr>
        <w:t>r. do 31.12.202</w:t>
      </w:r>
      <w:r w:rsidR="009765FA" w:rsidRPr="0005458B">
        <w:rPr>
          <w:rFonts w:asciiTheme="minorHAnsi" w:eastAsia="Calibri" w:hAnsiTheme="minorHAnsi" w:cstheme="minorHAnsi"/>
          <w:b/>
          <w:sz w:val="22"/>
          <w:szCs w:val="22"/>
          <w:lang w:eastAsia="zh-CN"/>
        </w:rPr>
        <w:t>6</w:t>
      </w:r>
      <w:r w:rsidRPr="0005458B">
        <w:rPr>
          <w:rFonts w:asciiTheme="minorHAnsi" w:eastAsia="Calibri" w:hAnsiTheme="minorHAnsi" w:cstheme="minorHAnsi"/>
          <w:b/>
          <w:sz w:val="22"/>
          <w:szCs w:val="22"/>
          <w:lang w:eastAsia="zh-CN"/>
        </w:rPr>
        <w:t>r</w:t>
      </w:r>
      <w:r w:rsidRPr="0005458B">
        <w:rPr>
          <w:rFonts w:asciiTheme="minorHAnsi" w:eastAsia="Calibri" w:hAnsiTheme="minorHAnsi" w:cstheme="minorHAnsi"/>
          <w:sz w:val="22"/>
          <w:szCs w:val="22"/>
          <w:lang w:eastAsia="zh-CN"/>
        </w:rPr>
        <w:t xml:space="preserve">.; szczegóły dotyczące terminów dostaw w odniesieniu do poszczególnych punktów poboru opisano w </w:t>
      </w:r>
      <w:r w:rsidRPr="0005458B">
        <w:rPr>
          <w:rFonts w:asciiTheme="minorHAnsi" w:eastAsia="Calibri" w:hAnsiTheme="minorHAnsi" w:cstheme="minorHAnsi"/>
          <w:b/>
          <w:sz w:val="22"/>
          <w:szCs w:val="22"/>
          <w:lang w:eastAsia="zh-CN"/>
        </w:rPr>
        <w:t>Załączniku nr 1</w:t>
      </w:r>
      <w:r w:rsidR="005C7F3F">
        <w:rPr>
          <w:rFonts w:asciiTheme="minorHAnsi" w:eastAsia="Calibri" w:hAnsiTheme="minorHAnsi" w:cstheme="minorHAnsi"/>
          <w:b/>
          <w:sz w:val="22"/>
          <w:szCs w:val="22"/>
          <w:lang w:eastAsia="zh-CN"/>
        </w:rPr>
        <w:t>b</w:t>
      </w:r>
      <w:r w:rsidR="00BC0C20" w:rsidRPr="0005458B">
        <w:rPr>
          <w:rFonts w:asciiTheme="minorHAnsi" w:eastAsia="Calibri" w:hAnsiTheme="minorHAnsi" w:cstheme="minorHAnsi"/>
          <w:b/>
          <w:sz w:val="22"/>
          <w:szCs w:val="22"/>
          <w:lang w:eastAsia="zh-CN"/>
        </w:rPr>
        <w:t xml:space="preserve"> </w:t>
      </w:r>
      <w:r w:rsidRPr="0005458B">
        <w:rPr>
          <w:rFonts w:asciiTheme="minorHAnsi" w:eastAsia="Calibri" w:hAnsiTheme="minorHAnsi" w:cstheme="minorHAnsi"/>
          <w:sz w:val="22"/>
          <w:szCs w:val="22"/>
          <w:lang w:eastAsia="zh-CN"/>
        </w:rPr>
        <w:t>do SWZ kolumna „Okres dostaw”.</w:t>
      </w:r>
    </w:p>
    <w:p w14:paraId="220333DC" w14:textId="77777777" w:rsidR="00B91983" w:rsidRPr="00B91983" w:rsidRDefault="004420C7" w:rsidP="00B91983">
      <w:pPr>
        <w:pStyle w:val="Akapitzlist"/>
        <w:numPr>
          <w:ilvl w:val="6"/>
          <w:numId w:val="92"/>
        </w:numPr>
        <w:spacing w:after="120"/>
        <w:ind w:left="284" w:hanging="284"/>
        <w:jc w:val="both"/>
        <w:rPr>
          <w:rFonts w:asciiTheme="minorHAnsi" w:eastAsia="Calibri" w:hAnsiTheme="minorHAnsi" w:cstheme="minorHAnsi"/>
          <w:color w:val="FF0000"/>
          <w:sz w:val="22"/>
          <w:szCs w:val="22"/>
          <w:lang w:eastAsia="zh-CN"/>
        </w:rPr>
      </w:pPr>
      <w:r w:rsidRPr="0005458B">
        <w:rPr>
          <w:rFonts w:asciiTheme="minorHAnsi" w:eastAsia="Calibri" w:hAnsiTheme="minorHAnsi" w:cstheme="minorHAnsi"/>
          <w:sz w:val="22"/>
          <w:szCs w:val="22"/>
          <w:lang w:eastAsia="zh-CN"/>
        </w:rPr>
        <w:t xml:space="preserve">Obowiązujące obecnie umowy na dostawy energii elektrycznej wygasną lub ulegną rozwiązaniu </w:t>
      </w:r>
      <w:r w:rsidRPr="0005458B">
        <w:rPr>
          <w:rFonts w:asciiTheme="minorHAnsi" w:eastAsia="Calibri" w:hAnsiTheme="minorHAnsi" w:cstheme="minorHAnsi"/>
          <w:sz w:val="22"/>
          <w:szCs w:val="22"/>
          <w:lang w:eastAsia="zh-CN"/>
        </w:rPr>
        <w:br/>
        <w:t xml:space="preserve">ze skutkiem na dzień poprzedzający planowaną datę rozpoczęcia dostaw (kolumna „Okres dostaw”). </w:t>
      </w:r>
      <w:r w:rsidRPr="0005458B">
        <w:rPr>
          <w:rFonts w:asciiTheme="minorHAnsi" w:eastAsia="Calibri" w:hAnsiTheme="minorHAnsi" w:cstheme="minorHAnsi"/>
          <w:sz w:val="22"/>
          <w:szCs w:val="22"/>
          <w:u w:val="single"/>
          <w:lang w:eastAsia="zh-CN"/>
        </w:rPr>
        <w:t>Obowiązek wypowiedzenia umów leży po stronie zamawiających (odbiorców)</w:t>
      </w:r>
      <w:r w:rsidRPr="0005458B">
        <w:rPr>
          <w:rFonts w:asciiTheme="minorHAnsi" w:eastAsia="Calibri" w:hAnsiTheme="minorHAnsi" w:cstheme="minorHAnsi"/>
          <w:sz w:val="22"/>
          <w:szCs w:val="22"/>
          <w:lang w:eastAsia="zh-CN"/>
        </w:rPr>
        <w:t xml:space="preserve">. </w:t>
      </w:r>
    </w:p>
    <w:p w14:paraId="6CF2BEAA" w14:textId="218F9A9D" w:rsidR="00B91983" w:rsidRPr="00B91983" w:rsidRDefault="00B91983" w:rsidP="00B91983">
      <w:pPr>
        <w:pStyle w:val="Akapitzlist"/>
        <w:numPr>
          <w:ilvl w:val="6"/>
          <w:numId w:val="92"/>
        </w:numPr>
        <w:spacing w:after="120"/>
        <w:ind w:left="284" w:hanging="284"/>
        <w:jc w:val="both"/>
        <w:rPr>
          <w:rFonts w:asciiTheme="minorHAnsi" w:eastAsia="Calibri" w:hAnsiTheme="minorHAnsi" w:cstheme="minorHAnsi"/>
          <w:color w:val="FF0000"/>
          <w:sz w:val="22"/>
          <w:szCs w:val="22"/>
          <w:lang w:eastAsia="zh-CN"/>
        </w:rPr>
      </w:pPr>
      <w:r w:rsidRPr="00B91983">
        <w:rPr>
          <w:rFonts w:asciiTheme="minorHAnsi" w:eastAsia="Calibri" w:hAnsiTheme="minorHAnsi" w:cstheme="minorHAnsi"/>
          <w:sz w:val="22"/>
          <w:szCs w:val="22"/>
          <w:lang w:eastAsia="zh-CN"/>
        </w:rPr>
        <w:t xml:space="preserve">W wyniku rozstrzygnięcia postępowania na </w:t>
      </w:r>
      <w:r w:rsidRPr="00E41899">
        <w:rPr>
          <w:rFonts w:asciiTheme="minorHAnsi" w:eastAsia="Calibri" w:hAnsiTheme="minorHAnsi" w:cstheme="minorHAnsi"/>
          <w:b/>
          <w:bCs/>
          <w:sz w:val="22"/>
          <w:szCs w:val="22"/>
          <w:lang w:eastAsia="zh-CN"/>
        </w:rPr>
        <w:t>część 2</w:t>
      </w:r>
      <w:r w:rsidRPr="00B91983">
        <w:rPr>
          <w:rFonts w:asciiTheme="minorHAnsi" w:eastAsia="Calibri" w:hAnsiTheme="minorHAnsi" w:cstheme="minorHAnsi"/>
          <w:sz w:val="22"/>
          <w:szCs w:val="22"/>
          <w:lang w:eastAsia="zh-CN"/>
        </w:rPr>
        <w:t xml:space="preserve"> zamówienia zawart</w:t>
      </w:r>
      <w:r w:rsidR="00E41899">
        <w:rPr>
          <w:rFonts w:asciiTheme="minorHAnsi" w:eastAsia="Calibri" w:hAnsiTheme="minorHAnsi" w:cstheme="minorHAnsi"/>
          <w:sz w:val="22"/>
          <w:szCs w:val="22"/>
          <w:lang w:eastAsia="zh-CN"/>
        </w:rPr>
        <w:t>ych</w:t>
      </w:r>
      <w:r w:rsidRPr="00B91983">
        <w:rPr>
          <w:rFonts w:asciiTheme="minorHAnsi" w:eastAsia="Calibri" w:hAnsiTheme="minorHAnsi" w:cstheme="minorHAnsi"/>
          <w:sz w:val="22"/>
          <w:szCs w:val="22"/>
          <w:lang w:eastAsia="zh-CN"/>
        </w:rPr>
        <w:t xml:space="preserve"> zostan</w:t>
      </w:r>
      <w:r w:rsidR="00E41899">
        <w:rPr>
          <w:rFonts w:asciiTheme="minorHAnsi" w:eastAsia="Calibri" w:hAnsiTheme="minorHAnsi" w:cstheme="minorHAnsi"/>
          <w:sz w:val="22"/>
          <w:szCs w:val="22"/>
          <w:lang w:eastAsia="zh-CN"/>
        </w:rPr>
        <w:t>ie</w:t>
      </w:r>
      <w:r w:rsidRPr="00B91983">
        <w:rPr>
          <w:rFonts w:asciiTheme="minorHAnsi" w:eastAsia="Calibri" w:hAnsiTheme="minorHAnsi" w:cstheme="minorHAnsi"/>
          <w:sz w:val="22"/>
          <w:szCs w:val="22"/>
          <w:lang w:eastAsia="zh-CN"/>
        </w:rPr>
        <w:t xml:space="preserve"> </w:t>
      </w:r>
      <w:r w:rsidR="00E41899" w:rsidRPr="00E41899">
        <w:rPr>
          <w:rFonts w:asciiTheme="minorHAnsi" w:eastAsia="Calibri" w:hAnsiTheme="minorHAnsi" w:cstheme="minorHAnsi"/>
          <w:b/>
          <w:bCs/>
          <w:sz w:val="22"/>
          <w:szCs w:val="22"/>
          <w:lang w:eastAsia="zh-CN"/>
        </w:rPr>
        <w:t>5</w:t>
      </w:r>
      <w:r w:rsidRPr="00E41899">
        <w:rPr>
          <w:rFonts w:asciiTheme="minorHAnsi" w:eastAsia="Calibri" w:hAnsiTheme="minorHAnsi" w:cstheme="minorHAnsi"/>
          <w:b/>
          <w:bCs/>
          <w:sz w:val="22"/>
          <w:szCs w:val="22"/>
          <w:lang w:eastAsia="zh-CN"/>
        </w:rPr>
        <w:t xml:space="preserve"> um</w:t>
      </w:r>
      <w:r w:rsidR="00E41899" w:rsidRPr="00E41899">
        <w:rPr>
          <w:rFonts w:asciiTheme="minorHAnsi" w:eastAsia="Calibri" w:hAnsiTheme="minorHAnsi" w:cstheme="minorHAnsi"/>
          <w:b/>
          <w:bCs/>
          <w:sz w:val="22"/>
          <w:szCs w:val="22"/>
          <w:lang w:eastAsia="zh-CN"/>
        </w:rPr>
        <w:t>ów</w:t>
      </w:r>
      <w:r w:rsidRPr="00B91983">
        <w:rPr>
          <w:rFonts w:asciiTheme="minorHAnsi" w:eastAsia="Calibri" w:hAnsiTheme="minorHAnsi" w:cstheme="minorHAnsi"/>
          <w:sz w:val="22"/>
          <w:szCs w:val="22"/>
          <w:lang w:eastAsia="zh-CN"/>
        </w:rPr>
        <w:t>.</w:t>
      </w:r>
    </w:p>
    <w:p w14:paraId="0A6C8D47" w14:textId="77777777" w:rsidR="009522B9" w:rsidRPr="0005458B" w:rsidRDefault="009522B9" w:rsidP="0005458B">
      <w:pPr>
        <w:spacing w:after="120"/>
        <w:jc w:val="both"/>
        <w:rPr>
          <w:rFonts w:ascii="Tahoma" w:eastAsia="Calibri" w:hAnsi="Tahoma" w:cs="Tahoma"/>
          <w:sz w:val="22"/>
          <w:szCs w:val="22"/>
          <w:lang w:eastAsia="zh-CN"/>
        </w:rPr>
      </w:pPr>
    </w:p>
    <w:p w14:paraId="4D2CA5CF"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30" w:name="_Toc190671802"/>
      <w:r w:rsidRPr="0005458B">
        <w:rPr>
          <w:rFonts w:asciiTheme="minorHAnsi" w:hAnsiTheme="minorHAnsi" w:cstheme="minorHAnsi"/>
          <w:sz w:val="22"/>
          <w:szCs w:val="22"/>
        </w:rPr>
        <w:t>TERMIN WYKONANIA ZAMÓWIENIA</w:t>
      </w:r>
      <w:bookmarkEnd w:id="30"/>
    </w:p>
    <w:p w14:paraId="2FF04C53" w14:textId="446F71AA" w:rsidR="001A4AB8" w:rsidRPr="0005458B" w:rsidRDefault="00D00CB7" w:rsidP="0005458B">
      <w:pPr>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Przedmiot zamówienia</w:t>
      </w:r>
      <w:r w:rsidR="001A4AB8" w:rsidRPr="0005458B">
        <w:rPr>
          <w:rFonts w:asciiTheme="minorHAnsi" w:hAnsiTheme="minorHAnsi" w:cstheme="minorHAnsi"/>
          <w:sz w:val="22"/>
          <w:szCs w:val="22"/>
        </w:rPr>
        <w:t xml:space="preserve"> </w:t>
      </w:r>
      <w:r w:rsidR="0062278C" w:rsidRPr="0005458B">
        <w:rPr>
          <w:rFonts w:asciiTheme="minorHAnsi" w:hAnsiTheme="minorHAnsi" w:cstheme="minorHAnsi"/>
          <w:sz w:val="22"/>
          <w:szCs w:val="22"/>
        </w:rPr>
        <w:t xml:space="preserve">- dostawa energii elektrycznej - </w:t>
      </w:r>
      <w:r w:rsidR="001A4AB8" w:rsidRPr="0005458B">
        <w:rPr>
          <w:rFonts w:asciiTheme="minorHAnsi" w:hAnsiTheme="minorHAnsi" w:cstheme="minorHAnsi"/>
          <w:sz w:val="22"/>
          <w:szCs w:val="22"/>
        </w:rPr>
        <w:t>realizowan</w:t>
      </w:r>
      <w:r w:rsidRPr="0005458B">
        <w:rPr>
          <w:rFonts w:asciiTheme="minorHAnsi" w:hAnsiTheme="minorHAnsi" w:cstheme="minorHAnsi"/>
          <w:sz w:val="22"/>
          <w:szCs w:val="22"/>
        </w:rPr>
        <w:t>y</w:t>
      </w:r>
      <w:r w:rsidR="001A4AB8" w:rsidRPr="0005458B">
        <w:rPr>
          <w:rFonts w:asciiTheme="minorHAnsi" w:hAnsiTheme="minorHAnsi" w:cstheme="minorHAnsi"/>
          <w:sz w:val="22"/>
          <w:szCs w:val="22"/>
        </w:rPr>
        <w:t xml:space="preserve"> będzie w okresie:</w:t>
      </w:r>
    </w:p>
    <w:p w14:paraId="30ACD3DC" w14:textId="3E545559" w:rsidR="001A4AB8" w:rsidRPr="005F5AD0" w:rsidRDefault="001A4AB8" w:rsidP="0005458B">
      <w:pPr>
        <w:pStyle w:val="Akapitzlist"/>
        <w:numPr>
          <w:ilvl w:val="4"/>
          <w:numId w:val="65"/>
        </w:numPr>
        <w:spacing w:after="120"/>
        <w:ind w:firstLine="284"/>
        <w:jc w:val="both"/>
        <w:rPr>
          <w:rFonts w:asciiTheme="minorHAnsi" w:hAnsiTheme="minorHAnsi" w:cstheme="minorHAnsi"/>
          <w:b/>
          <w:bCs/>
          <w:sz w:val="22"/>
          <w:szCs w:val="22"/>
        </w:rPr>
      </w:pPr>
      <w:bookmarkStart w:id="31" w:name="_Hlk152673877"/>
      <w:bookmarkStart w:id="32" w:name="_Hlk189569374"/>
      <w:r w:rsidRPr="005F5AD0">
        <w:rPr>
          <w:rFonts w:asciiTheme="minorHAnsi" w:hAnsiTheme="minorHAnsi" w:cstheme="minorHAnsi"/>
          <w:b/>
          <w:bCs/>
          <w:sz w:val="22"/>
          <w:szCs w:val="22"/>
        </w:rPr>
        <w:t xml:space="preserve">Część 1 zamówienia </w:t>
      </w:r>
      <w:bookmarkStart w:id="33" w:name="_Hlk163119534"/>
      <w:r w:rsidRPr="005F5AD0">
        <w:rPr>
          <w:rFonts w:asciiTheme="minorHAnsi" w:hAnsiTheme="minorHAnsi" w:cstheme="minorHAnsi"/>
          <w:b/>
          <w:bCs/>
          <w:sz w:val="22"/>
          <w:szCs w:val="22"/>
        </w:rPr>
        <w:t xml:space="preserve">od </w:t>
      </w:r>
      <w:bookmarkEnd w:id="31"/>
      <w:r w:rsidR="005E0A01" w:rsidRPr="005F5AD0">
        <w:rPr>
          <w:rFonts w:asciiTheme="minorHAnsi" w:eastAsia="Calibri" w:hAnsiTheme="minorHAnsi" w:cstheme="minorHAnsi"/>
          <w:b/>
          <w:bCs/>
          <w:sz w:val="22"/>
          <w:szCs w:val="22"/>
          <w:lang w:eastAsia="zh-CN"/>
        </w:rPr>
        <w:t>01.0</w:t>
      </w:r>
      <w:r w:rsidR="005C7F3F" w:rsidRPr="005F5AD0">
        <w:rPr>
          <w:rFonts w:asciiTheme="minorHAnsi" w:eastAsia="Calibri" w:hAnsiTheme="minorHAnsi" w:cstheme="minorHAnsi"/>
          <w:b/>
          <w:bCs/>
          <w:sz w:val="22"/>
          <w:szCs w:val="22"/>
          <w:lang w:eastAsia="zh-CN"/>
        </w:rPr>
        <w:t>7</w:t>
      </w:r>
      <w:r w:rsidR="005E0A01" w:rsidRPr="005F5AD0">
        <w:rPr>
          <w:rFonts w:asciiTheme="minorHAnsi" w:eastAsia="Calibri" w:hAnsiTheme="minorHAnsi" w:cstheme="minorHAnsi"/>
          <w:b/>
          <w:bCs/>
          <w:sz w:val="22"/>
          <w:szCs w:val="22"/>
          <w:lang w:eastAsia="zh-CN"/>
        </w:rPr>
        <w:t>.202</w:t>
      </w:r>
      <w:r w:rsidR="005C7F3F" w:rsidRPr="005F5AD0">
        <w:rPr>
          <w:rFonts w:asciiTheme="minorHAnsi" w:eastAsia="Calibri" w:hAnsiTheme="minorHAnsi" w:cstheme="minorHAnsi"/>
          <w:b/>
          <w:bCs/>
          <w:sz w:val="22"/>
          <w:szCs w:val="22"/>
          <w:lang w:eastAsia="zh-CN"/>
        </w:rPr>
        <w:t>5</w:t>
      </w:r>
      <w:r w:rsidR="005E0A01" w:rsidRPr="005F5AD0">
        <w:rPr>
          <w:rFonts w:asciiTheme="minorHAnsi" w:eastAsia="Calibri" w:hAnsiTheme="minorHAnsi" w:cstheme="minorHAnsi"/>
          <w:b/>
          <w:bCs/>
          <w:sz w:val="22"/>
          <w:szCs w:val="22"/>
          <w:lang w:eastAsia="zh-CN"/>
        </w:rPr>
        <w:t>r. do 31.12.202</w:t>
      </w:r>
      <w:r w:rsidR="00BD0DB8" w:rsidRPr="005F5AD0">
        <w:rPr>
          <w:rFonts w:asciiTheme="minorHAnsi" w:eastAsia="Calibri" w:hAnsiTheme="minorHAnsi" w:cstheme="minorHAnsi"/>
          <w:b/>
          <w:bCs/>
          <w:sz w:val="22"/>
          <w:szCs w:val="22"/>
          <w:lang w:eastAsia="zh-CN"/>
        </w:rPr>
        <w:t>6</w:t>
      </w:r>
      <w:r w:rsidR="005E0A01" w:rsidRPr="005F5AD0">
        <w:rPr>
          <w:rFonts w:asciiTheme="minorHAnsi" w:eastAsia="Calibri" w:hAnsiTheme="minorHAnsi" w:cstheme="minorHAnsi"/>
          <w:b/>
          <w:bCs/>
          <w:sz w:val="22"/>
          <w:szCs w:val="22"/>
          <w:lang w:eastAsia="zh-CN"/>
        </w:rPr>
        <w:t>r.</w:t>
      </w:r>
    </w:p>
    <w:p w14:paraId="08B5F4E1" w14:textId="608D0131" w:rsidR="00BD0DB8" w:rsidRPr="005F5AD0" w:rsidRDefault="00BD0DB8" w:rsidP="0005458B">
      <w:pPr>
        <w:pStyle w:val="Akapitzlist"/>
        <w:numPr>
          <w:ilvl w:val="4"/>
          <w:numId w:val="65"/>
        </w:numPr>
        <w:spacing w:after="120"/>
        <w:ind w:firstLine="284"/>
        <w:jc w:val="both"/>
        <w:rPr>
          <w:rFonts w:asciiTheme="minorHAnsi" w:hAnsiTheme="minorHAnsi" w:cstheme="minorHAnsi"/>
          <w:b/>
          <w:bCs/>
          <w:sz w:val="22"/>
          <w:szCs w:val="22"/>
        </w:rPr>
      </w:pPr>
      <w:bookmarkStart w:id="34" w:name="_Hlk189569348"/>
      <w:bookmarkEnd w:id="32"/>
      <w:bookmarkEnd w:id="33"/>
      <w:r w:rsidRPr="005F5AD0">
        <w:rPr>
          <w:rFonts w:asciiTheme="minorHAnsi" w:hAnsiTheme="minorHAnsi" w:cstheme="minorHAnsi"/>
          <w:b/>
          <w:bCs/>
          <w:sz w:val="22"/>
          <w:szCs w:val="22"/>
        </w:rPr>
        <w:t xml:space="preserve">Część </w:t>
      </w:r>
      <w:r w:rsidR="00BA145F" w:rsidRPr="005F5AD0">
        <w:rPr>
          <w:rFonts w:asciiTheme="minorHAnsi" w:hAnsiTheme="minorHAnsi" w:cstheme="minorHAnsi"/>
          <w:b/>
          <w:bCs/>
          <w:sz w:val="22"/>
          <w:szCs w:val="22"/>
        </w:rPr>
        <w:t>2</w:t>
      </w:r>
      <w:r w:rsidRPr="005F5AD0">
        <w:rPr>
          <w:rFonts w:asciiTheme="minorHAnsi" w:hAnsiTheme="minorHAnsi" w:cstheme="minorHAnsi"/>
          <w:b/>
          <w:bCs/>
          <w:sz w:val="22"/>
          <w:szCs w:val="22"/>
        </w:rPr>
        <w:t xml:space="preserve"> zamówienia od </w:t>
      </w:r>
      <w:r w:rsidRPr="005F5AD0">
        <w:rPr>
          <w:rFonts w:asciiTheme="minorHAnsi" w:eastAsia="Calibri" w:hAnsiTheme="minorHAnsi" w:cstheme="minorHAnsi"/>
          <w:b/>
          <w:bCs/>
          <w:sz w:val="22"/>
          <w:szCs w:val="22"/>
          <w:lang w:eastAsia="zh-CN"/>
        </w:rPr>
        <w:t>01.0</w:t>
      </w:r>
      <w:r w:rsidR="005C7F3F" w:rsidRPr="005F5AD0">
        <w:rPr>
          <w:rFonts w:asciiTheme="minorHAnsi" w:eastAsia="Calibri" w:hAnsiTheme="minorHAnsi" w:cstheme="minorHAnsi"/>
          <w:b/>
          <w:bCs/>
          <w:sz w:val="22"/>
          <w:szCs w:val="22"/>
          <w:lang w:eastAsia="zh-CN"/>
        </w:rPr>
        <w:t>7</w:t>
      </w:r>
      <w:r w:rsidRPr="005F5AD0">
        <w:rPr>
          <w:rFonts w:asciiTheme="minorHAnsi" w:eastAsia="Calibri" w:hAnsiTheme="minorHAnsi" w:cstheme="minorHAnsi"/>
          <w:b/>
          <w:bCs/>
          <w:sz w:val="22"/>
          <w:szCs w:val="22"/>
          <w:lang w:eastAsia="zh-CN"/>
        </w:rPr>
        <w:t>.202</w:t>
      </w:r>
      <w:r w:rsidR="005C7F3F" w:rsidRPr="005F5AD0">
        <w:rPr>
          <w:rFonts w:asciiTheme="minorHAnsi" w:eastAsia="Calibri" w:hAnsiTheme="minorHAnsi" w:cstheme="minorHAnsi"/>
          <w:b/>
          <w:bCs/>
          <w:sz w:val="22"/>
          <w:szCs w:val="22"/>
          <w:lang w:eastAsia="zh-CN"/>
        </w:rPr>
        <w:t>5</w:t>
      </w:r>
      <w:r w:rsidRPr="005F5AD0">
        <w:rPr>
          <w:rFonts w:asciiTheme="minorHAnsi" w:eastAsia="Calibri" w:hAnsiTheme="minorHAnsi" w:cstheme="minorHAnsi"/>
          <w:b/>
          <w:bCs/>
          <w:sz w:val="22"/>
          <w:szCs w:val="22"/>
          <w:lang w:eastAsia="zh-CN"/>
        </w:rPr>
        <w:t>r. do 31.12.2026r.</w:t>
      </w:r>
    </w:p>
    <w:bookmarkEnd w:id="34"/>
    <w:p w14:paraId="61B0B7B4" w14:textId="06DE3F66" w:rsidR="00A55D6B" w:rsidRPr="0005458B" w:rsidRDefault="005E0A01" w:rsidP="0005458B">
      <w:pPr>
        <w:spacing w:after="120"/>
        <w:ind w:left="284"/>
        <w:jc w:val="both"/>
        <w:rPr>
          <w:rFonts w:asciiTheme="minorHAnsi" w:eastAsia="Calibri" w:hAnsiTheme="minorHAnsi" w:cstheme="minorHAnsi"/>
          <w:b/>
          <w:sz w:val="22"/>
          <w:szCs w:val="22"/>
          <w:lang w:eastAsia="zh-CN"/>
        </w:rPr>
      </w:pPr>
      <w:r w:rsidRPr="0005458B">
        <w:rPr>
          <w:rFonts w:asciiTheme="minorHAnsi" w:hAnsiTheme="minorHAnsi" w:cstheme="minorHAnsi"/>
          <w:sz w:val="22"/>
          <w:szCs w:val="22"/>
        </w:rPr>
        <w:t xml:space="preserve">Szczegóły dotyczące terminów dostaw (rozpoczęcia i zakończenia) w odniesieniu do poszczególnych </w:t>
      </w:r>
      <w:r w:rsidR="00E41899">
        <w:rPr>
          <w:rFonts w:asciiTheme="minorHAnsi" w:hAnsiTheme="minorHAnsi" w:cstheme="minorHAnsi"/>
          <w:sz w:val="22"/>
          <w:szCs w:val="22"/>
        </w:rPr>
        <w:t>PPE</w:t>
      </w:r>
      <w:r w:rsidRPr="0005458B">
        <w:rPr>
          <w:rFonts w:asciiTheme="minorHAnsi" w:hAnsiTheme="minorHAnsi" w:cstheme="minorHAnsi"/>
          <w:sz w:val="22"/>
          <w:szCs w:val="22"/>
        </w:rPr>
        <w:t xml:space="preserve"> opisano w </w:t>
      </w:r>
      <w:r w:rsidRPr="0005458B">
        <w:rPr>
          <w:rFonts w:asciiTheme="minorHAnsi" w:hAnsiTheme="minorHAnsi" w:cstheme="minorHAnsi"/>
          <w:b/>
          <w:bCs/>
          <w:sz w:val="22"/>
          <w:szCs w:val="22"/>
        </w:rPr>
        <w:t xml:space="preserve">Załączniku </w:t>
      </w:r>
      <w:r w:rsidRPr="0005458B">
        <w:rPr>
          <w:rFonts w:asciiTheme="minorHAnsi" w:eastAsia="Calibri" w:hAnsiTheme="minorHAnsi" w:cstheme="minorHAnsi"/>
          <w:b/>
          <w:bCs/>
          <w:sz w:val="22"/>
          <w:szCs w:val="22"/>
          <w:lang w:eastAsia="zh-CN"/>
        </w:rPr>
        <w:t>1a</w:t>
      </w:r>
      <w:r w:rsidR="005C7F3F">
        <w:rPr>
          <w:rFonts w:asciiTheme="minorHAnsi" w:eastAsia="Calibri" w:hAnsiTheme="minorHAnsi" w:cstheme="minorHAnsi"/>
          <w:b/>
          <w:bCs/>
          <w:sz w:val="22"/>
          <w:szCs w:val="22"/>
          <w:lang w:eastAsia="zh-CN"/>
        </w:rPr>
        <w:t xml:space="preserve"> / 1b </w:t>
      </w:r>
      <w:r w:rsidR="00E41899">
        <w:rPr>
          <w:rFonts w:asciiTheme="minorHAnsi" w:eastAsia="Calibri" w:hAnsiTheme="minorHAnsi" w:cstheme="minorHAnsi"/>
          <w:b/>
          <w:bCs/>
          <w:sz w:val="22"/>
          <w:szCs w:val="22"/>
          <w:lang w:eastAsia="zh-CN"/>
        </w:rPr>
        <w:t xml:space="preserve">oraz 1c </w:t>
      </w:r>
      <w:r w:rsidRPr="0005458B">
        <w:rPr>
          <w:rFonts w:asciiTheme="minorHAnsi" w:hAnsiTheme="minorHAnsi" w:cstheme="minorHAnsi"/>
          <w:sz w:val="22"/>
          <w:szCs w:val="22"/>
        </w:rPr>
        <w:t>do SWZ kolumna „Okres dostaw”.</w:t>
      </w:r>
    </w:p>
    <w:p w14:paraId="772CB14E" w14:textId="334770B8" w:rsidR="006407C3" w:rsidRPr="0005458B" w:rsidRDefault="00A55D6B" w:rsidP="0005458B">
      <w:pPr>
        <w:tabs>
          <w:tab w:val="left" w:pos="284"/>
        </w:tabs>
        <w:spacing w:after="120"/>
        <w:ind w:left="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Warunkiem rozpoczęcia dostaw w umowny</w:t>
      </w:r>
      <w:r w:rsidR="002D0AF3" w:rsidRPr="0005458B">
        <w:rPr>
          <w:rFonts w:asciiTheme="minorHAnsi" w:eastAsia="Calibri" w:hAnsiTheme="minorHAnsi" w:cstheme="minorHAnsi"/>
          <w:sz w:val="22"/>
          <w:szCs w:val="22"/>
          <w:lang w:eastAsia="zh-CN"/>
        </w:rPr>
        <w:t>ch</w:t>
      </w:r>
      <w:r w:rsidRPr="0005458B">
        <w:rPr>
          <w:rFonts w:asciiTheme="minorHAnsi" w:eastAsia="Calibri" w:hAnsiTheme="minorHAnsi" w:cstheme="minorHAnsi"/>
          <w:sz w:val="22"/>
          <w:szCs w:val="22"/>
          <w:lang w:eastAsia="zh-CN"/>
        </w:rPr>
        <w:t xml:space="preserve"> termin</w:t>
      </w:r>
      <w:r w:rsidR="002D0AF3" w:rsidRPr="0005458B">
        <w:rPr>
          <w:rFonts w:asciiTheme="minorHAnsi" w:eastAsia="Calibri" w:hAnsiTheme="minorHAnsi" w:cstheme="minorHAnsi"/>
          <w:sz w:val="22"/>
          <w:szCs w:val="22"/>
          <w:lang w:eastAsia="zh-CN"/>
        </w:rPr>
        <w:t>ach</w:t>
      </w:r>
      <w:r w:rsidRPr="0005458B">
        <w:rPr>
          <w:rFonts w:asciiTheme="minorHAnsi" w:eastAsia="Calibri" w:hAnsiTheme="minorHAnsi" w:cstheme="minorHAnsi"/>
          <w:sz w:val="22"/>
          <w:szCs w:val="22"/>
          <w:lang w:eastAsia="zh-CN"/>
        </w:rPr>
        <w:t xml:space="preserve"> jest skuteczne przeprowadzenie procedury zmiany sprzedawcy</w:t>
      </w:r>
      <w:r w:rsidR="0073182B" w:rsidRPr="0005458B">
        <w:rPr>
          <w:rFonts w:asciiTheme="minorHAnsi" w:eastAsia="Calibri" w:hAnsiTheme="minorHAnsi" w:cstheme="minorHAnsi"/>
          <w:sz w:val="22"/>
          <w:szCs w:val="22"/>
          <w:lang w:eastAsia="zh-CN"/>
        </w:rPr>
        <w:t xml:space="preserve"> oraz posiadanie przez odbiorców ważnych umów dystrybucji.</w:t>
      </w:r>
    </w:p>
    <w:p w14:paraId="538469CD" w14:textId="616BF14C" w:rsidR="00A55D6B" w:rsidRPr="0005458B" w:rsidRDefault="00A55D6B" w:rsidP="0005458B">
      <w:pPr>
        <w:tabs>
          <w:tab w:val="left" w:pos="284"/>
        </w:tabs>
        <w:spacing w:after="120"/>
        <w:ind w:left="284"/>
        <w:jc w:val="both"/>
        <w:rPr>
          <w:rFonts w:asciiTheme="minorHAnsi" w:eastAsia="Calibri" w:hAnsiTheme="minorHAnsi" w:cstheme="minorHAnsi"/>
          <w:bCs/>
          <w:sz w:val="22"/>
          <w:szCs w:val="22"/>
          <w:lang w:eastAsia="zh-CN"/>
        </w:rPr>
      </w:pPr>
      <w:r w:rsidRPr="0005458B">
        <w:rPr>
          <w:rFonts w:asciiTheme="minorHAnsi" w:eastAsia="Calibri" w:hAnsiTheme="minorHAnsi" w:cstheme="minorHAnsi"/>
          <w:bCs/>
          <w:sz w:val="22"/>
          <w:szCs w:val="22"/>
          <w:lang w:eastAsia="zh-CN"/>
        </w:rPr>
        <w:t xml:space="preserve">Zamawiający wskazuje termin realizacji zamówienia przez wskazanie konkretnej daty rozpoczęcia </w:t>
      </w:r>
      <w:r w:rsidR="00A86416" w:rsidRPr="0005458B">
        <w:rPr>
          <w:rFonts w:asciiTheme="minorHAnsi" w:eastAsia="Calibri" w:hAnsiTheme="minorHAnsi" w:cstheme="minorHAnsi"/>
          <w:bCs/>
          <w:sz w:val="22"/>
          <w:szCs w:val="22"/>
          <w:lang w:eastAsia="zh-CN"/>
        </w:rPr>
        <w:br/>
      </w:r>
      <w:r w:rsidRPr="0005458B">
        <w:rPr>
          <w:rFonts w:asciiTheme="minorHAnsi" w:eastAsia="Calibri" w:hAnsiTheme="minorHAnsi" w:cstheme="minorHAnsi"/>
          <w:bCs/>
          <w:sz w:val="22"/>
          <w:szCs w:val="22"/>
          <w:lang w:eastAsia="zh-CN"/>
        </w:rPr>
        <w:t>i zakończenia realizacji zamówienia ze względu na konieczność zachowania ciągłości dostaw energii</w:t>
      </w:r>
      <w:r w:rsidR="00B40AB0" w:rsidRPr="0005458B">
        <w:rPr>
          <w:rFonts w:asciiTheme="minorHAnsi" w:eastAsia="Calibri" w:hAnsiTheme="minorHAnsi" w:cstheme="minorHAnsi"/>
          <w:bCs/>
          <w:sz w:val="22"/>
          <w:szCs w:val="22"/>
          <w:lang w:eastAsia="zh-CN"/>
        </w:rPr>
        <w:t xml:space="preserve"> </w:t>
      </w:r>
      <w:r w:rsidRPr="0005458B">
        <w:rPr>
          <w:rFonts w:asciiTheme="minorHAnsi" w:eastAsia="Calibri" w:hAnsiTheme="minorHAnsi" w:cstheme="minorHAnsi"/>
          <w:bCs/>
          <w:sz w:val="22"/>
          <w:szCs w:val="22"/>
          <w:lang w:eastAsia="zh-CN"/>
        </w:rPr>
        <w:t xml:space="preserve">dla poszczególnych punktów poboru oraz ze względu na przepisy </w:t>
      </w:r>
      <w:proofErr w:type="spellStart"/>
      <w:r w:rsidRPr="0005458B">
        <w:rPr>
          <w:rFonts w:asciiTheme="minorHAnsi" w:eastAsia="Calibri" w:hAnsiTheme="minorHAnsi" w:cstheme="minorHAnsi"/>
          <w:bCs/>
          <w:sz w:val="22"/>
          <w:szCs w:val="22"/>
          <w:lang w:eastAsia="zh-CN"/>
        </w:rPr>
        <w:t>IRiESD</w:t>
      </w:r>
      <w:proofErr w:type="spellEnd"/>
      <w:r w:rsidRPr="0005458B">
        <w:rPr>
          <w:rFonts w:asciiTheme="minorHAnsi" w:eastAsia="Calibri" w:hAnsiTheme="minorHAnsi" w:cstheme="minorHAnsi"/>
          <w:bCs/>
          <w:sz w:val="22"/>
          <w:szCs w:val="22"/>
          <w:lang w:eastAsia="zh-CN"/>
        </w:rPr>
        <w:t xml:space="preserve"> (Instrukcji Ruchu i Eksploatacji Sieci Dystrybucyjnej) OSD dotyczące procedury zmiany sprzedawcy, w szczególności przepisy dotyczące terminu zgłoszenia rozpoczęcia dostaw oraz obowiązku zgłoszenia terminu zakończenia dostaw.</w:t>
      </w:r>
    </w:p>
    <w:p w14:paraId="0A68CB67" w14:textId="4A002D87" w:rsidR="0062278C" w:rsidRPr="0005458B" w:rsidRDefault="0062278C" w:rsidP="0005458B">
      <w:pPr>
        <w:tabs>
          <w:tab w:val="left" w:pos="284"/>
        </w:tabs>
        <w:spacing w:after="120"/>
        <w:ind w:left="284"/>
        <w:jc w:val="both"/>
        <w:rPr>
          <w:rFonts w:asciiTheme="minorHAnsi" w:eastAsia="Calibri" w:hAnsiTheme="minorHAnsi" w:cstheme="minorHAnsi"/>
          <w:bCs/>
          <w:sz w:val="22"/>
          <w:szCs w:val="22"/>
          <w:lang w:eastAsia="zh-CN"/>
        </w:rPr>
      </w:pPr>
      <w:r w:rsidRPr="0005458B">
        <w:rPr>
          <w:rFonts w:asciiTheme="minorHAnsi" w:eastAsia="Calibri" w:hAnsiTheme="minorHAnsi" w:cstheme="minorHAnsi"/>
          <w:bCs/>
          <w:sz w:val="22"/>
          <w:szCs w:val="22"/>
          <w:lang w:eastAsia="zh-CN"/>
        </w:rPr>
        <w:t xml:space="preserve">Umowy zawarte w wyniku przeprowadzonego postępowania obowiązywać będą z dniem </w:t>
      </w:r>
      <w:r w:rsidRPr="00F80A37">
        <w:rPr>
          <w:rFonts w:asciiTheme="minorHAnsi" w:eastAsia="Calibri" w:hAnsiTheme="minorHAnsi" w:cstheme="minorHAnsi"/>
          <w:bCs/>
          <w:sz w:val="22"/>
          <w:szCs w:val="22"/>
          <w:lang w:eastAsia="zh-CN"/>
        </w:rPr>
        <w:t>zawarcia/podpisania przez Strony.</w:t>
      </w:r>
    </w:p>
    <w:p w14:paraId="5B9B15D1" w14:textId="77777777" w:rsidR="00F76F11" w:rsidRPr="0005458B" w:rsidRDefault="00F76F11" w:rsidP="0005458B">
      <w:pPr>
        <w:spacing w:after="120"/>
        <w:ind w:left="284"/>
        <w:jc w:val="both"/>
        <w:rPr>
          <w:rFonts w:ascii="Tahoma" w:hAnsi="Tahoma" w:cs="Tahoma"/>
          <w:b/>
          <w:bCs/>
          <w:sz w:val="22"/>
          <w:szCs w:val="22"/>
        </w:rPr>
      </w:pPr>
    </w:p>
    <w:p w14:paraId="635721B0" w14:textId="45BD81B9"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35" w:name="_Toc190671803"/>
      <w:r w:rsidRPr="0005458B">
        <w:rPr>
          <w:rFonts w:asciiTheme="minorHAnsi" w:hAnsiTheme="minorHAnsi" w:cstheme="minorHAnsi"/>
          <w:sz w:val="22"/>
          <w:szCs w:val="22"/>
        </w:rPr>
        <w:t xml:space="preserve">PODSTAWY WYKLUCZENIA </w:t>
      </w:r>
      <w:r w:rsidR="00DD530A" w:rsidRPr="0005458B">
        <w:rPr>
          <w:rFonts w:asciiTheme="minorHAnsi" w:hAnsiTheme="minorHAnsi" w:cstheme="minorHAnsi"/>
          <w:sz w:val="22"/>
          <w:szCs w:val="22"/>
        </w:rPr>
        <w:t xml:space="preserve">– </w:t>
      </w:r>
      <w:r w:rsidR="00B00A80" w:rsidRPr="0005458B">
        <w:rPr>
          <w:rFonts w:asciiTheme="minorHAnsi" w:hAnsiTheme="minorHAnsi" w:cstheme="minorHAnsi"/>
          <w:sz w:val="22"/>
          <w:szCs w:val="22"/>
          <w:lang w:val="pl-PL"/>
        </w:rPr>
        <w:t xml:space="preserve"> </w:t>
      </w:r>
      <w:r w:rsidR="00BA145F" w:rsidRPr="0005458B">
        <w:rPr>
          <w:rFonts w:asciiTheme="minorHAnsi" w:hAnsiTheme="minorHAnsi" w:cstheme="minorHAnsi"/>
          <w:b w:val="0"/>
          <w:bCs w:val="0"/>
          <w:sz w:val="22"/>
          <w:szCs w:val="22"/>
          <w:lang w:val="pl-PL"/>
        </w:rPr>
        <w:t>Dotyczy wszystkich części zamówienia</w:t>
      </w:r>
      <w:bookmarkEnd w:id="35"/>
    </w:p>
    <w:p w14:paraId="482BA214" w14:textId="77777777" w:rsidR="00B00A80" w:rsidRPr="0005458B" w:rsidRDefault="00B00A80" w:rsidP="0005458B">
      <w:pPr>
        <w:pStyle w:val="Nagwek1"/>
        <w:numPr>
          <w:ilvl w:val="0"/>
          <w:numId w:val="0"/>
        </w:numPr>
        <w:spacing w:beforeAutospacing="0" w:after="120" w:afterAutospacing="0"/>
        <w:ind w:left="502"/>
        <w:rPr>
          <w:rFonts w:asciiTheme="minorHAnsi" w:hAnsiTheme="minorHAnsi" w:cstheme="minorHAnsi"/>
          <w:sz w:val="22"/>
          <w:szCs w:val="22"/>
        </w:rPr>
      </w:pPr>
    </w:p>
    <w:p w14:paraId="1B24C5E4" w14:textId="75058F14" w:rsidR="008502AD" w:rsidRPr="0005458B" w:rsidRDefault="008502AD" w:rsidP="0005458B">
      <w:pPr>
        <w:numPr>
          <w:ilvl w:val="3"/>
          <w:numId w:val="22"/>
        </w:numPr>
        <w:tabs>
          <w:tab w:val="left" w:pos="284"/>
        </w:tabs>
        <w:spacing w:after="120"/>
        <w:ind w:hanging="2880"/>
        <w:jc w:val="both"/>
        <w:rPr>
          <w:rFonts w:asciiTheme="minorHAnsi" w:hAnsiTheme="minorHAnsi" w:cstheme="minorHAnsi"/>
          <w:sz w:val="22"/>
          <w:szCs w:val="22"/>
        </w:rPr>
      </w:pPr>
      <w:r w:rsidRPr="0005458B">
        <w:rPr>
          <w:rFonts w:asciiTheme="minorHAnsi" w:hAnsiTheme="minorHAnsi" w:cstheme="minorHAnsi"/>
          <w:sz w:val="22"/>
          <w:szCs w:val="22"/>
          <w:u w:val="single"/>
        </w:rPr>
        <w:t>Podstawy wykluczenia</w:t>
      </w:r>
      <w:r w:rsidRPr="0005458B">
        <w:rPr>
          <w:rFonts w:asciiTheme="minorHAnsi" w:hAnsiTheme="minorHAnsi" w:cstheme="minorHAnsi"/>
          <w:sz w:val="22"/>
          <w:szCs w:val="22"/>
        </w:rPr>
        <w:t xml:space="preserve">, o których mowa w </w:t>
      </w:r>
      <w:r w:rsidRPr="0005458B">
        <w:rPr>
          <w:rFonts w:asciiTheme="minorHAnsi" w:hAnsiTheme="minorHAnsi" w:cstheme="minorHAnsi"/>
          <w:b/>
          <w:bCs/>
          <w:sz w:val="22"/>
          <w:szCs w:val="22"/>
        </w:rPr>
        <w:t xml:space="preserve">art. 108 ust. 1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p>
    <w:p w14:paraId="6CC88E19" w14:textId="77777777" w:rsidR="008502AD" w:rsidRPr="0005458B" w:rsidRDefault="008502AD" w:rsidP="0005458B">
      <w:pPr>
        <w:spacing w:after="120"/>
        <w:ind w:left="851" w:hanging="567"/>
        <w:rPr>
          <w:rFonts w:asciiTheme="minorHAnsi" w:hAnsiTheme="minorHAnsi" w:cstheme="minorHAnsi"/>
          <w:sz w:val="22"/>
          <w:szCs w:val="22"/>
        </w:rPr>
      </w:pPr>
      <w:r w:rsidRPr="0005458B">
        <w:rPr>
          <w:rFonts w:asciiTheme="minorHAnsi" w:hAnsiTheme="minorHAnsi" w:cstheme="minorHAnsi"/>
          <w:sz w:val="22"/>
          <w:szCs w:val="22"/>
        </w:rPr>
        <w:t>Z postępowania o udzielenie zamówienia wyklucza się wykonawcę:</w:t>
      </w:r>
    </w:p>
    <w:p w14:paraId="65003FDA" w14:textId="77777777" w:rsidR="008502AD" w:rsidRPr="0005458B" w:rsidRDefault="008502AD" w:rsidP="0005458B">
      <w:pPr>
        <w:numPr>
          <w:ilvl w:val="1"/>
          <w:numId w:val="6"/>
        </w:numPr>
        <w:tabs>
          <w:tab w:val="left" w:pos="567"/>
          <w:tab w:val="left" w:pos="993"/>
        </w:tabs>
        <w:spacing w:after="120"/>
        <w:ind w:left="1276" w:hanging="992"/>
        <w:rPr>
          <w:rFonts w:asciiTheme="minorHAnsi" w:hAnsiTheme="minorHAnsi" w:cstheme="minorHAnsi"/>
          <w:sz w:val="22"/>
          <w:szCs w:val="22"/>
        </w:rPr>
      </w:pPr>
      <w:r w:rsidRPr="0005458B">
        <w:rPr>
          <w:rFonts w:asciiTheme="minorHAnsi" w:hAnsiTheme="minorHAnsi" w:cstheme="minorHAnsi"/>
          <w:sz w:val="22"/>
          <w:szCs w:val="22"/>
        </w:rPr>
        <w:t>będącego osobą fizyczną, którego prawomocnie skazano za przestępstwo:</w:t>
      </w:r>
    </w:p>
    <w:p w14:paraId="559E8841" w14:textId="788E473E"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udziału w zorganizowanej grupie przestępczej albo związku mającym na celu popełnienie przestępstwa lub przestępstwa skarbowego, o którym mowa w </w:t>
      </w:r>
      <w:r w:rsidRPr="0005458B">
        <w:rPr>
          <w:rFonts w:asciiTheme="minorHAnsi" w:eastAsia="MS Gothic" w:hAnsiTheme="minorHAnsi" w:cstheme="minorHAnsi"/>
          <w:sz w:val="22"/>
          <w:szCs w:val="22"/>
        </w:rPr>
        <w:t>art. 258</w:t>
      </w:r>
      <w:r w:rsidRPr="0005458B">
        <w:rPr>
          <w:rFonts w:asciiTheme="minorHAnsi" w:hAnsiTheme="minorHAnsi" w:cstheme="minorHAnsi"/>
          <w:sz w:val="22"/>
          <w:szCs w:val="22"/>
        </w:rPr>
        <w:t xml:space="preserve"> Kodeksu karnego </w:t>
      </w:r>
      <w:r w:rsidRPr="0005458B">
        <w:rPr>
          <w:rFonts w:asciiTheme="minorHAnsi" w:hAnsiTheme="minorHAnsi" w:cstheme="minorHAnsi"/>
          <w:b/>
          <w:bCs/>
          <w:sz w:val="22"/>
          <w:szCs w:val="22"/>
        </w:rPr>
        <w:t xml:space="preserve">(art. 108 ust. 1 pkt 1 lit. a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3DDDFB55" w14:textId="6B785CA9"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handlu ludźmi, o którym mowa w </w:t>
      </w:r>
      <w:r w:rsidRPr="0005458B">
        <w:rPr>
          <w:rFonts w:asciiTheme="minorHAnsi" w:eastAsia="MS Gothic" w:hAnsiTheme="minorHAnsi" w:cstheme="minorHAnsi"/>
          <w:sz w:val="22"/>
          <w:szCs w:val="22"/>
        </w:rPr>
        <w:t>art. 189a</w:t>
      </w:r>
      <w:r w:rsidRPr="0005458B">
        <w:rPr>
          <w:rFonts w:asciiTheme="minorHAnsi" w:hAnsiTheme="minorHAnsi" w:cstheme="minorHAnsi"/>
          <w:sz w:val="22"/>
          <w:szCs w:val="22"/>
        </w:rPr>
        <w:t xml:space="preserve"> Kodeksu karnego </w:t>
      </w:r>
      <w:r w:rsidRPr="0005458B">
        <w:rPr>
          <w:rFonts w:asciiTheme="minorHAnsi" w:hAnsiTheme="minorHAnsi" w:cstheme="minorHAnsi"/>
          <w:b/>
          <w:bCs/>
          <w:sz w:val="22"/>
          <w:szCs w:val="22"/>
        </w:rPr>
        <w:t xml:space="preserve">(art. 108 ust. 1 pkt 1 lit. b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07FFBDEE" w14:textId="11FA2F86"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o którym mowa w art. 228-230a, art. 250a Kodeksu karnego, w art. 46-48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25 czerwca 2010 r. o sporcie lub w art. 54 ust. 1-4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12 maja 2011 r. o refundacji leków, środków spożywczych specjalnego przeznaczenia żywieniowego oraz wyrobów medycznych</w:t>
      </w:r>
      <w:r w:rsidR="00CD0FE4" w:rsidRPr="0005458B">
        <w:rPr>
          <w:rFonts w:asciiTheme="minorHAnsi" w:hAnsiTheme="minorHAnsi" w:cstheme="minorHAnsi"/>
          <w:sz w:val="22"/>
          <w:szCs w:val="22"/>
        </w:rPr>
        <w:t xml:space="preserve"> </w:t>
      </w:r>
      <w:r w:rsidRPr="0005458B">
        <w:rPr>
          <w:rFonts w:asciiTheme="minorHAnsi" w:hAnsiTheme="minorHAnsi" w:cstheme="minorHAnsi"/>
          <w:b/>
          <w:bCs/>
          <w:sz w:val="22"/>
          <w:szCs w:val="22"/>
        </w:rPr>
        <w:t xml:space="preserve">(art. 108 ust. 1 pkt 1 lit. c </w:t>
      </w:r>
      <w:r w:rsidR="00240E01" w:rsidRPr="0005458B">
        <w:rPr>
          <w:rFonts w:asciiTheme="minorHAnsi" w:eastAsia="Calibri" w:hAnsiTheme="minorHAnsi" w:cstheme="minorHAnsi"/>
          <w:b/>
          <w:bCs/>
          <w:sz w:val="22"/>
          <w:szCs w:val="22"/>
          <w:lang w:eastAsia="zh-CN"/>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792602F6" w14:textId="5173E092"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finansowania przestępstwa o charakterze terrorystycznym, o którym mowa w </w:t>
      </w:r>
      <w:r w:rsidRPr="0005458B">
        <w:rPr>
          <w:rFonts w:asciiTheme="minorHAnsi" w:eastAsia="MS Gothic" w:hAnsiTheme="minorHAnsi" w:cstheme="minorHAnsi"/>
          <w:sz w:val="22"/>
          <w:szCs w:val="22"/>
        </w:rPr>
        <w:t>art. 165a</w:t>
      </w:r>
      <w:r w:rsidRPr="0005458B">
        <w:rPr>
          <w:rFonts w:asciiTheme="minorHAnsi" w:hAnsiTheme="minorHAnsi" w:cstheme="minorHAnsi"/>
          <w:sz w:val="22"/>
          <w:szCs w:val="22"/>
        </w:rPr>
        <w:t xml:space="preserve"> Kodeksu karnego, lub przestępstwo udaremniania lub utrudniania stwierdzenia przestępnego pochodzenia pieniędzy lub ukrywania ich pochodzenia, o którym mowa w </w:t>
      </w:r>
      <w:r w:rsidRPr="0005458B">
        <w:rPr>
          <w:rFonts w:asciiTheme="minorHAnsi" w:eastAsia="MS Gothic" w:hAnsiTheme="minorHAnsi" w:cstheme="minorHAnsi"/>
          <w:sz w:val="22"/>
          <w:szCs w:val="22"/>
        </w:rPr>
        <w:t>art. 299</w:t>
      </w:r>
      <w:r w:rsidRPr="0005458B">
        <w:rPr>
          <w:rFonts w:asciiTheme="minorHAnsi" w:hAnsiTheme="minorHAnsi" w:cstheme="minorHAnsi"/>
          <w:sz w:val="22"/>
          <w:szCs w:val="22"/>
        </w:rPr>
        <w:t xml:space="preserve"> Kodeksu karnego </w:t>
      </w:r>
      <w:r w:rsidRPr="0005458B">
        <w:rPr>
          <w:rFonts w:asciiTheme="minorHAnsi" w:hAnsiTheme="minorHAnsi" w:cstheme="minorHAnsi"/>
          <w:b/>
          <w:bCs/>
          <w:sz w:val="22"/>
          <w:szCs w:val="22"/>
        </w:rPr>
        <w:t xml:space="preserve">(art. 108 ust. 1 pkt 1 lit. d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424C9DB7" w14:textId="1EDAB3C8"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o charakterze terrorystycznym, o którym mowa w </w:t>
      </w:r>
      <w:r w:rsidRPr="0005458B">
        <w:rPr>
          <w:rFonts w:asciiTheme="minorHAnsi" w:eastAsia="MS Gothic" w:hAnsiTheme="minorHAnsi" w:cstheme="minorHAnsi"/>
          <w:sz w:val="22"/>
          <w:szCs w:val="22"/>
        </w:rPr>
        <w:t>art. 115 § 20</w:t>
      </w:r>
      <w:r w:rsidRPr="0005458B">
        <w:rPr>
          <w:rFonts w:asciiTheme="minorHAnsi" w:hAnsiTheme="minorHAnsi" w:cstheme="minorHAnsi"/>
          <w:sz w:val="22"/>
          <w:szCs w:val="22"/>
        </w:rPr>
        <w:t xml:space="preserve"> Kodeksu karnego, lub mające </w:t>
      </w:r>
      <w:r w:rsidR="006012EF" w:rsidRPr="0005458B">
        <w:rPr>
          <w:rFonts w:asciiTheme="minorHAnsi" w:hAnsiTheme="minorHAnsi" w:cstheme="minorHAnsi"/>
          <w:sz w:val="22"/>
          <w:szCs w:val="22"/>
        </w:rPr>
        <w:br/>
      </w:r>
      <w:r w:rsidRPr="0005458B">
        <w:rPr>
          <w:rFonts w:asciiTheme="minorHAnsi" w:hAnsiTheme="minorHAnsi" w:cstheme="minorHAnsi"/>
          <w:sz w:val="22"/>
          <w:szCs w:val="22"/>
        </w:rPr>
        <w:t xml:space="preserve">na celu popełnienie tego przestępstwa </w:t>
      </w:r>
      <w:r w:rsidRPr="0005458B">
        <w:rPr>
          <w:rFonts w:asciiTheme="minorHAnsi" w:hAnsiTheme="minorHAnsi" w:cstheme="minorHAnsi"/>
          <w:b/>
          <w:bCs/>
          <w:sz w:val="22"/>
          <w:szCs w:val="22"/>
        </w:rPr>
        <w:t>(art. 108 ust. 1 pkt 1 lit. e</w:t>
      </w:r>
      <w:r w:rsidR="00025D03" w:rsidRPr="0005458B">
        <w:rPr>
          <w:rFonts w:asciiTheme="minorHAnsi" w:hAnsiTheme="minorHAnsi" w:cstheme="minorHAnsi"/>
          <w:sz w:val="22"/>
          <w:szCs w:val="22"/>
        </w:rPr>
        <w:t xml:space="preserve"> </w:t>
      </w:r>
      <w:r w:rsidR="00240E01" w:rsidRPr="0005458B">
        <w:rPr>
          <w:rFonts w:asciiTheme="minorHAnsi" w:hAnsiTheme="minorHAnsi" w:cstheme="minorHAnsi"/>
          <w:b/>
          <w:bCs/>
          <w:sz w:val="22"/>
          <w:szCs w:val="22"/>
        </w:rPr>
        <w:t>Ustawy</w:t>
      </w:r>
      <w:r w:rsidRPr="0005458B">
        <w:rPr>
          <w:rFonts w:asciiTheme="minorHAnsi" w:hAnsiTheme="minorHAnsi" w:cstheme="minorHAnsi"/>
          <w:b/>
          <w:bCs/>
          <w:sz w:val="22"/>
          <w:szCs w:val="22"/>
        </w:rPr>
        <w:t xml:space="preserve"> Pzp)</w:t>
      </w:r>
      <w:r w:rsidRPr="0005458B">
        <w:rPr>
          <w:rFonts w:asciiTheme="minorHAnsi" w:hAnsiTheme="minorHAnsi" w:cstheme="minorHAnsi"/>
          <w:sz w:val="22"/>
          <w:szCs w:val="22"/>
        </w:rPr>
        <w:t>,</w:t>
      </w:r>
    </w:p>
    <w:p w14:paraId="104B432F" w14:textId="45FDDF80"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powierzenia wykonywania pracy małoletniemu cudzoziemcowi, o którym mowa w </w:t>
      </w:r>
      <w:r w:rsidRPr="0005458B">
        <w:rPr>
          <w:rFonts w:asciiTheme="minorHAnsi" w:eastAsia="MS Gothic" w:hAnsiTheme="minorHAnsi" w:cstheme="minorHAnsi"/>
          <w:sz w:val="22"/>
          <w:szCs w:val="22"/>
        </w:rPr>
        <w:t>art. 9 ust. 2</w:t>
      </w:r>
      <w:r w:rsidRPr="0005458B">
        <w:rPr>
          <w:rFonts w:asciiTheme="minorHAnsi" w:hAnsiTheme="minorHAnsi" w:cstheme="minorHAnsi"/>
          <w:sz w:val="22"/>
          <w:szCs w:val="22"/>
        </w:rPr>
        <w:t xml:space="preserve">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15 czerwca 2012 r. o skutkach powierzania wykonywania pracy cudzoziemcom przebywającym wbrew przepisom na terytorium Rzeczypospolitej Polskiej </w:t>
      </w:r>
      <w:r w:rsidRPr="0005458B">
        <w:rPr>
          <w:rFonts w:asciiTheme="minorHAnsi" w:hAnsiTheme="minorHAnsi" w:cstheme="minorHAnsi"/>
          <w:b/>
          <w:bCs/>
          <w:sz w:val="22"/>
          <w:szCs w:val="22"/>
        </w:rPr>
        <w:t xml:space="preserve">(art. 108 ust. 1 pkt 1 lit. f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325D236A" w14:textId="347178DD"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przeciwko obrotowi gospodarczemu, o których mowa w </w:t>
      </w:r>
      <w:r w:rsidRPr="0005458B">
        <w:rPr>
          <w:rFonts w:asciiTheme="minorHAnsi" w:eastAsia="MS Gothic" w:hAnsiTheme="minorHAnsi" w:cstheme="minorHAnsi"/>
          <w:sz w:val="22"/>
          <w:szCs w:val="22"/>
        </w:rPr>
        <w:t>art. 296-307</w:t>
      </w:r>
      <w:r w:rsidRPr="0005458B">
        <w:rPr>
          <w:rFonts w:asciiTheme="minorHAnsi" w:hAnsiTheme="minorHAnsi" w:cstheme="minorHAnsi"/>
          <w:sz w:val="22"/>
          <w:szCs w:val="22"/>
        </w:rPr>
        <w:t xml:space="preserve"> Kodeksu karnego, przestępstwo oszustwa, o którym mowa w </w:t>
      </w:r>
      <w:r w:rsidRPr="0005458B">
        <w:rPr>
          <w:rFonts w:asciiTheme="minorHAnsi" w:eastAsia="MS Gothic" w:hAnsiTheme="minorHAnsi" w:cstheme="minorHAnsi"/>
          <w:sz w:val="22"/>
          <w:szCs w:val="22"/>
        </w:rPr>
        <w:t>art. 286</w:t>
      </w:r>
      <w:r w:rsidRPr="0005458B">
        <w:rPr>
          <w:rFonts w:asciiTheme="minorHAnsi" w:hAnsiTheme="minorHAnsi" w:cstheme="minorHAnsi"/>
          <w:sz w:val="22"/>
          <w:szCs w:val="22"/>
        </w:rPr>
        <w:t xml:space="preserve"> Kodeksu karnego, przestępstwo przeciwko wiarygodności dokumentów, o których mowa w </w:t>
      </w:r>
      <w:r w:rsidRPr="0005458B">
        <w:rPr>
          <w:rFonts w:asciiTheme="minorHAnsi" w:eastAsia="MS Gothic" w:hAnsiTheme="minorHAnsi" w:cstheme="minorHAnsi"/>
          <w:sz w:val="22"/>
          <w:szCs w:val="22"/>
        </w:rPr>
        <w:t>art. 270-277d</w:t>
      </w:r>
      <w:r w:rsidRPr="0005458B">
        <w:rPr>
          <w:rFonts w:asciiTheme="minorHAnsi" w:hAnsiTheme="minorHAnsi" w:cstheme="minorHAnsi"/>
          <w:sz w:val="22"/>
          <w:szCs w:val="22"/>
        </w:rPr>
        <w:t xml:space="preserve"> Kodeksu karnego, lub przestępstwo skarbowe </w:t>
      </w:r>
      <w:r w:rsidRPr="0005458B">
        <w:rPr>
          <w:rFonts w:asciiTheme="minorHAnsi" w:hAnsiTheme="minorHAnsi" w:cstheme="minorHAnsi"/>
          <w:b/>
          <w:bCs/>
          <w:sz w:val="22"/>
          <w:szCs w:val="22"/>
        </w:rPr>
        <w:t xml:space="preserve">(art. 108 ust. 1  pkt 1 lit. g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3A245BF8" w14:textId="4C4743E2" w:rsidR="008502AD" w:rsidRPr="0005458B" w:rsidRDefault="008502AD" w:rsidP="0005458B">
      <w:pPr>
        <w:numPr>
          <w:ilvl w:val="2"/>
          <w:numId w:val="7"/>
        </w:numPr>
        <w:tabs>
          <w:tab w:val="left" w:pos="851"/>
        </w:tabs>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o którym mowa w art. 9 ust. 1 i 3 lub art. 10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15 czerwca 2012r. o skutkach powierzania wykonywania pracy cudzoziemcom przebywającym wbrew przepisom na terytorium Rzeczypospolitej Polskiej </w:t>
      </w:r>
      <w:r w:rsidRPr="0005458B">
        <w:rPr>
          <w:rFonts w:asciiTheme="minorHAnsi" w:hAnsiTheme="minorHAnsi" w:cstheme="minorHAnsi"/>
          <w:b/>
          <w:bCs/>
          <w:sz w:val="22"/>
          <w:szCs w:val="22"/>
        </w:rPr>
        <w:t xml:space="preserve">(art. 108 ust. 1 pkt 1 lit. h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p>
    <w:p w14:paraId="1FE9175B" w14:textId="4D1BD6AA" w:rsidR="008502AD" w:rsidRPr="0005458B" w:rsidRDefault="008502AD" w:rsidP="0005458B">
      <w:pPr>
        <w:numPr>
          <w:ilvl w:val="0"/>
          <w:numId w:val="8"/>
        </w:numPr>
        <w:tabs>
          <w:tab w:val="left" w:pos="851"/>
        </w:tabs>
        <w:spacing w:after="120"/>
        <w:ind w:left="1276" w:hanging="709"/>
        <w:jc w:val="both"/>
        <w:rPr>
          <w:rFonts w:asciiTheme="minorHAnsi" w:hAnsiTheme="minorHAnsi" w:cstheme="minorHAnsi"/>
          <w:sz w:val="22"/>
          <w:szCs w:val="22"/>
        </w:rPr>
      </w:pPr>
      <w:r w:rsidRPr="0005458B">
        <w:rPr>
          <w:rFonts w:asciiTheme="minorHAnsi" w:hAnsiTheme="minorHAnsi" w:cstheme="minorHAnsi"/>
          <w:sz w:val="22"/>
          <w:szCs w:val="22"/>
        </w:rPr>
        <w:t>lub za odpowiedni czyn zabroniony określony w przepisach prawa obcego</w:t>
      </w:r>
      <w:r w:rsidR="00295F42" w:rsidRPr="0005458B">
        <w:rPr>
          <w:rFonts w:asciiTheme="minorHAnsi" w:hAnsiTheme="minorHAnsi" w:cstheme="minorHAnsi"/>
          <w:sz w:val="22"/>
          <w:szCs w:val="22"/>
        </w:rPr>
        <w:t>;</w:t>
      </w:r>
    </w:p>
    <w:p w14:paraId="4C31C4DE" w14:textId="67FA6281" w:rsidR="008502AD" w:rsidRPr="0005458B" w:rsidRDefault="008502AD" w:rsidP="0005458B">
      <w:pPr>
        <w:numPr>
          <w:ilvl w:val="0"/>
          <w:numId w:val="9"/>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05458B">
        <w:rPr>
          <w:rFonts w:asciiTheme="minorHAnsi" w:hAnsiTheme="minorHAnsi" w:cstheme="minorHAnsi"/>
          <w:b/>
          <w:bCs/>
          <w:sz w:val="22"/>
          <w:szCs w:val="22"/>
        </w:rPr>
        <w:t xml:space="preserve">(art. 108 ust. 1 pkt 2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bookmarkStart w:id="36" w:name="_Hlk111635057"/>
      <w:bookmarkEnd w:id="36"/>
    </w:p>
    <w:p w14:paraId="2C5A4514" w14:textId="21321DE8" w:rsidR="008502AD" w:rsidRPr="0005458B" w:rsidRDefault="008502AD" w:rsidP="0005458B">
      <w:pPr>
        <w:numPr>
          <w:ilvl w:val="0"/>
          <w:numId w:val="9"/>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05458B">
        <w:rPr>
          <w:rFonts w:asciiTheme="minorHAnsi" w:hAnsiTheme="minorHAnsi" w:cstheme="minorHAnsi"/>
          <w:b/>
          <w:bCs/>
          <w:sz w:val="22"/>
          <w:szCs w:val="22"/>
        </w:rPr>
        <w:t xml:space="preserve">(art. 108 ust. 1 pkt 3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p>
    <w:p w14:paraId="1E18CE3C" w14:textId="1AB2215A" w:rsidR="008502AD" w:rsidRPr="0005458B" w:rsidRDefault="008502AD" w:rsidP="0005458B">
      <w:pPr>
        <w:numPr>
          <w:ilvl w:val="0"/>
          <w:numId w:val="9"/>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wobec którego prawomocnie orzeczono zakaz ubiegania się o zamówienia publiczne </w:t>
      </w:r>
      <w:r w:rsidRPr="0005458B">
        <w:rPr>
          <w:rFonts w:asciiTheme="minorHAnsi" w:hAnsiTheme="minorHAnsi" w:cstheme="minorHAnsi"/>
          <w:b/>
          <w:bCs/>
          <w:sz w:val="22"/>
          <w:szCs w:val="22"/>
        </w:rPr>
        <w:t xml:space="preserve">(art. 108 ust. 1 pkt 4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p>
    <w:p w14:paraId="38AC8F97" w14:textId="7682F0AA" w:rsidR="008502AD" w:rsidRPr="0005458B" w:rsidRDefault="008502AD" w:rsidP="0005458B">
      <w:pPr>
        <w:numPr>
          <w:ilvl w:val="0"/>
          <w:numId w:val="9"/>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00240E01" w:rsidRPr="0005458B">
        <w:rPr>
          <w:rFonts w:asciiTheme="minorHAnsi" w:eastAsia="MS Gothic" w:hAnsiTheme="minorHAnsi" w:cstheme="minorHAnsi"/>
          <w:sz w:val="22"/>
          <w:szCs w:val="22"/>
        </w:rPr>
        <w:t>Ustawy</w:t>
      </w:r>
      <w:r w:rsidRPr="0005458B">
        <w:rPr>
          <w:rFonts w:asciiTheme="minorHAnsi" w:hAnsiTheme="minorHAnsi" w:cstheme="minorHAnsi"/>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 </w:t>
      </w:r>
      <w:r w:rsidRPr="0005458B">
        <w:rPr>
          <w:rFonts w:asciiTheme="minorHAnsi" w:hAnsiTheme="minorHAnsi" w:cstheme="minorHAnsi"/>
          <w:b/>
          <w:bCs/>
          <w:sz w:val="22"/>
          <w:szCs w:val="22"/>
        </w:rPr>
        <w:t xml:space="preserve">(art. 108 ust. 1 pkt 5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p>
    <w:p w14:paraId="4F0D6BBF" w14:textId="1857B0C8" w:rsidR="008502AD" w:rsidRPr="0005458B" w:rsidRDefault="008502AD" w:rsidP="0005458B">
      <w:pPr>
        <w:numPr>
          <w:ilvl w:val="0"/>
          <w:numId w:val="9"/>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jeżeli, w przypadkach, o których mowa w art. 85 ust. 1 </w:t>
      </w:r>
      <w:r w:rsidR="00240E01" w:rsidRPr="0005458B">
        <w:rPr>
          <w:rFonts w:asciiTheme="minorHAnsi" w:hAnsiTheme="minorHAnsi" w:cstheme="minorHAnsi"/>
          <w:sz w:val="22"/>
          <w:szCs w:val="22"/>
        </w:rPr>
        <w:t>Ustawy</w:t>
      </w:r>
      <w:r w:rsidR="00025D03" w:rsidRPr="0005458B">
        <w:rPr>
          <w:rFonts w:asciiTheme="minorHAnsi" w:hAnsiTheme="minorHAnsi" w:cstheme="minorHAnsi"/>
          <w:sz w:val="22"/>
          <w:szCs w:val="22"/>
        </w:rPr>
        <w:t xml:space="preserve"> </w:t>
      </w:r>
      <w:r w:rsidRPr="0005458B">
        <w:rPr>
          <w:rFonts w:asciiTheme="minorHAnsi" w:hAnsiTheme="minorHAnsi" w:cstheme="minorHAnsi"/>
          <w:sz w:val="22"/>
          <w:szCs w:val="22"/>
        </w:rPr>
        <w:t>Pzp</w:t>
      </w:r>
      <w:r w:rsidR="00025D03" w:rsidRPr="0005458B">
        <w:rPr>
          <w:rFonts w:asciiTheme="minorHAnsi" w:hAnsiTheme="minorHAnsi" w:cstheme="minorHAnsi"/>
          <w:sz w:val="22"/>
          <w:szCs w:val="22"/>
        </w:rPr>
        <w:t>,</w:t>
      </w:r>
      <w:r w:rsidRPr="0005458B">
        <w:rPr>
          <w:rFonts w:asciiTheme="minorHAnsi" w:hAnsiTheme="minorHAnsi" w:cstheme="minorHAnsi"/>
          <w:sz w:val="22"/>
          <w:szCs w:val="22"/>
        </w:rPr>
        <w:t xml:space="preserve"> doszło do zakłócenia konkurencji wynikającego z wcześniejszego zaangażowania tego wykonawcy lub podmiotu, który należy z wykonawcą do tej samej grupy kapitałowej w rozumieniu </w:t>
      </w:r>
      <w:r w:rsidR="00240E01" w:rsidRPr="0005458B">
        <w:rPr>
          <w:rFonts w:asciiTheme="minorHAnsi" w:eastAsia="MS Gothic" w:hAnsiTheme="minorHAnsi" w:cstheme="minorHAnsi"/>
          <w:sz w:val="22"/>
          <w:szCs w:val="22"/>
        </w:rPr>
        <w:t>Ustawy</w:t>
      </w:r>
      <w:r w:rsidRPr="0005458B">
        <w:rPr>
          <w:rFonts w:asciiTheme="minorHAnsi" w:hAnsiTheme="minorHAnsi" w:cstheme="minorHAnsi"/>
          <w:sz w:val="22"/>
          <w:szCs w:val="22"/>
        </w:rPr>
        <w:t xml:space="preserve"> z dnia 16 lutego 2007r. o ochronie konkurencji i konsumentów, chyba że spowodowane tym zakłócenie konkurencji może być wyeliminowane w inny sposób niż przez wykluczenie wykonawcy z udziału w postępowaniu o udzielenie zamówienia </w:t>
      </w:r>
      <w:r w:rsidRPr="0005458B">
        <w:rPr>
          <w:rFonts w:asciiTheme="minorHAnsi" w:hAnsiTheme="minorHAnsi" w:cstheme="minorHAnsi"/>
          <w:b/>
          <w:bCs/>
          <w:sz w:val="22"/>
          <w:szCs w:val="22"/>
        </w:rPr>
        <w:t xml:space="preserve">(art. 108 ust. 1 pkt 6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sz w:val="22"/>
          <w:szCs w:val="22"/>
        </w:rPr>
        <w:t>.</w:t>
      </w:r>
    </w:p>
    <w:p w14:paraId="50EB5AB3" w14:textId="030ACA47" w:rsidR="008502AD" w:rsidRPr="0005458B" w:rsidRDefault="008502AD" w:rsidP="0005458B">
      <w:pPr>
        <w:numPr>
          <w:ilvl w:val="3"/>
          <w:numId w:val="33"/>
        </w:numPr>
        <w:tabs>
          <w:tab w:val="left" w:pos="284"/>
          <w:tab w:val="left" w:pos="567"/>
          <w:tab w:val="left" w:pos="993"/>
        </w:tabs>
        <w:spacing w:after="120"/>
        <w:ind w:hanging="2880"/>
        <w:rPr>
          <w:rFonts w:asciiTheme="minorHAnsi" w:hAnsiTheme="minorHAnsi" w:cstheme="minorHAnsi"/>
          <w:sz w:val="22"/>
          <w:szCs w:val="22"/>
        </w:rPr>
      </w:pPr>
      <w:r w:rsidRPr="0005458B">
        <w:rPr>
          <w:rFonts w:asciiTheme="minorHAnsi" w:hAnsiTheme="minorHAnsi" w:cstheme="minorHAnsi"/>
          <w:sz w:val="22"/>
          <w:szCs w:val="22"/>
          <w:u w:val="single"/>
        </w:rPr>
        <w:t>Podstawy wykluczenia</w:t>
      </w:r>
      <w:r w:rsidRPr="0005458B">
        <w:rPr>
          <w:rFonts w:asciiTheme="minorHAnsi" w:hAnsiTheme="minorHAnsi" w:cstheme="minorHAnsi"/>
          <w:sz w:val="22"/>
          <w:szCs w:val="22"/>
        </w:rPr>
        <w:t xml:space="preserve">, o których mowa w </w:t>
      </w:r>
      <w:r w:rsidRPr="0005458B">
        <w:rPr>
          <w:rFonts w:asciiTheme="minorHAnsi" w:hAnsiTheme="minorHAnsi" w:cstheme="minorHAnsi"/>
          <w:b/>
          <w:bCs/>
          <w:sz w:val="22"/>
          <w:szCs w:val="22"/>
        </w:rPr>
        <w:t xml:space="preserve">art. 109 ust. 1 pkt 4 </w:t>
      </w:r>
      <w:r w:rsidR="00240E01" w:rsidRPr="0005458B">
        <w:rPr>
          <w:rFonts w:asciiTheme="minorHAnsi" w:hAnsiTheme="minorHAnsi" w:cstheme="minorHAnsi"/>
          <w:b/>
          <w:bCs/>
          <w:sz w:val="22"/>
          <w:szCs w:val="22"/>
        </w:rPr>
        <w:t>Ustawy</w:t>
      </w:r>
      <w:r w:rsidR="00025D03"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p>
    <w:p w14:paraId="67807541" w14:textId="7725A86B" w:rsidR="00F34162" w:rsidRPr="0005458B" w:rsidRDefault="008502AD" w:rsidP="0005458B">
      <w:pPr>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 xml:space="preserve">Z postępowania o udzielenie zamówienia zamawiający wyklucza także wykonawcę w stosunku do którego otwarto likwidację, ogłoszono upadłość, którego aktywami zarządza likwidator lub sąd, zawarł układ z wierzycielami, którego działalność gospodarcza jest zawieszona albo znajduje się on w innej tego rodzaju </w:t>
      </w:r>
      <w:r w:rsidR="00F34162" w:rsidRPr="0005458B">
        <w:rPr>
          <w:rFonts w:asciiTheme="minorHAnsi" w:hAnsiTheme="minorHAnsi" w:cstheme="minorHAnsi"/>
          <w:sz w:val="22"/>
          <w:szCs w:val="22"/>
        </w:rPr>
        <w:t>sytuacji wynikającej z podobnej procedury przewidzianej w przepisach miejsca wszczęcia tej procedury</w:t>
      </w:r>
      <w:r w:rsidR="00E85489" w:rsidRPr="0005458B">
        <w:rPr>
          <w:rFonts w:asciiTheme="minorHAnsi" w:hAnsiTheme="minorHAnsi" w:cstheme="minorHAnsi"/>
          <w:sz w:val="22"/>
          <w:szCs w:val="22"/>
        </w:rPr>
        <w:t>.</w:t>
      </w:r>
    </w:p>
    <w:p w14:paraId="3D1D7845" w14:textId="7ABB00D0" w:rsidR="00F34162" w:rsidRPr="0005458B" w:rsidRDefault="008502AD" w:rsidP="0005458B">
      <w:pPr>
        <w:pStyle w:val="Akapitzlist"/>
        <w:numPr>
          <w:ilvl w:val="3"/>
          <w:numId w:val="33"/>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Wykonawca nie podlega wykluczeniu w okolicznościach określonych w art. 108 ust. 1 pkt 1, 2 i 5 </w:t>
      </w:r>
      <w:r w:rsidR="00240E01" w:rsidRPr="0005458B">
        <w:rPr>
          <w:rFonts w:asciiTheme="minorHAnsi" w:hAnsiTheme="minorHAnsi" w:cstheme="minorHAnsi"/>
          <w:sz w:val="22"/>
          <w:szCs w:val="22"/>
        </w:rPr>
        <w:t>Ustawy</w:t>
      </w:r>
      <w:r w:rsidR="00025D03"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lub art. 109 ust. 1 pkt 4 </w:t>
      </w:r>
      <w:r w:rsidR="00240E01" w:rsidRPr="0005458B">
        <w:rPr>
          <w:rFonts w:asciiTheme="minorHAnsi" w:hAnsiTheme="minorHAnsi" w:cstheme="minorHAnsi"/>
          <w:sz w:val="22"/>
          <w:szCs w:val="22"/>
        </w:rPr>
        <w:t>Ustawy</w:t>
      </w:r>
      <w:r w:rsidR="00025D03"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jeżeli udowodni zamawiającemu, że spełnił łącznie przesłanki, o których mowa w art. 110 ust.2 </w:t>
      </w:r>
      <w:r w:rsidR="00240E01" w:rsidRPr="0005458B">
        <w:rPr>
          <w:rFonts w:asciiTheme="minorHAnsi" w:hAnsiTheme="minorHAnsi" w:cstheme="minorHAnsi"/>
          <w:sz w:val="22"/>
          <w:szCs w:val="22"/>
        </w:rPr>
        <w:t>Ustawy</w:t>
      </w:r>
      <w:r w:rsidR="00025D03" w:rsidRPr="0005458B">
        <w:rPr>
          <w:rFonts w:asciiTheme="minorHAnsi" w:hAnsiTheme="minorHAnsi" w:cstheme="minorHAnsi"/>
          <w:sz w:val="22"/>
          <w:szCs w:val="22"/>
        </w:rPr>
        <w:t xml:space="preserve"> </w:t>
      </w:r>
      <w:r w:rsidRPr="0005458B">
        <w:rPr>
          <w:rFonts w:asciiTheme="minorHAnsi" w:hAnsiTheme="minorHAnsi" w:cstheme="minorHAnsi"/>
          <w:sz w:val="22"/>
          <w:szCs w:val="22"/>
        </w:rPr>
        <w:t>Pzp.</w:t>
      </w:r>
    </w:p>
    <w:p w14:paraId="24579B93" w14:textId="731B13C9" w:rsidR="008502AD" w:rsidRPr="0005458B" w:rsidRDefault="008502AD" w:rsidP="0005458B">
      <w:pPr>
        <w:pStyle w:val="Akapitzlist"/>
        <w:numPr>
          <w:ilvl w:val="3"/>
          <w:numId w:val="33"/>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color w:val="000000"/>
          <w:sz w:val="22"/>
          <w:szCs w:val="22"/>
        </w:rPr>
        <w:t xml:space="preserve">Zamawiający ocenia, czy podjęte przez wykonawcę czynności, o których mowa w pkt. 3 powyżej, są </w:t>
      </w:r>
      <w:r w:rsidRPr="0005458B">
        <w:rPr>
          <w:rFonts w:asciiTheme="minorHAnsi" w:hAnsiTheme="minorHAnsi" w:cstheme="minorHAnsi"/>
          <w:sz w:val="22"/>
          <w:szCs w:val="22"/>
        </w:rPr>
        <w:t>wystarczające do wykazania jego rzetelności, uwzględniając wagę i szczególne okoliczności czynu wykonawcy. Jeżeli podjęte przez wykonawcę czynności nie są wystarczające do wykazania jego rzetelności, zamawiający wyklucza wykonawcę.</w:t>
      </w:r>
    </w:p>
    <w:p w14:paraId="34803496" w14:textId="68B420B2" w:rsidR="00E70CE1" w:rsidRPr="0005458B" w:rsidRDefault="00E70CE1" w:rsidP="0005458B">
      <w:pPr>
        <w:numPr>
          <w:ilvl w:val="3"/>
          <w:numId w:val="37"/>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żąda od wykonawcy, który polega na zdolnościach technicznych lub zawodowych podmiotów udostępniających zasoby na zasadach określonych w art.118 </w:t>
      </w:r>
      <w:r w:rsidR="00240E01" w:rsidRPr="0005458B">
        <w:rPr>
          <w:rFonts w:asciiTheme="minorHAnsi" w:hAnsiTheme="minorHAnsi" w:cstheme="minorHAnsi"/>
          <w:sz w:val="22"/>
          <w:szCs w:val="22"/>
        </w:rPr>
        <w:t>Ustawy</w:t>
      </w:r>
      <w:r w:rsidR="00A703EC"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przedstawienia podmiotowych środków dowodowych, o których mowa w §2 ust.1 pkt 1 lit. a i b oraz pkt 6 i 7 lit. a, b, c, d </w:t>
      </w:r>
      <w:r w:rsidRPr="0005458B">
        <w:rPr>
          <w:rFonts w:asciiTheme="minorHAnsi" w:hAnsiTheme="minorHAnsi" w:cstheme="minorHAnsi"/>
          <w:i/>
          <w:iCs/>
          <w:sz w:val="22"/>
          <w:szCs w:val="22"/>
        </w:rPr>
        <w:t xml:space="preserve">Rozporządzenia </w:t>
      </w:r>
      <w:proofErr w:type="spellStart"/>
      <w:r w:rsidRPr="0005458B">
        <w:rPr>
          <w:rFonts w:asciiTheme="minorHAnsi" w:hAnsiTheme="minorHAnsi" w:cstheme="minorHAnsi"/>
          <w:i/>
          <w:iCs/>
          <w:sz w:val="22"/>
          <w:szCs w:val="22"/>
        </w:rPr>
        <w:t>MRPiT</w:t>
      </w:r>
      <w:proofErr w:type="spellEnd"/>
      <w:r w:rsidRPr="0005458B">
        <w:rPr>
          <w:rFonts w:asciiTheme="minorHAnsi" w:hAnsiTheme="minorHAnsi" w:cstheme="minorHAnsi"/>
          <w:sz w:val="22"/>
          <w:szCs w:val="22"/>
        </w:rPr>
        <w:t>, dotyczących tych podmiotów, potwierdzających, że nie zachodzą wobec tych podmiotów podstawy wykluczenia z postępowania.</w:t>
      </w:r>
    </w:p>
    <w:p w14:paraId="7F2EAE64" w14:textId="6A32D364" w:rsidR="008502AD" w:rsidRPr="0005458B" w:rsidRDefault="008502AD" w:rsidP="0005458B">
      <w:pPr>
        <w:numPr>
          <w:ilvl w:val="3"/>
          <w:numId w:val="51"/>
        </w:numPr>
        <w:tabs>
          <w:tab w:val="left" w:pos="284"/>
          <w:tab w:val="left" w:pos="567"/>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nie stawia wymogu, aby wykonawca, który zamierza powierzyć wykonanie części zamówienia podwykonawcy nie będącemu podmiotem udostępniającym zasoby na zasadach o których mowa w art. 118</w:t>
      </w:r>
      <w:r w:rsidR="00025D03" w:rsidRPr="0005458B">
        <w:rPr>
          <w:rFonts w:asciiTheme="minorHAnsi" w:hAnsiTheme="minorHAnsi" w:cstheme="minorHAnsi"/>
          <w:sz w:val="22"/>
          <w:szCs w:val="22"/>
        </w:rPr>
        <w:t xml:space="preserve"> </w:t>
      </w:r>
      <w:r w:rsidR="00240E01" w:rsidRPr="0005458B">
        <w:rPr>
          <w:rFonts w:asciiTheme="minorHAnsi" w:hAnsiTheme="minorHAnsi" w:cstheme="minorHAnsi"/>
          <w:sz w:val="22"/>
          <w:szCs w:val="22"/>
        </w:rPr>
        <w:t>Ustawy</w:t>
      </w:r>
      <w:r w:rsidR="00025D03" w:rsidRPr="0005458B">
        <w:rPr>
          <w:rFonts w:asciiTheme="minorHAnsi" w:hAnsiTheme="minorHAnsi" w:cstheme="minorHAnsi"/>
          <w:sz w:val="22"/>
          <w:szCs w:val="22"/>
        </w:rPr>
        <w:t xml:space="preserve"> Pzp</w:t>
      </w:r>
      <w:r w:rsidRPr="0005458B">
        <w:rPr>
          <w:rFonts w:asciiTheme="minorHAnsi" w:hAnsiTheme="minorHAnsi" w:cstheme="minorHAnsi"/>
          <w:sz w:val="22"/>
          <w:szCs w:val="22"/>
        </w:rPr>
        <w:t xml:space="preserve">, przedstawienia podmiotowych środków dowodowych potwierdzających, że nie zachodzą wobec podwykonawcy podstawy wykluczenia z </w:t>
      </w:r>
      <w:r w:rsidRPr="0005458B">
        <w:rPr>
          <w:rFonts w:asciiTheme="minorHAnsi" w:hAnsiTheme="minorHAnsi" w:cstheme="minorHAnsi"/>
          <w:color w:val="000000" w:themeColor="text1"/>
          <w:sz w:val="22"/>
          <w:szCs w:val="22"/>
        </w:rPr>
        <w:t xml:space="preserve">postępowania, </w:t>
      </w:r>
      <w:r w:rsidRPr="0005458B">
        <w:rPr>
          <w:rFonts w:asciiTheme="minorHAnsi" w:hAnsiTheme="minorHAnsi" w:cstheme="minorHAnsi"/>
          <w:sz w:val="22"/>
          <w:szCs w:val="22"/>
        </w:rPr>
        <w:t>o których mowa w art. 108 oraz 109 ust.1 pkt 4</w:t>
      </w:r>
      <w:r w:rsidR="00025D03" w:rsidRPr="0005458B">
        <w:rPr>
          <w:rFonts w:asciiTheme="minorHAnsi" w:hAnsiTheme="minorHAnsi" w:cstheme="minorHAnsi"/>
          <w:sz w:val="22"/>
          <w:szCs w:val="22"/>
        </w:rPr>
        <w:t xml:space="preserve">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Pzp.</w:t>
      </w:r>
    </w:p>
    <w:p w14:paraId="3CE52B6A" w14:textId="4CFDC845" w:rsidR="008502AD" w:rsidRPr="0005458B" w:rsidRDefault="008502AD" w:rsidP="0005458B">
      <w:pPr>
        <w:numPr>
          <w:ilvl w:val="3"/>
          <w:numId w:val="51"/>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u w:val="single"/>
        </w:rPr>
        <w:t>Podstawy wykluczenia</w:t>
      </w:r>
      <w:r w:rsidRPr="0005458B">
        <w:rPr>
          <w:rFonts w:asciiTheme="minorHAnsi" w:hAnsiTheme="minorHAnsi" w:cstheme="minorHAnsi"/>
          <w:sz w:val="22"/>
          <w:szCs w:val="22"/>
        </w:rPr>
        <w:t xml:space="preserve">, o których mowa w </w:t>
      </w:r>
      <w:r w:rsidRPr="0005458B">
        <w:rPr>
          <w:rFonts w:asciiTheme="minorHAnsi" w:hAnsiTheme="minorHAnsi" w:cstheme="minorHAnsi"/>
          <w:b/>
          <w:bCs/>
          <w:sz w:val="22"/>
          <w:szCs w:val="22"/>
        </w:rPr>
        <w:t xml:space="preserve">art. 7 ust.1 </w:t>
      </w:r>
      <w:r w:rsidR="00240E01" w:rsidRPr="0005458B">
        <w:rPr>
          <w:rFonts w:asciiTheme="minorHAnsi" w:hAnsiTheme="minorHAnsi" w:cstheme="minorHAnsi"/>
          <w:b/>
          <w:bCs/>
          <w:sz w:val="22"/>
          <w:szCs w:val="22"/>
        </w:rPr>
        <w:t>Ustawy</w:t>
      </w:r>
      <w:r w:rsidRPr="0005458B">
        <w:rPr>
          <w:rFonts w:asciiTheme="minorHAnsi" w:hAnsiTheme="minorHAnsi" w:cstheme="minorHAnsi"/>
          <w:b/>
          <w:bCs/>
          <w:sz w:val="22"/>
          <w:szCs w:val="22"/>
        </w:rPr>
        <w:t xml:space="preserve"> sankcyjnej</w:t>
      </w:r>
      <w:r w:rsidRPr="0005458B">
        <w:rPr>
          <w:rFonts w:asciiTheme="minorHAnsi" w:hAnsiTheme="minorHAnsi" w:cstheme="minorHAnsi"/>
          <w:sz w:val="22"/>
          <w:szCs w:val="22"/>
        </w:rPr>
        <w:t>:</w:t>
      </w:r>
    </w:p>
    <w:p w14:paraId="3EBF495D" w14:textId="77777777" w:rsidR="008502AD" w:rsidRPr="0005458B" w:rsidRDefault="008502AD" w:rsidP="0005458B">
      <w:pPr>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Z postępowania wyklucza się:</w:t>
      </w:r>
    </w:p>
    <w:p w14:paraId="79F59FAC" w14:textId="4E747011" w:rsidR="008661EB" w:rsidRPr="0005458B" w:rsidRDefault="008661EB" w:rsidP="0005458B">
      <w:pPr>
        <w:pStyle w:val="Akapitzlist"/>
        <w:numPr>
          <w:ilvl w:val="1"/>
          <w:numId w:val="97"/>
        </w:numPr>
        <w:spacing w:after="120"/>
        <w:ind w:left="567" w:hanging="141"/>
        <w:jc w:val="both"/>
        <w:rPr>
          <w:rFonts w:asciiTheme="minorHAnsi" w:hAnsiTheme="minorHAnsi" w:cstheme="minorHAnsi"/>
          <w:sz w:val="22"/>
          <w:szCs w:val="22"/>
        </w:rPr>
      </w:pPr>
      <w:r w:rsidRPr="0005458B">
        <w:rPr>
          <w:rFonts w:asciiTheme="minorHAnsi" w:hAnsiTheme="minorHAnsi" w:cstheme="minorHAnsi"/>
          <w:sz w:val="22"/>
          <w:szCs w:val="22"/>
        </w:rPr>
        <w:t xml:space="preserve">wykonawcę wymienionego w wykazach określonych w Rozporządzeniu 765/2006 </w:t>
      </w:r>
      <w:r w:rsidRPr="0005458B">
        <w:rPr>
          <w:rFonts w:asciiTheme="minorHAnsi" w:hAnsiTheme="minorHAnsi" w:cstheme="minorHAnsi"/>
          <w:sz w:val="22"/>
          <w:szCs w:val="22"/>
        </w:rPr>
        <w:br/>
        <w:t>i Rozporządzeniu 269/2014 albo wpisanego na listę na podstawie decyzji w sprawie wpisu na listę rozstrzygającej o zastosowaniu środka, o którym mowa w art. 1 pkt 3 Ustawy sankcyjnej,</w:t>
      </w:r>
    </w:p>
    <w:p w14:paraId="5EFB9347" w14:textId="63FC2586" w:rsidR="008661EB" w:rsidRPr="0005458B" w:rsidRDefault="008661EB" w:rsidP="0005458B">
      <w:pPr>
        <w:numPr>
          <w:ilvl w:val="1"/>
          <w:numId w:val="97"/>
        </w:numPr>
        <w:spacing w:after="120"/>
        <w:ind w:left="567" w:hanging="141"/>
        <w:jc w:val="both"/>
        <w:rPr>
          <w:rFonts w:asciiTheme="minorHAnsi" w:hAnsiTheme="minorHAnsi" w:cstheme="minorHAnsi"/>
          <w:sz w:val="22"/>
          <w:szCs w:val="22"/>
        </w:rPr>
      </w:pPr>
      <w:r w:rsidRPr="0005458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744DE621" w14:textId="77777777" w:rsidR="008661EB" w:rsidRPr="0005458B" w:rsidRDefault="008661EB" w:rsidP="0005458B">
      <w:pPr>
        <w:numPr>
          <w:ilvl w:val="1"/>
          <w:numId w:val="97"/>
        </w:numPr>
        <w:spacing w:after="120"/>
        <w:ind w:left="567" w:hanging="141"/>
        <w:jc w:val="both"/>
        <w:rPr>
          <w:rFonts w:asciiTheme="minorHAnsi" w:hAnsiTheme="minorHAnsi" w:cstheme="minorHAnsi"/>
          <w:sz w:val="22"/>
          <w:szCs w:val="22"/>
        </w:rPr>
      </w:pPr>
      <w:r w:rsidRPr="0005458B">
        <w:rPr>
          <w:rFonts w:asciiTheme="minorHAnsi" w:hAnsiTheme="minorHAnsi" w:cstheme="minorHAnsi"/>
          <w:sz w:val="22"/>
          <w:szCs w:val="22"/>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6B8269EF" w14:textId="77777777" w:rsidR="008661EB" w:rsidRPr="0005458B" w:rsidRDefault="008661EB" w:rsidP="0005458B">
      <w:pPr>
        <w:spacing w:after="120"/>
        <w:ind w:left="567"/>
        <w:jc w:val="both"/>
        <w:rPr>
          <w:rFonts w:asciiTheme="minorHAnsi" w:hAnsiTheme="minorHAnsi" w:cstheme="minorHAnsi"/>
          <w:sz w:val="22"/>
          <w:szCs w:val="22"/>
        </w:rPr>
      </w:pPr>
      <w:r w:rsidRPr="0005458B">
        <w:rPr>
          <w:rFonts w:asciiTheme="minorHAnsi" w:hAnsiTheme="minorHAnsi" w:cstheme="minorHAnsi"/>
          <w:sz w:val="22"/>
          <w:szCs w:val="22"/>
        </w:rPr>
        <w:t>Wykluczenie następuje na okres trwania okoliczności określonych w pkt 1-3 powyżej.</w:t>
      </w:r>
    </w:p>
    <w:p w14:paraId="2A91F77B" w14:textId="5D923E7F" w:rsidR="0028025F" w:rsidRPr="0005458B" w:rsidRDefault="008661EB" w:rsidP="0005458B">
      <w:pPr>
        <w:spacing w:after="120"/>
        <w:ind w:left="567"/>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zaistnienia okoliczności, o których mowa w art. 7 ust. 1 Ustawy sankcyjnej, oferta wykonawcy zostanie odrzucona na podstawie art. 226 ust.1 pkt 2 lit. a Ustawy Pzp, </w:t>
      </w:r>
      <w:r w:rsidRPr="0005458B">
        <w:rPr>
          <w:rFonts w:asciiTheme="minorHAnsi" w:hAnsiTheme="minorHAnsi" w:cstheme="minorHAnsi"/>
          <w:sz w:val="22"/>
          <w:szCs w:val="22"/>
        </w:rPr>
        <w:br/>
        <w:t>w zw. z art. 7 ust. 3 Ustawy sankcyjnej</w:t>
      </w:r>
      <w:r w:rsidR="001733EE" w:rsidRPr="0005458B">
        <w:rPr>
          <w:rFonts w:asciiTheme="minorHAnsi" w:hAnsiTheme="minorHAnsi" w:cstheme="minorHAnsi"/>
          <w:sz w:val="22"/>
          <w:szCs w:val="22"/>
        </w:rPr>
        <w:t>.</w:t>
      </w:r>
    </w:p>
    <w:p w14:paraId="4B3828EE" w14:textId="30E6B111" w:rsidR="008502AD" w:rsidRPr="0005458B" w:rsidRDefault="008502AD" w:rsidP="0005458B">
      <w:pPr>
        <w:numPr>
          <w:ilvl w:val="3"/>
          <w:numId w:val="51"/>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u w:val="single"/>
        </w:rPr>
        <w:t>Na podstawie art. 5k</w:t>
      </w:r>
      <w:r w:rsidRPr="0005458B">
        <w:rPr>
          <w:rFonts w:asciiTheme="minorHAnsi" w:hAnsiTheme="minorHAnsi" w:cstheme="minorHAnsi"/>
          <w:b/>
          <w:bCs/>
          <w:sz w:val="22"/>
          <w:szCs w:val="22"/>
        </w:rPr>
        <w:t xml:space="preserve"> </w:t>
      </w:r>
      <w:bookmarkStart w:id="37" w:name="_Hlk101336911"/>
      <w:r w:rsidRPr="0005458B">
        <w:rPr>
          <w:rFonts w:asciiTheme="minorHAnsi" w:hAnsiTheme="minorHAnsi" w:cstheme="minorHAnsi"/>
          <w:b/>
          <w:bCs/>
          <w:sz w:val="22"/>
          <w:szCs w:val="22"/>
        </w:rPr>
        <w:t>Rozporządzenia (UE ) 833/2014</w:t>
      </w:r>
      <w:r w:rsidR="00C9339B" w:rsidRPr="0005458B">
        <w:rPr>
          <w:rFonts w:asciiTheme="minorHAnsi" w:hAnsiTheme="minorHAnsi" w:cstheme="minorHAnsi"/>
          <w:b/>
          <w:bCs/>
          <w:sz w:val="22"/>
          <w:szCs w:val="22"/>
        </w:rPr>
        <w:t xml:space="preserve"> </w:t>
      </w:r>
      <w:bookmarkEnd w:id="37"/>
      <w:r w:rsidRPr="0005458B">
        <w:rPr>
          <w:rFonts w:asciiTheme="minorHAnsi" w:hAnsiTheme="minorHAnsi" w:cstheme="minorHAnsi"/>
          <w:sz w:val="22"/>
          <w:szCs w:val="22"/>
        </w:rPr>
        <w:t xml:space="preserve">zakazuje się udzielania </w:t>
      </w:r>
      <w:r w:rsidR="000A07D6" w:rsidRPr="0005458B">
        <w:rPr>
          <w:rFonts w:asciiTheme="minorHAnsi" w:hAnsiTheme="minorHAnsi" w:cstheme="minorHAnsi"/>
          <w:sz w:val="22"/>
          <w:szCs w:val="22"/>
        </w:rPr>
        <w:t xml:space="preserve">lub dalszego wykonywania wszelkich </w:t>
      </w:r>
      <w:r w:rsidRPr="0005458B">
        <w:rPr>
          <w:rFonts w:asciiTheme="minorHAnsi" w:hAnsiTheme="minorHAnsi" w:cstheme="minorHAnsi"/>
          <w:sz w:val="22"/>
          <w:szCs w:val="22"/>
        </w:rPr>
        <w:t>zamówień publicznych na rzecz lub z udziałem:</w:t>
      </w:r>
    </w:p>
    <w:p w14:paraId="389308DC" w14:textId="77777777" w:rsidR="005948ED" w:rsidRPr="005948ED" w:rsidRDefault="005948ED" w:rsidP="005948ED">
      <w:pPr>
        <w:pStyle w:val="Akapitzlist"/>
        <w:numPr>
          <w:ilvl w:val="0"/>
          <w:numId w:val="102"/>
        </w:numPr>
        <w:tabs>
          <w:tab w:val="left" w:pos="709"/>
        </w:tabs>
        <w:spacing w:after="120"/>
        <w:jc w:val="both"/>
        <w:rPr>
          <w:rFonts w:asciiTheme="minorHAnsi" w:hAnsiTheme="minorHAnsi" w:cstheme="minorHAnsi"/>
          <w:sz w:val="22"/>
          <w:szCs w:val="22"/>
        </w:rPr>
      </w:pPr>
      <w:r w:rsidRPr="005948ED">
        <w:rPr>
          <w:rFonts w:asciiTheme="minorHAnsi" w:hAnsiTheme="minorHAnsi" w:cstheme="minorHAnsi"/>
          <w:sz w:val="22"/>
          <w:szCs w:val="22"/>
        </w:rPr>
        <w:t>obywateli rosyjskich, osób fizycznych zamieszkałych w Rosji lub osób prawnych, podmiotów lub organów z siedzibą w Rosji</w:t>
      </w:r>
    </w:p>
    <w:p w14:paraId="260FE19F" w14:textId="27C496A6" w:rsidR="00F80A37" w:rsidRPr="005948ED" w:rsidRDefault="008661EB" w:rsidP="005948ED">
      <w:pPr>
        <w:pStyle w:val="Akapitzlist"/>
        <w:numPr>
          <w:ilvl w:val="0"/>
          <w:numId w:val="102"/>
        </w:numPr>
        <w:tabs>
          <w:tab w:val="left" w:pos="709"/>
        </w:tabs>
        <w:spacing w:after="120"/>
        <w:ind w:left="709" w:hanging="425"/>
        <w:jc w:val="both"/>
        <w:rPr>
          <w:rFonts w:asciiTheme="minorHAnsi" w:hAnsiTheme="minorHAnsi" w:cstheme="minorHAnsi"/>
          <w:sz w:val="22"/>
          <w:szCs w:val="22"/>
        </w:rPr>
      </w:pPr>
      <w:r w:rsidRPr="005948ED">
        <w:rPr>
          <w:rFonts w:asciiTheme="minorHAnsi" w:hAnsiTheme="minorHAnsi" w:cstheme="minorHAnsi"/>
          <w:sz w:val="22"/>
          <w:szCs w:val="22"/>
        </w:rPr>
        <w:t>osób prawnych, podmiotów lub organów, do których prawa własności bezpośrednio</w:t>
      </w:r>
      <w:r w:rsidR="005948ED" w:rsidRPr="005948ED">
        <w:rPr>
          <w:rFonts w:asciiTheme="minorHAnsi" w:hAnsiTheme="minorHAnsi" w:cstheme="minorHAnsi"/>
          <w:sz w:val="22"/>
          <w:szCs w:val="22"/>
        </w:rPr>
        <w:t xml:space="preserve"> </w:t>
      </w:r>
      <w:r w:rsidRPr="005948ED">
        <w:rPr>
          <w:rFonts w:asciiTheme="minorHAnsi" w:hAnsiTheme="minorHAnsi" w:cstheme="minorHAnsi"/>
          <w:sz w:val="22"/>
          <w:szCs w:val="22"/>
        </w:rPr>
        <w:t>lub pośrednio w ponad 50 % należą do podmiotu, o którym mowa w lit. a); lub</w:t>
      </w:r>
    </w:p>
    <w:p w14:paraId="12D31B62" w14:textId="16BFBED8" w:rsidR="008661EB" w:rsidRPr="005948ED" w:rsidRDefault="008661EB" w:rsidP="005948ED">
      <w:pPr>
        <w:pStyle w:val="Akapitzlist"/>
        <w:numPr>
          <w:ilvl w:val="0"/>
          <w:numId w:val="102"/>
        </w:numPr>
        <w:tabs>
          <w:tab w:val="left" w:pos="567"/>
        </w:tabs>
        <w:spacing w:after="120"/>
        <w:ind w:left="567" w:hanging="283"/>
        <w:jc w:val="both"/>
        <w:rPr>
          <w:rFonts w:asciiTheme="minorHAnsi" w:hAnsiTheme="minorHAnsi" w:cstheme="minorHAnsi"/>
          <w:sz w:val="22"/>
          <w:szCs w:val="22"/>
        </w:rPr>
      </w:pPr>
      <w:r w:rsidRPr="005948ED">
        <w:rPr>
          <w:rFonts w:asciiTheme="minorHAnsi" w:hAnsiTheme="minorHAnsi" w:cstheme="minorHAnsi"/>
          <w:sz w:val="22"/>
          <w:szCs w:val="22"/>
        </w:rPr>
        <w:t>osób fizycznych lub prawnych, podmiotów lub organów działających w imieniu</w:t>
      </w:r>
      <w:r w:rsidR="005948ED" w:rsidRPr="005948ED">
        <w:rPr>
          <w:rFonts w:asciiTheme="minorHAnsi" w:hAnsiTheme="minorHAnsi" w:cstheme="minorHAnsi"/>
          <w:sz w:val="22"/>
          <w:szCs w:val="22"/>
        </w:rPr>
        <w:t xml:space="preserve"> </w:t>
      </w:r>
      <w:r w:rsidRPr="005948ED">
        <w:rPr>
          <w:rFonts w:asciiTheme="minorHAnsi" w:hAnsiTheme="minorHAnsi" w:cstheme="minorHAnsi"/>
          <w:sz w:val="22"/>
          <w:szCs w:val="22"/>
        </w:rPr>
        <w:t xml:space="preserve">lub pod kierunkiem </w:t>
      </w:r>
      <w:r w:rsidR="005948ED">
        <w:rPr>
          <w:rFonts w:asciiTheme="minorHAnsi" w:hAnsiTheme="minorHAnsi" w:cstheme="minorHAnsi"/>
          <w:sz w:val="22"/>
          <w:szCs w:val="22"/>
        </w:rPr>
        <w:t xml:space="preserve">osoby fizycznej  lub prawnej, </w:t>
      </w:r>
      <w:r w:rsidRPr="005948ED">
        <w:rPr>
          <w:rFonts w:asciiTheme="minorHAnsi" w:hAnsiTheme="minorHAnsi" w:cstheme="minorHAnsi"/>
          <w:sz w:val="22"/>
          <w:szCs w:val="22"/>
        </w:rPr>
        <w:t>podmiotu</w:t>
      </w:r>
      <w:r w:rsidR="005948ED">
        <w:rPr>
          <w:rFonts w:asciiTheme="minorHAnsi" w:hAnsiTheme="minorHAnsi" w:cstheme="minorHAnsi"/>
          <w:sz w:val="22"/>
          <w:szCs w:val="22"/>
        </w:rPr>
        <w:t xml:space="preserve"> lub organu</w:t>
      </w:r>
      <w:r w:rsidRPr="005948ED">
        <w:rPr>
          <w:rFonts w:asciiTheme="minorHAnsi" w:hAnsiTheme="minorHAnsi" w:cstheme="minorHAnsi"/>
          <w:sz w:val="22"/>
          <w:szCs w:val="22"/>
        </w:rPr>
        <w:t>, o który</w:t>
      </w:r>
      <w:r w:rsidR="005948ED">
        <w:rPr>
          <w:rFonts w:asciiTheme="minorHAnsi" w:hAnsiTheme="minorHAnsi" w:cstheme="minorHAnsi"/>
          <w:sz w:val="22"/>
          <w:szCs w:val="22"/>
        </w:rPr>
        <w:t>ch</w:t>
      </w:r>
      <w:r w:rsidRPr="005948ED">
        <w:rPr>
          <w:rFonts w:asciiTheme="minorHAnsi" w:hAnsiTheme="minorHAnsi" w:cstheme="minorHAnsi"/>
          <w:sz w:val="22"/>
          <w:szCs w:val="22"/>
        </w:rPr>
        <w:t xml:space="preserve"> mowa w lit. a) lub b),</w:t>
      </w:r>
    </w:p>
    <w:p w14:paraId="4CB19772" w14:textId="56AC77B4" w:rsidR="008661EB" w:rsidRPr="0005458B" w:rsidRDefault="008661EB" w:rsidP="0005458B">
      <w:pPr>
        <w:spacing w:after="120"/>
        <w:ind w:left="567"/>
        <w:jc w:val="both"/>
        <w:rPr>
          <w:rFonts w:asciiTheme="minorHAnsi" w:hAnsiTheme="minorHAnsi" w:cstheme="minorHAnsi"/>
          <w:sz w:val="22"/>
          <w:szCs w:val="22"/>
        </w:rPr>
      </w:pPr>
      <w:r w:rsidRPr="0005458B">
        <w:rPr>
          <w:rFonts w:asciiTheme="minorHAnsi" w:hAnsiTheme="minorHAnsi" w:cstheme="minorHAnsi"/>
          <w:sz w:val="22"/>
          <w:szCs w:val="22"/>
        </w:rPr>
        <w:t>w tym podwykonawców, dostawców lub podmiotów, na których zdolności polega się w rozumieniu dyrektyw w sprawie zamówień publicznych, w przypadku gdy przypada na nich ponad 10% wartości zamówienia.</w:t>
      </w:r>
    </w:p>
    <w:p w14:paraId="20F00EC6" w14:textId="6445EF82" w:rsidR="008502AD" w:rsidRPr="0005458B" w:rsidRDefault="008661EB" w:rsidP="0005458B">
      <w:pPr>
        <w:tabs>
          <w:tab w:val="left" w:pos="284"/>
        </w:tabs>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W przypadku zaistnienia okoliczności, o których mowa w art. 5k Rozporządzenia (UE) 833/2014 oferta wykonawcy zostanie odrzucona na podstawie art. 226 ust.1 pkt 2 lit. a Ustawy Pzp.</w:t>
      </w:r>
    </w:p>
    <w:p w14:paraId="1899B60E" w14:textId="77777777" w:rsidR="00980E1E" w:rsidRPr="0005458B" w:rsidRDefault="00980E1E" w:rsidP="0005458B">
      <w:pPr>
        <w:tabs>
          <w:tab w:val="left" w:pos="284"/>
        </w:tabs>
        <w:spacing w:after="120"/>
        <w:jc w:val="both"/>
        <w:rPr>
          <w:rFonts w:ascii="Tahoma" w:hAnsi="Tahoma" w:cs="Tahoma"/>
          <w:sz w:val="22"/>
          <w:szCs w:val="22"/>
        </w:rPr>
      </w:pPr>
    </w:p>
    <w:p w14:paraId="5DCEDF4F" w14:textId="7257485C" w:rsidR="001B7AE7" w:rsidRPr="000D0159" w:rsidRDefault="004442A8" w:rsidP="0005458B">
      <w:pPr>
        <w:pStyle w:val="Nagwek1"/>
        <w:spacing w:beforeAutospacing="0" w:after="120" w:afterAutospacing="0"/>
        <w:rPr>
          <w:rFonts w:asciiTheme="minorHAnsi" w:hAnsiTheme="minorHAnsi" w:cstheme="minorHAnsi"/>
          <w:color w:val="FF0000"/>
          <w:sz w:val="22"/>
          <w:szCs w:val="22"/>
        </w:rPr>
      </w:pPr>
      <w:bookmarkStart w:id="38" w:name="_Hlk174101510"/>
      <w:bookmarkStart w:id="39" w:name="_Toc190671804"/>
      <w:r w:rsidRPr="000D0159">
        <w:rPr>
          <w:rFonts w:asciiTheme="minorHAnsi" w:hAnsiTheme="minorHAnsi" w:cstheme="minorHAnsi"/>
          <w:color w:val="FF0000"/>
          <w:sz w:val="22"/>
          <w:szCs w:val="22"/>
        </w:rPr>
        <w:t>WARUNKI UDZIAŁU W POSTĘPOWANIU</w:t>
      </w:r>
      <w:bookmarkEnd w:id="38"/>
      <w:r w:rsidRPr="000D0159">
        <w:rPr>
          <w:rFonts w:asciiTheme="minorHAnsi" w:hAnsiTheme="minorHAnsi" w:cstheme="minorHAnsi"/>
          <w:color w:val="FF0000"/>
          <w:sz w:val="22"/>
          <w:szCs w:val="22"/>
        </w:rPr>
        <w:t xml:space="preserve"> </w:t>
      </w:r>
      <w:r w:rsidR="00A53FB0" w:rsidRPr="000D0159">
        <w:rPr>
          <w:rFonts w:asciiTheme="minorHAnsi" w:hAnsiTheme="minorHAnsi" w:cstheme="minorHAnsi"/>
          <w:color w:val="FF0000"/>
          <w:sz w:val="22"/>
          <w:szCs w:val="22"/>
        </w:rPr>
        <w:t xml:space="preserve">– </w:t>
      </w:r>
      <w:r w:rsidR="00F80A37" w:rsidRPr="000D0159">
        <w:rPr>
          <w:rFonts w:asciiTheme="minorHAnsi" w:hAnsiTheme="minorHAnsi" w:cstheme="minorHAnsi"/>
          <w:b w:val="0"/>
          <w:bCs w:val="0"/>
          <w:color w:val="FF0000"/>
          <w:sz w:val="22"/>
          <w:szCs w:val="22"/>
          <w:lang w:val="pl-PL"/>
        </w:rPr>
        <w:t>d</w:t>
      </w:r>
      <w:r w:rsidR="00B36046" w:rsidRPr="000D0159">
        <w:rPr>
          <w:rFonts w:asciiTheme="minorHAnsi" w:hAnsiTheme="minorHAnsi" w:cstheme="minorHAnsi"/>
          <w:b w:val="0"/>
          <w:bCs w:val="0"/>
          <w:color w:val="FF0000"/>
          <w:sz w:val="22"/>
          <w:szCs w:val="22"/>
          <w:lang w:val="pl-PL"/>
        </w:rPr>
        <w:t>otyczy wszystkich części zamówienia</w:t>
      </w:r>
      <w:bookmarkEnd w:id="39"/>
    </w:p>
    <w:p w14:paraId="11E64BB8" w14:textId="77777777" w:rsidR="00A53FB0" w:rsidRPr="00D27145" w:rsidRDefault="00A53FB0" w:rsidP="0005458B">
      <w:pPr>
        <w:pStyle w:val="pkt"/>
        <w:numPr>
          <w:ilvl w:val="0"/>
          <w:numId w:val="10"/>
        </w:numPr>
        <w:tabs>
          <w:tab w:val="left" w:pos="284"/>
        </w:tabs>
        <w:spacing w:before="0" w:after="120"/>
        <w:ind w:left="284" w:hanging="284"/>
        <w:rPr>
          <w:rFonts w:asciiTheme="minorHAnsi" w:hAnsiTheme="minorHAnsi" w:cstheme="minorHAnsi"/>
          <w:sz w:val="22"/>
          <w:szCs w:val="22"/>
        </w:rPr>
      </w:pPr>
      <w:bookmarkStart w:id="40" w:name="_Hlk174101555"/>
      <w:r w:rsidRPr="00D27145">
        <w:rPr>
          <w:rFonts w:asciiTheme="minorHAnsi" w:hAnsiTheme="minorHAnsi" w:cstheme="minorHAnsi"/>
          <w:sz w:val="22"/>
          <w:szCs w:val="22"/>
        </w:rPr>
        <w:t xml:space="preserve">O udzielenie zamówienia mogą ubiegać się wykonawcy, którzy </w:t>
      </w:r>
      <w:r w:rsidRPr="00D27145">
        <w:rPr>
          <w:rFonts w:asciiTheme="minorHAnsi" w:hAnsiTheme="minorHAnsi" w:cstheme="minorHAnsi"/>
          <w:b/>
          <w:bCs/>
          <w:sz w:val="22"/>
          <w:szCs w:val="22"/>
        </w:rPr>
        <w:t>nie podlegają wykluczeniu</w:t>
      </w:r>
      <w:r w:rsidRPr="00D27145">
        <w:rPr>
          <w:rFonts w:asciiTheme="minorHAnsi" w:hAnsiTheme="minorHAnsi" w:cstheme="minorHAnsi"/>
          <w:sz w:val="22"/>
          <w:szCs w:val="22"/>
        </w:rPr>
        <w:t xml:space="preserve"> oraz </w:t>
      </w:r>
      <w:r w:rsidRPr="00D27145">
        <w:rPr>
          <w:rFonts w:asciiTheme="minorHAnsi" w:hAnsiTheme="minorHAnsi" w:cstheme="minorHAnsi"/>
          <w:b/>
          <w:bCs/>
          <w:sz w:val="22"/>
          <w:szCs w:val="22"/>
        </w:rPr>
        <w:t>spełniają warunki udziału w postępowaniu</w:t>
      </w:r>
      <w:r w:rsidRPr="00D27145">
        <w:rPr>
          <w:rFonts w:asciiTheme="minorHAnsi" w:hAnsiTheme="minorHAnsi" w:cstheme="minorHAnsi"/>
          <w:sz w:val="22"/>
          <w:szCs w:val="22"/>
        </w:rPr>
        <w:t xml:space="preserve"> w zakresie:</w:t>
      </w:r>
    </w:p>
    <w:p w14:paraId="4AF37D3A" w14:textId="77777777" w:rsidR="00A53FB0" w:rsidRPr="00D27145" w:rsidRDefault="00A53FB0" w:rsidP="0005458B">
      <w:pPr>
        <w:pStyle w:val="pkt"/>
        <w:numPr>
          <w:ilvl w:val="4"/>
          <w:numId w:val="10"/>
        </w:numPr>
        <w:tabs>
          <w:tab w:val="left" w:pos="284"/>
        </w:tabs>
        <w:spacing w:before="0" w:after="120"/>
        <w:ind w:hanging="76"/>
        <w:rPr>
          <w:rFonts w:asciiTheme="minorHAnsi" w:hAnsiTheme="minorHAnsi" w:cstheme="minorHAnsi"/>
          <w:sz w:val="22"/>
          <w:szCs w:val="22"/>
        </w:rPr>
      </w:pPr>
      <w:r w:rsidRPr="00D27145">
        <w:rPr>
          <w:rFonts w:asciiTheme="minorHAnsi" w:hAnsiTheme="minorHAnsi" w:cstheme="minorHAnsi"/>
          <w:sz w:val="22"/>
          <w:szCs w:val="22"/>
        </w:rPr>
        <w:t>uprawnień do prowadzenia określonej działalności gospodarczej lub zawodowej</w:t>
      </w:r>
    </w:p>
    <w:p w14:paraId="7A17FA6D" w14:textId="77777777" w:rsidR="00A53FB0" w:rsidRPr="00D27145" w:rsidRDefault="00A53FB0" w:rsidP="0005458B">
      <w:pPr>
        <w:pStyle w:val="pkt"/>
        <w:numPr>
          <w:ilvl w:val="4"/>
          <w:numId w:val="10"/>
        </w:numPr>
        <w:tabs>
          <w:tab w:val="left" w:pos="284"/>
        </w:tabs>
        <w:spacing w:before="0" w:after="120"/>
        <w:ind w:hanging="76"/>
        <w:rPr>
          <w:rFonts w:asciiTheme="minorHAnsi" w:hAnsiTheme="minorHAnsi" w:cstheme="minorHAnsi"/>
          <w:sz w:val="22"/>
          <w:szCs w:val="22"/>
        </w:rPr>
      </w:pPr>
      <w:r w:rsidRPr="00D27145">
        <w:rPr>
          <w:rFonts w:asciiTheme="minorHAnsi" w:hAnsiTheme="minorHAnsi" w:cstheme="minorHAnsi"/>
          <w:sz w:val="22"/>
          <w:szCs w:val="22"/>
        </w:rPr>
        <w:t>zdolności technicznej lub zawodowej</w:t>
      </w:r>
    </w:p>
    <w:p w14:paraId="6C1EFD46" w14:textId="75CF719E" w:rsidR="009D27B0" w:rsidRPr="0005458B" w:rsidRDefault="009D27B0" w:rsidP="0005458B">
      <w:pPr>
        <w:pStyle w:val="pkt"/>
        <w:tabs>
          <w:tab w:val="left" w:pos="284"/>
        </w:tabs>
        <w:spacing w:before="0" w:after="120"/>
        <w:ind w:left="284" w:firstLine="0"/>
        <w:rPr>
          <w:rFonts w:asciiTheme="minorHAnsi" w:hAnsiTheme="minorHAnsi" w:cstheme="minorHAnsi"/>
          <w:sz w:val="22"/>
          <w:szCs w:val="22"/>
        </w:rPr>
      </w:pPr>
      <w:r w:rsidRPr="0005458B">
        <w:rPr>
          <w:rFonts w:asciiTheme="minorHAnsi" w:hAnsiTheme="minorHAnsi" w:cstheme="minorHAnsi"/>
          <w:sz w:val="22"/>
          <w:szCs w:val="22"/>
        </w:rPr>
        <w:t>W pozostałym zakresie zamawiający odstępuje od określenia warunków udziału w postępowaniu.</w:t>
      </w:r>
    </w:p>
    <w:p w14:paraId="04EF1812" w14:textId="77777777" w:rsidR="00A53FB0" w:rsidRPr="0005458B" w:rsidRDefault="00A53FB0" w:rsidP="0005458B">
      <w:pPr>
        <w:pStyle w:val="pkt"/>
        <w:numPr>
          <w:ilvl w:val="0"/>
          <w:numId w:val="10"/>
        </w:numPr>
        <w:spacing w:before="0" w:after="120"/>
        <w:ind w:left="284" w:hanging="284"/>
        <w:rPr>
          <w:rFonts w:asciiTheme="minorHAnsi" w:hAnsiTheme="minorHAnsi" w:cstheme="minorHAnsi"/>
          <w:sz w:val="22"/>
          <w:szCs w:val="22"/>
        </w:rPr>
      </w:pPr>
      <w:r w:rsidRPr="0005458B">
        <w:rPr>
          <w:rFonts w:asciiTheme="minorHAnsi" w:hAnsiTheme="minorHAnsi" w:cstheme="minorHAnsi"/>
          <w:sz w:val="22"/>
          <w:szCs w:val="22"/>
        </w:rPr>
        <w:t xml:space="preserve">Wykonawca spełni warunek udziału w postępowaniu dotyczący uprawnień do prowadzenia działalności gospodarczej jeżeli wykaże </w:t>
      </w:r>
      <w:r w:rsidRPr="0005458B">
        <w:rPr>
          <w:rFonts w:asciiTheme="minorHAnsi" w:hAnsiTheme="minorHAnsi" w:cstheme="minorHAnsi"/>
          <w:color w:val="002060"/>
          <w:sz w:val="22"/>
          <w:szCs w:val="22"/>
        </w:rPr>
        <w:t xml:space="preserve">posiadanie uprawnień w zakresie obrotu energią elektryczną, tj. posiadanie ważnej </w:t>
      </w:r>
      <w:r w:rsidRPr="0005458B">
        <w:rPr>
          <w:rFonts w:asciiTheme="minorHAnsi" w:hAnsiTheme="minorHAnsi" w:cstheme="minorHAnsi"/>
          <w:b/>
          <w:bCs/>
          <w:color w:val="002060"/>
          <w:sz w:val="22"/>
          <w:szCs w:val="22"/>
        </w:rPr>
        <w:t>Koncesji w zakresie obrotu energią elektryczną</w:t>
      </w:r>
      <w:r w:rsidRPr="0005458B">
        <w:rPr>
          <w:rFonts w:asciiTheme="minorHAnsi" w:hAnsiTheme="minorHAnsi" w:cstheme="minorHAnsi"/>
          <w:color w:val="002060"/>
          <w:sz w:val="22"/>
          <w:szCs w:val="22"/>
        </w:rPr>
        <w:t xml:space="preserve"> wydanej przez Prezesa Urzędu Regulacji Energetyki </w:t>
      </w:r>
      <w:r w:rsidRPr="0005458B">
        <w:rPr>
          <w:rFonts w:asciiTheme="minorHAnsi" w:hAnsiTheme="minorHAnsi" w:cstheme="minorHAnsi"/>
          <w:sz w:val="22"/>
          <w:szCs w:val="22"/>
        </w:rPr>
        <w:t>(art. 32 ust. 1 pkt 4 ustawy Pe).</w:t>
      </w:r>
    </w:p>
    <w:p w14:paraId="68C6E9A5" w14:textId="17419A81" w:rsidR="004420C7" w:rsidRPr="0005458B" w:rsidRDefault="00A53FB0" w:rsidP="0005458B">
      <w:pPr>
        <w:pStyle w:val="Akapitzlist"/>
        <w:numPr>
          <w:ilvl w:val="0"/>
          <w:numId w:val="10"/>
        </w:numPr>
        <w:tabs>
          <w:tab w:val="left" w:pos="284"/>
        </w:tabs>
        <w:suppressAutoHyphens w:val="0"/>
        <w:autoSpaceDE w:val="0"/>
        <w:autoSpaceDN w:val="0"/>
        <w:spacing w:after="120"/>
        <w:ind w:left="284" w:hanging="284"/>
        <w:jc w:val="both"/>
        <w:rPr>
          <w:rFonts w:asciiTheme="minorHAnsi" w:hAnsiTheme="minorHAnsi" w:cstheme="minorHAnsi"/>
          <w:color w:val="244061" w:themeColor="accent1" w:themeShade="80"/>
          <w:sz w:val="22"/>
          <w:szCs w:val="22"/>
          <w:lang w:eastAsia="en-US"/>
        </w:rPr>
      </w:pPr>
      <w:r w:rsidRPr="0005458B">
        <w:rPr>
          <w:rFonts w:asciiTheme="minorHAnsi" w:hAnsiTheme="minorHAnsi" w:cstheme="minorHAnsi"/>
          <w:sz w:val="22"/>
          <w:szCs w:val="22"/>
        </w:rPr>
        <w:t xml:space="preserve">Wykonawca spełni warunek udziału w postępowaniu dotyczący zdolności technicznej lub zawodowej, jeżeli wykaże, że wykonał należycie, w okresie ostatnich 3 lat, a jeżeli okres prowadzenia działalności jest krótszy to w tym okresie: </w:t>
      </w:r>
    </w:p>
    <w:p w14:paraId="6994C9E9" w14:textId="77777777" w:rsidR="00A53FB0" w:rsidRPr="0005458B" w:rsidRDefault="00A53FB0" w:rsidP="0005458B">
      <w:pPr>
        <w:pStyle w:val="Akapitzlist"/>
        <w:tabs>
          <w:tab w:val="left" w:pos="284"/>
        </w:tabs>
        <w:suppressAutoHyphens w:val="0"/>
        <w:autoSpaceDE w:val="0"/>
        <w:autoSpaceDN w:val="0"/>
        <w:spacing w:after="120"/>
        <w:ind w:left="284"/>
        <w:jc w:val="both"/>
        <w:rPr>
          <w:rFonts w:asciiTheme="minorHAnsi" w:hAnsiTheme="minorHAnsi" w:cstheme="minorHAnsi"/>
          <w:color w:val="244061" w:themeColor="accent1" w:themeShade="80"/>
          <w:sz w:val="22"/>
          <w:szCs w:val="22"/>
          <w:lang w:eastAsia="en-US"/>
        </w:rPr>
      </w:pPr>
      <w:bookmarkStart w:id="41" w:name="_Hlk175308415"/>
      <w:r w:rsidRPr="0005458B">
        <w:rPr>
          <w:rFonts w:asciiTheme="minorHAnsi" w:hAnsiTheme="minorHAnsi" w:cstheme="minorHAnsi"/>
          <w:sz w:val="22"/>
          <w:szCs w:val="22"/>
          <w:lang w:eastAsia="en-US"/>
        </w:rPr>
        <w:t>1)</w:t>
      </w:r>
      <w:r w:rsidRPr="0005458B">
        <w:rPr>
          <w:rFonts w:asciiTheme="minorHAnsi" w:hAnsiTheme="minorHAnsi" w:cstheme="minorHAnsi"/>
          <w:color w:val="244061" w:themeColor="accent1" w:themeShade="80"/>
          <w:sz w:val="22"/>
          <w:szCs w:val="22"/>
          <w:lang w:eastAsia="en-US"/>
        </w:rPr>
        <w:tab/>
      </w:r>
      <w:r w:rsidRPr="0005458B">
        <w:rPr>
          <w:rFonts w:asciiTheme="minorHAnsi" w:hAnsiTheme="minorHAnsi" w:cstheme="minorHAnsi"/>
          <w:sz w:val="22"/>
          <w:szCs w:val="22"/>
          <w:lang w:eastAsia="en-US"/>
        </w:rPr>
        <w:t xml:space="preserve">W przypadku składania oferty na </w:t>
      </w:r>
      <w:r w:rsidRPr="0005458B">
        <w:rPr>
          <w:rFonts w:asciiTheme="minorHAnsi" w:hAnsiTheme="minorHAnsi" w:cstheme="minorHAnsi"/>
          <w:b/>
          <w:bCs/>
          <w:sz w:val="22"/>
          <w:szCs w:val="22"/>
          <w:lang w:eastAsia="en-US"/>
        </w:rPr>
        <w:t>Część 1</w:t>
      </w:r>
      <w:r w:rsidRPr="0005458B">
        <w:rPr>
          <w:rFonts w:asciiTheme="minorHAnsi" w:hAnsiTheme="minorHAnsi" w:cstheme="minorHAnsi"/>
          <w:sz w:val="22"/>
          <w:szCs w:val="22"/>
          <w:lang w:eastAsia="en-US"/>
        </w:rPr>
        <w:t xml:space="preserve"> zamówienia:</w:t>
      </w:r>
    </w:p>
    <w:p w14:paraId="6CAB2D37" w14:textId="78CC72CD" w:rsidR="00626021" w:rsidRPr="0005458B" w:rsidRDefault="00A53FB0" w:rsidP="0005458B">
      <w:pPr>
        <w:pStyle w:val="Akapitzlist"/>
        <w:tabs>
          <w:tab w:val="left" w:pos="709"/>
          <w:tab w:val="left" w:pos="1134"/>
        </w:tabs>
        <w:suppressAutoHyphens w:val="0"/>
        <w:autoSpaceDE w:val="0"/>
        <w:autoSpaceDN w:val="0"/>
        <w:spacing w:after="120"/>
        <w:ind w:left="284" w:firstLine="425"/>
        <w:jc w:val="both"/>
        <w:rPr>
          <w:rFonts w:asciiTheme="minorHAnsi" w:hAnsiTheme="minorHAnsi" w:cstheme="minorHAnsi"/>
          <w:color w:val="17365D" w:themeColor="text2" w:themeShade="BF"/>
          <w:sz w:val="22"/>
          <w:szCs w:val="22"/>
          <w:lang w:eastAsia="en-US"/>
        </w:rPr>
      </w:pPr>
      <w:r w:rsidRPr="0005458B">
        <w:rPr>
          <w:rFonts w:asciiTheme="minorHAnsi" w:hAnsiTheme="minorHAnsi" w:cstheme="minorHAnsi"/>
          <w:color w:val="17365D" w:themeColor="text2" w:themeShade="BF"/>
          <w:sz w:val="22"/>
          <w:szCs w:val="22"/>
          <w:lang w:eastAsia="en-US"/>
        </w:rPr>
        <w:t>a)</w:t>
      </w:r>
      <w:r w:rsidRPr="0005458B">
        <w:rPr>
          <w:rFonts w:asciiTheme="minorHAnsi" w:hAnsiTheme="minorHAnsi" w:cstheme="minorHAnsi"/>
          <w:color w:val="17365D" w:themeColor="text2" w:themeShade="BF"/>
          <w:sz w:val="22"/>
          <w:szCs w:val="22"/>
          <w:lang w:eastAsia="en-US"/>
        </w:rPr>
        <w:tab/>
        <w:t xml:space="preserve">dostawy energii elektrycznej o łącznym wolumenie nie mniejszym niż </w:t>
      </w:r>
      <w:r w:rsidR="00952295">
        <w:rPr>
          <w:rFonts w:asciiTheme="minorHAnsi" w:hAnsiTheme="minorHAnsi" w:cstheme="minorHAnsi"/>
          <w:b/>
          <w:bCs/>
          <w:color w:val="17365D" w:themeColor="text2" w:themeShade="BF"/>
          <w:sz w:val="22"/>
          <w:szCs w:val="22"/>
          <w:lang w:eastAsia="en-US"/>
        </w:rPr>
        <w:t>5 000</w:t>
      </w:r>
      <w:r w:rsidRPr="0005458B">
        <w:rPr>
          <w:rFonts w:asciiTheme="minorHAnsi" w:hAnsiTheme="minorHAnsi" w:cstheme="minorHAnsi"/>
          <w:b/>
          <w:bCs/>
          <w:color w:val="17365D" w:themeColor="text2" w:themeShade="BF"/>
          <w:sz w:val="22"/>
          <w:szCs w:val="22"/>
          <w:lang w:eastAsia="en-US"/>
        </w:rPr>
        <w:t xml:space="preserve"> MWh</w:t>
      </w:r>
      <w:r w:rsidRPr="0005458B">
        <w:rPr>
          <w:rFonts w:asciiTheme="minorHAnsi" w:hAnsiTheme="minorHAnsi" w:cstheme="minorHAnsi"/>
          <w:color w:val="17365D" w:themeColor="text2" w:themeShade="BF"/>
          <w:sz w:val="22"/>
          <w:szCs w:val="22"/>
          <w:lang w:eastAsia="en-US"/>
        </w:rPr>
        <w:t xml:space="preserve"> oraz</w:t>
      </w:r>
    </w:p>
    <w:p w14:paraId="5FA7F8AB" w14:textId="5F05337F" w:rsidR="00A53FB0" w:rsidRPr="0005458B" w:rsidRDefault="00A53FB0" w:rsidP="0005458B">
      <w:pPr>
        <w:pStyle w:val="Akapitzlist"/>
        <w:numPr>
          <w:ilvl w:val="0"/>
          <w:numId w:val="73"/>
        </w:numPr>
        <w:tabs>
          <w:tab w:val="left" w:pos="709"/>
          <w:tab w:val="left" w:pos="1134"/>
        </w:tabs>
        <w:suppressAutoHyphens w:val="0"/>
        <w:autoSpaceDE w:val="0"/>
        <w:autoSpaceDN w:val="0"/>
        <w:spacing w:after="120"/>
        <w:ind w:hanging="720"/>
        <w:jc w:val="both"/>
        <w:rPr>
          <w:rFonts w:asciiTheme="minorHAnsi" w:hAnsiTheme="minorHAnsi" w:cstheme="minorHAnsi"/>
          <w:color w:val="17365D" w:themeColor="text2" w:themeShade="BF"/>
          <w:sz w:val="22"/>
          <w:szCs w:val="22"/>
          <w:lang w:eastAsia="en-US"/>
        </w:rPr>
      </w:pPr>
      <w:r w:rsidRPr="0005458B">
        <w:rPr>
          <w:rFonts w:asciiTheme="minorHAnsi" w:hAnsiTheme="minorHAnsi" w:cstheme="minorHAnsi"/>
          <w:color w:val="17365D" w:themeColor="text2" w:themeShade="BF"/>
          <w:sz w:val="22"/>
          <w:szCs w:val="22"/>
          <w:lang w:eastAsia="en-US"/>
        </w:rPr>
        <w:t xml:space="preserve">dostawy energii elektrycznej do co najmniej </w:t>
      </w:r>
      <w:r w:rsidR="00952295">
        <w:rPr>
          <w:rFonts w:asciiTheme="minorHAnsi" w:hAnsiTheme="minorHAnsi" w:cstheme="minorHAnsi"/>
          <w:b/>
          <w:bCs/>
          <w:color w:val="17365D" w:themeColor="text2" w:themeShade="BF"/>
          <w:sz w:val="22"/>
          <w:szCs w:val="22"/>
          <w:lang w:eastAsia="en-US"/>
        </w:rPr>
        <w:t>300</w:t>
      </w:r>
      <w:r w:rsidRPr="0005458B">
        <w:rPr>
          <w:rFonts w:asciiTheme="minorHAnsi" w:hAnsiTheme="minorHAnsi" w:cstheme="minorHAnsi"/>
          <w:b/>
          <w:bCs/>
          <w:color w:val="17365D" w:themeColor="text2" w:themeShade="BF"/>
          <w:sz w:val="22"/>
          <w:szCs w:val="22"/>
          <w:lang w:eastAsia="en-US"/>
        </w:rPr>
        <w:t xml:space="preserve"> PPE</w:t>
      </w:r>
      <w:r w:rsidRPr="0005458B">
        <w:rPr>
          <w:rFonts w:asciiTheme="minorHAnsi" w:hAnsiTheme="minorHAnsi" w:cstheme="minorHAnsi"/>
          <w:color w:val="17365D" w:themeColor="text2" w:themeShade="BF"/>
          <w:sz w:val="22"/>
          <w:szCs w:val="22"/>
          <w:lang w:eastAsia="en-US"/>
        </w:rPr>
        <w:t xml:space="preserve">   </w:t>
      </w:r>
    </w:p>
    <w:p w14:paraId="5A4BBD74" w14:textId="5DE9B43A" w:rsidR="004420C7" w:rsidRPr="0005458B" w:rsidRDefault="004420C7" w:rsidP="0005458B">
      <w:pPr>
        <w:pStyle w:val="Akapitzlist"/>
        <w:numPr>
          <w:ilvl w:val="0"/>
          <w:numId w:val="71"/>
        </w:numPr>
        <w:tabs>
          <w:tab w:val="left" w:pos="284"/>
        </w:tabs>
        <w:suppressAutoHyphens w:val="0"/>
        <w:autoSpaceDE w:val="0"/>
        <w:autoSpaceDN w:val="0"/>
        <w:spacing w:after="120"/>
        <w:ind w:left="709" w:hanging="425"/>
        <w:jc w:val="both"/>
        <w:rPr>
          <w:rFonts w:asciiTheme="minorHAnsi" w:hAnsiTheme="minorHAnsi" w:cstheme="minorHAnsi"/>
          <w:sz w:val="22"/>
          <w:szCs w:val="22"/>
          <w:lang w:eastAsia="en-US"/>
        </w:rPr>
      </w:pPr>
      <w:bookmarkStart w:id="42" w:name="_Hlk189651329"/>
      <w:r w:rsidRPr="0005458B">
        <w:rPr>
          <w:rFonts w:asciiTheme="minorHAnsi" w:hAnsiTheme="minorHAnsi" w:cstheme="minorHAnsi"/>
          <w:sz w:val="22"/>
          <w:szCs w:val="22"/>
          <w:lang w:eastAsia="en-US"/>
        </w:rPr>
        <w:t xml:space="preserve">W przypadku składania oferty na </w:t>
      </w:r>
      <w:r w:rsidRPr="0005458B">
        <w:rPr>
          <w:rFonts w:asciiTheme="minorHAnsi" w:hAnsiTheme="minorHAnsi" w:cstheme="minorHAnsi"/>
          <w:b/>
          <w:bCs/>
          <w:sz w:val="22"/>
          <w:szCs w:val="22"/>
          <w:lang w:eastAsia="en-US"/>
        </w:rPr>
        <w:t xml:space="preserve">Część </w:t>
      </w:r>
      <w:r w:rsidR="006126AC" w:rsidRPr="0005458B">
        <w:rPr>
          <w:rFonts w:asciiTheme="minorHAnsi" w:hAnsiTheme="minorHAnsi" w:cstheme="minorHAnsi"/>
          <w:b/>
          <w:bCs/>
          <w:sz w:val="22"/>
          <w:szCs w:val="22"/>
          <w:lang w:eastAsia="en-US"/>
        </w:rPr>
        <w:t>2</w:t>
      </w:r>
      <w:r w:rsidRPr="0005458B">
        <w:rPr>
          <w:rFonts w:asciiTheme="minorHAnsi" w:hAnsiTheme="minorHAnsi" w:cstheme="minorHAnsi"/>
          <w:sz w:val="22"/>
          <w:szCs w:val="22"/>
          <w:lang w:eastAsia="en-US"/>
        </w:rPr>
        <w:t xml:space="preserve"> zamówienia:</w:t>
      </w:r>
    </w:p>
    <w:p w14:paraId="1A6F5543" w14:textId="20583F51" w:rsidR="004420C7" w:rsidRPr="0005458B" w:rsidRDefault="004420C7" w:rsidP="0005458B">
      <w:pPr>
        <w:pStyle w:val="Akapitzlist"/>
        <w:tabs>
          <w:tab w:val="left" w:pos="709"/>
          <w:tab w:val="left" w:pos="851"/>
          <w:tab w:val="left" w:pos="1134"/>
        </w:tabs>
        <w:suppressAutoHyphens w:val="0"/>
        <w:autoSpaceDE w:val="0"/>
        <w:autoSpaceDN w:val="0"/>
        <w:spacing w:after="120"/>
        <w:ind w:left="284" w:firstLine="425"/>
        <w:jc w:val="both"/>
        <w:rPr>
          <w:rFonts w:asciiTheme="minorHAnsi" w:hAnsiTheme="minorHAnsi" w:cstheme="minorHAnsi"/>
          <w:color w:val="17365D" w:themeColor="text2" w:themeShade="BF"/>
          <w:sz w:val="22"/>
          <w:szCs w:val="22"/>
          <w:lang w:eastAsia="en-US"/>
        </w:rPr>
      </w:pPr>
      <w:r w:rsidRPr="0005458B">
        <w:rPr>
          <w:rFonts w:asciiTheme="minorHAnsi" w:hAnsiTheme="minorHAnsi" w:cstheme="minorHAnsi"/>
          <w:color w:val="17365D" w:themeColor="text2" w:themeShade="BF"/>
          <w:sz w:val="22"/>
          <w:szCs w:val="22"/>
          <w:lang w:eastAsia="en-US"/>
        </w:rPr>
        <w:t>a)</w:t>
      </w:r>
      <w:r w:rsidRPr="0005458B">
        <w:rPr>
          <w:rFonts w:asciiTheme="minorHAnsi" w:hAnsiTheme="minorHAnsi" w:cstheme="minorHAnsi"/>
          <w:color w:val="244061" w:themeColor="accent1" w:themeShade="80"/>
          <w:sz w:val="22"/>
          <w:szCs w:val="22"/>
          <w:lang w:eastAsia="en-US"/>
        </w:rPr>
        <w:tab/>
      </w:r>
      <w:r w:rsidRPr="0005458B">
        <w:rPr>
          <w:rFonts w:asciiTheme="minorHAnsi" w:hAnsiTheme="minorHAnsi" w:cstheme="minorHAnsi"/>
          <w:color w:val="17365D" w:themeColor="text2" w:themeShade="BF"/>
          <w:sz w:val="22"/>
          <w:szCs w:val="22"/>
          <w:lang w:eastAsia="en-US"/>
        </w:rPr>
        <w:t xml:space="preserve">dostawy energii elektrycznej o łącznym wolumenie nie mniejszym niż </w:t>
      </w:r>
      <w:r w:rsidR="00952295">
        <w:rPr>
          <w:rFonts w:asciiTheme="minorHAnsi" w:hAnsiTheme="minorHAnsi" w:cstheme="minorHAnsi"/>
          <w:b/>
          <w:bCs/>
          <w:color w:val="17365D" w:themeColor="text2" w:themeShade="BF"/>
          <w:sz w:val="22"/>
          <w:szCs w:val="22"/>
          <w:lang w:eastAsia="en-US"/>
        </w:rPr>
        <w:t>5000</w:t>
      </w:r>
      <w:r w:rsidRPr="0005458B">
        <w:rPr>
          <w:rFonts w:asciiTheme="minorHAnsi" w:hAnsiTheme="minorHAnsi" w:cstheme="minorHAnsi"/>
          <w:b/>
          <w:bCs/>
          <w:color w:val="17365D" w:themeColor="text2" w:themeShade="BF"/>
          <w:sz w:val="22"/>
          <w:szCs w:val="22"/>
          <w:lang w:eastAsia="en-US"/>
        </w:rPr>
        <w:t xml:space="preserve"> MWh</w:t>
      </w:r>
      <w:r w:rsidRPr="0005458B">
        <w:rPr>
          <w:rFonts w:asciiTheme="minorHAnsi" w:hAnsiTheme="minorHAnsi" w:cstheme="minorHAnsi"/>
          <w:color w:val="17365D" w:themeColor="text2" w:themeShade="BF"/>
          <w:sz w:val="22"/>
          <w:szCs w:val="22"/>
          <w:lang w:eastAsia="en-US"/>
        </w:rPr>
        <w:t xml:space="preserve"> oraz </w:t>
      </w:r>
    </w:p>
    <w:p w14:paraId="6A582C40" w14:textId="775C7A92" w:rsidR="00F10D48" w:rsidRPr="0005458B" w:rsidRDefault="004420C7" w:rsidP="0005458B">
      <w:pPr>
        <w:pStyle w:val="Akapitzlist"/>
        <w:tabs>
          <w:tab w:val="left" w:pos="709"/>
          <w:tab w:val="left" w:pos="1134"/>
        </w:tabs>
        <w:suppressAutoHyphens w:val="0"/>
        <w:autoSpaceDE w:val="0"/>
        <w:autoSpaceDN w:val="0"/>
        <w:spacing w:after="120"/>
        <w:ind w:left="284" w:firstLine="425"/>
        <w:jc w:val="both"/>
        <w:rPr>
          <w:rFonts w:asciiTheme="minorHAnsi" w:hAnsiTheme="minorHAnsi" w:cstheme="minorHAnsi"/>
          <w:color w:val="17365D" w:themeColor="text2" w:themeShade="BF"/>
          <w:sz w:val="22"/>
          <w:szCs w:val="22"/>
          <w:lang w:eastAsia="en-US"/>
        </w:rPr>
      </w:pPr>
      <w:r w:rsidRPr="0005458B">
        <w:rPr>
          <w:rFonts w:asciiTheme="minorHAnsi" w:hAnsiTheme="minorHAnsi" w:cstheme="minorHAnsi"/>
          <w:color w:val="17365D" w:themeColor="text2" w:themeShade="BF"/>
          <w:sz w:val="22"/>
          <w:szCs w:val="22"/>
          <w:lang w:eastAsia="en-US"/>
        </w:rPr>
        <w:t>b)</w:t>
      </w:r>
      <w:r w:rsidRPr="0005458B">
        <w:rPr>
          <w:rFonts w:asciiTheme="minorHAnsi" w:hAnsiTheme="minorHAnsi" w:cstheme="minorHAnsi"/>
          <w:color w:val="17365D" w:themeColor="text2" w:themeShade="BF"/>
          <w:sz w:val="22"/>
          <w:szCs w:val="22"/>
          <w:lang w:eastAsia="en-US"/>
        </w:rPr>
        <w:tab/>
        <w:t xml:space="preserve">dostawy energii elektrycznej do co najmniej </w:t>
      </w:r>
      <w:r w:rsidR="00952295">
        <w:rPr>
          <w:rFonts w:asciiTheme="minorHAnsi" w:hAnsiTheme="minorHAnsi" w:cstheme="minorHAnsi"/>
          <w:b/>
          <w:bCs/>
          <w:color w:val="17365D" w:themeColor="text2" w:themeShade="BF"/>
          <w:sz w:val="22"/>
          <w:szCs w:val="22"/>
          <w:lang w:eastAsia="en-US"/>
        </w:rPr>
        <w:t>500</w:t>
      </w:r>
      <w:r w:rsidRPr="0005458B">
        <w:rPr>
          <w:rFonts w:asciiTheme="minorHAnsi" w:hAnsiTheme="minorHAnsi" w:cstheme="minorHAnsi"/>
          <w:b/>
          <w:bCs/>
          <w:color w:val="17365D" w:themeColor="text2" w:themeShade="BF"/>
          <w:sz w:val="22"/>
          <w:szCs w:val="22"/>
          <w:lang w:eastAsia="en-US"/>
        </w:rPr>
        <w:t xml:space="preserve"> PPE</w:t>
      </w:r>
      <w:r w:rsidRPr="0005458B">
        <w:rPr>
          <w:rFonts w:asciiTheme="minorHAnsi" w:hAnsiTheme="minorHAnsi" w:cstheme="minorHAnsi"/>
          <w:color w:val="17365D" w:themeColor="text2" w:themeShade="BF"/>
          <w:sz w:val="22"/>
          <w:szCs w:val="22"/>
          <w:lang w:eastAsia="en-US"/>
        </w:rPr>
        <w:t xml:space="preserve"> </w:t>
      </w:r>
    </w:p>
    <w:bookmarkEnd w:id="40"/>
    <w:bookmarkEnd w:id="41"/>
    <w:bookmarkEnd w:id="42"/>
    <w:p w14:paraId="6E84EC27" w14:textId="4EE7B182" w:rsidR="00553F11" w:rsidRPr="0005458B" w:rsidRDefault="00B36046" w:rsidP="00F80A37">
      <w:pPr>
        <w:tabs>
          <w:tab w:val="left" w:pos="284"/>
        </w:tabs>
        <w:suppressAutoHyphens w:val="0"/>
        <w:autoSpaceDE w:val="0"/>
        <w:autoSpaceDN w:val="0"/>
        <w:spacing w:after="120"/>
        <w:ind w:left="284"/>
        <w:jc w:val="both"/>
        <w:rPr>
          <w:rFonts w:asciiTheme="minorHAnsi" w:hAnsiTheme="minorHAnsi" w:cstheme="minorHAnsi"/>
          <w:sz w:val="22"/>
          <w:szCs w:val="22"/>
          <w:lang w:eastAsia="en-US"/>
        </w:rPr>
      </w:pPr>
      <w:r w:rsidRPr="0005458B">
        <w:rPr>
          <w:rFonts w:asciiTheme="minorHAnsi" w:hAnsiTheme="minorHAnsi" w:cstheme="minorHAnsi"/>
          <w:sz w:val="22"/>
          <w:szCs w:val="22"/>
          <w:lang w:eastAsia="en-US"/>
        </w:rPr>
        <w:t xml:space="preserve">W przypadku składania oferty na </w:t>
      </w:r>
      <w:r w:rsidRPr="0005458B">
        <w:rPr>
          <w:rFonts w:asciiTheme="minorHAnsi" w:hAnsiTheme="minorHAnsi" w:cstheme="minorHAnsi"/>
          <w:b/>
          <w:bCs/>
          <w:sz w:val="22"/>
          <w:szCs w:val="22"/>
          <w:lang w:eastAsia="en-US"/>
        </w:rPr>
        <w:t>więcej niż na jedną część</w:t>
      </w:r>
      <w:r w:rsidR="00F80A37">
        <w:rPr>
          <w:rFonts w:asciiTheme="minorHAnsi" w:hAnsiTheme="minorHAnsi" w:cstheme="minorHAnsi"/>
          <w:sz w:val="22"/>
          <w:szCs w:val="22"/>
          <w:lang w:eastAsia="en-US"/>
        </w:rPr>
        <w:t xml:space="preserve"> </w:t>
      </w:r>
      <w:r w:rsidRPr="0005458B">
        <w:rPr>
          <w:rFonts w:asciiTheme="minorHAnsi" w:hAnsiTheme="minorHAnsi" w:cstheme="minorHAnsi"/>
          <w:sz w:val="22"/>
          <w:szCs w:val="22"/>
          <w:lang w:eastAsia="en-US"/>
        </w:rPr>
        <w:t xml:space="preserve">wykonawca musi wykazać, że wykonał należycie, w okresie ostatnich 3 lat, a jeżeli okres prowadzenia działalności jest krótszy to w tym okresie, dostawy o wolumenie </w:t>
      </w:r>
      <w:bookmarkStart w:id="43" w:name="_Hlk189652093"/>
      <w:bookmarkStart w:id="44" w:name="_Hlk190432052"/>
      <w:r w:rsidR="003D3F0E" w:rsidRPr="0005458B">
        <w:rPr>
          <w:rFonts w:asciiTheme="minorHAnsi" w:hAnsiTheme="minorHAnsi" w:cstheme="minorHAnsi"/>
          <w:sz w:val="22"/>
          <w:szCs w:val="22"/>
          <w:lang w:eastAsia="en-US"/>
        </w:rPr>
        <w:t xml:space="preserve">oraz </w:t>
      </w:r>
      <w:r w:rsidR="00BC5B85" w:rsidRPr="0005458B">
        <w:rPr>
          <w:rFonts w:asciiTheme="minorHAnsi" w:hAnsiTheme="minorHAnsi" w:cstheme="minorHAnsi"/>
          <w:sz w:val="22"/>
          <w:szCs w:val="22"/>
          <w:lang w:eastAsia="en-US"/>
        </w:rPr>
        <w:t>liczbie</w:t>
      </w:r>
      <w:r w:rsidR="003D3F0E" w:rsidRPr="0005458B">
        <w:rPr>
          <w:rFonts w:asciiTheme="minorHAnsi" w:hAnsiTheme="minorHAnsi" w:cstheme="minorHAnsi"/>
          <w:sz w:val="22"/>
          <w:szCs w:val="22"/>
          <w:lang w:eastAsia="en-US"/>
        </w:rPr>
        <w:t xml:space="preserve"> PPE</w:t>
      </w:r>
      <w:bookmarkEnd w:id="43"/>
      <w:r w:rsidR="003D3F0E" w:rsidRPr="0005458B">
        <w:rPr>
          <w:rFonts w:asciiTheme="minorHAnsi" w:hAnsiTheme="minorHAnsi" w:cstheme="minorHAnsi"/>
          <w:sz w:val="22"/>
          <w:szCs w:val="22"/>
          <w:lang w:eastAsia="en-US"/>
        </w:rPr>
        <w:t xml:space="preserve"> </w:t>
      </w:r>
      <w:bookmarkEnd w:id="44"/>
      <w:r w:rsidRPr="0005458B">
        <w:rPr>
          <w:rFonts w:asciiTheme="minorHAnsi" w:hAnsiTheme="minorHAnsi" w:cstheme="minorHAnsi"/>
          <w:sz w:val="22"/>
          <w:szCs w:val="22"/>
          <w:lang w:eastAsia="en-US"/>
        </w:rPr>
        <w:t>nie mniejszy</w:t>
      </w:r>
      <w:r w:rsidR="003D3F0E" w:rsidRPr="0005458B">
        <w:rPr>
          <w:rFonts w:asciiTheme="minorHAnsi" w:hAnsiTheme="minorHAnsi" w:cstheme="minorHAnsi"/>
          <w:sz w:val="22"/>
          <w:szCs w:val="22"/>
          <w:lang w:eastAsia="en-US"/>
        </w:rPr>
        <w:t>ch</w:t>
      </w:r>
      <w:r w:rsidRPr="0005458B">
        <w:rPr>
          <w:rFonts w:asciiTheme="minorHAnsi" w:hAnsiTheme="minorHAnsi" w:cstheme="minorHAnsi"/>
          <w:sz w:val="22"/>
          <w:szCs w:val="22"/>
          <w:lang w:eastAsia="en-US"/>
        </w:rPr>
        <w:t xml:space="preserve"> niż równowartość sumy dostaw wymaganych dla części, na które składa ofertę.</w:t>
      </w:r>
    </w:p>
    <w:p w14:paraId="53ADDD72" w14:textId="5625B024" w:rsidR="00A53FB0" w:rsidRPr="0005458B" w:rsidRDefault="00626021" w:rsidP="0005458B">
      <w:pPr>
        <w:pStyle w:val="Akapitzlist"/>
        <w:tabs>
          <w:tab w:val="left" w:pos="284"/>
        </w:tabs>
        <w:suppressAutoHyphens w:val="0"/>
        <w:autoSpaceDE w:val="0"/>
        <w:autoSpaceDN w:val="0"/>
        <w:spacing w:after="120"/>
        <w:ind w:left="284"/>
        <w:jc w:val="both"/>
        <w:rPr>
          <w:rFonts w:asciiTheme="minorHAnsi" w:hAnsiTheme="minorHAnsi" w:cstheme="minorHAnsi"/>
          <w:color w:val="244061" w:themeColor="accent1" w:themeShade="80"/>
          <w:sz w:val="22"/>
          <w:szCs w:val="22"/>
          <w:lang w:eastAsia="en-US"/>
        </w:rPr>
      </w:pPr>
      <w:r w:rsidRPr="0005458B">
        <w:rPr>
          <w:rFonts w:asciiTheme="minorHAnsi" w:hAnsiTheme="minorHAnsi" w:cstheme="minorHAnsi"/>
          <w:sz w:val="22"/>
          <w:szCs w:val="22"/>
          <w:lang w:eastAsia="en-US"/>
        </w:rPr>
        <w:t>Z</w:t>
      </w:r>
      <w:r w:rsidR="00A53FB0" w:rsidRPr="0005458B">
        <w:rPr>
          <w:rFonts w:asciiTheme="minorHAnsi" w:hAnsiTheme="minorHAnsi" w:cstheme="minorHAnsi"/>
          <w:sz w:val="22"/>
          <w:szCs w:val="22"/>
          <w:lang w:eastAsia="en-US"/>
        </w:rPr>
        <w:t xml:space="preserve">amawiający nie określa w ramach ilu umów/kontraktów dostawy zostały wykonane. </w:t>
      </w:r>
    </w:p>
    <w:p w14:paraId="50153FBF" w14:textId="77777777" w:rsidR="00A53FB0" w:rsidRPr="0005458B" w:rsidRDefault="00A53FB0" w:rsidP="0005458B">
      <w:pPr>
        <w:tabs>
          <w:tab w:val="left" w:pos="284"/>
        </w:tabs>
        <w:suppressAutoHyphens w:val="0"/>
        <w:autoSpaceDE w:val="0"/>
        <w:autoSpaceDN w:val="0"/>
        <w:spacing w:after="120"/>
        <w:ind w:left="284"/>
        <w:jc w:val="both"/>
        <w:rPr>
          <w:rFonts w:asciiTheme="minorHAnsi" w:hAnsiTheme="minorHAnsi" w:cstheme="minorHAnsi"/>
          <w:sz w:val="22"/>
          <w:szCs w:val="22"/>
          <w:lang w:eastAsia="en-US"/>
        </w:rPr>
      </w:pPr>
      <w:r w:rsidRPr="0005458B">
        <w:rPr>
          <w:rFonts w:asciiTheme="minorHAnsi" w:hAnsiTheme="minorHAnsi" w:cstheme="minorHAnsi"/>
          <w:sz w:val="22"/>
          <w:szCs w:val="22"/>
          <w:lang w:eastAsia="en-US"/>
        </w:rPr>
        <w:t>W przypadku wykazania dostaw, realizowanych w oparciu o umowę niezakończoną przed upływem terminu składania ofert w postępowaniu, zamawiający uwzględni wartość tej ich części, która do upływu ww. terminu została faktycznie zrealizowana.</w:t>
      </w:r>
    </w:p>
    <w:p w14:paraId="5A3B5A5A" w14:textId="77777777" w:rsidR="00A53FB0" w:rsidRPr="0005458B" w:rsidRDefault="00A53FB0" w:rsidP="0005458B">
      <w:pPr>
        <w:tabs>
          <w:tab w:val="left" w:pos="284"/>
        </w:tabs>
        <w:suppressAutoHyphens w:val="0"/>
        <w:autoSpaceDE w:val="0"/>
        <w:autoSpaceDN w:val="0"/>
        <w:spacing w:after="120"/>
        <w:ind w:left="284"/>
        <w:jc w:val="both"/>
        <w:rPr>
          <w:rFonts w:asciiTheme="minorHAnsi" w:hAnsiTheme="minorHAnsi" w:cstheme="minorHAnsi"/>
          <w:sz w:val="22"/>
          <w:szCs w:val="22"/>
          <w:lang w:eastAsia="en-US"/>
        </w:rPr>
      </w:pPr>
      <w:r w:rsidRPr="0005458B">
        <w:rPr>
          <w:rFonts w:asciiTheme="minorHAnsi" w:hAnsiTheme="minorHAnsi" w:cstheme="minorHAnsi"/>
          <w:sz w:val="22"/>
          <w:szCs w:val="22"/>
          <w:lang w:eastAsia="en-US"/>
        </w:rPr>
        <w:t>Wspólnicy spółki cywilnej są traktowani jak wykonawcy składający ofertę wspólną.</w:t>
      </w:r>
    </w:p>
    <w:p w14:paraId="2DEC7126" w14:textId="24C1A71A" w:rsidR="00A53FB0" w:rsidRPr="0005458B" w:rsidRDefault="00A53FB0" w:rsidP="0005458B">
      <w:pPr>
        <w:pStyle w:val="Akapitzlist"/>
        <w:numPr>
          <w:ilvl w:val="0"/>
          <w:numId w:val="10"/>
        </w:numPr>
        <w:tabs>
          <w:tab w:val="left" w:pos="284"/>
        </w:tabs>
        <w:suppressAutoHyphens w:val="0"/>
        <w:autoSpaceDE w:val="0"/>
        <w:autoSpaceDN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Zgodnie z treścią art. 117 ust. 2 ustawy Pzp warunek dotyczący uprawnień do prowadzenia określonej działalności gospodarczej lub zawodowej, o którym mowa w pkt 2 powyżej, jest spełniony, jeżeli co najmniej jeden z </w:t>
      </w:r>
      <w:r w:rsidRPr="0005458B">
        <w:rPr>
          <w:rFonts w:asciiTheme="minorHAnsi" w:hAnsiTheme="minorHAnsi" w:cstheme="minorHAnsi"/>
          <w:sz w:val="22"/>
          <w:szCs w:val="22"/>
          <w:u w:val="single"/>
        </w:rPr>
        <w:t>wykonawców wspólnie ubiegających się</w:t>
      </w:r>
      <w:r w:rsidRPr="0005458B">
        <w:rPr>
          <w:rFonts w:asciiTheme="minorHAnsi" w:hAnsiTheme="minorHAnsi" w:cstheme="minorHAnsi"/>
          <w:sz w:val="22"/>
          <w:szCs w:val="22"/>
        </w:rPr>
        <w:t xml:space="preserve"> o udzielenie zamówienia posiada uprawnienia do prowadzenia określonej działalności gospodarczej lub zawodowej i to on zrealizuje dostawę energii elektrycznej. W takim przypadku wykonawcy wspólnie ubiegający się o udzielenie zamówienia dołączają do oferty oświadczenie, z którego wynika, który z wykonawców realizować będzie przedmiot zamówienia (</w:t>
      </w:r>
      <w:r w:rsidR="00B24272" w:rsidRPr="0005458B">
        <w:rPr>
          <w:rFonts w:asciiTheme="minorHAnsi" w:hAnsiTheme="minorHAnsi" w:cstheme="minorHAnsi"/>
          <w:sz w:val="22"/>
          <w:szCs w:val="22"/>
        </w:rPr>
        <w:t>ze wskazaniem danej części</w:t>
      </w:r>
      <w:r w:rsidR="00AE3881"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zamówienia) wg wzoru stanowiącego </w:t>
      </w:r>
      <w:r w:rsidRPr="0005458B">
        <w:rPr>
          <w:rFonts w:asciiTheme="minorHAnsi" w:hAnsiTheme="minorHAnsi" w:cstheme="minorHAnsi"/>
          <w:b/>
          <w:bCs/>
          <w:sz w:val="22"/>
          <w:szCs w:val="22"/>
        </w:rPr>
        <w:t>Załącznik nr 7</w:t>
      </w:r>
      <w:r w:rsidRPr="0005458B">
        <w:rPr>
          <w:rFonts w:asciiTheme="minorHAnsi" w:hAnsiTheme="minorHAnsi" w:cstheme="minorHAnsi"/>
          <w:sz w:val="22"/>
          <w:szCs w:val="22"/>
        </w:rPr>
        <w:t xml:space="preserve"> do SWZ.</w:t>
      </w:r>
    </w:p>
    <w:p w14:paraId="62BD83A9" w14:textId="694E4568" w:rsidR="00A53FB0" w:rsidRPr="0005458B" w:rsidRDefault="00A53FB0" w:rsidP="0005458B">
      <w:pPr>
        <w:numPr>
          <w:ilvl w:val="0"/>
          <w:numId w:val="10"/>
        </w:numPr>
        <w:shd w:val="clear" w:color="auto" w:fill="FFFFFF"/>
        <w:tabs>
          <w:tab w:val="left" w:pos="284"/>
        </w:tabs>
        <w:suppressAutoHyphens w:val="0"/>
        <w:autoSpaceDE w:val="0"/>
        <w:autoSpaceDN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Zgodnie z art. 118 ust. 3 ustawy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B70E7D4" w14:textId="13AE2BB1" w:rsidR="00A53FB0" w:rsidRPr="0005458B" w:rsidRDefault="00A53FB0" w:rsidP="0005458B">
      <w:pPr>
        <w:numPr>
          <w:ilvl w:val="0"/>
          <w:numId w:val="10"/>
        </w:numPr>
        <w:shd w:val="clear" w:color="auto" w:fill="FFFFFF"/>
        <w:tabs>
          <w:tab w:val="left" w:pos="284"/>
        </w:tabs>
        <w:suppressAutoHyphens w:val="0"/>
        <w:autoSpaceDE w:val="0"/>
        <w:autoSpaceDN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Wykonawcy mogą wspólnie ubiegać się o udzielenie zamówienia. W takim przypadku wykonawcy ustanawiają pełnomocnika do reprezentowania ich w postępowaniu o udzielenie zamówienia </w:t>
      </w:r>
      <w:r w:rsidR="006012EF" w:rsidRPr="0005458B">
        <w:rPr>
          <w:rFonts w:asciiTheme="minorHAnsi" w:hAnsiTheme="minorHAnsi" w:cstheme="minorHAnsi"/>
          <w:sz w:val="22"/>
          <w:szCs w:val="22"/>
        </w:rPr>
        <w:br/>
      </w:r>
      <w:r w:rsidRPr="0005458B">
        <w:rPr>
          <w:rFonts w:asciiTheme="minorHAnsi" w:hAnsiTheme="minorHAnsi" w:cstheme="minorHAnsi"/>
          <w:sz w:val="22"/>
          <w:szCs w:val="22"/>
        </w:rPr>
        <w:t xml:space="preserve">albo do reprezentowania w postępowaniu i zawarcia umowy w sprawie zamówienia publicznego. </w:t>
      </w:r>
    </w:p>
    <w:p w14:paraId="2F700065" w14:textId="41648D8D" w:rsidR="00A53FB0" w:rsidRPr="0005458B" w:rsidRDefault="00A53FB0" w:rsidP="0005458B">
      <w:pPr>
        <w:numPr>
          <w:ilvl w:val="0"/>
          <w:numId w:val="10"/>
        </w:numPr>
        <w:shd w:val="clear" w:color="auto" w:fill="FFFFFF"/>
        <w:tabs>
          <w:tab w:val="left" w:pos="284"/>
        </w:tabs>
        <w:suppressAutoHyphens w:val="0"/>
        <w:autoSpaceDE w:val="0"/>
        <w:autoSpaceDN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Przepisy dotyczące wykonawcy stosuje się odpowiednio do wykonawców wspólnie ubiegających</w:t>
      </w:r>
      <w:r w:rsidR="004420C7" w:rsidRPr="0005458B">
        <w:rPr>
          <w:rFonts w:asciiTheme="minorHAnsi" w:hAnsiTheme="minorHAnsi" w:cstheme="minorHAnsi"/>
          <w:sz w:val="22"/>
          <w:szCs w:val="22"/>
        </w:rPr>
        <w:br/>
      </w:r>
      <w:r w:rsidRPr="0005458B">
        <w:rPr>
          <w:rFonts w:asciiTheme="minorHAnsi" w:hAnsiTheme="minorHAnsi" w:cstheme="minorHAnsi"/>
          <w:sz w:val="22"/>
          <w:szCs w:val="22"/>
        </w:rPr>
        <w:t>się o udzielenie zamówienia.</w:t>
      </w:r>
    </w:p>
    <w:p w14:paraId="5760BA44" w14:textId="77777777" w:rsidR="001B7AE7" w:rsidRPr="0005458B" w:rsidRDefault="001B7AE7" w:rsidP="0005458B">
      <w:pPr>
        <w:pStyle w:val="pkt"/>
        <w:shd w:val="clear" w:color="auto" w:fill="FFFFFF"/>
        <w:tabs>
          <w:tab w:val="left" w:pos="284"/>
        </w:tabs>
        <w:spacing w:before="0" w:after="120"/>
        <w:ind w:left="0" w:firstLine="0"/>
        <w:rPr>
          <w:rFonts w:asciiTheme="minorHAnsi" w:hAnsiTheme="minorHAnsi" w:cstheme="minorHAnsi"/>
          <w:sz w:val="22"/>
          <w:szCs w:val="22"/>
        </w:rPr>
      </w:pPr>
    </w:p>
    <w:p w14:paraId="2928F913" w14:textId="77777777" w:rsidR="003D3F0E" w:rsidRPr="0005458B" w:rsidRDefault="004442A8" w:rsidP="00952295">
      <w:pPr>
        <w:pStyle w:val="Nagwek1"/>
        <w:spacing w:beforeAutospacing="0" w:after="120" w:afterAutospacing="0"/>
        <w:jc w:val="both"/>
        <w:rPr>
          <w:rFonts w:asciiTheme="minorHAnsi" w:hAnsiTheme="minorHAnsi" w:cstheme="minorHAnsi"/>
          <w:sz w:val="22"/>
          <w:szCs w:val="22"/>
        </w:rPr>
      </w:pPr>
      <w:bookmarkStart w:id="45" w:name="_Toc190671805"/>
      <w:r w:rsidRPr="0005458B">
        <w:rPr>
          <w:rFonts w:asciiTheme="minorHAnsi" w:hAnsiTheme="minorHAnsi" w:cstheme="minorHAnsi"/>
          <w:sz w:val="22"/>
          <w:szCs w:val="22"/>
        </w:rPr>
        <w:t xml:space="preserve">OŚWIADCZENIA I DOKUMENTY, JAKIE WYKONAWCY ZOBOWIĄZANI SĄ ZŁOŻYĆ W CELU WYKAZANIA SPEŁNIANIA WARUNKÓW UDZIAŁU W POSTĘPOWANIU ORAZ BRAKU PODSTAW WYKLUCZENIA </w:t>
      </w:r>
      <w:r w:rsidR="008D14FA" w:rsidRPr="0005458B">
        <w:rPr>
          <w:rFonts w:asciiTheme="minorHAnsi" w:hAnsiTheme="minorHAnsi" w:cstheme="minorHAnsi"/>
          <w:b w:val="0"/>
          <w:bCs w:val="0"/>
          <w:sz w:val="22"/>
          <w:szCs w:val="22"/>
        </w:rPr>
        <w:t xml:space="preserve">– </w:t>
      </w:r>
      <w:r w:rsidR="003D3F0E" w:rsidRPr="0005458B">
        <w:rPr>
          <w:rFonts w:asciiTheme="minorHAnsi" w:hAnsiTheme="minorHAnsi" w:cstheme="minorHAnsi"/>
          <w:b w:val="0"/>
          <w:bCs w:val="0"/>
          <w:sz w:val="22"/>
          <w:szCs w:val="22"/>
          <w:lang w:val="pl-PL"/>
        </w:rPr>
        <w:t>Dotyczy wszystkich części zamówienia</w:t>
      </w:r>
      <w:bookmarkEnd w:id="45"/>
    </w:p>
    <w:p w14:paraId="5B203787" w14:textId="34344C04" w:rsidR="006F326D" w:rsidRPr="0005458B" w:rsidRDefault="006F326D" w:rsidP="0005458B">
      <w:pPr>
        <w:numPr>
          <w:ilvl w:val="0"/>
          <w:numId w:val="11"/>
        </w:numPr>
        <w:tabs>
          <w:tab w:val="left" w:pos="284"/>
        </w:tabs>
        <w:spacing w:after="120"/>
        <w:ind w:left="284" w:hanging="284"/>
        <w:jc w:val="both"/>
        <w:rPr>
          <w:rFonts w:asciiTheme="minorHAnsi" w:hAnsiTheme="minorHAnsi" w:cstheme="minorHAnsi"/>
          <w:sz w:val="22"/>
          <w:szCs w:val="22"/>
        </w:rPr>
      </w:pPr>
      <w:bookmarkStart w:id="46" w:name="_Hlk69465870"/>
      <w:bookmarkEnd w:id="46"/>
      <w:r w:rsidRPr="0005458B">
        <w:rPr>
          <w:rFonts w:asciiTheme="minorHAnsi" w:hAnsiTheme="minorHAnsi" w:cstheme="minorHAnsi"/>
          <w:sz w:val="22"/>
          <w:szCs w:val="22"/>
          <w:u w:val="single"/>
        </w:rPr>
        <w:t>Do oferty</w:t>
      </w:r>
      <w:r w:rsidRPr="0005458B">
        <w:rPr>
          <w:rFonts w:asciiTheme="minorHAnsi" w:hAnsiTheme="minorHAnsi" w:cstheme="minorHAnsi"/>
          <w:sz w:val="22"/>
          <w:szCs w:val="22"/>
        </w:rPr>
        <w:t xml:space="preserve"> wykonawca zobowiązany jest dołączyć aktualne na dzie</w:t>
      </w:r>
      <w:r w:rsidR="003B5A3A" w:rsidRPr="0005458B">
        <w:rPr>
          <w:rFonts w:asciiTheme="minorHAnsi" w:hAnsiTheme="minorHAnsi" w:cstheme="minorHAnsi"/>
          <w:sz w:val="22"/>
          <w:szCs w:val="22"/>
        </w:rPr>
        <w:t xml:space="preserve">ń składania ofert oświadczenie </w:t>
      </w:r>
      <w:r w:rsidRPr="0005458B">
        <w:rPr>
          <w:rFonts w:asciiTheme="minorHAnsi" w:hAnsiTheme="minorHAnsi" w:cstheme="minorHAnsi"/>
          <w:sz w:val="22"/>
          <w:szCs w:val="22"/>
        </w:rPr>
        <w:t xml:space="preserve">(art. 125 ust 1 </w:t>
      </w:r>
      <w:r w:rsidR="00240E01" w:rsidRPr="0005458B">
        <w:rPr>
          <w:rFonts w:asciiTheme="minorHAnsi" w:hAnsiTheme="minorHAnsi" w:cstheme="minorHAnsi"/>
          <w:sz w:val="22"/>
          <w:szCs w:val="22"/>
        </w:rPr>
        <w:t>Ustawy</w:t>
      </w:r>
      <w:r w:rsidR="00025D03" w:rsidRPr="0005458B">
        <w:rPr>
          <w:rFonts w:asciiTheme="minorHAnsi" w:hAnsiTheme="minorHAnsi" w:cstheme="minorHAnsi"/>
          <w:sz w:val="22"/>
          <w:szCs w:val="22"/>
        </w:rPr>
        <w:t xml:space="preserve"> </w:t>
      </w:r>
      <w:r w:rsidRPr="0005458B">
        <w:rPr>
          <w:rFonts w:asciiTheme="minorHAnsi" w:hAnsiTheme="minorHAnsi" w:cstheme="minorHAnsi"/>
          <w:sz w:val="22"/>
          <w:szCs w:val="22"/>
        </w:rPr>
        <w:t>Pzp), że nie podlega wykluczeniu oraz spełnia warunki udziału w postępowaniu. Oświadczenie wykonawca składa w formie (art. 125 ust.</w:t>
      </w:r>
      <w:r w:rsidR="00106639"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2 </w:t>
      </w:r>
      <w:r w:rsidR="00240E01" w:rsidRPr="0005458B">
        <w:rPr>
          <w:rFonts w:asciiTheme="minorHAnsi" w:hAnsiTheme="minorHAnsi" w:cstheme="minorHAnsi"/>
          <w:sz w:val="22"/>
          <w:szCs w:val="22"/>
        </w:rPr>
        <w:t>Ustawy</w:t>
      </w:r>
      <w:r w:rsidR="00B627ED"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w:t>
      </w:r>
      <w:r w:rsidRPr="0005458B">
        <w:rPr>
          <w:rFonts w:asciiTheme="minorHAnsi" w:hAnsiTheme="minorHAnsi" w:cstheme="minorHAnsi"/>
          <w:b/>
          <w:bCs/>
          <w:sz w:val="22"/>
          <w:szCs w:val="22"/>
        </w:rPr>
        <w:t>Jednolitego Europejskiego Dokumentu Zamówienia</w:t>
      </w:r>
      <w:r w:rsidRPr="0005458B">
        <w:rPr>
          <w:rFonts w:asciiTheme="minorHAnsi" w:hAnsiTheme="minorHAnsi" w:cstheme="minorHAnsi"/>
          <w:sz w:val="22"/>
          <w:szCs w:val="22"/>
        </w:rPr>
        <w:t xml:space="preserve"> (</w:t>
      </w:r>
      <w:r w:rsidRPr="0005458B">
        <w:rPr>
          <w:rFonts w:asciiTheme="minorHAnsi" w:hAnsiTheme="minorHAnsi" w:cstheme="minorHAnsi"/>
          <w:b/>
          <w:bCs/>
          <w:sz w:val="22"/>
          <w:szCs w:val="22"/>
        </w:rPr>
        <w:t>JEDZ</w:t>
      </w:r>
      <w:r w:rsidRPr="0005458B">
        <w:rPr>
          <w:rFonts w:asciiTheme="minorHAnsi" w:hAnsiTheme="minorHAnsi" w:cstheme="minorHAnsi"/>
          <w:sz w:val="22"/>
          <w:szCs w:val="22"/>
        </w:rPr>
        <w:t>), stanowiącego Załącznik nr 2 do Rozporządzenia Wykonawczego Komisji (EU) 2016/7 z dnia 5 stycznia 2016 r. ustanawiającego standardowy formularz jednolitego europejskiego dokumentu zamówienia. Informacje zawarte w oświadczeniu stanowią wstępne potwierdzenie, że wykonawca nie podlega wykluczeniu oraz spełnia warunki udziału w postępowaniu.</w:t>
      </w:r>
    </w:p>
    <w:p w14:paraId="7DFF0D7B" w14:textId="77777777" w:rsidR="006F326D" w:rsidRPr="0005458B" w:rsidRDefault="006F326D" w:rsidP="0005458B">
      <w:pPr>
        <w:numPr>
          <w:ilvl w:val="0"/>
          <w:numId w:val="1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informuje, iż instrukcja wypełnienia ESPD oraz edytowalna wersja formularza ESPD dostępna jest pod adresem: </w:t>
      </w:r>
      <w:hyperlink r:id="rId11">
        <w:r w:rsidRPr="0005458B">
          <w:rPr>
            <w:rStyle w:val="czeinternetowe"/>
            <w:rFonts w:asciiTheme="minorHAnsi" w:hAnsiTheme="minorHAnsi" w:cstheme="minorHAnsi"/>
            <w:color w:val="auto"/>
            <w:sz w:val="22"/>
            <w:szCs w:val="22"/>
            <w:u w:val="none"/>
          </w:rPr>
          <w:t>https://www.uzp.gov.pl/baza-wiedzy/prawo-zamowien-publicznych-regulacje/prawo-krajowe/jednolity-europejski-dokument-zamowienia</w:t>
        </w:r>
      </w:hyperlink>
      <w:r w:rsidRPr="0005458B">
        <w:rPr>
          <w:rFonts w:asciiTheme="minorHAnsi" w:hAnsiTheme="minorHAnsi" w:cstheme="minorHAnsi"/>
          <w:sz w:val="22"/>
          <w:szCs w:val="22"/>
        </w:rPr>
        <w:t xml:space="preserve">. </w:t>
      </w:r>
    </w:p>
    <w:p w14:paraId="3CB526EA" w14:textId="77777777" w:rsidR="006F326D" w:rsidRPr="005F5AD0" w:rsidRDefault="006F326D" w:rsidP="0005458B">
      <w:pPr>
        <w:numPr>
          <w:ilvl w:val="0"/>
          <w:numId w:val="11"/>
        </w:numPr>
        <w:tabs>
          <w:tab w:val="left" w:pos="284"/>
        </w:tabs>
        <w:spacing w:after="120"/>
        <w:ind w:left="284" w:hanging="284"/>
        <w:jc w:val="both"/>
        <w:rPr>
          <w:rFonts w:asciiTheme="minorHAnsi" w:hAnsiTheme="minorHAnsi" w:cstheme="minorHAnsi"/>
          <w:b/>
          <w:bCs/>
          <w:sz w:val="22"/>
          <w:szCs w:val="22"/>
        </w:rPr>
      </w:pPr>
      <w:r w:rsidRPr="005F5AD0">
        <w:rPr>
          <w:rFonts w:asciiTheme="minorHAnsi" w:hAnsiTheme="minorHAnsi" w:cstheme="minorHAnsi"/>
          <w:b/>
          <w:bCs/>
          <w:sz w:val="22"/>
          <w:szCs w:val="22"/>
        </w:rPr>
        <w:t>W przypadku, gdy wykonawca będzie wypełniać oświadczenie za pomocą serwisu dostępnego pod adresem: https://espd.uzp.gov.pl/ należy postępować zgodnie z zamieszczoną tam instrukcją wypełnić wzór elektronicznego formularza ESPD, z zastrzeżeniem poniższych uwag:</w:t>
      </w:r>
    </w:p>
    <w:p w14:paraId="0CA2A2F9" w14:textId="37CBC95D" w:rsidR="006F326D" w:rsidRPr="0005458B" w:rsidRDefault="006F326D" w:rsidP="0005458B">
      <w:pPr>
        <w:pStyle w:val="Akapitzlist"/>
        <w:numPr>
          <w:ilvl w:val="4"/>
          <w:numId w:val="35"/>
        </w:numPr>
        <w:tabs>
          <w:tab w:val="left" w:pos="284"/>
        </w:tabs>
        <w:spacing w:after="120"/>
        <w:ind w:left="567" w:hanging="283"/>
        <w:jc w:val="both"/>
        <w:rPr>
          <w:rFonts w:asciiTheme="minorHAnsi" w:hAnsiTheme="minorHAnsi" w:cstheme="minorHAnsi"/>
          <w:sz w:val="22"/>
          <w:szCs w:val="22"/>
        </w:rPr>
      </w:pPr>
      <w:r w:rsidRPr="005F5AD0">
        <w:rPr>
          <w:rFonts w:asciiTheme="minorHAnsi" w:hAnsiTheme="minorHAnsi" w:cstheme="minorHAnsi"/>
          <w:b/>
          <w:bCs/>
          <w:sz w:val="22"/>
          <w:szCs w:val="22"/>
        </w:rPr>
        <w:t>w Części II Sekcji D ESPD</w:t>
      </w:r>
      <w:r w:rsidRPr="0005458B">
        <w:rPr>
          <w:rFonts w:asciiTheme="minorHAnsi" w:hAnsiTheme="minorHAnsi" w:cstheme="minorHAnsi"/>
          <w:sz w:val="22"/>
          <w:szCs w:val="22"/>
        </w:rPr>
        <w:t xml:space="preserve">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5652D444" w14:textId="4B68D505" w:rsidR="006F326D" w:rsidRPr="0005458B" w:rsidRDefault="006F326D" w:rsidP="0005458B">
      <w:pPr>
        <w:pStyle w:val="Akapitzlist"/>
        <w:numPr>
          <w:ilvl w:val="4"/>
          <w:numId w:val="35"/>
        </w:numPr>
        <w:tabs>
          <w:tab w:val="left" w:pos="284"/>
        </w:tabs>
        <w:spacing w:after="120"/>
        <w:ind w:left="567" w:hanging="283"/>
        <w:jc w:val="both"/>
        <w:rPr>
          <w:rFonts w:asciiTheme="minorHAnsi" w:hAnsiTheme="minorHAnsi" w:cstheme="minorHAnsi"/>
          <w:sz w:val="22"/>
          <w:szCs w:val="22"/>
        </w:rPr>
      </w:pPr>
      <w:r w:rsidRPr="005F5AD0">
        <w:rPr>
          <w:rFonts w:asciiTheme="minorHAnsi" w:hAnsiTheme="minorHAnsi" w:cstheme="minorHAnsi"/>
          <w:b/>
          <w:bCs/>
          <w:sz w:val="22"/>
          <w:szCs w:val="22"/>
        </w:rPr>
        <w:t>w Części III – podstawy wykluczenia, w sekcji D</w:t>
      </w:r>
      <w:r w:rsidRPr="0005458B">
        <w:rPr>
          <w:rFonts w:asciiTheme="minorHAnsi" w:hAnsiTheme="minorHAnsi" w:cstheme="minorHAnsi"/>
          <w:sz w:val="22"/>
          <w:szCs w:val="22"/>
        </w:rPr>
        <w:t xml:space="preserve"> – Inne podstawy wykluczenia, które mogą być przewidziane w przepisach krajowych państwa członkowskiego instytucji zamawiającej lub podmiotu zamawiającego, należy zawrzeć informację czy wykonawca podlega wykluczeniu, na podstawie art. 7 ust. 1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o szczególnych rozwiązaniach w zakresie przeciwdziałania wspieraniu agresji na Ukrainę oraz służących ochronie bezpieczeństwa narodowego;</w:t>
      </w:r>
    </w:p>
    <w:p w14:paraId="42A61C2E" w14:textId="77777777" w:rsidR="006F326D" w:rsidRPr="0005458B" w:rsidRDefault="006F326D" w:rsidP="0005458B">
      <w:pPr>
        <w:pStyle w:val="Akapitzlist"/>
        <w:numPr>
          <w:ilvl w:val="4"/>
          <w:numId w:val="35"/>
        </w:numPr>
        <w:tabs>
          <w:tab w:val="left" w:pos="284"/>
        </w:tabs>
        <w:spacing w:after="120"/>
        <w:ind w:left="567" w:hanging="283"/>
        <w:jc w:val="both"/>
        <w:rPr>
          <w:rFonts w:asciiTheme="minorHAnsi" w:hAnsiTheme="minorHAnsi" w:cstheme="minorHAnsi"/>
          <w:sz w:val="22"/>
          <w:szCs w:val="22"/>
        </w:rPr>
      </w:pPr>
      <w:r w:rsidRPr="005F5AD0">
        <w:rPr>
          <w:rFonts w:asciiTheme="minorHAnsi" w:hAnsiTheme="minorHAnsi" w:cstheme="minorHAnsi"/>
          <w:b/>
          <w:bCs/>
          <w:sz w:val="22"/>
          <w:szCs w:val="22"/>
        </w:rPr>
        <w:t>w Części IV</w:t>
      </w:r>
      <w:r w:rsidRPr="0005458B">
        <w:rPr>
          <w:rFonts w:asciiTheme="minorHAnsi" w:hAnsiTheme="minorHAnsi" w:cstheme="minorHAnsi"/>
          <w:sz w:val="22"/>
          <w:szCs w:val="22"/>
        </w:rPr>
        <w:t xml:space="preserve"> zamawiający żąda jedynie ogólnego oświadczenia dotyczącego wszystkich kryteriów kwalifikacji (sekcja α), bez wypełniania poszczególnych Sekcji A, B, C i D;</w:t>
      </w:r>
    </w:p>
    <w:p w14:paraId="7993E4A1" w14:textId="77777777" w:rsidR="006F326D" w:rsidRPr="0005458B" w:rsidRDefault="006F326D" w:rsidP="0005458B">
      <w:pPr>
        <w:pStyle w:val="Akapitzlist"/>
        <w:numPr>
          <w:ilvl w:val="4"/>
          <w:numId w:val="35"/>
        </w:numPr>
        <w:tabs>
          <w:tab w:val="clear" w:pos="0"/>
        </w:tabs>
        <w:spacing w:after="120"/>
        <w:ind w:left="567" w:hanging="283"/>
        <w:jc w:val="both"/>
        <w:rPr>
          <w:rFonts w:asciiTheme="minorHAnsi" w:hAnsiTheme="minorHAnsi" w:cstheme="minorHAnsi"/>
          <w:sz w:val="22"/>
          <w:szCs w:val="22"/>
        </w:rPr>
      </w:pPr>
      <w:r w:rsidRPr="005F5AD0">
        <w:rPr>
          <w:rFonts w:asciiTheme="minorHAnsi" w:hAnsiTheme="minorHAnsi" w:cstheme="minorHAnsi"/>
          <w:b/>
          <w:bCs/>
          <w:sz w:val="22"/>
          <w:szCs w:val="22"/>
        </w:rPr>
        <w:t>Część V (</w:t>
      </w:r>
      <w:r w:rsidRPr="0005458B">
        <w:rPr>
          <w:rFonts w:asciiTheme="minorHAnsi" w:hAnsiTheme="minorHAnsi" w:cstheme="minorHAnsi"/>
          <w:sz w:val="22"/>
          <w:szCs w:val="22"/>
        </w:rPr>
        <w:t>Ograniczenie liczby kwalifikujących się kandydatów) należy pozostawić niewypełnioną.</w:t>
      </w:r>
    </w:p>
    <w:p w14:paraId="39B6DF1D" w14:textId="77777777" w:rsidR="006F326D" w:rsidRPr="0005458B" w:rsidRDefault="006F326D" w:rsidP="0005458B">
      <w:pPr>
        <w:pStyle w:val="Akapitzlist"/>
        <w:tabs>
          <w:tab w:val="left" w:pos="567"/>
        </w:tabs>
        <w:spacing w:after="120"/>
        <w:ind w:left="567"/>
        <w:jc w:val="both"/>
        <w:rPr>
          <w:rFonts w:asciiTheme="minorHAnsi" w:hAnsiTheme="minorHAnsi" w:cstheme="minorHAnsi"/>
          <w:sz w:val="22"/>
          <w:szCs w:val="22"/>
        </w:rPr>
      </w:pPr>
      <w:r w:rsidRPr="0005458B">
        <w:rPr>
          <w:rFonts w:asciiTheme="minorHAnsi" w:hAnsiTheme="minorHAnsi" w:cstheme="minorHAnsi"/>
          <w:sz w:val="22"/>
          <w:szCs w:val="22"/>
        </w:rPr>
        <w:t xml:space="preserve">W odniesieniu do osób przedstawianych w JEDZ </w:t>
      </w:r>
      <w:r w:rsidRPr="0005458B">
        <w:rPr>
          <w:rFonts w:asciiTheme="minorHAnsi" w:hAnsiTheme="minorHAnsi" w:cstheme="minorHAnsi"/>
          <w:sz w:val="22"/>
          <w:szCs w:val="22"/>
          <w:u w:val="single"/>
        </w:rPr>
        <w:t>nie podaje</w:t>
      </w:r>
      <w:r w:rsidRPr="0005458B">
        <w:rPr>
          <w:rFonts w:asciiTheme="minorHAnsi" w:hAnsiTheme="minorHAnsi" w:cstheme="minorHAnsi"/>
          <w:sz w:val="22"/>
          <w:szCs w:val="22"/>
        </w:rPr>
        <w:t xml:space="preserve"> się danych osobowych ustawowo chronionych (RODO), takich jak: data urodzenia i adres zamieszkania, nr dowodu osobistego, pesel.</w:t>
      </w:r>
    </w:p>
    <w:p w14:paraId="6D506D2D" w14:textId="77777777" w:rsidR="009117C9" w:rsidRPr="005F5AD0" w:rsidRDefault="006F326D" w:rsidP="0005458B">
      <w:pPr>
        <w:numPr>
          <w:ilvl w:val="0"/>
          <w:numId w:val="11"/>
        </w:numPr>
        <w:tabs>
          <w:tab w:val="left" w:pos="284"/>
        </w:tabs>
        <w:spacing w:after="120"/>
        <w:ind w:left="284" w:hanging="284"/>
        <w:jc w:val="both"/>
        <w:rPr>
          <w:rFonts w:asciiTheme="minorHAnsi" w:hAnsiTheme="minorHAnsi" w:cstheme="minorHAnsi"/>
          <w:b/>
          <w:bCs/>
          <w:sz w:val="22"/>
          <w:szCs w:val="22"/>
        </w:rPr>
      </w:pPr>
      <w:r w:rsidRPr="0005458B">
        <w:rPr>
          <w:rFonts w:asciiTheme="minorHAnsi" w:hAnsiTheme="minorHAnsi" w:cstheme="minorHAnsi"/>
          <w:sz w:val="22"/>
          <w:szCs w:val="22"/>
        </w:rPr>
        <w:t>W przypadku wykorzystania przygotowanego przez zamawiającego oświadczenia JEDZ w wersji edytowalnej (</w:t>
      </w:r>
      <w:r w:rsidRPr="0005458B">
        <w:rPr>
          <w:rFonts w:asciiTheme="minorHAnsi" w:hAnsiTheme="minorHAnsi" w:cstheme="minorHAnsi"/>
          <w:b/>
          <w:bCs/>
          <w:sz w:val="22"/>
          <w:szCs w:val="22"/>
        </w:rPr>
        <w:t>Załącznik nr 3</w:t>
      </w:r>
      <w:r w:rsidRPr="0005458B">
        <w:rPr>
          <w:rFonts w:asciiTheme="minorHAnsi" w:hAnsiTheme="minorHAnsi" w:cstheme="minorHAnsi"/>
          <w:sz w:val="22"/>
          <w:szCs w:val="22"/>
        </w:rPr>
        <w:t xml:space="preserve"> do SWZ), wykonawca zobowiązany jest uzupełnić obszary, które nie zostały przez zamawiającego przekreślone. </w:t>
      </w:r>
      <w:r w:rsidRPr="005F5AD0">
        <w:rPr>
          <w:rFonts w:asciiTheme="minorHAnsi" w:hAnsiTheme="minorHAnsi" w:cstheme="minorHAnsi"/>
          <w:b/>
          <w:bCs/>
          <w:sz w:val="22"/>
          <w:szCs w:val="22"/>
        </w:rPr>
        <w:t>W Części IV zamawiający żąda jedynie ogólnego oświadczenia dotyczącego wszystkich kryteriów kwalifikacji (sekcja α), bez konieczności wypełniania poszczególnych Sekcji A, B, C i D.</w:t>
      </w:r>
    </w:p>
    <w:p w14:paraId="521D890B" w14:textId="41B6CCC2" w:rsidR="00C03715" w:rsidRPr="0005458B" w:rsidRDefault="00C03715" w:rsidP="0005458B">
      <w:pPr>
        <w:numPr>
          <w:ilvl w:val="0"/>
          <w:numId w:val="1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polegania na zdolnościach lub sytuacji podmiotów udostępniających zasoby, wykonawca załącza do Oferty </w:t>
      </w:r>
      <w:r w:rsidRPr="0005458B">
        <w:rPr>
          <w:rFonts w:asciiTheme="minorHAnsi" w:hAnsiTheme="minorHAnsi" w:cstheme="minorHAnsi"/>
          <w:b/>
          <w:bCs/>
          <w:sz w:val="22"/>
          <w:szCs w:val="22"/>
        </w:rPr>
        <w:t>JEDZ podmiotu udostępniającego zasoby</w:t>
      </w:r>
      <w:r w:rsidRPr="0005458B">
        <w:rPr>
          <w:rFonts w:asciiTheme="minorHAnsi" w:hAnsiTheme="minorHAnsi" w:cstheme="minorHAnsi"/>
          <w:sz w:val="22"/>
          <w:szCs w:val="22"/>
        </w:rPr>
        <w:t>, potwierdzający brak podstaw wykluczenia tego podmiotu oraz odpowiednio spełnianie warunków udziału w postępowaniu, w zakresie, w jakim wykonawca powołuje się na jego zasoby.</w:t>
      </w:r>
    </w:p>
    <w:p w14:paraId="157727C8" w14:textId="05D3214D" w:rsidR="007E7EF7" w:rsidRPr="0005458B" w:rsidRDefault="006F326D" w:rsidP="0005458B">
      <w:pPr>
        <w:numPr>
          <w:ilvl w:val="0"/>
          <w:numId w:val="1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u w:val="single"/>
        </w:rPr>
        <w:t>Wraz z Ofertą</w:t>
      </w:r>
      <w:r w:rsidRPr="0005458B">
        <w:rPr>
          <w:rFonts w:asciiTheme="minorHAnsi" w:hAnsiTheme="minorHAnsi" w:cstheme="minorHAnsi"/>
          <w:sz w:val="22"/>
          <w:szCs w:val="22"/>
        </w:rPr>
        <w:t xml:space="preserve"> wykonawca zobowiązany jest złożyć Oświadczenie potwierdzające, że nie zachodzą </w:t>
      </w:r>
      <w:r w:rsidR="00B102F9" w:rsidRPr="0005458B">
        <w:rPr>
          <w:rFonts w:asciiTheme="minorHAnsi" w:hAnsiTheme="minorHAnsi" w:cstheme="minorHAnsi"/>
          <w:sz w:val="22"/>
          <w:szCs w:val="22"/>
        </w:rPr>
        <w:br/>
      </w:r>
      <w:r w:rsidRPr="0005458B">
        <w:rPr>
          <w:rFonts w:asciiTheme="minorHAnsi" w:hAnsiTheme="minorHAnsi" w:cstheme="minorHAnsi"/>
          <w:sz w:val="22"/>
          <w:szCs w:val="22"/>
        </w:rPr>
        <w:t>w stosunku do wykonawcy oraz podwykonawcy i / lub dostawcy, na których przypada ponad 10% wartości zamówienia przesłanki wykluczenia, o których mowa w art. 5k Rozporządzenia (UE) nr 833/2014</w:t>
      </w:r>
      <w:r w:rsidR="00F80A37">
        <w:rPr>
          <w:rFonts w:asciiTheme="minorHAnsi" w:hAnsiTheme="minorHAnsi" w:cstheme="minorHAnsi"/>
          <w:sz w:val="22"/>
          <w:szCs w:val="22"/>
        </w:rPr>
        <w:t xml:space="preserve"> </w:t>
      </w:r>
      <w:r w:rsidR="00CB06A9" w:rsidRPr="0005458B">
        <w:rPr>
          <w:rFonts w:asciiTheme="minorHAnsi" w:hAnsiTheme="minorHAnsi" w:cstheme="minorHAnsi"/>
          <w:sz w:val="22"/>
          <w:szCs w:val="22"/>
        </w:rPr>
        <w:t xml:space="preserve"> </w:t>
      </w:r>
      <w:r w:rsidR="00B26081" w:rsidRPr="0005458B">
        <w:rPr>
          <w:rFonts w:asciiTheme="minorHAnsi" w:hAnsiTheme="minorHAnsi" w:cstheme="minorHAnsi"/>
          <w:sz w:val="22"/>
          <w:szCs w:val="22"/>
        </w:rPr>
        <w:t xml:space="preserve">oraz art. 7 ust 1 Ustawy sankcyjnej, </w:t>
      </w:r>
      <w:r w:rsidRPr="0005458B">
        <w:rPr>
          <w:rFonts w:asciiTheme="minorHAnsi" w:hAnsiTheme="minorHAnsi" w:cstheme="minorHAnsi"/>
          <w:sz w:val="22"/>
          <w:szCs w:val="22"/>
        </w:rPr>
        <w:t xml:space="preserve">wg </w:t>
      </w:r>
      <w:r w:rsidRPr="0005458B">
        <w:rPr>
          <w:rFonts w:asciiTheme="minorHAnsi" w:hAnsiTheme="minorHAnsi" w:cstheme="minorHAnsi"/>
          <w:b/>
          <w:bCs/>
          <w:sz w:val="22"/>
          <w:szCs w:val="22"/>
        </w:rPr>
        <w:t>Załącznika nr 3a</w:t>
      </w:r>
      <w:r w:rsidRPr="0005458B">
        <w:rPr>
          <w:rFonts w:asciiTheme="minorHAnsi" w:hAnsiTheme="minorHAnsi" w:cstheme="minorHAnsi"/>
          <w:sz w:val="22"/>
          <w:szCs w:val="22"/>
        </w:rPr>
        <w:t xml:space="preserve"> do SWZ</w:t>
      </w:r>
      <w:r w:rsidR="00500FDB" w:rsidRPr="0005458B">
        <w:rPr>
          <w:rFonts w:asciiTheme="minorHAnsi" w:hAnsiTheme="minorHAnsi" w:cstheme="minorHAnsi"/>
          <w:sz w:val="22"/>
          <w:szCs w:val="22"/>
        </w:rPr>
        <w:t>.</w:t>
      </w:r>
      <w:r w:rsidR="007E7EF7" w:rsidRPr="0005458B">
        <w:rPr>
          <w:rFonts w:asciiTheme="minorHAnsi" w:hAnsiTheme="minorHAnsi" w:cstheme="minorHAnsi"/>
          <w:sz w:val="22"/>
          <w:szCs w:val="22"/>
        </w:rPr>
        <w:t xml:space="preserve"> W przypadku polegania na zdolnościach lub sytuacji podmiotów udostępniających zasoby, wykonawca załącza do Oferty Oświadczenie tego podmiotu (wg wzoru stanowiącego </w:t>
      </w:r>
      <w:r w:rsidR="007E7EF7" w:rsidRPr="0005458B">
        <w:rPr>
          <w:rFonts w:asciiTheme="minorHAnsi" w:hAnsiTheme="minorHAnsi" w:cstheme="minorHAnsi"/>
          <w:b/>
          <w:bCs/>
          <w:sz w:val="22"/>
          <w:szCs w:val="22"/>
        </w:rPr>
        <w:t>Załącznik nr 3b</w:t>
      </w:r>
      <w:r w:rsidR="007E7EF7" w:rsidRPr="0005458B">
        <w:rPr>
          <w:rFonts w:asciiTheme="minorHAnsi" w:hAnsiTheme="minorHAnsi" w:cstheme="minorHAnsi"/>
          <w:sz w:val="22"/>
          <w:szCs w:val="22"/>
        </w:rPr>
        <w:t xml:space="preserve"> do SWZ) potwierdzające, że nie zachodzą wobec niego przesłanki wykluczenia, o których mowa w zdaniu pierwszym.</w:t>
      </w:r>
    </w:p>
    <w:p w14:paraId="701F5022" w14:textId="719381C0" w:rsidR="006F326D" w:rsidRPr="0005458B" w:rsidRDefault="006F326D" w:rsidP="0005458B">
      <w:pPr>
        <w:pStyle w:val="Akapitzlist"/>
        <w:numPr>
          <w:ilvl w:val="0"/>
          <w:numId w:val="11"/>
        </w:numPr>
        <w:tabs>
          <w:tab w:val="left" w:pos="284"/>
          <w:tab w:val="left" w:pos="2268"/>
        </w:tabs>
        <w:spacing w:after="120"/>
        <w:ind w:left="284" w:hanging="284"/>
        <w:jc w:val="both"/>
        <w:rPr>
          <w:rFonts w:asciiTheme="minorHAnsi" w:hAnsiTheme="minorHAnsi" w:cstheme="minorHAnsi"/>
          <w:sz w:val="22"/>
          <w:szCs w:val="22"/>
        </w:rPr>
      </w:pPr>
      <w:bookmarkStart w:id="47" w:name="_Hlk694658701"/>
      <w:bookmarkEnd w:id="47"/>
      <w:r w:rsidRPr="0005458B">
        <w:rPr>
          <w:rFonts w:asciiTheme="minorHAnsi" w:hAnsiTheme="minorHAnsi" w:cstheme="minorHAnsi"/>
          <w:sz w:val="22"/>
          <w:szCs w:val="22"/>
        </w:rPr>
        <w:t xml:space="preserve">Zamawiający przed wyborem najkorzystniejszej oferty </w:t>
      </w:r>
      <w:r w:rsidRPr="0005458B">
        <w:rPr>
          <w:rFonts w:asciiTheme="minorHAnsi" w:hAnsiTheme="minorHAnsi" w:cstheme="minorHAnsi"/>
          <w:b/>
          <w:bCs/>
          <w:sz w:val="22"/>
          <w:szCs w:val="22"/>
        </w:rPr>
        <w:t>wzywa wykonawcę, którego oferta została najwyżej oceniona</w:t>
      </w:r>
      <w:r w:rsidRPr="0005458B">
        <w:rPr>
          <w:rFonts w:asciiTheme="minorHAnsi" w:hAnsiTheme="minorHAnsi" w:cstheme="minorHAnsi"/>
          <w:sz w:val="22"/>
          <w:szCs w:val="22"/>
        </w:rPr>
        <w:t xml:space="preserve">, do złożenia w wyznaczonym terminie, </w:t>
      </w:r>
      <w:r w:rsidRPr="0005458B">
        <w:rPr>
          <w:rFonts w:asciiTheme="minorHAnsi" w:hAnsiTheme="minorHAnsi" w:cstheme="minorHAnsi"/>
          <w:b/>
          <w:bCs/>
          <w:sz w:val="22"/>
          <w:szCs w:val="22"/>
        </w:rPr>
        <w:t>nie krótszym niż 10 dni</w:t>
      </w:r>
      <w:r w:rsidRPr="0005458B">
        <w:rPr>
          <w:rFonts w:asciiTheme="minorHAnsi" w:hAnsiTheme="minorHAnsi" w:cstheme="minorHAnsi"/>
          <w:sz w:val="22"/>
          <w:szCs w:val="22"/>
        </w:rPr>
        <w:t>, aktualnych na dzień złożenia podmiotowych środków dowodowych</w:t>
      </w:r>
      <w:r w:rsidR="00DE1721" w:rsidRPr="0005458B">
        <w:rPr>
          <w:rFonts w:asciiTheme="minorHAnsi" w:hAnsiTheme="minorHAnsi" w:cstheme="minorHAnsi"/>
          <w:sz w:val="22"/>
          <w:szCs w:val="22"/>
        </w:rPr>
        <w:t xml:space="preserve"> – zgodnie z opisem w pkt 8 - 11 poniżej</w:t>
      </w:r>
      <w:r w:rsidRPr="0005458B">
        <w:rPr>
          <w:rFonts w:asciiTheme="minorHAnsi" w:hAnsiTheme="minorHAnsi" w:cstheme="minorHAnsi"/>
          <w:sz w:val="22"/>
          <w:szCs w:val="22"/>
        </w:rPr>
        <w:t>.</w:t>
      </w:r>
    </w:p>
    <w:p w14:paraId="7C520B2E" w14:textId="352C6063" w:rsidR="006F326D" w:rsidRPr="0005458B" w:rsidRDefault="006F326D" w:rsidP="0005458B">
      <w:pPr>
        <w:numPr>
          <w:ilvl w:val="0"/>
          <w:numId w:val="11"/>
        </w:numPr>
        <w:tabs>
          <w:tab w:val="left" w:pos="284"/>
        </w:tabs>
        <w:spacing w:after="120"/>
        <w:ind w:left="284" w:hanging="284"/>
        <w:jc w:val="both"/>
        <w:rPr>
          <w:rFonts w:asciiTheme="minorHAnsi" w:hAnsiTheme="minorHAnsi" w:cstheme="minorHAnsi"/>
          <w:sz w:val="22"/>
          <w:szCs w:val="22"/>
        </w:rPr>
      </w:pPr>
      <w:r w:rsidRPr="005F5AD0">
        <w:rPr>
          <w:rFonts w:asciiTheme="minorHAnsi" w:hAnsiTheme="minorHAnsi" w:cstheme="minorHAnsi"/>
          <w:b/>
          <w:bCs/>
          <w:color w:val="FF0000"/>
          <w:sz w:val="22"/>
          <w:szCs w:val="22"/>
        </w:rPr>
        <w:t>Podmiotowe środki dowodowe żądane</w:t>
      </w:r>
      <w:r w:rsidRPr="005F5AD0">
        <w:rPr>
          <w:rFonts w:asciiTheme="minorHAnsi" w:hAnsiTheme="minorHAnsi" w:cstheme="minorHAnsi"/>
          <w:color w:val="FF0000"/>
          <w:sz w:val="22"/>
          <w:szCs w:val="22"/>
        </w:rPr>
        <w:t xml:space="preserve"> </w:t>
      </w:r>
      <w:r w:rsidRPr="005F5AD0">
        <w:rPr>
          <w:rFonts w:asciiTheme="minorHAnsi" w:hAnsiTheme="minorHAnsi" w:cstheme="minorHAnsi"/>
          <w:b/>
          <w:bCs/>
          <w:color w:val="FF0000"/>
          <w:sz w:val="22"/>
          <w:szCs w:val="22"/>
        </w:rPr>
        <w:t>w celu potwierdzenia braku podstaw wykluczeniu</w:t>
      </w:r>
      <w:r w:rsidRPr="005F5AD0">
        <w:rPr>
          <w:rFonts w:asciiTheme="minorHAnsi" w:hAnsiTheme="minorHAnsi" w:cstheme="minorHAnsi"/>
          <w:color w:val="FF0000"/>
          <w:sz w:val="22"/>
          <w:szCs w:val="22"/>
        </w:rPr>
        <w:t xml:space="preserve"> </w:t>
      </w:r>
      <w:r w:rsidRPr="00C50E92">
        <w:rPr>
          <w:rFonts w:asciiTheme="minorHAnsi" w:hAnsiTheme="minorHAnsi" w:cstheme="minorHAnsi"/>
          <w:b/>
          <w:bCs/>
          <w:sz w:val="22"/>
          <w:szCs w:val="22"/>
        </w:rPr>
        <w:t>(</w:t>
      </w:r>
      <w:r w:rsidRPr="00C50E92">
        <w:rPr>
          <w:rFonts w:asciiTheme="minorHAnsi" w:hAnsiTheme="minorHAnsi" w:cstheme="minorHAnsi"/>
          <w:b/>
          <w:bCs/>
          <w:sz w:val="22"/>
          <w:szCs w:val="22"/>
          <w:u w:val="single"/>
        </w:rPr>
        <w:t>składane na wezwanie zamawiającego</w:t>
      </w:r>
      <w:r w:rsidRPr="00C50E92">
        <w:rPr>
          <w:rFonts w:asciiTheme="minorHAnsi" w:hAnsiTheme="minorHAnsi" w:cstheme="minorHAnsi"/>
          <w:b/>
          <w:bCs/>
          <w:sz w:val="22"/>
          <w:szCs w:val="22"/>
        </w:rPr>
        <w:t>).</w:t>
      </w:r>
      <w:r w:rsidRPr="0005458B">
        <w:rPr>
          <w:rFonts w:asciiTheme="minorHAnsi" w:hAnsiTheme="minorHAnsi" w:cstheme="minorHAnsi"/>
          <w:sz w:val="22"/>
          <w:szCs w:val="22"/>
        </w:rPr>
        <w:t xml:space="preserve"> W celu potwierdzenia braku podstaw wykluczenia wykonawcy z udziału w postępowaniu o udzielenie zamówienia publicznego, zamawiający żąda następujących podmiotowych środków dowodowych</w:t>
      </w:r>
      <w:r w:rsidR="0063743F" w:rsidRPr="0005458B">
        <w:rPr>
          <w:rFonts w:asciiTheme="minorHAnsi" w:hAnsiTheme="minorHAnsi" w:cstheme="minorHAnsi"/>
          <w:sz w:val="22"/>
          <w:szCs w:val="22"/>
        </w:rPr>
        <w:t xml:space="preserve">: </w:t>
      </w:r>
    </w:p>
    <w:p w14:paraId="7283D407" w14:textId="77777777" w:rsidR="006F326D" w:rsidRPr="00C50E92" w:rsidRDefault="006F326D" w:rsidP="0005458B">
      <w:pPr>
        <w:pStyle w:val="Akapitzlist"/>
        <w:numPr>
          <w:ilvl w:val="0"/>
          <w:numId w:val="12"/>
        </w:numPr>
        <w:tabs>
          <w:tab w:val="left" w:pos="567"/>
        </w:tabs>
        <w:spacing w:after="120"/>
        <w:ind w:left="993" w:hanging="709"/>
        <w:jc w:val="both"/>
        <w:rPr>
          <w:rFonts w:asciiTheme="minorHAnsi" w:hAnsiTheme="minorHAnsi" w:cstheme="minorHAnsi"/>
          <w:color w:val="FF0000"/>
          <w:sz w:val="22"/>
          <w:szCs w:val="22"/>
        </w:rPr>
      </w:pPr>
      <w:r w:rsidRPr="00C50E92">
        <w:rPr>
          <w:rFonts w:asciiTheme="minorHAnsi" w:hAnsiTheme="minorHAnsi" w:cstheme="minorHAnsi"/>
          <w:color w:val="FF0000"/>
          <w:sz w:val="22"/>
          <w:szCs w:val="22"/>
        </w:rPr>
        <w:t xml:space="preserve">informacja z Krajowego Rejestru Karnego w zakresie: </w:t>
      </w:r>
    </w:p>
    <w:p w14:paraId="4669F52C" w14:textId="77B92395" w:rsidR="006F326D" w:rsidRPr="00C50E92" w:rsidRDefault="006F326D" w:rsidP="0005458B">
      <w:pPr>
        <w:tabs>
          <w:tab w:val="left" w:pos="567"/>
        </w:tabs>
        <w:spacing w:after="120"/>
        <w:ind w:left="567"/>
        <w:rPr>
          <w:rFonts w:asciiTheme="minorHAnsi" w:hAnsiTheme="minorHAnsi" w:cstheme="minorHAnsi"/>
          <w:color w:val="FF0000"/>
          <w:sz w:val="22"/>
          <w:szCs w:val="22"/>
        </w:rPr>
      </w:pPr>
      <w:r w:rsidRPr="00C50E92">
        <w:rPr>
          <w:rFonts w:asciiTheme="minorHAnsi" w:hAnsiTheme="minorHAnsi" w:cstheme="minorHAnsi"/>
          <w:color w:val="FF0000"/>
          <w:sz w:val="22"/>
          <w:szCs w:val="22"/>
        </w:rPr>
        <w:t xml:space="preserve">art. 108 ust. 1 pkt 1 i 2 </w:t>
      </w:r>
      <w:r w:rsidR="00240E01" w:rsidRPr="00C50E92">
        <w:rPr>
          <w:rFonts w:asciiTheme="minorHAnsi" w:hAnsiTheme="minorHAnsi" w:cstheme="minorHAnsi"/>
          <w:color w:val="FF0000"/>
          <w:sz w:val="22"/>
          <w:szCs w:val="22"/>
        </w:rPr>
        <w:t>Ustawy</w:t>
      </w:r>
      <w:r w:rsidR="00025D03" w:rsidRPr="00C50E92">
        <w:rPr>
          <w:rFonts w:asciiTheme="minorHAnsi" w:hAnsiTheme="minorHAnsi" w:cstheme="minorHAnsi"/>
          <w:color w:val="FF0000"/>
          <w:sz w:val="22"/>
          <w:szCs w:val="22"/>
        </w:rPr>
        <w:t xml:space="preserve"> </w:t>
      </w:r>
      <w:r w:rsidRPr="00C50E92">
        <w:rPr>
          <w:rFonts w:asciiTheme="minorHAnsi" w:hAnsiTheme="minorHAnsi" w:cstheme="minorHAnsi"/>
          <w:color w:val="FF0000"/>
          <w:sz w:val="22"/>
          <w:szCs w:val="22"/>
        </w:rPr>
        <w:t>Pzp</w:t>
      </w:r>
    </w:p>
    <w:p w14:paraId="69EF70B9" w14:textId="7FB7A359" w:rsidR="006F326D" w:rsidRPr="00C50E92" w:rsidRDefault="006F326D" w:rsidP="0005458B">
      <w:pPr>
        <w:tabs>
          <w:tab w:val="left" w:pos="567"/>
        </w:tabs>
        <w:spacing w:after="120"/>
        <w:ind w:left="567"/>
        <w:rPr>
          <w:rFonts w:asciiTheme="minorHAnsi" w:hAnsiTheme="minorHAnsi" w:cstheme="minorHAnsi"/>
          <w:color w:val="FF0000"/>
          <w:sz w:val="22"/>
          <w:szCs w:val="22"/>
        </w:rPr>
      </w:pPr>
      <w:r w:rsidRPr="00C50E92">
        <w:rPr>
          <w:rFonts w:asciiTheme="minorHAnsi" w:hAnsiTheme="minorHAnsi" w:cstheme="minorHAnsi"/>
          <w:color w:val="FF0000"/>
          <w:sz w:val="22"/>
          <w:szCs w:val="22"/>
        </w:rPr>
        <w:t xml:space="preserve">art. 108 ust. 1 pkt 4 </w:t>
      </w:r>
      <w:r w:rsidR="00240E01" w:rsidRPr="00C50E92">
        <w:rPr>
          <w:rFonts w:asciiTheme="minorHAnsi" w:hAnsiTheme="minorHAnsi" w:cstheme="minorHAnsi"/>
          <w:color w:val="FF0000"/>
          <w:sz w:val="22"/>
          <w:szCs w:val="22"/>
        </w:rPr>
        <w:t>Ustawy</w:t>
      </w:r>
      <w:r w:rsidR="00025D03" w:rsidRPr="00C50E92">
        <w:rPr>
          <w:rFonts w:asciiTheme="minorHAnsi" w:hAnsiTheme="minorHAnsi" w:cstheme="minorHAnsi"/>
          <w:color w:val="FF0000"/>
          <w:sz w:val="22"/>
          <w:szCs w:val="22"/>
        </w:rPr>
        <w:t xml:space="preserve"> </w:t>
      </w:r>
      <w:r w:rsidRPr="00C50E92">
        <w:rPr>
          <w:rFonts w:asciiTheme="minorHAnsi" w:hAnsiTheme="minorHAnsi" w:cstheme="minorHAnsi"/>
          <w:color w:val="FF0000"/>
          <w:sz w:val="22"/>
          <w:szCs w:val="22"/>
        </w:rPr>
        <w:t>Pzp, dotyczącej orzeczenia zakazu ubiegania się o zamówienie publiczne tytułem środka karnego</w:t>
      </w:r>
    </w:p>
    <w:p w14:paraId="21C45DF3" w14:textId="77777777" w:rsidR="006F326D" w:rsidRPr="00C50E92" w:rsidRDefault="006F326D" w:rsidP="0005458B">
      <w:pPr>
        <w:pStyle w:val="Akapitzlist"/>
        <w:tabs>
          <w:tab w:val="left" w:pos="709"/>
        </w:tabs>
        <w:spacing w:after="120"/>
        <w:ind w:left="1701" w:hanging="1134"/>
        <w:jc w:val="both"/>
        <w:rPr>
          <w:rFonts w:asciiTheme="minorHAnsi" w:hAnsiTheme="minorHAnsi" w:cstheme="minorHAnsi"/>
          <w:sz w:val="22"/>
          <w:szCs w:val="22"/>
        </w:rPr>
      </w:pPr>
      <w:r w:rsidRPr="00C50E92">
        <w:rPr>
          <w:rFonts w:asciiTheme="minorHAnsi" w:hAnsiTheme="minorHAnsi" w:cstheme="minorHAnsi"/>
          <w:sz w:val="22"/>
          <w:szCs w:val="22"/>
        </w:rPr>
        <w:t>sporządzona nie wcześniej niż 6 miesięcy przed jej złożeniem</w:t>
      </w:r>
    </w:p>
    <w:p w14:paraId="0554E69B" w14:textId="2FCC8776" w:rsidR="006F326D" w:rsidRPr="00C50E92" w:rsidRDefault="006F326D" w:rsidP="0005458B">
      <w:pPr>
        <w:pStyle w:val="Akapitzlist"/>
        <w:numPr>
          <w:ilvl w:val="0"/>
          <w:numId w:val="12"/>
        </w:numPr>
        <w:tabs>
          <w:tab w:val="left" w:pos="567"/>
        </w:tabs>
        <w:spacing w:after="120"/>
        <w:ind w:left="567" w:hanging="283"/>
        <w:jc w:val="both"/>
        <w:rPr>
          <w:rFonts w:asciiTheme="minorHAnsi" w:hAnsiTheme="minorHAnsi" w:cstheme="minorHAnsi"/>
          <w:color w:val="FF0000"/>
          <w:sz w:val="22"/>
          <w:szCs w:val="22"/>
        </w:rPr>
      </w:pPr>
      <w:r w:rsidRPr="00C50E92">
        <w:rPr>
          <w:rFonts w:asciiTheme="minorHAnsi" w:hAnsiTheme="minorHAnsi" w:cstheme="minorHAnsi"/>
          <w:color w:val="FF0000"/>
          <w:sz w:val="22"/>
          <w:szCs w:val="22"/>
        </w:rPr>
        <w:t xml:space="preserve">oświadczenie wykonawcy, w zakresie art. 108 ust. 1 pkt 5 </w:t>
      </w:r>
      <w:r w:rsidR="00240E01" w:rsidRPr="00C50E92">
        <w:rPr>
          <w:rFonts w:asciiTheme="minorHAnsi" w:hAnsiTheme="minorHAnsi" w:cstheme="minorHAnsi"/>
          <w:color w:val="FF0000"/>
          <w:sz w:val="22"/>
          <w:szCs w:val="22"/>
        </w:rPr>
        <w:t>Ustawy</w:t>
      </w:r>
      <w:r w:rsidRPr="00C50E92">
        <w:rPr>
          <w:rFonts w:asciiTheme="minorHAnsi" w:hAnsiTheme="minorHAnsi" w:cstheme="minorHAnsi"/>
          <w:color w:val="FF0000"/>
          <w:sz w:val="22"/>
          <w:szCs w:val="22"/>
        </w:rPr>
        <w:t xml:space="preserve"> Pzp, o braku przynależności do tej samej grupy kapitałowej </w:t>
      </w:r>
      <w:r w:rsidRPr="0005458B">
        <w:rPr>
          <w:rFonts w:asciiTheme="minorHAnsi" w:hAnsiTheme="minorHAnsi" w:cstheme="minorHAnsi"/>
          <w:sz w:val="22"/>
          <w:szCs w:val="22"/>
        </w:rPr>
        <w:t xml:space="preserve">w rozumieniu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(wzór oświadczenia stanowi </w:t>
      </w:r>
      <w:r w:rsidRPr="00C50E92">
        <w:rPr>
          <w:rFonts w:asciiTheme="minorHAnsi" w:hAnsiTheme="minorHAnsi" w:cstheme="minorHAnsi"/>
          <w:b/>
          <w:bCs/>
          <w:color w:val="FF0000"/>
          <w:sz w:val="22"/>
          <w:szCs w:val="22"/>
        </w:rPr>
        <w:t xml:space="preserve">Załącznik nr </w:t>
      </w:r>
      <w:r w:rsidR="00486BC7" w:rsidRPr="00C50E92">
        <w:rPr>
          <w:rFonts w:asciiTheme="minorHAnsi" w:hAnsiTheme="minorHAnsi" w:cstheme="minorHAnsi"/>
          <w:b/>
          <w:bCs/>
          <w:color w:val="FF0000"/>
          <w:sz w:val="22"/>
          <w:szCs w:val="22"/>
        </w:rPr>
        <w:t>5</w:t>
      </w:r>
      <w:r w:rsidR="00D452E3" w:rsidRPr="00C50E92">
        <w:rPr>
          <w:rFonts w:asciiTheme="minorHAnsi" w:hAnsiTheme="minorHAnsi" w:cstheme="minorHAnsi"/>
          <w:b/>
          <w:bCs/>
          <w:color w:val="FF0000"/>
          <w:sz w:val="22"/>
          <w:szCs w:val="22"/>
        </w:rPr>
        <w:t xml:space="preserve"> </w:t>
      </w:r>
      <w:r w:rsidRPr="00C50E92">
        <w:rPr>
          <w:rFonts w:asciiTheme="minorHAnsi" w:hAnsiTheme="minorHAnsi" w:cstheme="minorHAnsi"/>
          <w:color w:val="FF0000"/>
          <w:sz w:val="22"/>
          <w:szCs w:val="22"/>
        </w:rPr>
        <w:t>do SWZ)</w:t>
      </w:r>
    </w:p>
    <w:p w14:paraId="251F8C0C" w14:textId="54758E03" w:rsidR="006F326D" w:rsidRPr="00C50E92" w:rsidRDefault="006F326D" w:rsidP="0005458B">
      <w:pPr>
        <w:pStyle w:val="Akapitzlist"/>
        <w:numPr>
          <w:ilvl w:val="0"/>
          <w:numId w:val="12"/>
        </w:numPr>
        <w:tabs>
          <w:tab w:val="left" w:pos="567"/>
        </w:tabs>
        <w:spacing w:after="120"/>
        <w:ind w:left="567" w:hanging="283"/>
        <w:jc w:val="both"/>
        <w:rPr>
          <w:rFonts w:asciiTheme="minorHAnsi" w:hAnsiTheme="minorHAnsi" w:cstheme="minorHAnsi"/>
          <w:sz w:val="22"/>
          <w:szCs w:val="22"/>
        </w:rPr>
      </w:pPr>
      <w:r w:rsidRPr="00C50E92">
        <w:rPr>
          <w:rFonts w:asciiTheme="minorHAnsi" w:hAnsiTheme="minorHAnsi" w:cstheme="minorHAnsi"/>
          <w:color w:val="FF0000"/>
          <w:sz w:val="22"/>
          <w:szCs w:val="22"/>
        </w:rPr>
        <w:t>odpis lub informacja z Krajowego Rejestru Sądowego lub z Centralnej Ewidencji i Informacji o Działalności Gospodarczej</w:t>
      </w:r>
      <w:r w:rsidRPr="0005458B">
        <w:rPr>
          <w:rFonts w:asciiTheme="minorHAnsi" w:hAnsiTheme="minorHAnsi" w:cstheme="minorHAnsi"/>
          <w:sz w:val="22"/>
          <w:szCs w:val="22"/>
        </w:rPr>
        <w:t xml:space="preserve">, w zakresie art. 109 ust. 1 pkt 4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Pzp, </w:t>
      </w:r>
      <w:r w:rsidRPr="00C50E92">
        <w:rPr>
          <w:rFonts w:asciiTheme="minorHAnsi" w:hAnsiTheme="minorHAnsi" w:cstheme="minorHAnsi"/>
          <w:sz w:val="22"/>
          <w:szCs w:val="22"/>
        </w:rPr>
        <w:t>sporządzonych nie wcześniej niż 3 miesiące przed jej złożeniem</w:t>
      </w:r>
    </w:p>
    <w:p w14:paraId="674B1212" w14:textId="5965CB6C" w:rsidR="00C23D94" w:rsidRPr="0005458B" w:rsidRDefault="00C23D94" w:rsidP="0005458B">
      <w:pPr>
        <w:pStyle w:val="Akapitzlist"/>
        <w:numPr>
          <w:ilvl w:val="0"/>
          <w:numId w:val="12"/>
        </w:numPr>
        <w:tabs>
          <w:tab w:val="left" w:pos="567"/>
        </w:tabs>
        <w:spacing w:after="120"/>
        <w:ind w:left="567" w:hanging="283"/>
        <w:jc w:val="both"/>
        <w:rPr>
          <w:rFonts w:asciiTheme="minorHAnsi" w:hAnsiTheme="minorHAnsi" w:cstheme="minorHAnsi"/>
          <w:sz w:val="22"/>
          <w:szCs w:val="22"/>
        </w:rPr>
      </w:pPr>
      <w:r w:rsidRPr="00C50E92">
        <w:rPr>
          <w:rFonts w:asciiTheme="minorHAnsi" w:hAnsiTheme="minorHAnsi" w:cstheme="minorHAnsi"/>
          <w:color w:val="FF0000"/>
          <w:sz w:val="22"/>
          <w:szCs w:val="22"/>
        </w:rPr>
        <w:t xml:space="preserve">oświadczenie wykonawcy o aktualności </w:t>
      </w:r>
      <w:r w:rsidRPr="0005458B">
        <w:rPr>
          <w:rFonts w:asciiTheme="minorHAnsi" w:hAnsiTheme="minorHAnsi" w:cstheme="minorHAnsi"/>
          <w:sz w:val="22"/>
          <w:szCs w:val="22"/>
        </w:rPr>
        <w:t xml:space="preserve">informacji zawartych w oświadczeniu JEDZ, w zakresie podstaw wykluczenia z postępowania wskazanych przez zamawiającego (art. 108 ust. 1 pkt 3, 4, 5, 6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Pzp</w:t>
      </w:r>
      <w:r w:rsidR="00403D16"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wg wzoru stanowiącego </w:t>
      </w:r>
      <w:r w:rsidRPr="0005458B">
        <w:rPr>
          <w:rFonts w:asciiTheme="minorHAnsi" w:hAnsiTheme="minorHAnsi" w:cstheme="minorHAnsi"/>
          <w:b/>
          <w:bCs/>
          <w:sz w:val="22"/>
          <w:szCs w:val="22"/>
        </w:rPr>
        <w:t xml:space="preserve">Załącznik nr </w:t>
      </w:r>
      <w:r w:rsidR="00486BC7" w:rsidRPr="0005458B">
        <w:rPr>
          <w:rFonts w:asciiTheme="minorHAnsi" w:hAnsiTheme="minorHAnsi" w:cstheme="minorHAnsi"/>
          <w:b/>
          <w:bCs/>
          <w:sz w:val="22"/>
          <w:szCs w:val="22"/>
        </w:rPr>
        <w:t>6</w:t>
      </w:r>
      <w:r w:rsidR="00F80A37">
        <w:rPr>
          <w:rFonts w:asciiTheme="minorHAnsi" w:hAnsiTheme="minorHAnsi" w:cstheme="minorHAnsi"/>
          <w:b/>
          <w:bCs/>
          <w:sz w:val="22"/>
          <w:szCs w:val="22"/>
        </w:rPr>
        <w:t>a</w:t>
      </w:r>
      <w:r w:rsidRPr="0005458B">
        <w:rPr>
          <w:rFonts w:asciiTheme="minorHAnsi" w:hAnsiTheme="minorHAnsi" w:cstheme="minorHAnsi"/>
          <w:b/>
          <w:bCs/>
          <w:sz w:val="22"/>
          <w:szCs w:val="22"/>
        </w:rPr>
        <w:t xml:space="preserve"> </w:t>
      </w:r>
      <w:r w:rsidRPr="0005458B">
        <w:rPr>
          <w:rFonts w:asciiTheme="minorHAnsi" w:hAnsiTheme="minorHAnsi" w:cstheme="minorHAnsi"/>
          <w:bCs/>
          <w:sz w:val="22"/>
          <w:szCs w:val="22"/>
        </w:rPr>
        <w:t>do</w:t>
      </w:r>
      <w:r w:rsidRPr="0005458B">
        <w:rPr>
          <w:rFonts w:asciiTheme="minorHAnsi" w:hAnsiTheme="minorHAnsi" w:cstheme="minorHAnsi"/>
          <w:b/>
          <w:bCs/>
          <w:sz w:val="22"/>
          <w:szCs w:val="22"/>
        </w:rPr>
        <w:t xml:space="preserve"> </w:t>
      </w:r>
      <w:r w:rsidRPr="0005458B">
        <w:rPr>
          <w:rFonts w:asciiTheme="minorHAnsi" w:hAnsiTheme="minorHAnsi" w:cstheme="minorHAnsi"/>
          <w:sz w:val="22"/>
          <w:szCs w:val="22"/>
        </w:rPr>
        <w:t>SWZ).</w:t>
      </w:r>
    </w:p>
    <w:p w14:paraId="7B1E5178" w14:textId="54400F0B" w:rsidR="00C23D94" w:rsidRPr="0005458B" w:rsidRDefault="00C23D94" w:rsidP="0005458B">
      <w:pPr>
        <w:pStyle w:val="Akapitzlist"/>
        <w:numPr>
          <w:ilvl w:val="0"/>
          <w:numId w:val="12"/>
        </w:numPr>
        <w:tabs>
          <w:tab w:val="left" w:pos="567"/>
        </w:tabs>
        <w:spacing w:after="120"/>
        <w:ind w:left="567" w:hanging="283"/>
        <w:jc w:val="both"/>
        <w:rPr>
          <w:rFonts w:asciiTheme="minorHAnsi" w:hAnsiTheme="minorHAnsi" w:cstheme="minorHAnsi"/>
          <w:sz w:val="22"/>
          <w:szCs w:val="22"/>
        </w:rPr>
      </w:pPr>
      <w:r w:rsidRPr="00C50E92">
        <w:rPr>
          <w:rFonts w:asciiTheme="minorHAnsi" w:hAnsiTheme="minorHAnsi" w:cstheme="minorHAnsi"/>
          <w:color w:val="FF0000"/>
          <w:sz w:val="22"/>
          <w:szCs w:val="22"/>
        </w:rPr>
        <w:t xml:space="preserve">oświadczenie wykonawcy o aktualności </w:t>
      </w:r>
      <w:r w:rsidRPr="0005458B">
        <w:rPr>
          <w:rFonts w:asciiTheme="minorHAnsi" w:hAnsiTheme="minorHAnsi" w:cstheme="minorHAnsi"/>
          <w:sz w:val="22"/>
          <w:szCs w:val="22"/>
        </w:rPr>
        <w:t>informacji zawartych w oświadczeniu w zakresie przesłanek</w:t>
      </w:r>
      <w:r w:rsidR="00B24272"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i okoliczności </w:t>
      </w:r>
      <w:r w:rsidR="005277CF" w:rsidRPr="0005458B">
        <w:rPr>
          <w:rFonts w:asciiTheme="minorHAnsi" w:hAnsiTheme="minorHAnsi" w:cstheme="minorHAnsi"/>
          <w:sz w:val="22"/>
          <w:szCs w:val="22"/>
        </w:rPr>
        <w:t>wskazanych w art. 7 ust 1 Ustawy sankcyjnej</w:t>
      </w:r>
      <w:r w:rsidR="009D7D2E" w:rsidRPr="0005458B">
        <w:rPr>
          <w:rFonts w:asciiTheme="minorHAnsi" w:hAnsiTheme="minorHAnsi" w:cstheme="minorHAnsi"/>
          <w:sz w:val="22"/>
          <w:szCs w:val="22"/>
        </w:rPr>
        <w:t xml:space="preserve"> oraz</w:t>
      </w:r>
      <w:r w:rsidRPr="0005458B">
        <w:rPr>
          <w:rFonts w:asciiTheme="minorHAnsi" w:hAnsiTheme="minorHAnsi" w:cstheme="minorHAnsi"/>
          <w:sz w:val="22"/>
          <w:szCs w:val="22"/>
        </w:rPr>
        <w:t xml:space="preserve"> w art. 5k Rozporządzenia (UE) 833/2014 dotyczącego środków ograniczających w związku z działaniami Rosji destabilizującymi sytuację na Ukrainie (w zakresie wskazanym w </w:t>
      </w:r>
      <w:r w:rsidRPr="0005458B">
        <w:rPr>
          <w:rFonts w:asciiTheme="minorHAnsi" w:hAnsiTheme="minorHAnsi" w:cstheme="minorHAnsi"/>
          <w:b/>
          <w:bCs/>
          <w:sz w:val="22"/>
          <w:szCs w:val="22"/>
        </w:rPr>
        <w:t xml:space="preserve">Załączniku nr </w:t>
      </w:r>
      <w:r w:rsidR="00486BC7" w:rsidRPr="0005458B">
        <w:rPr>
          <w:rFonts w:asciiTheme="minorHAnsi" w:hAnsiTheme="minorHAnsi" w:cstheme="minorHAnsi"/>
          <w:b/>
          <w:bCs/>
          <w:sz w:val="22"/>
          <w:szCs w:val="22"/>
        </w:rPr>
        <w:t>6</w:t>
      </w:r>
      <w:r w:rsidR="00F80A37">
        <w:rPr>
          <w:rFonts w:asciiTheme="minorHAnsi" w:hAnsiTheme="minorHAnsi" w:cstheme="minorHAnsi"/>
          <w:b/>
          <w:bCs/>
          <w:sz w:val="22"/>
          <w:szCs w:val="22"/>
        </w:rPr>
        <w:t>b</w:t>
      </w:r>
      <w:r w:rsidRPr="0005458B">
        <w:rPr>
          <w:rFonts w:asciiTheme="minorHAnsi" w:hAnsiTheme="minorHAnsi" w:cstheme="minorHAnsi"/>
          <w:sz w:val="22"/>
          <w:szCs w:val="22"/>
        </w:rPr>
        <w:t xml:space="preserve"> do SWZ).</w:t>
      </w:r>
    </w:p>
    <w:p w14:paraId="6A00E80E" w14:textId="37C0F7E4" w:rsidR="00853816" w:rsidRPr="0005458B" w:rsidRDefault="00853816" w:rsidP="0005458B">
      <w:pPr>
        <w:pStyle w:val="Akapitzlist"/>
        <w:numPr>
          <w:ilvl w:val="0"/>
          <w:numId w:val="12"/>
        </w:numPr>
        <w:tabs>
          <w:tab w:val="left" w:pos="567"/>
        </w:tabs>
        <w:suppressAutoHyphens w:val="0"/>
        <w:autoSpaceDE w:val="0"/>
        <w:autoSpaceDN w:val="0"/>
        <w:adjustRightInd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o ile dotyczy - oświadczenie podmiotu udostępniającego zasoby o aktualności informacji zawartych w oświadczeniu JEDZ oraz o aktualności informacji zawartych w oświadczeniu w zakresie przesłanek i okoliczności </w:t>
      </w:r>
      <w:r w:rsidR="009D7D2E" w:rsidRPr="0005458B">
        <w:rPr>
          <w:rFonts w:asciiTheme="minorHAnsi" w:hAnsiTheme="minorHAnsi" w:cstheme="minorHAnsi"/>
          <w:sz w:val="22"/>
          <w:szCs w:val="22"/>
        </w:rPr>
        <w:t>wskazanych w art. 7 ust 1 Ustawy sankcyjnej oraz</w:t>
      </w:r>
      <w:r w:rsidRPr="0005458B">
        <w:rPr>
          <w:rFonts w:asciiTheme="minorHAnsi" w:hAnsiTheme="minorHAnsi" w:cstheme="minorHAnsi"/>
          <w:sz w:val="22"/>
          <w:szCs w:val="22"/>
        </w:rPr>
        <w:t xml:space="preserve"> art. 5k Rozporządzenia (UE) 833/2014</w:t>
      </w:r>
      <w:r w:rsidRPr="0005458B">
        <w:rPr>
          <w:rFonts w:asciiTheme="minorHAnsi" w:hAnsiTheme="minorHAnsi" w:cstheme="minorHAnsi"/>
          <w:color w:val="000000" w:themeColor="text1"/>
          <w:sz w:val="22"/>
          <w:szCs w:val="22"/>
        </w:rPr>
        <w:t xml:space="preserve"> </w:t>
      </w:r>
      <w:r w:rsidRPr="0005458B">
        <w:rPr>
          <w:rFonts w:asciiTheme="minorHAnsi" w:hAnsiTheme="minorHAnsi" w:cstheme="minorHAnsi"/>
          <w:sz w:val="22"/>
          <w:szCs w:val="22"/>
        </w:rPr>
        <w:t xml:space="preserve">(w zakresie wskazanym w </w:t>
      </w:r>
      <w:r w:rsidRPr="0005458B">
        <w:rPr>
          <w:rFonts w:asciiTheme="minorHAnsi" w:hAnsiTheme="minorHAnsi" w:cstheme="minorHAnsi"/>
          <w:b/>
          <w:bCs/>
          <w:sz w:val="22"/>
          <w:szCs w:val="22"/>
        </w:rPr>
        <w:t xml:space="preserve">Załączniku nr </w:t>
      </w:r>
      <w:r w:rsidR="00486BC7" w:rsidRPr="0005458B">
        <w:rPr>
          <w:rFonts w:asciiTheme="minorHAnsi" w:hAnsiTheme="minorHAnsi" w:cstheme="minorHAnsi"/>
          <w:b/>
          <w:bCs/>
          <w:sz w:val="22"/>
          <w:szCs w:val="22"/>
        </w:rPr>
        <w:t>6</w:t>
      </w:r>
      <w:r w:rsidR="00F80A37">
        <w:rPr>
          <w:rFonts w:asciiTheme="minorHAnsi" w:hAnsiTheme="minorHAnsi" w:cstheme="minorHAnsi"/>
          <w:b/>
          <w:bCs/>
          <w:sz w:val="22"/>
          <w:szCs w:val="22"/>
        </w:rPr>
        <w:t>a</w:t>
      </w:r>
      <w:r w:rsidRPr="0005458B">
        <w:rPr>
          <w:rFonts w:asciiTheme="minorHAnsi" w:hAnsiTheme="minorHAnsi" w:cstheme="minorHAnsi"/>
          <w:sz w:val="22"/>
          <w:szCs w:val="22"/>
        </w:rPr>
        <w:t xml:space="preserve"> i </w:t>
      </w:r>
      <w:r w:rsidR="00486BC7" w:rsidRPr="0005458B">
        <w:rPr>
          <w:rFonts w:asciiTheme="minorHAnsi" w:hAnsiTheme="minorHAnsi" w:cstheme="minorHAnsi"/>
          <w:b/>
          <w:bCs/>
          <w:sz w:val="22"/>
          <w:szCs w:val="22"/>
        </w:rPr>
        <w:t>6</w:t>
      </w:r>
      <w:r w:rsidR="00F80A37">
        <w:rPr>
          <w:rFonts w:asciiTheme="minorHAnsi" w:hAnsiTheme="minorHAnsi" w:cstheme="minorHAnsi"/>
          <w:b/>
          <w:bCs/>
          <w:sz w:val="22"/>
          <w:szCs w:val="22"/>
        </w:rPr>
        <w:t>b</w:t>
      </w:r>
      <w:r w:rsidRPr="0005458B">
        <w:rPr>
          <w:rFonts w:asciiTheme="minorHAnsi" w:hAnsiTheme="minorHAnsi" w:cstheme="minorHAnsi"/>
          <w:sz w:val="22"/>
          <w:szCs w:val="22"/>
        </w:rPr>
        <w:t xml:space="preserve"> do SWZ).</w:t>
      </w:r>
    </w:p>
    <w:p w14:paraId="66DAAA86" w14:textId="2B645308" w:rsidR="006F326D" w:rsidRPr="0005458B" w:rsidRDefault="006F326D" w:rsidP="0005458B">
      <w:pPr>
        <w:pStyle w:val="Akapitzlist"/>
        <w:numPr>
          <w:ilvl w:val="0"/>
          <w:numId w:val="1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Jeżeli wykonawca ma s</w:t>
      </w:r>
      <w:r w:rsidR="001F23CA" w:rsidRPr="0005458B">
        <w:rPr>
          <w:rFonts w:asciiTheme="minorHAnsi" w:hAnsiTheme="minorHAnsi" w:cstheme="minorHAnsi"/>
          <w:sz w:val="22"/>
          <w:szCs w:val="22"/>
        </w:rPr>
        <w:t>i</w:t>
      </w:r>
      <w:r w:rsidRPr="0005458B">
        <w:rPr>
          <w:rFonts w:asciiTheme="minorHAnsi" w:hAnsiTheme="minorHAnsi" w:cstheme="minorHAnsi"/>
          <w:sz w:val="22"/>
          <w:szCs w:val="22"/>
        </w:rPr>
        <w:t>edzibę lub miejsce zamieszkania poza granicami Rzeczypospolitej Polskiej, zamiast:</w:t>
      </w:r>
    </w:p>
    <w:p w14:paraId="79A1C464" w14:textId="54635F62" w:rsidR="007E7EF7" w:rsidRPr="0005458B" w:rsidRDefault="007E7EF7" w:rsidP="0005458B">
      <w:pPr>
        <w:numPr>
          <w:ilvl w:val="1"/>
          <w:numId w:val="36"/>
        </w:numPr>
        <w:tabs>
          <w:tab w:val="left" w:pos="567"/>
        </w:tabs>
        <w:suppressAutoHyphens w:val="0"/>
        <w:autoSpaceDE w:val="0"/>
        <w:autoSpaceDN w:val="0"/>
        <w:adjustRightInd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informacji z Krajowego Rejestru Karnego, o której mowa w pkt </w:t>
      </w:r>
      <w:r w:rsidR="001974AE" w:rsidRPr="0005458B">
        <w:rPr>
          <w:rFonts w:asciiTheme="minorHAnsi" w:hAnsiTheme="minorHAnsi" w:cstheme="minorHAnsi"/>
          <w:sz w:val="22"/>
          <w:szCs w:val="22"/>
        </w:rPr>
        <w:t>8</w:t>
      </w:r>
      <w:r w:rsidRPr="0005458B">
        <w:rPr>
          <w:rFonts w:asciiTheme="minorHAnsi" w:hAnsiTheme="minorHAnsi" w:cstheme="minorHAnsi"/>
          <w:sz w:val="22"/>
          <w:szCs w:val="22"/>
        </w:rPr>
        <w:t xml:space="preserve"> </w:t>
      </w:r>
      <w:proofErr w:type="spellStart"/>
      <w:r w:rsidRPr="0005458B">
        <w:rPr>
          <w:rFonts w:asciiTheme="minorHAnsi" w:hAnsiTheme="minorHAnsi" w:cstheme="minorHAnsi"/>
          <w:sz w:val="22"/>
          <w:szCs w:val="22"/>
        </w:rPr>
        <w:t>ppkt</w:t>
      </w:r>
      <w:proofErr w:type="spellEnd"/>
      <w:r w:rsidRPr="0005458B">
        <w:rPr>
          <w:rFonts w:asciiTheme="minorHAnsi" w:hAnsiTheme="minorHAnsi" w:cstheme="minorHAnsi"/>
          <w:sz w:val="22"/>
          <w:szCs w:val="22"/>
        </w:rPr>
        <w:t xml:space="preserve"> 1 powyżej - składa informację z odpowiedniego rejestru, takiego jak rejestr sądowy, albo, w przypadku braku takiego rejestru, inny równoważny dokument wydany przez właściwy organ sądowy lub administracyjny kraju, w którym wykonawca ma siedzibę lub miejsce zamieszkania</w:t>
      </w:r>
      <w:r w:rsidR="005E02A9" w:rsidRPr="0005458B">
        <w:rPr>
          <w:rFonts w:asciiTheme="minorHAnsi" w:hAnsiTheme="minorHAnsi" w:cstheme="minorHAnsi"/>
          <w:sz w:val="22"/>
          <w:szCs w:val="22"/>
        </w:rPr>
        <w:t xml:space="preserve"> lub miejsce zamieszkania ma osoba, której dotyczy informacja albo dokument</w:t>
      </w:r>
      <w:r w:rsidRPr="0005458B">
        <w:rPr>
          <w:rFonts w:asciiTheme="minorHAnsi" w:hAnsiTheme="minorHAnsi" w:cstheme="minorHAnsi"/>
          <w:sz w:val="22"/>
          <w:szCs w:val="22"/>
        </w:rPr>
        <w:t xml:space="preserve">, w zakresie, o którym mowa w pkt </w:t>
      </w:r>
      <w:r w:rsidR="001974AE" w:rsidRPr="0005458B">
        <w:rPr>
          <w:rFonts w:asciiTheme="minorHAnsi" w:hAnsiTheme="minorHAnsi" w:cstheme="minorHAnsi"/>
          <w:sz w:val="22"/>
          <w:szCs w:val="22"/>
        </w:rPr>
        <w:t xml:space="preserve">8 </w:t>
      </w:r>
      <w:proofErr w:type="spellStart"/>
      <w:r w:rsidRPr="0005458B">
        <w:rPr>
          <w:rFonts w:asciiTheme="minorHAnsi" w:hAnsiTheme="minorHAnsi" w:cstheme="minorHAnsi"/>
          <w:sz w:val="22"/>
          <w:szCs w:val="22"/>
        </w:rPr>
        <w:t>ppkt</w:t>
      </w:r>
      <w:proofErr w:type="spellEnd"/>
      <w:r w:rsidRPr="0005458B">
        <w:rPr>
          <w:rFonts w:asciiTheme="minorHAnsi" w:hAnsiTheme="minorHAnsi" w:cstheme="minorHAnsi"/>
          <w:sz w:val="22"/>
          <w:szCs w:val="22"/>
        </w:rPr>
        <w:t xml:space="preserve"> 1 powyżej - dokument powinien być wystawiony </w:t>
      </w:r>
      <w:r w:rsidRPr="0005458B">
        <w:rPr>
          <w:rFonts w:asciiTheme="minorHAnsi" w:hAnsiTheme="minorHAnsi" w:cstheme="minorHAnsi"/>
          <w:b/>
          <w:bCs/>
          <w:sz w:val="22"/>
          <w:szCs w:val="22"/>
        </w:rPr>
        <w:t>nie wcześniej niż 6 miesięcy przed jego złożeniem.</w:t>
      </w:r>
    </w:p>
    <w:p w14:paraId="4DF8382C" w14:textId="034F0EC4" w:rsidR="007E7EF7" w:rsidRPr="0005458B" w:rsidRDefault="007E7EF7" w:rsidP="0005458B">
      <w:pPr>
        <w:numPr>
          <w:ilvl w:val="1"/>
          <w:numId w:val="36"/>
        </w:numPr>
        <w:tabs>
          <w:tab w:val="left" w:pos="567"/>
        </w:tabs>
        <w:suppressAutoHyphens w:val="0"/>
        <w:autoSpaceDE w:val="0"/>
        <w:autoSpaceDN w:val="0"/>
        <w:adjustRightInd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odpisu albo informacji z Krajowego Rejestru Sądowego lub z Centralnej Ewidencji i Informacji </w:t>
      </w:r>
      <w:r w:rsidR="004420C7" w:rsidRPr="0005458B">
        <w:rPr>
          <w:rFonts w:asciiTheme="minorHAnsi" w:hAnsiTheme="minorHAnsi" w:cstheme="minorHAnsi"/>
          <w:sz w:val="22"/>
          <w:szCs w:val="22"/>
        </w:rPr>
        <w:br/>
      </w:r>
      <w:r w:rsidRPr="0005458B">
        <w:rPr>
          <w:rFonts w:asciiTheme="minorHAnsi" w:hAnsiTheme="minorHAnsi" w:cstheme="minorHAnsi"/>
          <w:sz w:val="22"/>
          <w:szCs w:val="22"/>
        </w:rPr>
        <w:t xml:space="preserve">o </w:t>
      </w:r>
      <w:r w:rsidRPr="0005458B">
        <w:rPr>
          <w:rFonts w:asciiTheme="minorHAnsi" w:hAnsiTheme="minorHAnsi" w:cstheme="minorHAnsi"/>
          <w:color w:val="002060"/>
          <w:sz w:val="22"/>
          <w:szCs w:val="22"/>
        </w:rPr>
        <w:t>Działalności Gospodarczej</w:t>
      </w:r>
      <w:r w:rsidRPr="0005458B">
        <w:rPr>
          <w:rFonts w:asciiTheme="minorHAnsi" w:hAnsiTheme="minorHAnsi" w:cstheme="minorHAnsi"/>
          <w:color w:val="0070C0"/>
          <w:sz w:val="22"/>
          <w:szCs w:val="22"/>
        </w:rPr>
        <w:t>,</w:t>
      </w:r>
      <w:r w:rsidRPr="0005458B">
        <w:rPr>
          <w:rFonts w:asciiTheme="minorHAnsi" w:hAnsiTheme="minorHAnsi" w:cstheme="minorHAnsi"/>
          <w:sz w:val="22"/>
          <w:szCs w:val="22"/>
        </w:rPr>
        <w:t xml:space="preserve"> o których mowa w pkt </w:t>
      </w:r>
      <w:r w:rsidR="001974AE" w:rsidRPr="0005458B">
        <w:rPr>
          <w:rFonts w:asciiTheme="minorHAnsi" w:hAnsiTheme="minorHAnsi" w:cstheme="minorHAnsi"/>
          <w:sz w:val="22"/>
          <w:szCs w:val="22"/>
        </w:rPr>
        <w:t>8</w:t>
      </w:r>
      <w:r w:rsidRPr="0005458B">
        <w:rPr>
          <w:rFonts w:asciiTheme="minorHAnsi" w:hAnsiTheme="minorHAnsi" w:cstheme="minorHAnsi"/>
          <w:sz w:val="22"/>
          <w:szCs w:val="22"/>
        </w:rPr>
        <w:t xml:space="preserve"> </w:t>
      </w:r>
      <w:proofErr w:type="spellStart"/>
      <w:r w:rsidRPr="0005458B">
        <w:rPr>
          <w:rFonts w:asciiTheme="minorHAnsi" w:hAnsiTheme="minorHAnsi" w:cstheme="minorHAnsi"/>
          <w:sz w:val="22"/>
          <w:szCs w:val="22"/>
        </w:rPr>
        <w:t>ppkt</w:t>
      </w:r>
      <w:proofErr w:type="spellEnd"/>
      <w:r w:rsidRPr="0005458B">
        <w:rPr>
          <w:rFonts w:asciiTheme="minorHAnsi" w:hAnsiTheme="minorHAnsi" w:cstheme="minorHAnsi"/>
          <w:sz w:val="22"/>
          <w:szCs w:val="22"/>
        </w:rPr>
        <w:t xml:space="preserve"> 3 powyżej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dokumenty powinny być wystawione </w:t>
      </w:r>
      <w:r w:rsidRPr="0005458B">
        <w:rPr>
          <w:rFonts w:asciiTheme="minorHAnsi" w:hAnsiTheme="minorHAnsi" w:cstheme="minorHAnsi"/>
          <w:b/>
          <w:bCs/>
          <w:sz w:val="22"/>
          <w:szCs w:val="22"/>
        </w:rPr>
        <w:t>nie wcześniej niż 3 miesiące przed ich złożeniem.</w:t>
      </w:r>
    </w:p>
    <w:p w14:paraId="468FD5F6" w14:textId="1BD18F17" w:rsidR="007E7EF7" w:rsidRPr="0005458B" w:rsidRDefault="005E02A9" w:rsidP="0005458B">
      <w:pPr>
        <w:numPr>
          <w:ilvl w:val="0"/>
          <w:numId w:val="11"/>
        </w:numPr>
        <w:tabs>
          <w:tab w:val="left" w:pos="284"/>
        </w:tabs>
        <w:suppressAutoHyphens w:val="0"/>
        <w:autoSpaceDE w:val="0"/>
        <w:autoSpaceDN w:val="0"/>
        <w:adjustRightInd w:val="0"/>
        <w:spacing w:after="120"/>
        <w:jc w:val="both"/>
        <w:rPr>
          <w:rFonts w:asciiTheme="minorHAnsi" w:hAnsiTheme="minorHAnsi" w:cstheme="minorHAnsi"/>
          <w:sz w:val="22"/>
          <w:szCs w:val="22"/>
        </w:rPr>
      </w:pPr>
      <w:r w:rsidRPr="0005458B">
        <w:rPr>
          <w:rFonts w:asciiTheme="minorHAnsi" w:hAnsiTheme="minorHAnsi" w:cstheme="minorHAnsi"/>
          <w:sz w:val="22"/>
          <w:szCs w:val="22"/>
        </w:rPr>
        <w:t xml:space="preserve">Jeżeli w kraju, w którym wykonawca ma siedzibę lub miejsce zamieszkania lub miejsce zamieszkania ma osoba, której dokument dotyczy, nie wydaje się dokumentów, o których mowa w pkt 8 </w:t>
      </w:r>
      <w:proofErr w:type="spellStart"/>
      <w:r w:rsidRPr="0005458B">
        <w:rPr>
          <w:rFonts w:asciiTheme="minorHAnsi" w:hAnsiTheme="minorHAnsi" w:cstheme="minorHAnsi"/>
          <w:sz w:val="22"/>
          <w:szCs w:val="22"/>
        </w:rPr>
        <w:t>ppkt</w:t>
      </w:r>
      <w:proofErr w:type="spellEnd"/>
      <w:r w:rsidRPr="0005458B">
        <w:rPr>
          <w:rFonts w:asciiTheme="minorHAnsi" w:hAnsiTheme="minorHAnsi" w:cstheme="minorHAnsi"/>
          <w:sz w:val="22"/>
          <w:szCs w:val="22"/>
        </w:rPr>
        <w:t xml:space="preserve"> 1 i 3 powyżej, lub gdy dokumenty te nie odnoszą się do wszystkich przypadków, o których mowa w art. 108 ust. 1 pkt 1, 2 i 4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ma osoba, której dokument miał dotyczyć. Przepisy dotyczące terminu wystawienia dokumentów stosuje się odpowiednio</w:t>
      </w:r>
      <w:r w:rsidR="007E7EF7" w:rsidRPr="0005458B">
        <w:rPr>
          <w:rFonts w:asciiTheme="minorHAnsi" w:hAnsiTheme="minorHAnsi" w:cstheme="minorHAnsi"/>
          <w:sz w:val="22"/>
          <w:szCs w:val="22"/>
        </w:rPr>
        <w:t>.</w:t>
      </w:r>
    </w:p>
    <w:p w14:paraId="17102060" w14:textId="21997894" w:rsidR="007E7EF7" w:rsidRPr="009126A2" w:rsidRDefault="007E7EF7" w:rsidP="0005458B">
      <w:pPr>
        <w:numPr>
          <w:ilvl w:val="0"/>
          <w:numId w:val="11"/>
        </w:numPr>
        <w:tabs>
          <w:tab w:val="left" w:pos="284"/>
          <w:tab w:val="left" w:pos="426"/>
        </w:tabs>
        <w:suppressAutoHyphens w:val="0"/>
        <w:spacing w:after="120"/>
        <w:ind w:left="284" w:hanging="284"/>
        <w:jc w:val="both"/>
        <w:rPr>
          <w:rFonts w:asciiTheme="minorHAnsi" w:hAnsiTheme="minorHAnsi" w:cstheme="minorHAnsi"/>
          <w:color w:val="FF0000"/>
          <w:sz w:val="22"/>
          <w:szCs w:val="22"/>
        </w:rPr>
      </w:pPr>
      <w:bookmarkStart w:id="48" w:name="_Hlk63773565"/>
      <w:r w:rsidRPr="009126A2">
        <w:rPr>
          <w:rFonts w:asciiTheme="minorHAnsi" w:hAnsiTheme="minorHAnsi" w:cstheme="minorHAnsi"/>
          <w:color w:val="FF0000"/>
          <w:sz w:val="22"/>
          <w:szCs w:val="22"/>
        </w:rPr>
        <w:t xml:space="preserve">Podmiotowe środki dowodowe </w:t>
      </w:r>
      <w:r w:rsidR="005E4819" w:rsidRPr="009126A2">
        <w:rPr>
          <w:rFonts w:asciiTheme="minorHAnsi" w:hAnsiTheme="minorHAnsi" w:cstheme="minorHAnsi"/>
          <w:color w:val="FF0000"/>
          <w:sz w:val="22"/>
          <w:szCs w:val="22"/>
          <w:u w:val="single"/>
        </w:rPr>
        <w:t>składane na wezwanie zamawiającego</w:t>
      </w:r>
      <w:r w:rsidR="005E4819" w:rsidRPr="009126A2">
        <w:rPr>
          <w:rFonts w:asciiTheme="minorHAnsi" w:hAnsiTheme="minorHAnsi" w:cstheme="minorHAnsi"/>
          <w:color w:val="FF0000"/>
          <w:sz w:val="22"/>
          <w:szCs w:val="22"/>
        </w:rPr>
        <w:t xml:space="preserve"> </w:t>
      </w:r>
      <w:bookmarkEnd w:id="48"/>
      <w:r w:rsidRPr="009126A2">
        <w:rPr>
          <w:rFonts w:asciiTheme="minorHAnsi" w:hAnsiTheme="minorHAnsi" w:cstheme="minorHAnsi"/>
          <w:b/>
          <w:bCs/>
          <w:color w:val="FF0000"/>
          <w:sz w:val="22"/>
          <w:szCs w:val="22"/>
        </w:rPr>
        <w:t>w celu potwierdzenia spełniania warunków udziału w postępowaniu</w:t>
      </w:r>
      <w:r w:rsidRPr="009126A2">
        <w:rPr>
          <w:rFonts w:asciiTheme="minorHAnsi" w:hAnsiTheme="minorHAnsi" w:cstheme="minorHAnsi"/>
          <w:color w:val="FF0000"/>
          <w:sz w:val="22"/>
          <w:szCs w:val="22"/>
        </w:rPr>
        <w:t>:</w:t>
      </w:r>
    </w:p>
    <w:p w14:paraId="7DC5345F" w14:textId="516B1EB6" w:rsidR="000D67C8" w:rsidRPr="0005458B" w:rsidRDefault="005E4819" w:rsidP="0005458B">
      <w:pPr>
        <w:pStyle w:val="Akapitzlist"/>
        <w:numPr>
          <w:ilvl w:val="4"/>
          <w:numId w:val="63"/>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 celu potwierdzenia spełniania przez wykonawcę warunków udziału w postępowaniu w zakresie uprawnień do prowadzenia działalności gospodarczej, zamawiający żąda złożenia</w:t>
      </w:r>
      <w:r w:rsidR="000D67C8" w:rsidRPr="0005458B">
        <w:rPr>
          <w:rFonts w:asciiTheme="minorHAnsi" w:hAnsiTheme="minorHAnsi" w:cstheme="minorHAnsi"/>
          <w:sz w:val="22"/>
          <w:szCs w:val="22"/>
        </w:rPr>
        <w:t xml:space="preserve"> </w:t>
      </w:r>
      <w:r w:rsidRPr="0005458B">
        <w:rPr>
          <w:rFonts w:asciiTheme="minorHAnsi" w:hAnsiTheme="minorHAnsi" w:cstheme="minorHAnsi"/>
          <w:color w:val="002060"/>
          <w:sz w:val="22"/>
          <w:szCs w:val="22"/>
        </w:rPr>
        <w:t xml:space="preserve">ważnej </w:t>
      </w:r>
      <w:r w:rsidRPr="0005458B">
        <w:rPr>
          <w:rFonts w:asciiTheme="minorHAnsi" w:hAnsiTheme="minorHAnsi" w:cstheme="minorHAnsi"/>
          <w:b/>
          <w:bCs/>
          <w:color w:val="002060"/>
          <w:sz w:val="22"/>
          <w:szCs w:val="22"/>
        </w:rPr>
        <w:t>Koncesji</w:t>
      </w:r>
      <w:r w:rsidRPr="0005458B">
        <w:rPr>
          <w:rFonts w:asciiTheme="minorHAnsi" w:hAnsiTheme="minorHAnsi" w:cstheme="minorHAnsi"/>
          <w:color w:val="002060"/>
          <w:sz w:val="22"/>
          <w:szCs w:val="22"/>
        </w:rPr>
        <w:t xml:space="preserve"> </w:t>
      </w:r>
      <w:r w:rsidR="000D67C8" w:rsidRPr="0005458B">
        <w:rPr>
          <w:rFonts w:asciiTheme="minorHAnsi" w:hAnsiTheme="minorHAnsi" w:cstheme="minorHAnsi"/>
          <w:color w:val="002060"/>
          <w:sz w:val="22"/>
          <w:szCs w:val="22"/>
        </w:rPr>
        <w:t xml:space="preserve">w zakresie </w:t>
      </w:r>
      <w:r w:rsidR="000D67C8" w:rsidRPr="0005458B">
        <w:rPr>
          <w:rFonts w:asciiTheme="minorHAnsi" w:hAnsiTheme="minorHAnsi" w:cstheme="minorHAnsi"/>
          <w:b/>
          <w:bCs/>
          <w:color w:val="002060"/>
          <w:sz w:val="22"/>
          <w:szCs w:val="22"/>
        </w:rPr>
        <w:t>obrotu energią elektryczną</w:t>
      </w:r>
      <w:r w:rsidRPr="0005458B">
        <w:rPr>
          <w:rFonts w:asciiTheme="minorHAnsi" w:hAnsiTheme="minorHAnsi" w:cstheme="minorHAnsi"/>
          <w:sz w:val="22"/>
          <w:szCs w:val="22"/>
        </w:rPr>
        <w:t xml:space="preserve"> </w:t>
      </w:r>
      <w:r w:rsidR="000D67C8" w:rsidRPr="0005458B">
        <w:rPr>
          <w:rFonts w:asciiTheme="minorHAnsi" w:hAnsiTheme="minorHAnsi" w:cstheme="minorHAnsi"/>
          <w:color w:val="002060"/>
          <w:sz w:val="22"/>
          <w:szCs w:val="22"/>
        </w:rPr>
        <w:t>wydan</w:t>
      </w:r>
      <w:r w:rsidRPr="0005458B">
        <w:rPr>
          <w:rFonts w:asciiTheme="minorHAnsi" w:hAnsiTheme="minorHAnsi" w:cstheme="minorHAnsi"/>
          <w:color w:val="002060"/>
          <w:sz w:val="22"/>
          <w:szCs w:val="22"/>
        </w:rPr>
        <w:t>ej</w:t>
      </w:r>
      <w:r w:rsidR="008F5CC0" w:rsidRPr="0005458B">
        <w:rPr>
          <w:rFonts w:asciiTheme="minorHAnsi" w:hAnsiTheme="minorHAnsi" w:cstheme="minorHAnsi"/>
          <w:color w:val="002060"/>
          <w:sz w:val="22"/>
          <w:szCs w:val="22"/>
        </w:rPr>
        <w:t xml:space="preserve"> </w:t>
      </w:r>
      <w:r w:rsidR="000D67C8" w:rsidRPr="0005458B">
        <w:rPr>
          <w:rFonts w:asciiTheme="minorHAnsi" w:hAnsiTheme="minorHAnsi" w:cstheme="minorHAnsi"/>
          <w:color w:val="002060"/>
          <w:sz w:val="22"/>
          <w:szCs w:val="22"/>
        </w:rPr>
        <w:t>przez Prezesa Urzędu Regulacji Energetyki.</w:t>
      </w:r>
    </w:p>
    <w:p w14:paraId="6CF7F46D" w14:textId="1A9E987D" w:rsidR="000D67C8" w:rsidRPr="0005458B" w:rsidRDefault="005E4819" w:rsidP="0005458B">
      <w:pPr>
        <w:pStyle w:val="Akapitzlist"/>
        <w:numPr>
          <w:ilvl w:val="0"/>
          <w:numId w:val="63"/>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W celu potwierdzenia spełniania przez wykonawcę warunków udziału w postępowaniu w zakresie </w:t>
      </w:r>
      <w:r w:rsidR="000D67C8" w:rsidRPr="0005458B">
        <w:rPr>
          <w:rFonts w:asciiTheme="minorHAnsi" w:hAnsiTheme="minorHAnsi" w:cstheme="minorHAnsi"/>
          <w:sz w:val="22"/>
          <w:szCs w:val="22"/>
        </w:rPr>
        <w:t xml:space="preserve">zdolności technicznej lub zawodowej </w:t>
      </w:r>
      <w:r w:rsidR="008F5CC0" w:rsidRPr="0005458B">
        <w:rPr>
          <w:rFonts w:asciiTheme="minorHAnsi" w:hAnsiTheme="minorHAnsi" w:cstheme="minorHAnsi"/>
          <w:sz w:val="22"/>
          <w:szCs w:val="22"/>
        </w:rPr>
        <w:t>-</w:t>
      </w:r>
      <w:r w:rsidR="000D67C8" w:rsidRPr="0005458B">
        <w:rPr>
          <w:rFonts w:asciiTheme="minorHAnsi" w:hAnsiTheme="minorHAnsi" w:cstheme="minorHAnsi"/>
          <w:sz w:val="22"/>
          <w:szCs w:val="22"/>
        </w:rPr>
        <w:t xml:space="preserve"> </w:t>
      </w:r>
      <w:r w:rsidR="000D67C8" w:rsidRPr="0005458B">
        <w:rPr>
          <w:rFonts w:asciiTheme="minorHAnsi" w:hAnsiTheme="minorHAnsi" w:cstheme="minorHAnsi"/>
          <w:b/>
          <w:color w:val="002060"/>
          <w:sz w:val="22"/>
          <w:szCs w:val="22"/>
        </w:rPr>
        <w:t>Wykaz</w:t>
      </w:r>
      <w:r w:rsidR="006E127B" w:rsidRPr="0005458B">
        <w:rPr>
          <w:rFonts w:asciiTheme="minorHAnsi" w:hAnsiTheme="minorHAnsi" w:cstheme="minorHAnsi"/>
          <w:b/>
          <w:color w:val="002060"/>
          <w:sz w:val="22"/>
          <w:szCs w:val="22"/>
        </w:rPr>
        <w:t>u</w:t>
      </w:r>
      <w:r w:rsidR="000D67C8" w:rsidRPr="0005458B">
        <w:rPr>
          <w:rFonts w:asciiTheme="minorHAnsi" w:hAnsiTheme="minorHAnsi" w:cstheme="minorHAnsi"/>
          <w:b/>
          <w:color w:val="002060"/>
          <w:sz w:val="22"/>
          <w:szCs w:val="22"/>
        </w:rPr>
        <w:t xml:space="preserve"> dostaw wykonanych</w:t>
      </w:r>
      <w:r w:rsidR="000D67C8" w:rsidRPr="0005458B">
        <w:rPr>
          <w:rFonts w:asciiTheme="minorHAnsi" w:hAnsiTheme="minorHAnsi" w:cstheme="minorHAnsi"/>
          <w:bCs/>
          <w:color w:val="4F81BD" w:themeColor="accent1"/>
          <w:sz w:val="22"/>
          <w:szCs w:val="22"/>
        </w:rPr>
        <w:t>,</w:t>
      </w:r>
      <w:r w:rsidR="000D67C8" w:rsidRPr="0005458B">
        <w:rPr>
          <w:rFonts w:asciiTheme="minorHAnsi" w:hAnsiTheme="minorHAnsi" w:cstheme="minorHAnsi"/>
          <w:sz w:val="22"/>
          <w:szCs w:val="22"/>
        </w:rPr>
        <w:t xml:space="preserve"> a w przypadku świadczeń powtarzających się lub ciągłych również wykonywanych, w okresie ostatnich 3 lat, a jeżeli okres prowadzenia działalności jest krótszy – w tym okresie, wraz z podaniem przedmiotu, dat wykonania i podmiotów, na rzecz których dostawy zostały wykonane lub są wykonywane </w:t>
      </w:r>
      <w:r w:rsidR="000D67C8" w:rsidRPr="0005458B">
        <w:rPr>
          <w:rFonts w:asciiTheme="minorHAnsi" w:hAnsiTheme="minorHAnsi" w:cstheme="minorHAnsi"/>
          <w:b/>
          <w:color w:val="002060"/>
          <w:sz w:val="22"/>
          <w:szCs w:val="22"/>
        </w:rPr>
        <w:t>wraz</w:t>
      </w:r>
      <w:r w:rsidR="000D67C8" w:rsidRPr="0005458B">
        <w:rPr>
          <w:rFonts w:asciiTheme="minorHAnsi" w:hAnsiTheme="minorHAnsi" w:cstheme="minorHAnsi"/>
          <w:bCs/>
          <w:color w:val="002060"/>
          <w:sz w:val="22"/>
          <w:szCs w:val="22"/>
        </w:rPr>
        <w:t xml:space="preserve"> </w:t>
      </w:r>
      <w:r w:rsidR="000D67C8" w:rsidRPr="0005458B">
        <w:rPr>
          <w:rFonts w:asciiTheme="minorHAnsi" w:hAnsiTheme="minorHAnsi" w:cstheme="minorHAnsi"/>
          <w:b/>
          <w:color w:val="002060"/>
          <w:sz w:val="22"/>
          <w:szCs w:val="22"/>
        </w:rPr>
        <w:t>z dowodami</w:t>
      </w:r>
      <w:r w:rsidR="000D67C8" w:rsidRPr="0005458B">
        <w:rPr>
          <w:rFonts w:asciiTheme="minorHAnsi" w:hAnsiTheme="minorHAnsi" w:cstheme="minorHAnsi"/>
          <w:bCs/>
          <w:color w:val="002060"/>
          <w:sz w:val="22"/>
          <w:szCs w:val="22"/>
        </w:rPr>
        <w:t xml:space="preserve"> określającymi czy te dostawy zostały wykonane lub są wykonywane należycie</w:t>
      </w:r>
      <w:r w:rsidR="000D67C8" w:rsidRPr="0005458B">
        <w:rPr>
          <w:rFonts w:asciiTheme="minorHAnsi" w:hAnsiTheme="minorHAnsi" w:cstheme="minorHAnsi"/>
          <w:sz w:val="22"/>
          <w:szCs w:val="22"/>
        </w:rPr>
        <w:t>,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w:t>
      </w:r>
      <w:r w:rsidR="00297B10" w:rsidRPr="0005458B">
        <w:rPr>
          <w:rFonts w:asciiTheme="minorHAnsi" w:hAnsiTheme="minorHAnsi" w:cstheme="minorHAnsi"/>
          <w:sz w:val="22"/>
          <w:szCs w:val="22"/>
        </w:rPr>
        <w:t xml:space="preserve"> </w:t>
      </w:r>
      <w:r w:rsidR="000D67C8" w:rsidRPr="0005458B">
        <w:rPr>
          <w:rFonts w:asciiTheme="minorHAnsi" w:hAnsiTheme="minorHAnsi" w:cstheme="minorHAnsi"/>
          <w:sz w:val="22"/>
          <w:szCs w:val="22"/>
        </w:rPr>
        <w:t xml:space="preserve">– oświadczenie wykonawcy; w przypadku świadczeń powtarzających się lub ciągłych nadal wykonywanych referencje bądź inne dokumenty potwierdzające ich należyte wykonywanie powinny być wydane w okresie ostatnich 3 miesięcy. Wzór wykazu stanowi </w:t>
      </w:r>
      <w:r w:rsidR="000D67C8" w:rsidRPr="0005458B">
        <w:rPr>
          <w:rFonts w:asciiTheme="minorHAnsi" w:hAnsiTheme="minorHAnsi" w:cstheme="minorHAnsi"/>
          <w:b/>
          <w:bCs/>
          <w:sz w:val="22"/>
          <w:szCs w:val="22"/>
        </w:rPr>
        <w:t>Załącznik nr 4</w:t>
      </w:r>
      <w:r w:rsidR="000D67C8" w:rsidRPr="0005458B">
        <w:rPr>
          <w:rFonts w:asciiTheme="minorHAnsi" w:hAnsiTheme="minorHAnsi" w:cstheme="minorHAnsi"/>
          <w:sz w:val="22"/>
          <w:szCs w:val="22"/>
        </w:rPr>
        <w:t xml:space="preserve"> do SWZ. Okres wyrażony w latach liczy się wstecz od dnia, w którym upływa termin składania ofert</w:t>
      </w:r>
      <w:r w:rsidR="00E151E0" w:rsidRPr="0005458B">
        <w:rPr>
          <w:rFonts w:asciiTheme="minorHAnsi" w:hAnsiTheme="minorHAnsi" w:cstheme="minorHAnsi"/>
          <w:sz w:val="22"/>
          <w:szCs w:val="22"/>
        </w:rPr>
        <w:t>.</w:t>
      </w:r>
    </w:p>
    <w:p w14:paraId="38918DB8" w14:textId="53E86C0F" w:rsidR="007E7EF7" w:rsidRPr="0005458B" w:rsidRDefault="007E7EF7" w:rsidP="0005458B">
      <w:pPr>
        <w:numPr>
          <w:ilvl w:val="0"/>
          <w:numId w:val="11"/>
        </w:numPr>
        <w:tabs>
          <w:tab w:val="left" w:pos="426"/>
        </w:tabs>
        <w:suppressAutoHyphens w:val="0"/>
        <w:autoSpaceDE w:val="0"/>
        <w:autoSpaceDN w:val="0"/>
        <w:adjustRightInd w:val="0"/>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Jeżeli wykonawca powołuje się na doświadczenie w realizacji dostaw wykonywanych wspólnie z innymi wykonawcami, przedkładany </w:t>
      </w:r>
      <w:r w:rsidR="005737CB" w:rsidRPr="0005458B">
        <w:rPr>
          <w:rFonts w:asciiTheme="minorHAnsi" w:hAnsiTheme="minorHAnsi" w:cstheme="minorHAnsi"/>
          <w:b/>
          <w:bCs/>
          <w:sz w:val="22"/>
          <w:szCs w:val="22"/>
        </w:rPr>
        <w:t>W</w:t>
      </w:r>
      <w:r w:rsidRPr="0005458B">
        <w:rPr>
          <w:rFonts w:asciiTheme="minorHAnsi" w:hAnsiTheme="minorHAnsi" w:cstheme="minorHAnsi"/>
          <w:b/>
          <w:bCs/>
          <w:sz w:val="22"/>
          <w:szCs w:val="22"/>
        </w:rPr>
        <w:t>ykaz dostaw</w:t>
      </w:r>
      <w:r w:rsidRPr="0005458B">
        <w:rPr>
          <w:rFonts w:asciiTheme="minorHAnsi" w:hAnsiTheme="minorHAnsi" w:cstheme="minorHAnsi"/>
          <w:sz w:val="22"/>
          <w:szCs w:val="22"/>
        </w:rPr>
        <w:t xml:space="preserve"> dotyczyć musi dostaw, w których wykonaniu wykonawca ten bezpośrednio uczestniczył, a w przypadku świadczeń powtarzających się lub ciągłych, w których wykonywaniu bezpośrednio uczestniczył lub uczestniczy.</w:t>
      </w:r>
    </w:p>
    <w:p w14:paraId="42F6AE60" w14:textId="074BDCEF" w:rsidR="007E7EF7" w:rsidRPr="0005458B" w:rsidRDefault="007E7EF7" w:rsidP="0005458B">
      <w:pPr>
        <w:numPr>
          <w:ilvl w:val="0"/>
          <w:numId w:val="11"/>
        </w:numPr>
        <w:shd w:val="clear" w:color="auto" w:fill="FFFFFF"/>
        <w:tabs>
          <w:tab w:val="left" w:pos="426"/>
          <w:tab w:val="left" w:pos="567"/>
          <w:tab w:val="left" w:pos="1276"/>
        </w:tabs>
        <w:suppressAutoHyphens w:val="0"/>
        <w:autoSpaceDE w:val="0"/>
        <w:autoSpaceDN w:val="0"/>
        <w:adjustRightInd w:val="0"/>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nie wzywa do złożenia podmiotowych środków dowodowych, jeżeli może je uzyskać za pomocą bezpłatnych i ogólnodostępnych baz danych, w szczególności rejestrów publicznych w rozumieniu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17 lutego 2005r. o informatyzacji działalności podmiotów realizujących zadania publiczne, o ile wykonawca wskazał w JEDZ dane umożliwiające dostęp do tych środków.</w:t>
      </w:r>
    </w:p>
    <w:p w14:paraId="0C8C6D3F" w14:textId="77777777" w:rsidR="007E7EF7" w:rsidRPr="0005458B" w:rsidRDefault="007E7EF7" w:rsidP="0005458B">
      <w:pPr>
        <w:numPr>
          <w:ilvl w:val="0"/>
          <w:numId w:val="11"/>
        </w:numPr>
        <w:shd w:val="clear" w:color="auto" w:fill="FFFFFF"/>
        <w:suppressAutoHyphens w:val="0"/>
        <w:autoSpaceDE w:val="0"/>
        <w:autoSpaceDN w:val="0"/>
        <w:adjustRightInd w:val="0"/>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Wykonawca nie jest zobowiązany do złożenia podmiotowych środków dowodowych, które zamawiający posiada, jeżeli wykonawca wskaże te środki oraz potwierdzi ich prawidłowość i aktualność.</w:t>
      </w:r>
    </w:p>
    <w:p w14:paraId="0247D199" w14:textId="55951A45" w:rsidR="007E7EF7" w:rsidRPr="0005458B" w:rsidRDefault="007E7EF7" w:rsidP="0005458B">
      <w:pPr>
        <w:numPr>
          <w:ilvl w:val="0"/>
          <w:numId w:val="11"/>
        </w:numPr>
        <w:tabs>
          <w:tab w:val="left" w:pos="284"/>
          <w:tab w:val="left" w:pos="426"/>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shd w:val="clear" w:color="auto" w:fill="FFFFFF"/>
        </w:rPr>
        <w:t xml:space="preserve">Wykonawca może w celu potwierdzenia spełniania warunków udziału w postępowaniu, w stosownych sytuacjach oraz w odniesieniu do konkretnego zamówienia, lub jego części, </w:t>
      </w:r>
      <w:r w:rsidRPr="0005458B">
        <w:rPr>
          <w:rFonts w:asciiTheme="minorHAnsi" w:hAnsiTheme="minorHAnsi" w:cstheme="minorHAnsi"/>
          <w:sz w:val="22"/>
          <w:szCs w:val="22"/>
          <w:u w:val="single"/>
          <w:shd w:val="clear" w:color="auto" w:fill="FFFFFF"/>
        </w:rPr>
        <w:t xml:space="preserve">polegać na zdolnościach technicznych lub zawodowych </w:t>
      </w:r>
      <w:r w:rsidRPr="0005458B">
        <w:rPr>
          <w:rFonts w:asciiTheme="minorHAnsi" w:hAnsiTheme="minorHAnsi" w:cstheme="minorHAnsi"/>
          <w:b/>
          <w:bCs/>
          <w:sz w:val="22"/>
          <w:szCs w:val="22"/>
          <w:u w:val="single"/>
          <w:shd w:val="clear" w:color="auto" w:fill="FFFFFF"/>
        </w:rPr>
        <w:t>podmiotów udostępniających zasoby</w:t>
      </w:r>
      <w:r w:rsidRPr="0005458B">
        <w:rPr>
          <w:rFonts w:asciiTheme="minorHAnsi" w:hAnsiTheme="minorHAnsi" w:cstheme="minorHAnsi"/>
          <w:sz w:val="22"/>
          <w:szCs w:val="22"/>
          <w:shd w:val="clear" w:color="auto" w:fill="FFFFFF"/>
        </w:rPr>
        <w:t>, niezależnie od charakteru prawnego łączących go z nimi stosunków prawnych:</w:t>
      </w:r>
    </w:p>
    <w:p w14:paraId="1840878B" w14:textId="4C464AA3" w:rsidR="007E7EF7" w:rsidRPr="0005458B" w:rsidRDefault="007E7EF7" w:rsidP="0005458B">
      <w:pPr>
        <w:numPr>
          <w:ilvl w:val="4"/>
          <w:numId w:val="37"/>
        </w:numPr>
        <w:tabs>
          <w:tab w:val="left" w:pos="567"/>
        </w:tabs>
        <w:suppressAutoHyphens w:val="0"/>
        <w:spacing w:after="120"/>
        <w:ind w:left="567" w:hanging="283"/>
        <w:contextualSpacing/>
        <w:jc w:val="both"/>
        <w:rPr>
          <w:rFonts w:asciiTheme="minorHAnsi" w:hAnsiTheme="minorHAnsi" w:cstheme="minorHAnsi"/>
          <w:sz w:val="22"/>
          <w:szCs w:val="22"/>
        </w:rPr>
      </w:pPr>
      <w:r w:rsidRPr="0005458B">
        <w:rPr>
          <w:rFonts w:asciiTheme="minorHAnsi" w:hAnsiTheme="minorHAnsi" w:cstheme="minorHAnsi"/>
          <w:sz w:val="22"/>
          <w:szCs w:val="22"/>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zawiera w szczególności zakres dostępnych wykonawcy zasobów podmiotu udostępniającego zasoby oraz sposób i okres udostępnienia wykonawcy i wykorzystania przez niego zasobów podmiotu udostępniającego te zasoby przy wykonywaniu zamówienia</w:t>
      </w:r>
      <w:r w:rsidRPr="0005458B">
        <w:rPr>
          <w:rFonts w:asciiTheme="minorHAnsi" w:hAnsiTheme="minorHAnsi" w:cstheme="minorHAnsi"/>
          <w:sz w:val="22"/>
          <w:szCs w:val="22"/>
          <w:shd w:val="clear" w:color="auto" w:fill="F7CAAC"/>
        </w:rPr>
        <w:t xml:space="preserve"> </w:t>
      </w:r>
    </w:p>
    <w:p w14:paraId="7E9C925F" w14:textId="3FAA211D" w:rsidR="007E7EF7" w:rsidRPr="0005458B" w:rsidRDefault="007E7EF7" w:rsidP="0005458B">
      <w:pPr>
        <w:numPr>
          <w:ilvl w:val="4"/>
          <w:numId w:val="37"/>
        </w:numPr>
        <w:tabs>
          <w:tab w:val="left" w:pos="567"/>
        </w:tabs>
        <w:suppressAutoHyphens w:val="0"/>
        <w:spacing w:after="120"/>
        <w:ind w:left="567" w:hanging="283"/>
        <w:contextualSpacing/>
        <w:jc w:val="both"/>
        <w:rPr>
          <w:rFonts w:asciiTheme="minorHAnsi" w:hAnsiTheme="minorHAnsi" w:cstheme="minorHAnsi"/>
          <w:sz w:val="22"/>
          <w:szCs w:val="22"/>
        </w:rPr>
      </w:pPr>
      <w:r w:rsidRPr="0005458B">
        <w:rPr>
          <w:rFonts w:asciiTheme="minorHAnsi" w:hAnsiTheme="minorHAnsi" w:cstheme="minorHAnsi"/>
          <w:sz w:val="22"/>
          <w:szCs w:val="22"/>
          <w:shd w:val="clear" w:color="auto" w:fill="FFFFFF"/>
        </w:rPr>
        <w:t xml:space="preserve">zamawiający ocenia, czy udostępniane wykonawcy przez podmioty udostępniające zasoby zdolności techniczne lub zawodowe, pozwalają na wykazanie przez wykonawcę spełniania warunków udziału w postępowaniu, o których mowa w art. 112 ust. 2 pkt 4 </w:t>
      </w:r>
      <w:r w:rsidR="00240E01" w:rsidRPr="0005458B">
        <w:rPr>
          <w:rFonts w:asciiTheme="minorHAnsi" w:hAnsiTheme="minorHAnsi" w:cstheme="minorHAnsi"/>
          <w:sz w:val="22"/>
          <w:szCs w:val="22"/>
          <w:shd w:val="clear" w:color="auto" w:fill="FFFFFF"/>
        </w:rPr>
        <w:t>Ustawy</w:t>
      </w:r>
      <w:r w:rsidR="005737CB" w:rsidRPr="0005458B">
        <w:rPr>
          <w:rFonts w:asciiTheme="minorHAnsi" w:hAnsiTheme="minorHAnsi" w:cstheme="minorHAnsi"/>
          <w:sz w:val="22"/>
          <w:szCs w:val="22"/>
          <w:shd w:val="clear" w:color="auto" w:fill="FFFFFF"/>
        </w:rPr>
        <w:t xml:space="preserve"> </w:t>
      </w:r>
      <w:r w:rsidRPr="0005458B">
        <w:rPr>
          <w:rFonts w:asciiTheme="minorHAnsi" w:hAnsiTheme="minorHAnsi" w:cstheme="minorHAnsi"/>
          <w:sz w:val="22"/>
          <w:szCs w:val="22"/>
          <w:shd w:val="clear" w:color="auto" w:fill="FFFFFF"/>
        </w:rPr>
        <w:t>Pzp, a także bada, czy nie zachodzą wobec tego podmiotu podstawy wykluczenia, które zostały przewidziane względem wykonawcy</w:t>
      </w:r>
    </w:p>
    <w:p w14:paraId="6D4BF09F" w14:textId="23BC877B" w:rsidR="007E7EF7" w:rsidRPr="0005458B" w:rsidRDefault="007E7EF7" w:rsidP="0005458B">
      <w:pPr>
        <w:numPr>
          <w:ilvl w:val="4"/>
          <w:numId w:val="37"/>
        </w:numPr>
        <w:tabs>
          <w:tab w:val="left" w:pos="567"/>
        </w:tabs>
        <w:suppressAutoHyphens w:val="0"/>
        <w:spacing w:after="120"/>
        <w:ind w:left="567" w:hanging="283"/>
        <w:contextualSpacing/>
        <w:jc w:val="both"/>
        <w:rPr>
          <w:rFonts w:asciiTheme="minorHAnsi" w:hAnsiTheme="minorHAnsi" w:cstheme="minorHAnsi"/>
          <w:sz w:val="22"/>
          <w:szCs w:val="22"/>
        </w:rPr>
      </w:pPr>
      <w:r w:rsidRPr="0005458B">
        <w:rPr>
          <w:rFonts w:asciiTheme="minorHAnsi" w:hAnsiTheme="minorHAnsi" w:cstheme="minorHAnsi"/>
          <w:sz w:val="22"/>
          <w:szCs w:val="22"/>
          <w:shd w:val="clear" w:color="auto" w:fill="FFFFFF"/>
        </w:rPr>
        <w:t>jeżeli zdolności techniczne lub zawodowe</w:t>
      </w:r>
      <w:r w:rsidR="00D452E3" w:rsidRPr="0005458B">
        <w:rPr>
          <w:rFonts w:asciiTheme="minorHAnsi" w:hAnsiTheme="minorHAnsi" w:cstheme="minorHAnsi"/>
          <w:sz w:val="22"/>
          <w:szCs w:val="22"/>
          <w:shd w:val="clear" w:color="auto" w:fill="FFFFFF"/>
        </w:rPr>
        <w:t xml:space="preserve"> </w:t>
      </w:r>
      <w:r w:rsidRPr="0005458B">
        <w:rPr>
          <w:rFonts w:asciiTheme="minorHAnsi" w:hAnsiTheme="minorHAnsi" w:cstheme="minorHAnsi"/>
          <w:sz w:val="22"/>
          <w:szCs w:val="22"/>
          <w:shd w:val="clear" w:color="auto" w:fill="FFFFFF"/>
        </w:rPr>
        <w:t xml:space="preserve">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155AFD26" w14:textId="31084675" w:rsidR="007E7EF7" w:rsidRPr="0005458B" w:rsidRDefault="007E7EF7" w:rsidP="0005458B">
      <w:pPr>
        <w:numPr>
          <w:ilvl w:val="4"/>
          <w:numId w:val="37"/>
        </w:numPr>
        <w:tabs>
          <w:tab w:val="left" w:pos="567"/>
        </w:tabs>
        <w:suppressAutoHyphens w:val="0"/>
        <w:spacing w:after="120"/>
        <w:ind w:left="567" w:hanging="283"/>
        <w:contextualSpacing/>
        <w:jc w:val="both"/>
        <w:rPr>
          <w:rFonts w:asciiTheme="minorHAnsi" w:hAnsiTheme="minorHAnsi" w:cstheme="minorHAnsi"/>
          <w:sz w:val="22"/>
          <w:szCs w:val="22"/>
        </w:rPr>
      </w:pPr>
      <w:r w:rsidRPr="0005458B">
        <w:rPr>
          <w:rFonts w:asciiTheme="minorHAnsi" w:hAnsiTheme="minorHAnsi" w:cstheme="minorHAnsi"/>
          <w:sz w:val="22"/>
          <w:szCs w:val="22"/>
        </w:rPr>
        <w:t>w celu oceny, czy wykonawca polegając na zdolnościach podmiotów udostępniających zasoby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5EAE582B" w14:textId="2583C375" w:rsidR="007E7EF7" w:rsidRPr="0005458B" w:rsidRDefault="007E7EF7" w:rsidP="0005458B">
      <w:pPr>
        <w:numPr>
          <w:ilvl w:val="2"/>
          <w:numId w:val="36"/>
        </w:numPr>
        <w:tabs>
          <w:tab w:val="left" w:pos="851"/>
        </w:tabs>
        <w:suppressAutoHyphens w:val="0"/>
        <w:spacing w:after="120"/>
        <w:ind w:left="851" w:right="20"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składa wraz z ofertą </w:t>
      </w:r>
      <w:r w:rsidRPr="0005458B">
        <w:rPr>
          <w:rFonts w:asciiTheme="minorHAnsi" w:hAnsiTheme="minorHAnsi" w:cstheme="minorHAnsi"/>
          <w:b/>
          <w:bCs/>
          <w:sz w:val="22"/>
          <w:szCs w:val="22"/>
        </w:rPr>
        <w:t>zobowiązanie podmiotu</w:t>
      </w:r>
      <w:r w:rsidRPr="0005458B">
        <w:rPr>
          <w:rFonts w:asciiTheme="minorHAnsi" w:hAnsiTheme="minorHAnsi" w:cstheme="minorHAnsi"/>
          <w:sz w:val="22"/>
          <w:szCs w:val="22"/>
        </w:rPr>
        <w:t xml:space="preserve">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17960C1" w14:textId="77777777" w:rsidR="007E7EF7" w:rsidRPr="0005458B" w:rsidRDefault="007E7EF7" w:rsidP="0005458B">
      <w:pPr>
        <w:numPr>
          <w:ilvl w:val="2"/>
          <w:numId w:val="36"/>
        </w:numPr>
        <w:tabs>
          <w:tab w:val="left" w:pos="851"/>
        </w:tabs>
        <w:suppressAutoHyphens w:val="0"/>
        <w:spacing w:after="120"/>
        <w:ind w:left="851" w:right="20"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składa wraz z ofertą </w:t>
      </w:r>
      <w:r w:rsidRPr="0005458B">
        <w:rPr>
          <w:rFonts w:asciiTheme="minorHAnsi" w:hAnsiTheme="minorHAnsi" w:cstheme="minorHAnsi"/>
          <w:b/>
          <w:sz w:val="22"/>
          <w:szCs w:val="22"/>
        </w:rPr>
        <w:t>Jednolity Europejski Dokument Zamówienia (JEDZ)</w:t>
      </w:r>
      <w:r w:rsidRPr="0005458B">
        <w:rPr>
          <w:rFonts w:asciiTheme="minorHAnsi" w:hAnsiTheme="minorHAnsi" w:cstheme="minorHAnsi"/>
          <w:sz w:val="22"/>
          <w:szCs w:val="22"/>
        </w:rPr>
        <w:t xml:space="preserve"> dotyczący tych podmiotów, w zakresie wskazanym w Części II Sekcji C formularza JEDZ (</w:t>
      </w:r>
      <w:r w:rsidRPr="0005458B">
        <w:rPr>
          <w:rFonts w:asciiTheme="minorHAnsi" w:hAnsiTheme="minorHAnsi" w:cstheme="minorHAnsi"/>
          <w:i/>
          <w:sz w:val="22"/>
          <w:szCs w:val="22"/>
        </w:rPr>
        <w:t>Informacje na temat polegania na zdolności innych podmiotów</w:t>
      </w:r>
      <w:r w:rsidRPr="0005458B">
        <w:rPr>
          <w:rFonts w:asciiTheme="minorHAnsi" w:hAnsiTheme="minorHAnsi" w:cstheme="minorHAnsi"/>
          <w:sz w:val="22"/>
          <w:szCs w:val="22"/>
        </w:rPr>
        <w:t xml:space="preserve">), </w:t>
      </w:r>
    </w:p>
    <w:p w14:paraId="0881C4FA" w14:textId="77777777" w:rsidR="007E7EF7" w:rsidRPr="0005458B" w:rsidRDefault="007E7EF7" w:rsidP="0005458B">
      <w:pPr>
        <w:numPr>
          <w:ilvl w:val="2"/>
          <w:numId w:val="36"/>
        </w:numPr>
        <w:suppressAutoHyphens w:val="0"/>
        <w:spacing w:after="120"/>
        <w:ind w:left="851"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składa wraz z ofertą Oświadczenie podmiotu udostępniającego wg wzoru stanowiącego </w:t>
      </w:r>
      <w:r w:rsidRPr="0005458B">
        <w:rPr>
          <w:rFonts w:asciiTheme="minorHAnsi" w:hAnsiTheme="minorHAnsi" w:cstheme="minorHAnsi"/>
          <w:b/>
          <w:bCs/>
          <w:sz w:val="22"/>
          <w:szCs w:val="22"/>
        </w:rPr>
        <w:t xml:space="preserve">Załącznik nr 3b </w:t>
      </w:r>
      <w:r w:rsidRPr="0005458B">
        <w:rPr>
          <w:rFonts w:asciiTheme="minorHAnsi" w:hAnsiTheme="minorHAnsi" w:cstheme="minorHAnsi"/>
          <w:sz w:val="22"/>
          <w:szCs w:val="22"/>
        </w:rPr>
        <w:t xml:space="preserve">do SWZ, </w:t>
      </w:r>
    </w:p>
    <w:p w14:paraId="756E5DC5" w14:textId="4AEE27E2" w:rsidR="007E7EF7" w:rsidRPr="0005458B" w:rsidRDefault="007E7EF7" w:rsidP="0005458B">
      <w:pPr>
        <w:numPr>
          <w:ilvl w:val="2"/>
          <w:numId w:val="36"/>
        </w:numPr>
        <w:shd w:val="clear" w:color="auto" w:fill="FFFFFF"/>
        <w:tabs>
          <w:tab w:val="left" w:pos="284"/>
          <w:tab w:val="left" w:pos="851"/>
        </w:tabs>
        <w:suppressAutoHyphens w:val="0"/>
        <w:autoSpaceDE w:val="0"/>
        <w:autoSpaceDN w:val="0"/>
        <w:adjustRightInd w:val="0"/>
        <w:spacing w:after="120"/>
        <w:ind w:left="851" w:right="20" w:hanging="295"/>
        <w:jc w:val="both"/>
        <w:rPr>
          <w:rFonts w:asciiTheme="minorHAnsi" w:hAnsiTheme="minorHAnsi" w:cstheme="minorHAnsi"/>
          <w:sz w:val="22"/>
          <w:szCs w:val="22"/>
        </w:rPr>
      </w:pPr>
      <w:r w:rsidRPr="0005458B">
        <w:rPr>
          <w:rFonts w:asciiTheme="minorHAnsi" w:hAnsiTheme="minorHAnsi" w:cstheme="minorHAnsi"/>
          <w:sz w:val="22"/>
          <w:szCs w:val="22"/>
        </w:rPr>
        <w:t xml:space="preserve">przedkłada (na wezwanie) w odniesieniu do tych podmiotów, w celu wykazania braku podstaw do wykluczenia, oświadczenia i dokumenty wskazane w pkt </w:t>
      </w:r>
      <w:r w:rsidR="001974AE" w:rsidRPr="0005458B">
        <w:rPr>
          <w:rFonts w:asciiTheme="minorHAnsi" w:hAnsiTheme="minorHAnsi" w:cstheme="minorHAnsi"/>
          <w:sz w:val="22"/>
          <w:szCs w:val="22"/>
        </w:rPr>
        <w:t>8</w:t>
      </w:r>
      <w:r w:rsidRPr="0005458B">
        <w:rPr>
          <w:rFonts w:asciiTheme="minorHAnsi" w:hAnsiTheme="minorHAnsi" w:cstheme="minorHAnsi"/>
          <w:sz w:val="22"/>
          <w:szCs w:val="22"/>
        </w:rPr>
        <w:t xml:space="preserve"> </w:t>
      </w:r>
      <w:proofErr w:type="spellStart"/>
      <w:r w:rsidRPr="0005458B">
        <w:rPr>
          <w:rFonts w:asciiTheme="minorHAnsi" w:hAnsiTheme="minorHAnsi" w:cstheme="minorHAnsi"/>
          <w:sz w:val="22"/>
          <w:szCs w:val="22"/>
        </w:rPr>
        <w:t>ppkt</w:t>
      </w:r>
      <w:proofErr w:type="spellEnd"/>
      <w:r w:rsidRPr="0005458B">
        <w:rPr>
          <w:rFonts w:asciiTheme="minorHAnsi" w:hAnsiTheme="minorHAnsi" w:cstheme="minorHAnsi"/>
          <w:sz w:val="22"/>
          <w:szCs w:val="22"/>
        </w:rPr>
        <w:t xml:space="preserve"> 1,</w:t>
      </w:r>
      <w:r w:rsidR="006E7AA0" w:rsidRPr="0005458B">
        <w:rPr>
          <w:rFonts w:asciiTheme="minorHAnsi" w:hAnsiTheme="minorHAnsi" w:cstheme="minorHAnsi"/>
          <w:sz w:val="22"/>
          <w:szCs w:val="22"/>
        </w:rPr>
        <w:t xml:space="preserve"> 2,</w:t>
      </w:r>
      <w:r w:rsidRPr="0005458B">
        <w:rPr>
          <w:rFonts w:asciiTheme="minorHAnsi" w:hAnsiTheme="minorHAnsi" w:cstheme="minorHAnsi"/>
          <w:sz w:val="22"/>
          <w:szCs w:val="22"/>
        </w:rPr>
        <w:t xml:space="preserve"> 3, </w:t>
      </w:r>
      <w:r w:rsidR="00210A9C" w:rsidRPr="0005458B">
        <w:rPr>
          <w:rFonts w:asciiTheme="minorHAnsi" w:hAnsiTheme="minorHAnsi" w:cstheme="minorHAnsi"/>
          <w:sz w:val="22"/>
          <w:szCs w:val="22"/>
        </w:rPr>
        <w:t>6</w:t>
      </w:r>
      <w:r w:rsidR="00930A4B" w:rsidRPr="0005458B">
        <w:rPr>
          <w:rFonts w:asciiTheme="minorHAnsi" w:hAnsiTheme="minorHAnsi" w:cstheme="minorHAnsi"/>
          <w:sz w:val="22"/>
          <w:szCs w:val="22"/>
        </w:rPr>
        <w:t>,</w:t>
      </w:r>
      <w:r w:rsidRPr="0005458B">
        <w:rPr>
          <w:rFonts w:asciiTheme="minorHAnsi" w:hAnsiTheme="minorHAnsi" w:cstheme="minorHAnsi"/>
          <w:sz w:val="22"/>
          <w:szCs w:val="22"/>
        </w:rPr>
        <w:t xml:space="preserve"> niniejszego Rozdziału</w:t>
      </w:r>
    </w:p>
    <w:p w14:paraId="26103C30" w14:textId="2D7CF4C6" w:rsidR="007E7EF7" w:rsidRPr="0005458B" w:rsidRDefault="007E7EF7" w:rsidP="0005458B">
      <w:pPr>
        <w:numPr>
          <w:ilvl w:val="2"/>
          <w:numId w:val="36"/>
        </w:numPr>
        <w:shd w:val="clear" w:color="auto" w:fill="FFFFFF"/>
        <w:tabs>
          <w:tab w:val="left" w:pos="284"/>
          <w:tab w:val="left" w:pos="851"/>
        </w:tabs>
        <w:suppressAutoHyphens w:val="0"/>
        <w:autoSpaceDE w:val="0"/>
        <w:autoSpaceDN w:val="0"/>
        <w:adjustRightInd w:val="0"/>
        <w:spacing w:after="120"/>
        <w:ind w:left="851" w:right="20" w:hanging="295"/>
        <w:jc w:val="both"/>
        <w:rPr>
          <w:rFonts w:asciiTheme="minorHAnsi" w:hAnsiTheme="minorHAnsi" w:cstheme="minorHAnsi"/>
          <w:sz w:val="22"/>
          <w:szCs w:val="22"/>
        </w:rPr>
      </w:pPr>
      <w:r w:rsidRPr="0005458B">
        <w:rPr>
          <w:rFonts w:asciiTheme="minorHAnsi" w:hAnsiTheme="minorHAnsi" w:cstheme="minorHAnsi"/>
          <w:sz w:val="22"/>
          <w:szCs w:val="22"/>
        </w:rPr>
        <w:t xml:space="preserve">wraz z własnym oświadczeniem JEDZ, składa także (wraz z ofertą) oświadczenie </w:t>
      </w:r>
      <w:r w:rsidRPr="0005458B">
        <w:rPr>
          <w:rFonts w:asciiTheme="minorHAnsi" w:hAnsiTheme="minorHAnsi" w:cstheme="minorHAnsi"/>
          <w:b/>
          <w:bCs/>
          <w:sz w:val="22"/>
          <w:szCs w:val="22"/>
        </w:rPr>
        <w:t>JEDZ podmiotu udostępniającego zasoby</w:t>
      </w:r>
      <w:r w:rsidRPr="0005458B">
        <w:rPr>
          <w:rFonts w:asciiTheme="minorHAnsi" w:hAnsiTheme="minorHAnsi" w:cstheme="minorHAnsi"/>
          <w:sz w:val="22"/>
          <w:szCs w:val="22"/>
        </w:rPr>
        <w:t>, potwierdzające brak podstaw wykluczenia tego podmiotu oraz odpowiednio spełnianie warunków udziału w postępowaniu, w zakresie, w jakim wykonawca powołuje się na jego zasoby.</w:t>
      </w:r>
    </w:p>
    <w:p w14:paraId="57E1CD63" w14:textId="361E3D46" w:rsidR="007E7EF7" w:rsidRPr="0005458B" w:rsidRDefault="005737CB" w:rsidP="0005458B">
      <w:pPr>
        <w:numPr>
          <w:ilvl w:val="0"/>
          <w:numId w:val="11"/>
        </w:numPr>
        <w:suppressAutoHyphens w:val="0"/>
        <w:autoSpaceDE w:val="0"/>
        <w:autoSpaceDN w:val="0"/>
        <w:adjustRightInd w:val="0"/>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zastrzega, że w celu oceny, czy wykonawca, którego oferta uznana zostanie za najkorzystniejszą nie podlega wykluczeniu na podstawie art. 7 ust.1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sankcyjnej oraz że nie zachodzą wobec niego okoliczności uniemożliwiające udzielenie zamówienia w związku z treścią art. 5k Rozporządzenia (UE) nr 833/2014, ma prawo wezwać wykonawcę na każdym etapie postępowania do złożenia dokumentów, oświadczeń lub innych środków dowodowych</w:t>
      </w:r>
      <w:r w:rsidR="007E7EF7" w:rsidRPr="0005458B">
        <w:rPr>
          <w:rFonts w:asciiTheme="minorHAnsi" w:hAnsiTheme="minorHAnsi" w:cstheme="minorHAnsi"/>
          <w:sz w:val="22"/>
          <w:szCs w:val="22"/>
        </w:rPr>
        <w:t>.</w:t>
      </w:r>
    </w:p>
    <w:p w14:paraId="1B3001E1" w14:textId="77777777" w:rsidR="006E7AA0" w:rsidRPr="0005458B" w:rsidRDefault="007E7EF7" w:rsidP="0005458B">
      <w:pPr>
        <w:numPr>
          <w:ilvl w:val="0"/>
          <w:numId w:val="11"/>
        </w:numPr>
        <w:suppressAutoHyphens w:val="0"/>
        <w:autoSpaceDE w:val="0"/>
        <w:autoSpaceDN w:val="0"/>
        <w:adjustRightInd w:val="0"/>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Wykonawca nie może, po upływie terminu składania ofert, powoływać się na zdolności podmiotów udostępniających zasoby, jeżeli na etapie składania ofert nie polegał on w danym zakresie na zdolnościach lub sytuacji podmiotów udostępniających zasoby</w:t>
      </w:r>
      <w:r w:rsidRPr="0005458B">
        <w:rPr>
          <w:rFonts w:asciiTheme="minorHAnsi" w:hAnsiTheme="minorHAnsi" w:cstheme="minorHAnsi"/>
          <w:sz w:val="22"/>
          <w:szCs w:val="22"/>
          <w:shd w:val="clear" w:color="auto" w:fill="FFFFFF"/>
        </w:rPr>
        <w:t>.</w:t>
      </w:r>
    </w:p>
    <w:p w14:paraId="7D17970B" w14:textId="2C78D517" w:rsidR="006126AC" w:rsidRPr="0005458B" w:rsidRDefault="007E7EF7" w:rsidP="00AA1018">
      <w:pPr>
        <w:numPr>
          <w:ilvl w:val="0"/>
          <w:numId w:val="11"/>
        </w:numPr>
        <w:tabs>
          <w:tab w:val="left" w:pos="567"/>
        </w:tabs>
        <w:suppressAutoHyphens w:val="0"/>
        <w:autoSpaceDE w:val="0"/>
        <w:autoSpaceDN w:val="0"/>
        <w:adjustRightInd w:val="0"/>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Wykluczenie wykonawcy następuje zgodnie z art. 111 </w:t>
      </w:r>
      <w:r w:rsidR="00240E01" w:rsidRPr="0005458B">
        <w:rPr>
          <w:rFonts w:asciiTheme="minorHAnsi" w:hAnsiTheme="minorHAnsi" w:cstheme="minorHAnsi"/>
          <w:sz w:val="22"/>
          <w:szCs w:val="22"/>
        </w:rPr>
        <w:t>Ustawy</w:t>
      </w:r>
      <w:r w:rsidR="005737CB" w:rsidRPr="0005458B">
        <w:rPr>
          <w:rFonts w:asciiTheme="minorHAnsi" w:hAnsiTheme="minorHAnsi" w:cstheme="minorHAnsi"/>
          <w:sz w:val="22"/>
          <w:szCs w:val="22"/>
        </w:rPr>
        <w:t xml:space="preserve"> </w:t>
      </w:r>
      <w:r w:rsidRPr="0005458B">
        <w:rPr>
          <w:rFonts w:asciiTheme="minorHAnsi" w:hAnsiTheme="minorHAnsi" w:cstheme="minorHAnsi"/>
          <w:sz w:val="22"/>
          <w:szCs w:val="22"/>
        </w:rPr>
        <w:t>Pzp.</w:t>
      </w:r>
    </w:p>
    <w:p w14:paraId="4905AE9B" w14:textId="77777777" w:rsidR="00F80A37" w:rsidRPr="0005458B" w:rsidRDefault="00F80A37" w:rsidP="0005458B">
      <w:pPr>
        <w:pStyle w:val="Akapitzlist"/>
        <w:shd w:val="clear" w:color="auto" w:fill="FFFFFF"/>
        <w:tabs>
          <w:tab w:val="left" w:pos="284"/>
        </w:tabs>
        <w:spacing w:after="120"/>
        <w:ind w:left="0"/>
        <w:jc w:val="both"/>
        <w:rPr>
          <w:rFonts w:ascii="Tahoma" w:hAnsi="Tahoma" w:cs="Tahoma"/>
          <w:sz w:val="22"/>
          <w:szCs w:val="22"/>
        </w:rPr>
      </w:pPr>
    </w:p>
    <w:p w14:paraId="235BAA37"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49" w:name="_Toc190671806"/>
      <w:r w:rsidRPr="0005458B">
        <w:rPr>
          <w:rFonts w:asciiTheme="minorHAnsi" w:hAnsiTheme="minorHAnsi" w:cstheme="minorHAnsi"/>
          <w:sz w:val="22"/>
          <w:szCs w:val="22"/>
        </w:rPr>
        <w:t>INFORMACJE O SPOSOBIE I ŚRODKACH KOMUNIKACJI, PRZY UŻYCIU KTÓRYCH ZAMAWIAJĄCY BĘDZIE KOMUNIKOWAŁ SIĘ Z WYKONAWCAMI</w:t>
      </w:r>
      <w:bookmarkEnd w:id="49"/>
    </w:p>
    <w:p w14:paraId="00E545C7" w14:textId="7A96D31C" w:rsidR="00E44192" w:rsidRPr="0005458B" w:rsidRDefault="003466F0" w:rsidP="0005458B">
      <w:pPr>
        <w:numPr>
          <w:ilvl w:val="3"/>
          <w:numId w:val="31"/>
        </w:numPr>
        <w:tabs>
          <w:tab w:val="left" w:pos="284"/>
          <w:tab w:val="left" w:pos="8080"/>
        </w:tabs>
        <w:spacing w:after="120"/>
        <w:ind w:left="284" w:hanging="284"/>
        <w:jc w:val="both"/>
        <w:rPr>
          <w:rFonts w:asciiTheme="minorHAnsi" w:eastAsia="Calibri" w:hAnsiTheme="minorHAnsi" w:cstheme="minorHAnsi"/>
          <w:b/>
          <w:sz w:val="22"/>
          <w:szCs w:val="22"/>
          <w:lang w:eastAsia="zh-CN"/>
        </w:rPr>
      </w:pPr>
      <w:r w:rsidRPr="0005458B">
        <w:rPr>
          <w:rFonts w:asciiTheme="minorHAnsi" w:eastAsia="Calibri" w:hAnsiTheme="minorHAnsi" w:cstheme="minorHAnsi"/>
          <w:sz w:val="22"/>
          <w:szCs w:val="22"/>
          <w:lang w:eastAsia="zh-CN"/>
        </w:rPr>
        <w:t xml:space="preserve">Komunikacja między zamawiającym i wykonawcą odbywa się przy użyciu środków komunikacji elektronicznej w rozumieniu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z dnia 18 lipca 2002 r. o świadczeniu usług drogą elektroniczną za pośrednictwem formularza </w:t>
      </w:r>
      <w:r w:rsidRPr="0005458B">
        <w:rPr>
          <w:rFonts w:asciiTheme="minorHAnsi" w:eastAsia="Calibri" w:hAnsiTheme="minorHAnsi" w:cstheme="minorHAnsi"/>
          <w:bCs/>
          <w:sz w:val="22"/>
          <w:szCs w:val="22"/>
          <w:lang w:eastAsia="zh-CN"/>
        </w:rPr>
        <w:t>"</w:t>
      </w:r>
      <w:r w:rsidRPr="0005458B">
        <w:rPr>
          <w:rFonts w:asciiTheme="minorHAnsi" w:eastAsia="Calibri" w:hAnsiTheme="minorHAnsi" w:cstheme="minorHAnsi"/>
          <w:bCs/>
          <w:i/>
          <w:iCs/>
          <w:sz w:val="22"/>
          <w:szCs w:val="22"/>
          <w:lang w:eastAsia="zh-CN"/>
        </w:rPr>
        <w:t>Wyślij wiadomość do zamawiającego</w:t>
      </w:r>
      <w:r w:rsidRPr="0005458B">
        <w:rPr>
          <w:rFonts w:asciiTheme="minorHAnsi" w:eastAsia="Calibri" w:hAnsiTheme="minorHAnsi" w:cstheme="minorHAnsi"/>
          <w:bCs/>
          <w:sz w:val="22"/>
          <w:szCs w:val="22"/>
          <w:lang w:eastAsia="zh-CN"/>
        </w:rPr>
        <w:t>"</w:t>
      </w:r>
      <w:r w:rsidRPr="0005458B">
        <w:rPr>
          <w:rFonts w:asciiTheme="minorHAnsi" w:eastAsia="Calibri" w:hAnsiTheme="minorHAnsi" w:cstheme="minorHAnsi"/>
          <w:sz w:val="22"/>
          <w:szCs w:val="22"/>
          <w:lang w:eastAsia="zh-CN"/>
        </w:rPr>
        <w:t xml:space="preserve"> dostępnego na stronie internetowej</w:t>
      </w:r>
      <w:r w:rsidR="00620411" w:rsidRPr="0005458B">
        <w:rPr>
          <w:rFonts w:asciiTheme="minorHAnsi" w:eastAsia="Calibri" w:hAnsiTheme="minorHAnsi" w:cstheme="minorHAnsi"/>
          <w:sz w:val="22"/>
          <w:szCs w:val="22"/>
          <w:lang w:eastAsia="zh-CN"/>
        </w:rPr>
        <w:t xml:space="preserve"> </w:t>
      </w:r>
      <w:hyperlink r:id="rId12" w:history="1">
        <w:r w:rsidR="00476E83" w:rsidRPr="00476E83">
          <w:rPr>
            <w:rStyle w:val="Hipercze"/>
          </w:rPr>
          <w:t>https://platformazakupowa.pl/transakcja/1085103</w:t>
        </w:r>
      </w:hyperlink>
    </w:p>
    <w:p w14:paraId="1E890F5A" w14:textId="77777777" w:rsidR="003466F0" w:rsidRPr="0005458B" w:rsidRDefault="003466F0" w:rsidP="0005458B">
      <w:pPr>
        <w:tabs>
          <w:tab w:val="left" w:pos="284"/>
          <w:tab w:val="left" w:pos="8080"/>
        </w:tabs>
        <w:spacing w:after="120"/>
        <w:ind w:left="284"/>
        <w:jc w:val="both"/>
        <w:rPr>
          <w:rFonts w:asciiTheme="minorHAnsi" w:eastAsia="Calibri" w:hAnsiTheme="minorHAnsi" w:cstheme="minorHAnsi"/>
          <w:sz w:val="22"/>
          <w:szCs w:val="22"/>
          <w:lang w:eastAsia="zh-CN"/>
        </w:rPr>
      </w:pPr>
      <w:r w:rsidRPr="0005458B">
        <w:rPr>
          <w:rFonts w:asciiTheme="minorHAnsi" w:eastAsia="Calibri" w:hAnsiTheme="minorHAnsi" w:cstheme="minorHAnsi"/>
          <w:b/>
          <w:bCs/>
          <w:sz w:val="22"/>
          <w:szCs w:val="22"/>
          <w:lang w:eastAsia="zh-CN"/>
        </w:rPr>
        <w:t>Ofertę (w szczególności Formularz oferty) wykonawca może złożyć wyłącznie za pośrednictwem Platformy Zakupowej</w:t>
      </w:r>
      <w:r w:rsidRPr="0005458B">
        <w:rPr>
          <w:rFonts w:asciiTheme="minorHAnsi" w:eastAsia="Calibri" w:hAnsiTheme="minorHAnsi" w:cstheme="minorHAnsi"/>
          <w:sz w:val="22"/>
          <w:szCs w:val="22"/>
          <w:lang w:eastAsia="zh-CN"/>
        </w:rPr>
        <w:t xml:space="preserve">. </w:t>
      </w:r>
    </w:p>
    <w:p w14:paraId="0B1EAFFD" w14:textId="77777777"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hAnsiTheme="minorHAnsi" w:cstheme="minorHAnsi"/>
          <w:sz w:val="22"/>
          <w:szCs w:val="22"/>
        </w:rPr>
        <w:t xml:space="preserve">Zamawiający, zgodnie z </w:t>
      </w:r>
      <w:r w:rsidRPr="0005458B">
        <w:rPr>
          <w:rFonts w:asciiTheme="minorHAnsi" w:hAnsiTheme="minorHAnsi" w:cstheme="minorHAnsi"/>
          <w:i/>
          <w:iCs/>
          <w:sz w:val="22"/>
          <w:szCs w:val="22"/>
        </w:rPr>
        <w:t>Rozporządzeniem PRM</w:t>
      </w:r>
      <w:r w:rsidRPr="0005458B">
        <w:rPr>
          <w:rFonts w:asciiTheme="minorHAnsi" w:hAnsiTheme="minorHAnsi" w:cstheme="minorHAnsi"/>
          <w:sz w:val="22"/>
          <w:szCs w:val="22"/>
        </w:rPr>
        <w:t xml:space="preserve"> określa niezbędne wymagania sprzętowo - aplikacyjne umożliwiające pracę na platformazakupowa.pl, tj.: </w:t>
      </w:r>
    </w:p>
    <w:p w14:paraId="33522A8B" w14:textId="77777777" w:rsidR="003466F0" w:rsidRPr="0005458B" w:rsidRDefault="003466F0" w:rsidP="0005458B">
      <w:pPr>
        <w:numPr>
          <w:ilvl w:val="0"/>
          <w:numId w:val="30"/>
        </w:numPr>
        <w:spacing w:after="120"/>
        <w:ind w:left="709" w:hanging="283"/>
        <w:contextualSpacing/>
        <w:jc w:val="both"/>
        <w:textAlignment w:val="baseline"/>
        <w:rPr>
          <w:rFonts w:asciiTheme="minorHAnsi" w:hAnsiTheme="minorHAnsi" w:cstheme="minorHAnsi"/>
          <w:sz w:val="22"/>
          <w:szCs w:val="22"/>
        </w:rPr>
      </w:pPr>
      <w:r w:rsidRPr="0005458B">
        <w:rPr>
          <w:rFonts w:asciiTheme="minorHAnsi" w:hAnsiTheme="minorHAnsi" w:cstheme="minorHAnsi"/>
          <w:sz w:val="22"/>
          <w:szCs w:val="22"/>
        </w:rPr>
        <w:t xml:space="preserve">stały dostęp do sieci Internet o gwarantowanej przepustowości nie mniejszej niż 512 </w:t>
      </w:r>
      <w:proofErr w:type="spellStart"/>
      <w:r w:rsidRPr="0005458B">
        <w:rPr>
          <w:rFonts w:asciiTheme="minorHAnsi" w:hAnsiTheme="minorHAnsi" w:cstheme="minorHAnsi"/>
          <w:sz w:val="22"/>
          <w:szCs w:val="22"/>
        </w:rPr>
        <w:t>kb</w:t>
      </w:r>
      <w:proofErr w:type="spellEnd"/>
      <w:r w:rsidRPr="0005458B">
        <w:rPr>
          <w:rFonts w:asciiTheme="minorHAnsi" w:hAnsiTheme="minorHAnsi" w:cstheme="minorHAnsi"/>
          <w:sz w:val="22"/>
          <w:szCs w:val="22"/>
        </w:rPr>
        <w:t xml:space="preserve">/s, </w:t>
      </w:r>
    </w:p>
    <w:p w14:paraId="7236E1B9" w14:textId="77777777" w:rsidR="003466F0" w:rsidRPr="0005458B" w:rsidRDefault="003466F0" w:rsidP="0005458B">
      <w:pPr>
        <w:numPr>
          <w:ilvl w:val="0"/>
          <w:numId w:val="30"/>
        </w:numPr>
        <w:spacing w:after="120"/>
        <w:ind w:left="709" w:hanging="283"/>
        <w:contextualSpacing/>
        <w:jc w:val="both"/>
        <w:textAlignment w:val="baseline"/>
        <w:rPr>
          <w:rFonts w:asciiTheme="minorHAnsi" w:hAnsiTheme="minorHAnsi" w:cstheme="minorHAnsi"/>
          <w:sz w:val="22"/>
          <w:szCs w:val="22"/>
        </w:rPr>
      </w:pPr>
      <w:r w:rsidRPr="0005458B">
        <w:rPr>
          <w:rFonts w:asciiTheme="minorHAnsi" w:hAnsiTheme="minorHAnsi" w:cstheme="minorHAnsi"/>
          <w:sz w:val="22"/>
          <w:szCs w:val="22"/>
        </w:rPr>
        <w:t>komputer klasy PC lub MAC, dowolny system operacyjny wersji umożliwiającej zainstalowanie dowolnej przeglądarki internetowej z włączoną obsługą języka JavaScript, akceptującej pliki typu „</w:t>
      </w:r>
      <w:proofErr w:type="spellStart"/>
      <w:r w:rsidRPr="0005458B">
        <w:rPr>
          <w:rFonts w:asciiTheme="minorHAnsi" w:hAnsiTheme="minorHAnsi" w:cstheme="minorHAnsi"/>
          <w:sz w:val="22"/>
          <w:szCs w:val="22"/>
        </w:rPr>
        <w:t>cookies</w:t>
      </w:r>
      <w:proofErr w:type="spellEnd"/>
      <w:r w:rsidRPr="0005458B">
        <w:rPr>
          <w:rFonts w:asciiTheme="minorHAnsi" w:hAnsiTheme="minorHAnsi" w:cstheme="minorHAnsi"/>
          <w:sz w:val="22"/>
          <w:szCs w:val="22"/>
        </w:rPr>
        <w:t>”,</w:t>
      </w:r>
    </w:p>
    <w:p w14:paraId="3E7E5E22" w14:textId="77777777" w:rsidR="003466F0" w:rsidRPr="0005458B" w:rsidRDefault="003466F0" w:rsidP="0005458B">
      <w:pPr>
        <w:numPr>
          <w:ilvl w:val="0"/>
          <w:numId w:val="30"/>
        </w:numPr>
        <w:spacing w:after="120"/>
        <w:ind w:left="709" w:hanging="283"/>
        <w:contextualSpacing/>
        <w:jc w:val="both"/>
        <w:textAlignment w:val="baseline"/>
        <w:rPr>
          <w:rFonts w:asciiTheme="minorHAnsi" w:hAnsiTheme="minorHAnsi" w:cstheme="minorHAnsi"/>
          <w:sz w:val="22"/>
          <w:szCs w:val="22"/>
        </w:rPr>
      </w:pPr>
      <w:r w:rsidRPr="0005458B">
        <w:rPr>
          <w:rFonts w:asciiTheme="minorHAnsi" w:hAnsiTheme="minorHAnsi" w:cstheme="minorHAnsi"/>
          <w:sz w:val="22"/>
          <w:szCs w:val="22"/>
        </w:rPr>
        <w:t>wyświetlacz ekranowy umożliwiający pracę w rozdzielczości nie niższej niż 1024x768 pikseli,</w:t>
      </w:r>
    </w:p>
    <w:p w14:paraId="10EE15CC" w14:textId="77777777" w:rsidR="003466F0" w:rsidRPr="0005458B" w:rsidRDefault="003466F0" w:rsidP="0005458B">
      <w:pPr>
        <w:numPr>
          <w:ilvl w:val="0"/>
          <w:numId w:val="30"/>
        </w:numPr>
        <w:spacing w:after="120"/>
        <w:ind w:left="709" w:hanging="283"/>
        <w:contextualSpacing/>
        <w:jc w:val="both"/>
        <w:textAlignment w:val="baseline"/>
        <w:rPr>
          <w:rFonts w:asciiTheme="minorHAnsi" w:hAnsiTheme="minorHAnsi" w:cstheme="minorHAnsi"/>
          <w:sz w:val="22"/>
          <w:szCs w:val="22"/>
        </w:rPr>
      </w:pPr>
      <w:r w:rsidRPr="0005458B">
        <w:rPr>
          <w:rFonts w:asciiTheme="minorHAnsi" w:hAnsiTheme="minorHAnsi" w:cstheme="minorHAnsi"/>
          <w:sz w:val="22"/>
          <w:szCs w:val="22"/>
        </w:rPr>
        <w:t>zainstalowane oprogramowanie do odczytu plików w formacie .pdf.</w:t>
      </w:r>
    </w:p>
    <w:p w14:paraId="18C6E59D" w14:textId="77777777" w:rsidR="003466F0" w:rsidRPr="0005458B" w:rsidRDefault="003466F0" w:rsidP="0005458B">
      <w:pPr>
        <w:numPr>
          <w:ilvl w:val="0"/>
          <w:numId w:val="30"/>
        </w:numPr>
        <w:spacing w:after="120"/>
        <w:ind w:left="709" w:hanging="283"/>
        <w:contextualSpacing/>
        <w:jc w:val="both"/>
        <w:textAlignment w:val="baseline"/>
        <w:rPr>
          <w:rFonts w:asciiTheme="minorHAnsi" w:hAnsiTheme="minorHAnsi" w:cstheme="minorHAnsi"/>
          <w:sz w:val="22"/>
          <w:szCs w:val="22"/>
        </w:rPr>
      </w:pPr>
      <w:r w:rsidRPr="0005458B">
        <w:rPr>
          <w:rFonts w:asciiTheme="minorHAnsi" w:hAnsiTheme="minorHAnsi" w:cstheme="minorHAnsi"/>
          <w:sz w:val="22"/>
          <w:szCs w:val="22"/>
        </w:rPr>
        <w:t>szyfrowanie na PlatformaZakupowa.pl odbywa się za pomocą protokołu TLS 1.3.</w:t>
      </w:r>
    </w:p>
    <w:p w14:paraId="21637BD9" w14:textId="77777777" w:rsidR="003466F0" w:rsidRPr="0005458B" w:rsidRDefault="003466F0" w:rsidP="0005458B">
      <w:pPr>
        <w:numPr>
          <w:ilvl w:val="0"/>
          <w:numId w:val="30"/>
        </w:numPr>
        <w:spacing w:after="120"/>
        <w:ind w:left="709" w:hanging="283"/>
        <w:contextualSpacing/>
        <w:jc w:val="both"/>
        <w:textAlignment w:val="baseline"/>
        <w:rPr>
          <w:rFonts w:asciiTheme="minorHAnsi" w:hAnsiTheme="minorHAnsi" w:cstheme="minorHAnsi"/>
          <w:sz w:val="22"/>
          <w:szCs w:val="22"/>
        </w:rPr>
      </w:pPr>
      <w:r w:rsidRPr="0005458B">
        <w:rPr>
          <w:rFonts w:asciiTheme="minorHAnsi" w:hAnsiTheme="minorHAnsi" w:cstheme="minorHAnsi"/>
          <w:sz w:val="22"/>
          <w:szCs w:val="22"/>
        </w:rPr>
        <w:t>oznaczenie czasu odbioru danych przez Platformę Zakupową stanowi datę oraz dokładny czas (</w:t>
      </w:r>
      <w:proofErr w:type="spellStart"/>
      <w:r w:rsidRPr="0005458B">
        <w:rPr>
          <w:rFonts w:asciiTheme="minorHAnsi" w:hAnsiTheme="minorHAnsi" w:cstheme="minorHAnsi"/>
          <w:sz w:val="22"/>
          <w:szCs w:val="22"/>
        </w:rPr>
        <w:t>hh:mm:ss</w:t>
      </w:r>
      <w:proofErr w:type="spellEnd"/>
      <w:r w:rsidRPr="0005458B">
        <w:rPr>
          <w:rFonts w:asciiTheme="minorHAnsi" w:hAnsiTheme="minorHAnsi" w:cstheme="minorHAnsi"/>
          <w:sz w:val="22"/>
          <w:szCs w:val="22"/>
        </w:rPr>
        <w:t>) generowany wg. czasu lokalnego serwera synchronizowanego z zegarem Głównego Urzędu Miar.</w:t>
      </w:r>
    </w:p>
    <w:p w14:paraId="0092F613" w14:textId="28F31E4E"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 datę przekazania (wpływu) oświadczeń, wniosków, zawiadomień oraz informacji przyjmuje się datę ich przesłania za pośrednictwem Platformy Zakupowej poprzez kliknięcie przycisku </w:t>
      </w:r>
      <w:r w:rsidRPr="0005458B">
        <w:rPr>
          <w:rFonts w:asciiTheme="minorHAnsi" w:eastAsia="Calibri" w:hAnsiTheme="minorHAnsi" w:cstheme="minorHAnsi"/>
          <w:i/>
          <w:iCs/>
          <w:sz w:val="22"/>
          <w:szCs w:val="22"/>
          <w:lang w:eastAsia="zh-CN"/>
        </w:rPr>
        <w:t>„Wyślij wiadomość do zamawiającego</w:t>
      </w:r>
      <w:r w:rsidRPr="0005458B">
        <w:rPr>
          <w:rFonts w:asciiTheme="minorHAnsi" w:eastAsia="Calibri" w:hAnsiTheme="minorHAnsi" w:cstheme="minorHAnsi"/>
          <w:sz w:val="22"/>
          <w:szCs w:val="22"/>
          <w:lang w:eastAsia="zh-CN"/>
        </w:rPr>
        <w:t>” po których pojawi się komunikat, że wiadomość została wysłana do zamawiającego.</w:t>
      </w:r>
    </w:p>
    <w:p w14:paraId="20F6D9E5" w14:textId="11DE71FA"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Zamawiający będzie przekazywał wykonawcom informacje w </w:t>
      </w:r>
      <w:r w:rsidR="003161B7" w:rsidRPr="0005458B">
        <w:rPr>
          <w:rFonts w:asciiTheme="minorHAnsi" w:eastAsia="Calibri" w:hAnsiTheme="minorHAnsi" w:cstheme="minorHAnsi"/>
          <w:sz w:val="22"/>
          <w:szCs w:val="22"/>
          <w:lang w:eastAsia="zh-CN"/>
        </w:rPr>
        <w:t>postaci</w:t>
      </w:r>
      <w:r w:rsidRPr="0005458B">
        <w:rPr>
          <w:rFonts w:asciiTheme="minorHAnsi" w:eastAsia="Calibri" w:hAnsiTheme="minorHAnsi" w:cstheme="minorHAnsi"/>
          <w:sz w:val="22"/>
          <w:szCs w:val="22"/>
          <w:lang w:eastAsia="zh-CN"/>
        </w:rPr>
        <w:t xml:space="preserve"> elektronicznej za pośrednictwem Platformy Zakupowej. Informacje dotyczące odpowiedzi na pytania, zmiany specyfikacji, zmiany terminu składania i otwarcia ofert zamawiający będzie zamieszczał w sekcji </w:t>
      </w:r>
      <w:r w:rsidRPr="0005458B">
        <w:rPr>
          <w:rFonts w:asciiTheme="minorHAnsi" w:eastAsia="Calibri" w:hAnsiTheme="minorHAnsi" w:cstheme="minorHAnsi"/>
          <w:i/>
          <w:iCs/>
          <w:sz w:val="22"/>
          <w:szCs w:val="22"/>
          <w:lang w:eastAsia="zh-CN"/>
        </w:rPr>
        <w:t>“Komunikaty</w:t>
      </w:r>
      <w:r w:rsidRPr="0005458B">
        <w:rPr>
          <w:rFonts w:asciiTheme="minorHAnsi" w:eastAsia="Calibri" w:hAnsiTheme="minorHAnsi" w:cstheme="minorHAnsi"/>
          <w:sz w:val="22"/>
          <w:szCs w:val="22"/>
          <w:lang w:eastAsia="zh-CN"/>
        </w:rPr>
        <w:t>”. Korespondencja, której zgodnie z obowiązującymi</w:t>
      </w:r>
      <w:r w:rsidRPr="0005458B">
        <w:rPr>
          <w:rFonts w:asciiTheme="minorHAnsi" w:hAnsiTheme="minorHAnsi" w:cstheme="minorHAnsi"/>
          <w:sz w:val="22"/>
          <w:szCs w:val="22"/>
        </w:rPr>
        <w:t xml:space="preserve"> </w:t>
      </w:r>
      <w:r w:rsidRPr="0005458B">
        <w:rPr>
          <w:rFonts w:asciiTheme="minorHAnsi" w:eastAsia="Calibri" w:hAnsiTheme="minorHAnsi" w:cstheme="minorHAnsi"/>
          <w:sz w:val="22"/>
          <w:szCs w:val="22"/>
          <w:lang w:eastAsia="zh-CN"/>
        </w:rPr>
        <w:t xml:space="preserve">przepisami adresatem jest konkretny wykonawca, będzie przekazywana w </w:t>
      </w:r>
      <w:r w:rsidR="003161B7" w:rsidRPr="0005458B">
        <w:rPr>
          <w:rFonts w:asciiTheme="minorHAnsi" w:eastAsia="Calibri" w:hAnsiTheme="minorHAnsi" w:cstheme="minorHAnsi"/>
          <w:sz w:val="22"/>
          <w:szCs w:val="22"/>
          <w:lang w:eastAsia="zh-CN"/>
        </w:rPr>
        <w:t>postaci</w:t>
      </w:r>
      <w:r w:rsidRPr="0005458B">
        <w:rPr>
          <w:rFonts w:asciiTheme="minorHAnsi" w:eastAsia="Calibri" w:hAnsiTheme="minorHAnsi" w:cstheme="minorHAnsi"/>
          <w:sz w:val="22"/>
          <w:szCs w:val="22"/>
          <w:lang w:eastAsia="zh-CN"/>
        </w:rPr>
        <w:t xml:space="preserve"> elektronicznej za pośrednictwem Platformy Zakupowej do konkretnego wykonawcy.</w:t>
      </w:r>
    </w:p>
    <w:p w14:paraId="3911F95D" w14:textId="77777777"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Wykonawca jako podmiot profesjonalny ma obowiązek sprawdzania komunikatów i wiadomości bezpośrednio na Platformie Zakupowej przesłanych przez zamawiającego, gdyż system powiadomień może ulec awarii lub powiadomienie może trafić do folderu SPAM.</w:t>
      </w:r>
    </w:p>
    <w:p w14:paraId="01983B98" w14:textId="3014F667"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W sytuacjach awaryjnych np. w przypadku przerwy w funkcjonowaniu lub awarii lub niedziałania </w:t>
      </w:r>
      <w:hyperlink r:id="rId13">
        <w:r w:rsidRPr="0005458B">
          <w:rPr>
            <w:rFonts w:asciiTheme="minorHAnsi" w:eastAsia="Calibri" w:hAnsiTheme="minorHAnsi" w:cstheme="minorHAnsi"/>
            <w:bCs/>
            <w:sz w:val="22"/>
            <w:szCs w:val="22"/>
            <w:lang w:eastAsia="zh-CN"/>
          </w:rPr>
          <w:t>Platformy</w:t>
        </w:r>
      </w:hyperlink>
      <w:r w:rsidRPr="0005458B">
        <w:rPr>
          <w:rFonts w:asciiTheme="minorHAnsi" w:eastAsia="Calibri" w:hAnsiTheme="minorHAnsi" w:cstheme="minorHAnsi"/>
          <w:bCs/>
          <w:sz w:val="22"/>
          <w:szCs w:val="22"/>
          <w:lang w:eastAsia="zh-CN"/>
        </w:rPr>
        <w:t xml:space="preserve"> Zakupowej</w:t>
      </w:r>
      <w:r w:rsidRPr="0005458B">
        <w:rPr>
          <w:rFonts w:asciiTheme="minorHAnsi" w:eastAsia="Calibri" w:hAnsiTheme="minorHAnsi" w:cstheme="minorHAnsi"/>
          <w:sz w:val="22"/>
          <w:szCs w:val="22"/>
          <w:lang w:eastAsia="zh-CN"/>
        </w:rPr>
        <w:t xml:space="preserve"> wykonawca może również komunikować się z zamawiającym za pomocą poczty elektronicznej, na adres</w:t>
      </w:r>
      <w:r w:rsidR="00B24272" w:rsidRPr="0005458B">
        <w:rPr>
          <w:rFonts w:asciiTheme="minorHAnsi" w:eastAsia="Calibri" w:hAnsiTheme="minorHAnsi" w:cstheme="minorHAnsi"/>
          <w:sz w:val="22"/>
          <w:szCs w:val="22"/>
          <w:lang w:eastAsia="zh-CN"/>
        </w:rPr>
        <w:t xml:space="preserve"> </w:t>
      </w:r>
      <w:hyperlink r:id="rId14" w:history="1">
        <w:r w:rsidR="00780E87" w:rsidRPr="00780E87">
          <w:rPr>
            <w:rStyle w:val="Hipercze"/>
            <w:b/>
            <w:sz w:val="22"/>
            <w:szCs w:val="22"/>
          </w:rPr>
          <w:t>przetargi@powiat.chojnice.pl</w:t>
        </w:r>
      </w:hyperlink>
      <w:r w:rsidR="00AC7691"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 xml:space="preserve">z zastrzeżeniem że </w:t>
      </w:r>
      <w:r w:rsidRPr="0005458B">
        <w:rPr>
          <w:rFonts w:asciiTheme="minorHAnsi" w:eastAsia="Calibri" w:hAnsiTheme="minorHAnsi" w:cstheme="minorHAnsi"/>
          <w:b/>
          <w:bCs/>
          <w:sz w:val="22"/>
          <w:szCs w:val="22"/>
          <w:u w:val="single"/>
          <w:lang w:eastAsia="zh-CN"/>
        </w:rPr>
        <w:t>Ofertę (w szczególności Formularz oferty) wykonawca może złożyć wyłącznie za pośrednictwem Platformy Zakupowej</w:t>
      </w:r>
      <w:r w:rsidRPr="0005458B">
        <w:rPr>
          <w:rFonts w:asciiTheme="minorHAnsi" w:eastAsia="Calibri" w:hAnsiTheme="minorHAnsi" w:cstheme="minorHAnsi"/>
          <w:sz w:val="22"/>
          <w:szCs w:val="22"/>
          <w:lang w:eastAsia="zh-CN"/>
        </w:rPr>
        <w:t>.</w:t>
      </w:r>
    </w:p>
    <w:p w14:paraId="4832E712" w14:textId="77777777"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Dokumenty elektroniczne, oświadczenia lub elektroniczne kopie dokumentów lub oświadczeń składane są przez wykonawcę za pośrednictwem </w:t>
      </w:r>
      <w:r w:rsidRPr="0005458B">
        <w:rPr>
          <w:rFonts w:asciiTheme="minorHAnsi" w:eastAsia="Calibri" w:hAnsiTheme="minorHAnsi" w:cstheme="minorHAnsi"/>
          <w:bCs/>
          <w:sz w:val="22"/>
          <w:szCs w:val="22"/>
          <w:lang w:eastAsia="zh-CN"/>
        </w:rPr>
        <w:t>Formularza do komunikacji</w:t>
      </w:r>
      <w:r w:rsidRPr="0005458B">
        <w:rPr>
          <w:rFonts w:asciiTheme="minorHAnsi" w:eastAsia="Calibri" w:hAnsiTheme="minorHAnsi" w:cstheme="minorHAnsi"/>
          <w:sz w:val="22"/>
          <w:szCs w:val="22"/>
          <w:lang w:eastAsia="zh-CN"/>
        </w:rPr>
        <w:t xml:space="preserve"> jako załączniki.</w:t>
      </w:r>
    </w:p>
    <w:p w14:paraId="63D787DD" w14:textId="6120432F"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Zgodnie z treścią art. 63 ust. 1 </w:t>
      </w:r>
      <w:r w:rsidR="00240E01" w:rsidRPr="0005458B">
        <w:rPr>
          <w:rFonts w:asciiTheme="minorHAnsi" w:eastAsia="Calibri" w:hAnsiTheme="minorHAnsi" w:cstheme="minorHAnsi"/>
          <w:sz w:val="22"/>
          <w:szCs w:val="22"/>
          <w:lang w:eastAsia="zh-CN"/>
        </w:rPr>
        <w:t>Ustawy</w:t>
      </w:r>
      <w:r w:rsidR="005737CB"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 xml:space="preserve">Pzp </w:t>
      </w:r>
      <w:r w:rsidRPr="0005458B">
        <w:rPr>
          <w:rFonts w:asciiTheme="minorHAnsi" w:eastAsia="Calibri" w:hAnsiTheme="minorHAnsi" w:cstheme="minorHAnsi"/>
          <w:b/>
          <w:bCs/>
          <w:sz w:val="22"/>
          <w:szCs w:val="22"/>
          <w:lang w:eastAsia="zh-CN"/>
        </w:rPr>
        <w:t>Ofertę</w:t>
      </w:r>
      <w:r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b/>
          <w:bCs/>
          <w:sz w:val="22"/>
          <w:szCs w:val="22"/>
          <w:lang w:eastAsia="zh-CN"/>
        </w:rPr>
        <w:t>oraz</w:t>
      </w:r>
      <w:r w:rsidRPr="0005458B">
        <w:rPr>
          <w:rFonts w:asciiTheme="minorHAnsi" w:eastAsia="Calibri" w:hAnsiTheme="minorHAnsi" w:cstheme="minorHAnsi"/>
          <w:sz w:val="22"/>
          <w:szCs w:val="22"/>
          <w:lang w:eastAsia="zh-CN"/>
        </w:rPr>
        <w:t xml:space="preserve"> oświadczenie, o którym mowa w art. 125 ust.1 </w:t>
      </w:r>
      <w:r w:rsidR="00240E01" w:rsidRPr="0005458B">
        <w:rPr>
          <w:rFonts w:asciiTheme="minorHAnsi" w:eastAsia="Calibri" w:hAnsiTheme="minorHAnsi" w:cstheme="minorHAnsi"/>
          <w:sz w:val="22"/>
          <w:szCs w:val="22"/>
          <w:lang w:eastAsia="zh-CN"/>
        </w:rPr>
        <w:t>Ustawy</w:t>
      </w:r>
      <w:r w:rsidR="005737CB"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Pzp (</w:t>
      </w:r>
      <w:r w:rsidRPr="0005458B">
        <w:rPr>
          <w:rFonts w:asciiTheme="minorHAnsi" w:eastAsia="Calibri" w:hAnsiTheme="minorHAnsi" w:cstheme="minorHAnsi"/>
          <w:b/>
          <w:bCs/>
          <w:sz w:val="22"/>
          <w:szCs w:val="22"/>
          <w:lang w:eastAsia="zh-CN"/>
        </w:rPr>
        <w:t>JEDZ</w:t>
      </w:r>
      <w:r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b/>
          <w:bCs/>
          <w:sz w:val="22"/>
          <w:szCs w:val="22"/>
          <w:lang w:eastAsia="zh-CN"/>
        </w:rPr>
        <w:t>składa się pod rygorem nieważności w postaci elektronicznej i opatruje kwalifikowanym podpisem elektronicznym</w:t>
      </w:r>
      <w:r w:rsidRPr="0005458B">
        <w:rPr>
          <w:rFonts w:asciiTheme="minorHAnsi" w:eastAsia="Calibri" w:hAnsiTheme="minorHAnsi" w:cstheme="minorHAnsi"/>
          <w:sz w:val="22"/>
          <w:szCs w:val="22"/>
          <w:lang w:eastAsia="zh-CN"/>
        </w:rPr>
        <w:t xml:space="preserve">. </w:t>
      </w:r>
    </w:p>
    <w:p w14:paraId="5E8404EC" w14:textId="2D5AA1A8" w:rsidR="003466F0" w:rsidRPr="0005458B" w:rsidRDefault="003466F0" w:rsidP="0005458B">
      <w:pPr>
        <w:numPr>
          <w:ilvl w:val="3"/>
          <w:numId w:val="31"/>
        </w:numPr>
        <w:tabs>
          <w:tab w:val="left" w:pos="284"/>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Do porozumiewania się z wykonawcami uprawnion</w:t>
      </w:r>
      <w:r w:rsidR="00CB06A9" w:rsidRPr="0005458B">
        <w:rPr>
          <w:rFonts w:asciiTheme="minorHAnsi" w:eastAsia="Calibri" w:hAnsiTheme="minorHAnsi" w:cstheme="minorHAnsi"/>
          <w:sz w:val="22"/>
          <w:szCs w:val="22"/>
          <w:lang w:eastAsia="zh-CN"/>
        </w:rPr>
        <w:t>a</w:t>
      </w:r>
      <w:r w:rsidR="00A92F02" w:rsidRPr="0005458B">
        <w:rPr>
          <w:rFonts w:asciiTheme="minorHAnsi" w:eastAsia="Calibri" w:hAnsiTheme="minorHAnsi" w:cstheme="minorHAnsi"/>
          <w:sz w:val="22"/>
          <w:szCs w:val="22"/>
          <w:lang w:eastAsia="zh-CN"/>
        </w:rPr>
        <w:t xml:space="preserve"> jest:</w:t>
      </w:r>
      <w:r w:rsidR="007B4C9E" w:rsidRPr="0005458B">
        <w:rPr>
          <w:rFonts w:asciiTheme="minorHAnsi" w:eastAsia="Calibri" w:hAnsiTheme="minorHAnsi" w:cstheme="minorHAnsi"/>
          <w:sz w:val="22"/>
          <w:szCs w:val="22"/>
          <w:lang w:eastAsia="zh-CN"/>
        </w:rPr>
        <w:t xml:space="preserve"> </w:t>
      </w:r>
      <w:r w:rsidR="00780E87" w:rsidRPr="00780E87">
        <w:rPr>
          <w:rFonts w:asciiTheme="minorHAnsi" w:eastAsia="Calibri" w:hAnsiTheme="minorHAnsi" w:cstheme="minorHAnsi"/>
          <w:b/>
          <w:bCs/>
          <w:sz w:val="22"/>
          <w:szCs w:val="22"/>
          <w:highlight w:val="yellow"/>
          <w:lang w:eastAsia="zh-CN"/>
        </w:rPr>
        <w:t>Arleta Matusik</w:t>
      </w:r>
      <w:r w:rsidR="00780E87" w:rsidRPr="00780E87">
        <w:rPr>
          <w:rFonts w:asciiTheme="minorHAnsi" w:eastAsia="Calibri" w:hAnsiTheme="minorHAnsi" w:cstheme="minorHAnsi"/>
          <w:b/>
          <w:sz w:val="22"/>
          <w:szCs w:val="22"/>
          <w:highlight w:val="yellow"/>
          <w:lang w:eastAsia="zh-CN"/>
        </w:rPr>
        <w:t xml:space="preserve">, adres e-mail: </w:t>
      </w:r>
      <w:hyperlink r:id="rId15" w:history="1">
        <w:r w:rsidR="00780E87" w:rsidRPr="00780E87">
          <w:rPr>
            <w:rStyle w:val="Hipercze"/>
            <w:rFonts w:asciiTheme="minorHAnsi" w:eastAsia="Calibri" w:hAnsiTheme="minorHAnsi" w:cstheme="minorHAnsi"/>
            <w:b/>
            <w:sz w:val="22"/>
            <w:szCs w:val="22"/>
            <w:highlight w:val="yellow"/>
            <w:lang w:eastAsia="zh-CN"/>
          </w:rPr>
          <w:t>przetargi@powiat.chojnice.pl</w:t>
        </w:r>
      </w:hyperlink>
      <w:r w:rsidR="00780E87" w:rsidRPr="00780E87">
        <w:rPr>
          <w:rFonts w:asciiTheme="minorHAnsi" w:eastAsia="Calibri" w:hAnsiTheme="minorHAnsi" w:cstheme="minorHAnsi"/>
          <w:b/>
          <w:sz w:val="22"/>
          <w:szCs w:val="22"/>
          <w:highlight w:val="yellow"/>
          <w:lang w:eastAsia="zh-CN"/>
        </w:rPr>
        <w:t xml:space="preserve"> , telefon: </w:t>
      </w:r>
      <w:r w:rsidR="00780E87" w:rsidRPr="00780E87">
        <w:rPr>
          <w:rFonts w:asciiTheme="minorHAnsi" w:eastAsia="Calibri" w:hAnsiTheme="minorHAnsi" w:cstheme="minorHAnsi"/>
          <w:b/>
          <w:bCs/>
          <w:sz w:val="22"/>
          <w:szCs w:val="22"/>
          <w:highlight w:val="yellow"/>
          <w:lang w:eastAsia="zh-CN"/>
        </w:rPr>
        <w:t xml:space="preserve">+48 52 39 66 584 </w:t>
      </w:r>
      <w:r w:rsidR="00780E87" w:rsidRPr="00780E87">
        <w:rPr>
          <w:rFonts w:asciiTheme="minorHAnsi" w:eastAsia="Calibri" w:hAnsiTheme="minorHAnsi" w:cstheme="minorHAnsi"/>
          <w:b/>
          <w:sz w:val="22"/>
          <w:szCs w:val="22"/>
          <w:highlight w:val="yellow"/>
          <w:lang w:eastAsia="zh-CN"/>
        </w:rPr>
        <w:t xml:space="preserve"> </w:t>
      </w:r>
      <w:r w:rsidR="00780E87">
        <w:rPr>
          <w:rFonts w:asciiTheme="minorHAnsi" w:eastAsia="Calibri" w:hAnsiTheme="minorHAnsi" w:cstheme="minorHAnsi"/>
          <w:b/>
          <w:sz w:val="22"/>
          <w:szCs w:val="22"/>
          <w:lang w:eastAsia="zh-CN"/>
        </w:rPr>
        <w:t>,</w:t>
      </w:r>
      <w:r w:rsidR="00A92F02" w:rsidRPr="0005458B">
        <w:rPr>
          <w:rFonts w:asciiTheme="minorHAnsi" w:eastAsia="Calibri" w:hAnsiTheme="minorHAnsi" w:cstheme="minorHAnsi"/>
          <w:sz w:val="22"/>
          <w:szCs w:val="22"/>
          <w:lang w:eastAsia="zh-CN"/>
        </w:rPr>
        <w:t>przy czym komunikacja ustna dopuszczalna jest w odniesieniu do informacji, które nie są istotne, w szczególności nie dotyczą ogłoszenia o zamówieniu lub dokumentów zamówienia, potwierdzenia zainteresowania lub ofert.</w:t>
      </w:r>
    </w:p>
    <w:p w14:paraId="09BDB132" w14:textId="2B778457" w:rsidR="003466F0" w:rsidRPr="0005458B" w:rsidRDefault="003466F0" w:rsidP="0005458B">
      <w:pPr>
        <w:numPr>
          <w:ilvl w:val="3"/>
          <w:numId w:val="31"/>
        </w:numPr>
        <w:tabs>
          <w:tab w:val="left" w:pos="284"/>
          <w:tab w:val="left" w:pos="709"/>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Wykonawca może zwrócić się do zamawiającego o wyjaśnienie treści specyfikacji warunków zamówienia. Zamawiający udzieli wyjaśnień niezwłocznie, jednak nie później niż na </w:t>
      </w:r>
      <w:r w:rsidRPr="0005458B">
        <w:rPr>
          <w:rFonts w:asciiTheme="minorHAnsi" w:eastAsia="Calibri" w:hAnsiTheme="minorHAnsi" w:cstheme="minorHAnsi"/>
          <w:b/>
          <w:bCs/>
          <w:sz w:val="22"/>
          <w:szCs w:val="22"/>
          <w:lang w:eastAsia="zh-CN"/>
        </w:rPr>
        <w:t>6 dni</w:t>
      </w:r>
      <w:r w:rsidRPr="0005458B">
        <w:rPr>
          <w:rFonts w:asciiTheme="minorHAnsi" w:eastAsia="Calibri" w:hAnsiTheme="minorHAnsi" w:cstheme="minorHAnsi"/>
          <w:sz w:val="22"/>
          <w:szCs w:val="22"/>
          <w:lang w:eastAsia="zh-CN"/>
        </w:rPr>
        <w:t xml:space="preserve"> przed upływem terminu składania ofert, pod warunkiem że wniosek o wyjaśnienie treści SWZ wpłynął do zamawiającego nie później niż na </w:t>
      </w:r>
      <w:r w:rsidRPr="0005458B">
        <w:rPr>
          <w:rFonts w:asciiTheme="minorHAnsi" w:eastAsia="Calibri" w:hAnsiTheme="minorHAnsi" w:cstheme="minorHAnsi"/>
          <w:b/>
          <w:bCs/>
          <w:sz w:val="22"/>
          <w:szCs w:val="22"/>
          <w:lang w:eastAsia="zh-CN"/>
        </w:rPr>
        <w:t>14 dni</w:t>
      </w:r>
      <w:r w:rsidRPr="0005458B">
        <w:rPr>
          <w:rFonts w:asciiTheme="minorHAnsi" w:eastAsia="Calibri" w:hAnsiTheme="minorHAnsi" w:cstheme="minorHAnsi"/>
          <w:sz w:val="22"/>
          <w:szCs w:val="22"/>
          <w:lang w:eastAsia="zh-CN"/>
        </w:rPr>
        <w:t xml:space="preserve"> przed upływem terminu składania ofert. Jeżeli zamawiający nie udzieli wyjaśnień w ustawowym terminie, przedłuża termin składania ofert o czas niezbędny do zapoznania się wszystkich zainteresowanych wykonawców z wyjaśnieniami niezbędnymi do należytego przygotowania i złożenia ofert.</w:t>
      </w:r>
    </w:p>
    <w:p w14:paraId="4D438E60" w14:textId="77777777" w:rsidR="003466F0" w:rsidRPr="0005458B" w:rsidRDefault="003466F0" w:rsidP="0005458B">
      <w:pPr>
        <w:numPr>
          <w:ilvl w:val="3"/>
          <w:numId w:val="31"/>
        </w:numPr>
        <w:tabs>
          <w:tab w:val="left" w:pos="284"/>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Przedłużenie terminu składania ofert nie wpływa na bieg terminu składania wniosku o wyjaśnienie treści specyfikacji warunków zamówienia.</w:t>
      </w:r>
    </w:p>
    <w:p w14:paraId="33B9D018" w14:textId="34D7F034" w:rsidR="003466F0" w:rsidRPr="0005458B" w:rsidRDefault="003466F0" w:rsidP="0005458B">
      <w:pPr>
        <w:numPr>
          <w:ilvl w:val="3"/>
          <w:numId w:val="31"/>
        </w:numPr>
        <w:tabs>
          <w:tab w:val="left" w:pos="284"/>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Treść zapytań wraz z wyjaśnieniami zamawiający udostępnia, bez ujawniania źródła zapytania, na stronie internetowej, na której zamieszczona jest SWZ. </w:t>
      </w:r>
    </w:p>
    <w:p w14:paraId="7A70ECAD" w14:textId="5B26DD58" w:rsidR="003466F0" w:rsidRPr="0005458B" w:rsidRDefault="003466F0" w:rsidP="0005458B">
      <w:pPr>
        <w:numPr>
          <w:ilvl w:val="3"/>
          <w:numId w:val="31"/>
        </w:numPr>
        <w:tabs>
          <w:tab w:val="left" w:pos="284"/>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 uzasadnionych przypadkach zamawiający może przed upływem terminu składania ofert zmienić treść specyfikacji warunków zamówienia. Dokonaną zmianę specyfikacji zamawiający udostępnia na stronie internetowej, na której udostępniona jest specyfikacja.</w:t>
      </w:r>
    </w:p>
    <w:p w14:paraId="59349F62" w14:textId="16154DAB" w:rsidR="003466F0" w:rsidRPr="0005458B" w:rsidRDefault="003466F0" w:rsidP="0005458B">
      <w:pPr>
        <w:numPr>
          <w:ilvl w:val="3"/>
          <w:numId w:val="31"/>
        </w:numPr>
        <w:tabs>
          <w:tab w:val="left" w:pos="284"/>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W przypadku, gdy zmiana treści SWZ prowadzi do zmiany treści ogłoszenia o zamówieniu, zamawiający przekazuje Urzędowi Publikacji Unii Europejskiej </w:t>
      </w:r>
      <w:r w:rsidR="007234B7" w:rsidRPr="0005458B">
        <w:rPr>
          <w:rFonts w:asciiTheme="minorHAnsi" w:eastAsia="Calibri" w:hAnsiTheme="minorHAnsi" w:cstheme="minorHAnsi"/>
          <w:sz w:val="22"/>
          <w:szCs w:val="22"/>
          <w:lang w:eastAsia="zh-CN"/>
        </w:rPr>
        <w:t>sprostowanie, ogłoszenie zmian lub dodatkowyc</w:t>
      </w:r>
      <w:r w:rsidR="00350E01" w:rsidRPr="0005458B">
        <w:rPr>
          <w:rFonts w:asciiTheme="minorHAnsi" w:eastAsia="Calibri" w:hAnsiTheme="minorHAnsi" w:cstheme="minorHAnsi"/>
          <w:sz w:val="22"/>
          <w:szCs w:val="22"/>
          <w:lang w:eastAsia="zh-CN"/>
        </w:rPr>
        <w:t>h</w:t>
      </w:r>
      <w:r w:rsidR="007234B7" w:rsidRPr="0005458B">
        <w:rPr>
          <w:rFonts w:asciiTheme="minorHAnsi" w:eastAsia="Calibri" w:hAnsiTheme="minorHAnsi" w:cstheme="minorHAnsi"/>
          <w:sz w:val="22"/>
          <w:szCs w:val="22"/>
          <w:lang w:eastAsia="zh-CN"/>
        </w:rPr>
        <w:t xml:space="preserve"> informacji.</w:t>
      </w:r>
    </w:p>
    <w:p w14:paraId="52D35A3A" w14:textId="77777777" w:rsidR="003466F0" w:rsidRPr="0005458B" w:rsidRDefault="003466F0" w:rsidP="0005458B">
      <w:pPr>
        <w:numPr>
          <w:ilvl w:val="3"/>
          <w:numId w:val="31"/>
        </w:numPr>
        <w:tabs>
          <w:tab w:val="left" w:pos="284"/>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Każda wprowadzona przez zamawiającego zmiana SWZ stanie się jej integralną częścią.</w:t>
      </w:r>
    </w:p>
    <w:p w14:paraId="113944EE" w14:textId="231CD20D" w:rsidR="003466F0" w:rsidRPr="0005458B" w:rsidRDefault="003466F0" w:rsidP="0005458B">
      <w:pPr>
        <w:numPr>
          <w:ilvl w:val="3"/>
          <w:numId w:val="31"/>
        </w:numPr>
        <w:tabs>
          <w:tab w:val="left" w:pos="284"/>
          <w:tab w:val="left" w:pos="426"/>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Sposób sporządzenia dokumentów elektronicznych, oświadczeń lub elektronicznych kopii dokumentów lub oświadczeń musi być zgodny z wymaganiami określonymi w </w:t>
      </w:r>
      <w:r w:rsidRPr="0005458B">
        <w:rPr>
          <w:rFonts w:asciiTheme="minorHAnsi" w:eastAsia="Calibri" w:hAnsiTheme="minorHAnsi" w:cstheme="minorHAnsi"/>
          <w:i/>
          <w:iCs/>
          <w:sz w:val="22"/>
          <w:szCs w:val="22"/>
          <w:lang w:eastAsia="zh-CN"/>
        </w:rPr>
        <w:t xml:space="preserve">Rozporządzeniu </w:t>
      </w:r>
      <w:proofErr w:type="spellStart"/>
      <w:r w:rsidRPr="0005458B">
        <w:rPr>
          <w:rFonts w:asciiTheme="minorHAnsi" w:eastAsia="Calibri" w:hAnsiTheme="minorHAnsi" w:cstheme="minorHAnsi"/>
          <w:i/>
          <w:iCs/>
          <w:sz w:val="22"/>
          <w:szCs w:val="22"/>
          <w:lang w:eastAsia="zh-CN"/>
        </w:rPr>
        <w:t>MRPiT</w:t>
      </w:r>
      <w:proofErr w:type="spellEnd"/>
      <w:r w:rsidRPr="0005458B">
        <w:rPr>
          <w:rFonts w:asciiTheme="minorHAnsi" w:eastAsia="Calibri" w:hAnsiTheme="minorHAnsi" w:cstheme="minorHAnsi"/>
          <w:sz w:val="22"/>
          <w:szCs w:val="22"/>
          <w:lang w:eastAsia="zh-CN"/>
        </w:rPr>
        <w:t xml:space="preserve"> oraz </w:t>
      </w:r>
      <w:r w:rsidRPr="0005458B">
        <w:rPr>
          <w:rFonts w:asciiTheme="minorHAnsi" w:eastAsia="Calibri" w:hAnsiTheme="minorHAnsi" w:cstheme="minorHAnsi"/>
          <w:i/>
          <w:iCs/>
          <w:sz w:val="22"/>
          <w:szCs w:val="22"/>
          <w:lang w:eastAsia="zh-CN"/>
        </w:rPr>
        <w:t>Rozporządzeniu PRM</w:t>
      </w:r>
      <w:r w:rsidRPr="0005458B">
        <w:rPr>
          <w:rFonts w:asciiTheme="minorHAnsi" w:eastAsia="Calibri" w:hAnsiTheme="minorHAnsi" w:cstheme="minorHAnsi"/>
          <w:sz w:val="22"/>
          <w:szCs w:val="22"/>
          <w:lang w:eastAsia="zh-CN"/>
        </w:rPr>
        <w:t>.</w:t>
      </w:r>
    </w:p>
    <w:p w14:paraId="5D161A7A" w14:textId="523C1BDC" w:rsidR="003466F0" w:rsidRPr="0005458B" w:rsidRDefault="003466F0" w:rsidP="0005458B">
      <w:pPr>
        <w:numPr>
          <w:ilvl w:val="3"/>
          <w:numId w:val="39"/>
        </w:numPr>
        <w:tabs>
          <w:tab w:val="left" w:pos="284"/>
          <w:tab w:val="left" w:pos="426"/>
        </w:tabs>
        <w:spacing w:after="120"/>
        <w:ind w:left="284" w:hanging="426"/>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Dokumenty w wersji elektronicznej wykonawca sporządza w jednym z formatów zgodnie z Załącznikiem nr 2 do </w:t>
      </w:r>
      <w:r w:rsidRPr="0005458B">
        <w:rPr>
          <w:rFonts w:asciiTheme="minorHAnsi" w:eastAsia="Calibri" w:hAnsiTheme="minorHAnsi" w:cstheme="minorHAnsi"/>
          <w:i/>
          <w:iCs/>
          <w:sz w:val="22"/>
          <w:szCs w:val="22"/>
          <w:lang w:eastAsia="zh-CN"/>
        </w:rPr>
        <w:t>Rozporządzenia PRM</w:t>
      </w:r>
      <w:r w:rsidRPr="0005458B">
        <w:rPr>
          <w:rFonts w:asciiTheme="minorHAnsi" w:eastAsia="Calibri" w:hAnsiTheme="minorHAnsi" w:cstheme="minorHAnsi"/>
          <w:sz w:val="22"/>
          <w:szCs w:val="22"/>
          <w:lang w:eastAsia="zh-CN"/>
        </w:rPr>
        <w:t>, tj. Wykazem formatów danych oraz standardów zapewniających dostęp do zasobów informacji udostępnianych za pomocą systemów teleinformatycznych używanych do realizacji zadań publicznych</w:t>
      </w:r>
    </w:p>
    <w:p w14:paraId="3402A71E" w14:textId="77777777" w:rsidR="003466F0" w:rsidRPr="0005458B" w:rsidRDefault="003466F0" w:rsidP="0005458B">
      <w:pPr>
        <w:numPr>
          <w:ilvl w:val="1"/>
          <w:numId w:val="38"/>
        </w:numPr>
        <w:tabs>
          <w:tab w:val="left" w:pos="567"/>
        </w:tabs>
        <w:spacing w:after="120"/>
        <w:ind w:left="567" w:hanging="28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zamawiający rekomenduje wykorzystanie formatów: .pdf, .</w:t>
      </w:r>
      <w:proofErr w:type="spellStart"/>
      <w:r w:rsidRPr="0005458B">
        <w:rPr>
          <w:rFonts w:asciiTheme="minorHAnsi" w:eastAsia="Calibri" w:hAnsiTheme="minorHAnsi" w:cstheme="minorHAnsi"/>
          <w:sz w:val="22"/>
          <w:szCs w:val="22"/>
          <w:lang w:eastAsia="zh-CN"/>
        </w:rPr>
        <w:t>doc</w:t>
      </w:r>
      <w:proofErr w:type="spellEnd"/>
      <w:r w:rsidRPr="0005458B">
        <w:rPr>
          <w:rFonts w:asciiTheme="minorHAnsi" w:eastAsia="Calibri" w:hAnsiTheme="minorHAnsi" w:cstheme="minorHAnsi"/>
          <w:sz w:val="22"/>
          <w:szCs w:val="22"/>
          <w:lang w:eastAsia="zh-CN"/>
        </w:rPr>
        <w:t>, .xls, .jpg (.</w:t>
      </w:r>
      <w:proofErr w:type="spellStart"/>
      <w:r w:rsidRPr="0005458B">
        <w:rPr>
          <w:rFonts w:asciiTheme="minorHAnsi" w:eastAsia="Calibri" w:hAnsiTheme="minorHAnsi" w:cstheme="minorHAnsi"/>
          <w:sz w:val="22"/>
          <w:szCs w:val="22"/>
          <w:lang w:eastAsia="zh-CN"/>
        </w:rPr>
        <w:t>jpeg</w:t>
      </w:r>
      <w:proofErr w:type="spellEnd"/>
      <w:r w:rsidRPr="0005458B">
        <w:rPr>
          <w:rFonts w:asciiTheme="minorHAnsi" w:eastAsia="Calibri" w:hAnsiTheme="minorHAnsi" w:cstheme="minorHAnsi"/>
          <w:sz w:val="22"/>
          <w:szCs w:val="22"/>
          <w:lang w:eastAsia="zh-CN"/>
        </w:rPr>
        <w:t xml:space="preserve">) </w:t>
      </w:r>
    </w:p>
    <w:p w14:paraId="64D1F9D8" w14:textId="77777777" w:rsidR="003466F0" w:rsidRPr="0005458B" w:rsidRDefault="003466F0" w:rsidP="0005458B">
      <w:pPr>
        <w:numPr>
          <w:ilvl w:val="1"/>
          <w:numId w:val="38"/>
        </w:numPr>
        <w:spacing w:after="120"/>
        <w:ind w:left="567" w:hanging="28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 celu ewentualnej kompresji danych zamawiający rekomenduje wykorzystanie jednego z formatów: zip, .7Z</w:t>
      </w:r>
    </w:p>
    <w:p w14:paraId="666ACC67" w14:textId="77777777" w:rsidR="003466F0" w:rsidRPr="0005458B" w:rsidRDefault="003466F0" w:rsidP="0005458B">
      <w:pPr>
        <w:numPr>
          <w:ilvl w:val="1"/>
          <w:numId w:val="38"/>
        </w:numPr>
        <w:suppressAutoHyphens w:val="0"/>
        <w:spacing w:after="120"/>
        <w:ind w:left="567" w:hanging="283"/>
        <w:jc w:val="both"/>
        <w:rPr>
          <w:rFonts w:asciiTheme="minorHAnsi" w:eastAsia="Calibri" w:hAnsiTheme="minorHAnsi" w:cstheme="minorHAnsi"/>
          <w:b/>
          <w:bCs/>
          <w:sz w:val="22"/>
          <w:szCs w:val="22"/>
          <w:lang w:eastAsia="zh-CN"/>
        </w:rPr>
      </w:pPr>
      <w:r w:rsidRPr="0005458B">
        <w:rPr>
          <w:rFonts w:asciiTheme="minorHAnsi" w:eastAsia="Calibri" w:hAnsiTheme="minorHAnsi" w:cstheme="minorHAnsi"/>
          <w:sz w:val="22"/>
          <w:szCs w:val="22"/>
          <w:lang w:eastAsia="zh-CN"/>
        </w:rPr>
        <w:t xml:space="preserve">wśród formatów powszechnych a </w:t>
      </w:r>
      <w:r w:rsidRPr="0005458B">
        <w:rPr>
          <w:rFonts w:asciiTheme="minorHAnsi" w:eastAsia="Calibri" w:hAnsiTheme="minorHAnsi" w:cstheme="minorHAnsi"/>
          <w:b/>
          <w:bCs/>
          <w:sz w:val="22"/>
          <w:szCs w:val="22"/>
          <w:lang w:eastAsia="zh-CN"/>
        </w:rPr>
        <w:t xml:space="preserve">NIE występujących w rozporządzeniu </w:t>
      </w:r>
      <w:r w:rsidRPr="0005458B">
        <w:rPr>
          <w:rFonts w:asciiTheme="minorHAnsi" w:eastAsia="Calibri" w:hAnsiTheme="minorHAnsi" w:cstheme="minorHAnsi"/>
          <w:sz w:val="22"/>
          <w:szCs w:val="22"/>
          <w:lang w:eastAsia="zh-CN"/>
        </w:rPr>
        <w:t>występują: .</w:t>
      </w:r>
      <w:proofErr w:type="spellStart"/>
      <w:r w:rsidRPr="0005458B">
        <w:rPr>
          <w:rFonts w:asciiTheme="minorHAnsi" w:eastAsia="Calibri" w:hAnsiTheme="minorHAnsi" w:cstheme="minorHAnsi"/>
          <w:sz w:val="22"/>
          <w:szCs w:val="22"/>
          <w:lang w:eastAsia="zh-CN"/>
        </w:rPr>
        <w:t>rar</w:t>
      </w:r>
      <w:proofErr w:type="spellEnd"/>
      <w:r w:rsidRPr="0005458B">
        <w:rPr>
          <w:rFonts w:asciiTheme="minorHAnsi" w:eastAsia="Calibri" w:hAnsiTheme="minorHAnsi" w:cstheme="minorHAnsi"/>
          <w:sz w:val="22"/>
          <w:szCs w:val="22"/>
          <w:lang w:eastAsia="zh-CN"/>
        </w:rPr>
        <w:t>, .gif, .</w:t>
      </w:r>
      <w:proofErr w:type="spellStart"/>
      <w:r w:rsidRPr="0005458B">
        <w:rPr>
          <w:rFonts w:asciiTheme="minorHAnsi" w:eastAsia="Calibri" w:hAnsiTheme="minorHAnsi" w:cstheme="minorHAnsi"/>
          <w:sz w:val="22"/>
          <w:szCs w:val="22"/>
          <w:lang w:eastAsia="zh-CN"/>
        </w:rPr>
        <w:t>bmp</w:t>
      </w:r>
      <w:proofErr w:type="spellEnd"/>
      <w:r w:rsidRPr="0005458B">
        <w:rPr>
          <w:rFonts w:asciiTheme="minorHAnsi" w:eastAsia="Calibri" w:hAnsiTheme="minorHAnsi" w:cstheme="minorHAnsi"/>
          <w:sz w:val="22"/>
          <w:szCs w:val="22"/>
          <w:lang w:eastAsia="zh-CN"/>
        </w:rPr>
        <w:t>, .</w:t>
      </w:r>
      <w:proofErr w:type="spellStart"/>
      <w:r w:rsidRPr="0005458B">
        <w:rPr>
          <w:rFonts w:asciiTheme="minorHAnsi" w:eastAsia="Calibri" w:hAnsiTheme="minorHAnsi" w:cstheme="minorHAnsi"/>
          <w:sz w:val="22"/>
          <w:szCs w:val="22"/>
          <w:lang w:eastAsia="zh-CN"/>
        </w:rPr>
        <w:t>numbers</w:t>
      </w:r>
      <w:proofErr w:type="spellEnd"/>
      <w:r w:rsidRPr="0005458B">
        <w:rPr>
          <w:rFonts w:asciiTheme="minorHAnsi" w:eastAsia="Calibri" w:hAnsiTheme="minorHAnsi" w:cstheme="minorHAnsi"/>
          <w:sz w:val="22"/>
          <w:szCs w:val="22"/>
          <w:lang w:eastAsia="zh-CN"/>
        </w:rPr>
        <w:t>, .</w:t>
      </w:r>
      <w:proofErr w:type="spellStart"/>
      <w:r w:rsidRPr="0005458B">
        <w:rPr>
          <w:rFonts w:asciiTheme="minorHAnsi" w:eastAsia="Calibri" w:hAnsiTheme="minorHAnsi" w:cstheme="minorHAnsi"/>
          <w:sz w:val="22"/>
          <w:szCs w:val="22"/>
          <w:lang w:eastAsia="zh-CN"/>
        </w:rPr>
        <w:t>pages</w:t>
      </w:r>
      <w:proofErr w:type="spellEnd"/>
      <w:r w:rsidRPr="0005458B">
        <w:rPr>
          <w:rFonts w:asciiTheme="minorHAnsi" w:eastAsia="Calibri" w:hAnsiTheme="minorHAnsi" w:cstheme="minorHAnsi"/>
          <w:sz w:val="22"/>
          <w:szCs w:val="22"/>
          <w:lang w:eastAsia="zh-CN"/>
        </w:rPr>
        <w:t xml:space="preserve">. </w:t>
      </w:r>
    </w:p>
    <w:p w14:paraId="79890EB1" w14:textId="67059A51" w:rsidR="00843290" w:rsidRPr="0005458B" w:rsidRDefault="003466F0" w:rsidP="0005458B">
      <w:pPr>
        <w:tabs>
          <w:tab w:val="left" w:pos="284"/>
        </w:tabs>
        <w:spacing w:after="120"/>
        <w:ind w:left="284"/>
        <w:jc w:val="both"/>
        <w:rPr>
          <w:rFonts w:asciiTheme="minorHAnsi" w:eastAsia="Calibri" w:hAnsiTheme="minorHAnsi" w:cstheme="minorHAnsi"/>
          <w:sz w:val="22"/>
          <w:szCs w:val="22"/>
          <w:lang w:eastAsia="zh-CN"/>
        </w:rPr>
      </w:pPr>
      <w:r w:rsidRPr="0005458B">
        <w:rPr>
          <w:rFonts w:asciiTheme="minorHAnsi" w:eastAsia="Calibri" w:hAnsiTheme="minorHAnsi" w:cstheme="minorHAnsi"/>
          <w:b/>
          <w:bCs/>
          <w:sz w:val="22"/>
          <w:szCs w:val="22"/>
          <w:lang w:eastAsia="zh-CN"/>
        </w:rPr>
        <w:t xml:space="preserve">Ze względu na niskie ryzyko naruszenia integralności pliku oraz łatwiejszą weryfikację podpisu, </w:t>
      </w:r>
      <w:r w:rsidRPr="0005458B">
        <w:rPr>
          <w:rFonts w:asciiTheme="minorHAnsi" w:eastAsia="Calibri" w:hAnsiTheme="minorHAnsi" w:cstheme="minorHAnsi"/>
          <w:b/>
          <w:bCs/>
          <w:sz w:val="22"/>
          <w:szCs w:val="22"/>
          <w:u w:val="single"/>
          <w:lang w:eastAsia="zh-CN"/>
        </w:rPr>
        <w:t>zamawiający zaleca</w:t>
      </w:r>
      <w:r w:rsidRPr="0005458B">
        <w:rPr>
          <w:rFonts w:asciiTheme="minorHAnsi" w:eastAsia="Calibri" w:hAnsiTheme="minorHAnsi" w:cstheme="minorHAnsi"/>
          <w:b/>
          <w:bCs/>
          <w:sz w:val="22"/>
          <w:szCs w:val="22"/>
          <w:lang w:eastAsia="zh-CN"/>
        </w:rPr>
        <w:t xml:space="preserve">, w miarę możliwości, przekonwertowanie plików składających się na ofertę na format .pdf i opatrzenie ich podpisem kwalifikowanym </w:t>
      </w:r>
      <w:proofErr w:type="spellStart"/>
      <w:r w:rsidRPr="0005458B">
        <w:rPr>
          <w:rFonts w:asciiTheme="minorHAnsi" w:eastAsia="Calibri" w:hAnsiTheme="minorHAnsi" w:cstheme="minorHAnsi"/>
          <w:b/>
          <w:bCs/>
          <w:sz w:val="22"/>
          <w:szCs w:val="22"/>
          <w:lang w:eastAsia="zh-CN"/>
        </w:rPr>
        <w:t>PAdES</w:t>
      </w:r>
      <w:proofErr w:type="spellEnd"/>
      <w:r w:rsidRPr="0005458B">
        <w:rPr>
          <w:rFonts w:asciiTheme="minorHAnsi" w:eastAsia="Calibri" w:hAnsiTheme="minorHAnsi" w:cstheme="minorHAnsi"/>
          <w:sz w:val="22"/>
          <w:szCs w:val="22"/>
          <w:lang w:eastAsia="zh-CN"/>
        </w:rPr>
        <w:t>.</w:t>
      </w:r>
    </w:p>
    <w:p w14:paraId="58C2835D" w14:textId="77777777" w:rsidR="00843290" w:rsidRPr="0005458B" w:rsidRDefault="00843290" w:rsidP="0005458B">
      <w:pPr>
        <w:pStyle w:val="Akapitzlist"/>
        <w:tabs>
          <w:tab w:val="left" w:pos="709"/>
        </w:tabs>
        <w:spacing w:after="120"/>
        <w:ind w:left="426"/>
        <w:jc w:val="both"/>
        <w:rPr>
          <w:rFonts w:ascii="Tahoma" w:hAnsi="Tahoma" w:cs="Tahoma"/>
          <w:sz w:val="22"/>
          <w:szCs w:val="22"/>
        </w:rPr>
      </w:pPr>
    </w:p>
    <w:p w14:paraId="55A23638"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50" w:name="_Toc190671807"/>
      <w:r w:rsidRPr="0005458B">
        <w:rPr>
          <w:rFonts w:asciiTheme="minorHAnsi" w:hAnsiTheme="minorHAnsi" w:cstheme="minorHAnsi"/>
          <w:sz w:val="22"/>
          <w:szCs w:val="22"/>
        </w:rPr>
        <w:t>FORMA I POSTAĆ SKŁADANYCH OŚWIADCZEŃ I DOKUMENTÓW ORAZ OFERTY</w:t>
      </w:r>
      <w:bookmarkStart w:id="51" w:name="_Hlk60530447"/>
      <w:bookmarkEnd w:id="50"/>
    </w:p>
    <w:bookmarkEnd w:id="51"/>
    <w:p w14:paraId="5C7FEFA2" w14:textId="59BE1311" w:rsidR="00D05111" w:rsidRPr="0005458B" w:rsidRDefault="00D05111" w:rsidP="0005458B">
      <w:pPr>
        <w:numPr>
          <w:ilvl w:val="0"/>
          <w:numId w:val="40"/>
        </w:numPr>
        <w:shd w:val="clear" w:color="auto" w:fill="FFFFFF"/>
        <w:tabs>
          <w:tab w:val="left" w:pos="284"/>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Podmiotowe środki dowodowe oraz inne dokumenty lub oświadczenia, o których mowa </w:t>
      </w:r>
      <w:r w:rsidR="006E1781" w:rsidRPr="0005458B">
        <w:rPr>
          <w:rFonts w:asciiTheme="minorHAnsi" w:hAnsiTheme="minorHAnsi" w:cstheme="minorHAnsi"/>
          <w:sz w:val="22"/>
          <w:szCs w:val="22"/>
        </w:rPr>
        <w:br/>
      </w:r>
      <w:r w:rsidRPr="0005458B">
        <w:rPr>
          <w:rFonts w:asciiTheme="minorHAnsi" w:hAnsiTheme="minorHAnsi" w:cstheme="minorHAnsi"/>
          <w:sz w:val="22"/>
          <w:szCs w:val="22"/>
        </w:rPr>
        <w:t xml:space="preserve">w </w:t>
      </w:r>
      <w:r w:rsidRPr="0005458B">
        <w:rPr>
          <w:rFonts w:asciiTheme="minorHAnsi" w:hAnsiTheme="minorHAnsi" w:cstheme="minorHAnsi"/>
          <w:i/>
          <w:iCs/>
          <w:sz w:val="22"/>
          <w:szCs w:val="22"/>
        </w:rPr>
        <w:t xml:space="preserve">Rozporządzenie </w:t>
      </w:r>
      <w:proofErr w:type="spellStart"/>
      <w:r w:rsidRPr="0005458B">
        <w:rPr>
          <w:rFonts w:asciiTheme="minorHAnsi" w:hAnsiTheme="minorHAnsi" w:cstheme="minorHAnsi"/>
          <w:i/>
          <w:iCs/>
          <w:sz w:val="22"/>
          <w:szCs w:val="22"/>
        </w:rPr>
        <w:t>MRPiT</w:t>
      </w:r>
      <w:proofErr w:type="spellEnd"/>
      <w:r w:rsidRPr="0005458B">
        <w:rPr>
          <w:rFonts w:asciiTheme="minorHAnsi" w:hAnsiTheme="minorHAnsi" w:cstheme="minorHAnsi"/>
          <w:sz w:val="22"/>
          <w:szCs w:val="22"/>
        </w:rPr>
        <w:t xml:space="preserve">, składa się </w:t>
      </w:r>
      <w:r w:rsidRPr="0005458B">
        <w:rPr>
          <w:rFonts w:asciiTheme="minorHAnsi" w:hAnsiTheme="minorHAnsi" w:cstheme="minorHAnsi"/>
          <w:b/>
          <w:bCs/>
          <w:sz w:val="22"/>
          <w:szCs w:val="22"/>
        </w:rPr>
        <w:t xml:space="preserve">w formie elektronicznej </w:t>
      </w:r>
      <w:r w:rsidRPr="0005458B">
        <w:rPr>
          <w:rFonts w:asciiTheme="minorHAnsi" w:hAnsiTheme="minorHAnsi" w:cstheme="minorHAnsi"/>
          <w:sz w:val="22"/>
          <w:szCs w:val="22"/>
        </w:rPr>
        <w:t xml:space="preserve">w zakresie i w sposób określony w przepisach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3318F591" w14:textId="71718509" w:rsidR="00D05111" w:rsidRPr="00BD7F21" w:rsidRDefault="00D05111" w:rsidP="0005458B">
      <w:pPr>
        <w:numPr>
          <w:ilvl w:val="0"/>
          <w:numId w:val="40"/>
        </w:numPr>
        <w:shd w:val="clear" w:color="auto" w:fill="FFFFFF"/>
        <w:tabs>
          <w:tab w:val="left" w:pos="284"/>
          <w:tab w:val="left" w:pos="567"/>
        </w:tabs>
        <w:suppressAutoHyphens w:val="0"/>
        <w:spacing w:after="120"/>
        <w:ind w:left="284" w:hanging="284"/>
        <w:jc w:val="both"/>
        <w:rPr>
          <w:rFonts w:asciiTheme="minorHAnsi" w:hAnsiTheme="minorHAnsi" w:cstheme="minorHAnsi"/>
          <w:b/>
          <w:bCs/>
          <w:sz w:val="22"/>
          <w:szCs w:val="22"/>
        </w:rPr>
      </w:pPr>
      <w:r w:rsidRPr="00BD7F21">
        <w:rPr>
          <w:rFonts w:asciiTheme="minorHAnsi" w:hAnsiTheme="minorHAnsi" w:cstheme="minorHAnsi"/>
          <w:b/>
          <w:bCs/>
          <w:sz w:val="22"/>
          <w:szCs w:val="22"/>
        </w:rPr>
        <w:t xml:space="preserve">Ofertę, oświadczenie, o których mowa w art. 125 ust. 1 </w:t>
      </w:r>
      <w:r w:rsidR="00240E01" w:rsidRPr="00BD7F21">
        <w:rPr>
          <w:rFonts w:asciiTheme="minorHAnsi" w:eastAsia="Calibri" w:hAnsiTheme="minorHAnsi" w:cstheme="minorHAnsi"/>
          <w:b/>
          <w:bCs/>
          <w:sz w:val="22"/>
          <w:szCs w:val="22"/>
          <w:lang w:eastAsia="zh-CN"/>
        </w:rPr>
        <w:t>Ustawy</w:t>
      </w:r>
      <w:r w:rsidR="005737CB" w:rsidRPr="00BD7F21">
        <w:rPr>
          <w:rFonts w:asciiTheme="minorHAnsi" w:hAnsiTheme="minorHAnsi" w:cstheme="minorHAnsi"/>
          <w:b/>
          <w:bCs/>
          <w:sz w:val="22"/>
          <w:szCs w:val="22"/>
        </w:rPr>
        <w:t xml:space="preserve"> </w:t>
      </w:r>
      <w:r w:rsidRPr="00BD7F21">
        <w:rPr>
          <w:rFonts w:asciiTheme="minorHAnsi" w:hAnsiTheme="minorHAnsi" w:cstheme="minorHAnsi"/>
          <w:b/>
          <w:bCs/>
          <w:sz w:val="22"/>
          <w:szCs w:val="22"/>
        </w:rPr>
        <w:t xml:space="preserve">Pzp (w formie JEDZ), podmiotowe środki dowodowe, w tym oświadczenie, o którym mowa w art. 117 ust. 4 </w:t>
      </w:r>
      <w:r w:rsidR="00240E01" w:rsidRPr="00BD7F21">
        <w:rPr>
          <w:rFonts w:asciiTheme="minorHAnsi" w:eastAsia="Calibri" w:hAnsiTheme="minorHAnsi" w:cstheme="minorHAnsi"/>
          <w:b/>
          <w:bCs/>
          <w:sz w:val="22"/>
          <w:szCs w:val="22"/>
          <w:lang w:eastAsia="zh-CN"/>
        </w:rPr>
        <w:t>Ustawy</w:t>
      </w:r>
      <w:r w:rsidR="005737CB" w:rsidRPr="00BD7F21">
        <w:rPr>
          <w:rFonts w:asciiTheme="minorHAnsi" w:hAnsiTheme="minorHAnsi" w:cstheme="minorHAnsi"/>
          <w:b/>
          <w:bCs/>
          <w:sz w:val="22"/>
          <w:szCs w:val="22"/>
        </w:rPr>
        <w:t xml:space="preserve"> </w:t>
      </w:r>
      <w:r w:rsidRPr="00BD7F21">
        <w:rPr>
          <w:rFonts w:asciiTheme="minorHAnsi" w:hAnsiTheme="minorHAnsi" w:cstheme="minorHAnsi"/>
          <w:b/>
          <w:bCs/>
          <w:sz w:val="22"/>
          <w:szCs w:val="22"/>
        </w:rPr>
        <w:t xml:space="preserve">Pzp, oraz zobowiązanie podmiotu udostępniającego zasoby, o którym mowa w art. 118 ust. 3 </w:t>
      </w:r>
      <w:r w:rsidR="00240E01" w:rsidRPr="00BD7F21">
        <w:rPr>
          <w:rFonts w:asciiTheme="minorHAnsi" w:eastAsia="Calibri" w:hAnsiTheme="minorHAnsi" w:cstheme="minorHAnsi"/>
          <w:b/>
          <w:bCs/>
          <w:sz w:val="22"/>
          <w:szCs w:val="22"/>
          <w:lang w:eastAsia="zh-CN"/>
        </w:rPr>
        <w:t>Ustawy</w:t>
      </w:r>
      <w:r w:rsidR="005737CB" w:rsidRPr="00BD7F21">
        <w:rPr>
          <w:rFonts w:asciiTheme="minorHAnsi" w:hAnsiTheme="minorHAnsi" w:cstheme="minorHAnsi"/>
          <w:b/>
          <w:bCs/>
          <w:sz w:val="22"/>
          <w:szCs w:val="22"/>
        </w:rPr>
        <w:t xml:space="preserve"> </w:t>
      </w:r>
      <w:r w:rsidRPr="00BD7F21">
        <w:rPr>
          <w:rFonts w:asciiTheme="minorHAnsi" w:hAnsiTheme="minorHAnsi" w:cstheme="minorHAnsi"/>
          <w:b/>
          <w:bCs/>
          <w:sz w:val="22"/>
          <w:szCs w:val="22"/>
        </w:rPr>
        <w:t xml:space="preserve">Pzp, pełnomocnictwo, sporządza się w postaci elektronicznej, w formatach danych określonych w przepisach wydanych na podstawie art. 18 </w:t>
      </w:r>
      <w:r w:rsidR="00240E01" w:rsidRPr="00BD7F21">
        <w:rPr>
          <w:rFonts w:asciiTheme="minorHAnsi" w:hAnsiTheme="minorHAnsi" w:cstheme="minorHAnsi"/>
          <w:b/>
          <w:bCs/>
          <w:sz w:val="22"/>
          <w:szCs w:val="22"/>
        </w:rPr>
        <w:t>Ustawy</w:t>
      </w:r>
      <w:r w:rsidRPr="00BD7F21">
        <w:rPr>
          <w:rFonts w:asciiTheme="minorHAnsi" w:hAnsiTheme="minorHAnsi" w:cstheme="minorHAnsi"/>
          <w:b/>
          <w:bCs/>
          <w:sz w:val="22"/>
          <w:szCs w:val="22"/>
        </w:rPr>
        <w:t xml:space="preserve"> z dnia 17 lutego 2005 r. o informatyzacji działalności podmiotów realizujących zadania publiczne, z zastrzeżeniem formatów, o których mowa w art. 66 ust. 1 </w:t>
      </w:r>
      <w:r w:rsidR="006E5D90" w:rsidRPr="00BD7F21">
        <w:rPr>
          <w:rFonts w:asciiTheme="minorHAnsi" w:hAnsiTheme="minorHAnsi" w:cstheme="minorHAnsi"/>
          <w:b/>
          <w:bCs/>
          <w:sz w:val="22"/>
          <w:szCs w:val="22"/>
        </w:rPr>
        <w:t xml:space="preserve">ustawy </w:t>
      </w:r>
      <w:r w:rsidRPr="00BD7F21">
        <w:rPr>
          <w:rFonts w:asciiTheme="minorHAnsi" w:hAnsiTheme="minorHAnsi" w:cstheme="minorHAnsi"/>
          <w:b/>
          <w:bCs/>
          <w:sz w:val="22"/>
          <w:szCs w:val="22"/>
        </w:rPr>
        <w:t xml:space="preserve">Pzp, z uwzględnieniem rodzaju przekazywanych danych (§2 ust. 1 </w:t>
      </w:r>
      <w:r w:rsidRPr="00BD7F21">
        <w:rPr>
          <w:rFonts w:asciiTheme="minorHAnsi" w:hAnsiTheme="minorHAnsi" w:cstheme="minorHAnsi"/>
          <w:b/>
          <w:bCs/>
          <w:i/>
          <w:iCs/>
          <w:sz w:val="22"/>
          <w:szCs w:val="22"/>
        </w:rPr>
        <w:t>Rozporządzenia PRM</w:t>
      </w:r>
      <w:r w:rsidRPr="00BD7F21">
        <w:rPr>
          <w:rFonts w:asciiTheme="minorHAnsi" w:hAnsiTheme="minorHAnsi" w:cstheme="minorHAnsi"/>
          <w:b/>
          <w:bCs/>
          <w:sz w:val="22"/>
          <w:szCs w:val="22"/>
        </w:rPr>
        <w:t>).</w:t>
      </w:r>
    </w:p>
    <w:p w14:paraId="5F917BBD" w14:textId="689684CC" w:rsidR="00D05111" w:rsidRPr="0005458B" w:rsidRDefault="00D05111" w:rsidP="0005458B">
      <w:pPr>
        <w:numPr>
          <w:ilvl w:val="0"/>
          <w:numId w:val="40"/>
        </w:numPr>
        <w:shd w:val="clear" w:color="auto" w:fill="FFFFFF"/>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Informacje, oświadczenia lub dokumenty, inne niż określone w pkt 2 powyżej</w:t>
      </w:r>
      <w:r w:rsidRPr="0005458B">
        <w:rPr>
          <w:rFonts w:asciiTheme="minorHAnsi" w:hAnsiTheme="minorHAnsi" w:cstheme="minorHAnsi"/>
          <w:color w:val="FF0000"/>
          <w:sz w:val="22"/>
          <w:szCs w:val="22"/>
        </w:rPr>
        <w:t xml:space="preserve"> </w:t>
      </w:r>
      <w:r w:rsidRPr="0005458B">
        <w:rPr>
          <w:rFonts w:asciiTheme="minorHAnsi" w:hAnsiTheme="minorHAnsi" w:cstheme="minorHAnsi"/>
          <w:sz w:val="22"/>
          <w:szCs w:val="22"/>
        </w:rPr>
        <w:t xml:space="preserve">przekazywane w postępowaniu, sporządza się w postaci elektronicznej, w formatach danych określonych w przepisach wydanych na podstawie art. 18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17 lutego 2005 r. o informatyzacji działalności podmiotów realizujących zadania publiczne lub jako tekst wpisany bezpośrednio do wiadomości przekazywanej przy użyciu środków komunikacji elektronicznej, o których mowa w § 3 ust. 1</w:t>
      </w:r>
      <w:r w:rsidRPr="0005458B">
        <w:rPr>
          <w:rFonts w:asciiTheme="minorHAnsi" w:hAnsiTheme="minorHAnsi" w:cstheme="minorHAnsi"/>
          <w:i/>
          <w:iCs/>
          <w:sz w:val="22"/>
          <w:szCs w:val="22"/>
        </w:rPr>
        <w:t xml:space="preserve"> Rozporządzenia PRM</w:t>
      </w:r>
      <w:r w:rsidRPr="0005458B">
        <w:rPr>
          <w:rFonts w:asciiTheme="minorHAnsi" w:hAnsiTheme="minorHAnsi" w:cstheme="minorHAnsi"/>
          <w:sz w:val="22"/>
          <w:szCs w:val="22"/>
        </w:rPr>
        <w:t xml:space="preserve"> (§2 ust. 2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r w:rsidRPr="0005458B">
        <w:rPr>
          <w:rFonts w:asciiTheme="minorHAnsi" w:hAnsiTheme="minorHAnsi" w:cstheme="minorHAnsi"/>
          <w:b/>
          <w:bCs/>
          <w:color w:val="833C0B"/>
          <w:sz w:val="22"/>
          <w:szCs w:val="22"/>
        </w:rPr>
        <w:t>.</w:t>
      </w:r>
    </w:p>
    <w:p w14:paraId="6B44E71C" w14:textId="349F9150" w:rsidR="00D05111" w:rsidRPr="0005458B" w:rsidRDefault="00D05111" w:rsidP="0005458B">
      <w:pPr>
        <w:numPr>
          <w:ilvl w:val="0"/>
          <w:numId w:val="40"/>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gdy dokumenty elektroniczne w postępowaniu, przekazywane przy użyciu środków komunikacji elektronicznej, zawierają informacje stanowiące tajemnicę przedsiębiorstwa w rozumieniu przepisów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16 kwietnia 1993 r. o zwalczaniu nieuczciwej konkurencji, wykonawca, w celu utrzymania w poufności tych informacji, przekazuje je w wydzielonym i odpowiednio oznaczonym pliku (§4 ust. 1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4D631B20" w14:textId="77777777" w:rsidR="00D05111" w:rsidRPr="0005458B" w:rsidRDefault="00D05111" w:rsidP="0005458B">
      <w:pPr>
        <w:numPr>
          <w:ilvl w:val="0"/>
          <w:numId w:val="40"/>
        </w:numPr>
        <w:tabs>
          <w:tab w:val="left" w:pos="284"/>
          <w:tab w:val="left" w:pos="567"/>
        </w:tabs>
        <w:suppressAutoHyphens w:val="0"/>
        <w:spacing w:after="120"/>
        <w:ind w:left="284" w:hanging="284"/>
        <w:jc w:val="both"/>
        <w:rPr>
          <w:rFonts w:asciiTheme="minorHAnsi" w:hAnsiTheme="minorHAnsi" w:cstheme="minorHAnsi"/>
          <w:b/>
          <w:bCs/>
          <w:sz w:val="22"/>
          <w:szCs w:val="22"/>
        </w:rPr>
      </w:pPr>
      <w:r w:rsidRPr="0005458B">
        <w:rPr>
          <w:rFonts w:asciiTheme="minorHAnsi" w:hAnsiTheme="minorHAnsi" w:cstheme="minorHAnsi"/>
          <w:sz w:val="22"/>
          <w:szCs w:val="22"/>
        </w:rPr>
        <w:t xml:space="preserve">Podmiotowe środki dowodowe oraz inne dokumenty lub oświadczenia, sporządzone w języku obcym przekazuje się wraz z tłumaczeniem na język polski. </w:t>
      </w:r>
    </w:p>
    <w:p w14:paraId="6E148180" w14:textId="3CF8ECC2" w:rsidR="00D05111" w:rsidRPr="0005458B" w:rsidRDefault="00D05111" w:rsidP="0005458B">
      <w:pPr>
        <w:numPr>
          <w:ilvl w:val="0"/>
          <w:numId w:val="40"/>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gdy podmiotowe środki dowodowe, inne dokumenty, lub dokumenty potwierdzające umocowanie do reprezentowania odpowiednio wykonawcy, wykonawców wspólnie ubiegających </w:t>
      </w:r>
      <w:r w:rsidR="00AB59F2" w:rsidRPr="0005458B">
        <w:rPr>
          <w:rFonts w:asciiTheme="minorHAnsi" w:hAnsiTheme="minorHAnsi" w:cstheme="minorHAnsi"/>
          <w:sz w:val="22"/>
          <w:szCs w:val="22"/>
        </w:rPr>
        <w:br/>
      </w:r>
      <w:r w:rsidRPr="0005458B">
        <w:rPr>
          <w:rFonts w:asciiTheme="minorHAnsi" w:hAnsiTheme="minorHAnsi" w:cstheme="minorHAnsi"/>
          <w:sz w:val="22"/>
          <w:szCs w:val="22"/>
        </w:rPr>
        <w:t xml:space="preserve">się o udzielenie zamówienia publicznego, podmiotu udostępniającego zasoby na zasadach określonych w art. 118 </w:t>
      </w:r>
      <w:r w:rsidR="00240E01" w:rsidRPr="0005458B">
        <w:rPr>
          <w:rFonts w:asciiTheme="minorHAnsi" w:eastAsia="Calibri" w:hAnsiTheme="minorHAnsi" w:cstheme="minorHAnsi"/>
          <w:sz w:val="22"/>
          <w:szCs w:val="22"/>
          <w:lang w:eastAsia="zh-CN"/>
        </w:rPr>
        <w:t>Ustawy</w:t>
      </w:r>
      <w:r w:rsidR="005737CB"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zostały wystawione przez upoważnione podmioty inne niż wykonawca, wykonawca wspólnie ubiegający się o udzielenie zamówienia, podmiot udostępniający zasoby, jako dokument elektroniczny, przekazuje się ten dokument (§6 ust. 1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w:t>
      </w:r>
    </w:p>
    <w:p w14:paraId="23B8F467" w14:textId="0061654C" w:rsidR="00D05111" w:rsidRPr="0005458B" w:rsidRDefault="00D05111" w:rsidP="0005458B">
      <w:pPr>
        <w:numPr>
          <w:ilvl w:val="0"/>
          <w:numId w:val="40"/>
        </w:numPr>
        <w:tabs>
          <w:tab w:val="left" w:pos="284"/>
          <w:tab w:val="left" w:pos="567"/>
        </w:tabs>
        <w:suppressAutoHyphens w:val="0"/>
        <w:spacing w:after="120"/>
        <w:ind w:left="284" w:hanging="284"/>
        <w:jc w:val="both"/>
        <w:rPr>
          <w:rFonts w:asciiTheme="minorHAnsi" w:hAnsiTheme="minorHAnsi" w:cstheme="minorHAnsi"/>
          <w:b/>
          <w:bCs/>
          <w:sz w:val="22"/>
          <w:szCs w:val="22"/>
        </w:rPr>
      </w:pPr>
      <w:r w:rsidRPr="0005458B">
        <w:rPr>
          <w:rFonts w:asciiTheme="minorHAnsi" w:hAnsiTheme="minorHAnsi" w:cstheme="minorHAnsi"/>
          <w:sz w:val="22"/>
          <w:szCs w:val="22"/>
        </w:rPr>
        <w:t xml:space="preserve">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 6 ust. 2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0984D249" w14:textId="625DA111" w:rsidR="00D05111" w:rsidRPr="0005458B" w:rsidRDefault="00D05111" w:rsidP="0005458B">
      <w:pPr>
        <w:numPr>
          <w:ilvl w:val="0"/>
          <w:numId w:val="40"/>
        </w:numPr>
        <w:tabs>
          <w:tab w:val="left" w:pos="284"/>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Zgodnie z §6 ust. 3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poświadczenia zgodności cyfrowego odwzorowania z dokumentem w postaci papierowej dokonuje się w przypadku: </w:t>
      </w:r>
    </w:p>
    <w:p w14:paraId="4783FD35" w14:textId="0737E48B" w:rsidR="00D05111" w:rsidRPr="0005458B" w:rsidRDefault="00D05111" w:rsidP="0005458B">
      <w:pPr>
        <w:numPr>
          <w:ilvl w:val="1"/>
          <w:numId w:val="41"/>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14:paraId="2D95A70F" w14:textId="77777777" w:rsidR="00D05111" w:rsidRPr="0005458B" w:rsidRDefault="00D05111" w:rsidP="0005458B">
      <w:pPr>
        <w:numPr>
          <w:ilvl w:val="1"/>
          <w:numId w:val="41"/>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innych dokumentów - odpowiednio wykonawca lub wykonawca wspólnie ubiegający się o udzielenie zamówienia, w zakresie dokumentów, które każdego z nich dotyczą. </w:t>
      </w:r>
    </w:p>
    <w:p w14:paraId="6136A4E4" w14:textId="5360A29B" w:rsidR="00D05111" w:rsidRPr="0005458B" w:rsidRDefault="00D05111" w:rsidP="0005458B">
      <w:pPr>
        <w:numPr>
          <w:ilvl w:val="0"/>
          <w:numId w:val="40"/>
        </w:numPr>
        <w:tabs>
          <w:tab w:val="left" w:pos="284"/>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Poświadczenia zgodności cyfrowego odwzorowania z dokumentem w postaci papierowej, o którym mowa w §6 ust. 2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może dokonać również notariusz (§6 ust. 4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0860B2BF" w14:textId="77D93CD2" w:rsidR="00D05111" w:rsidRPr="0005458B" w:rsidRDefault="00D05111" w:rsidP="0005458B">
      <w:pPr>
        <w:numPr>
          <w:ilvl w:val="0"/>
          <w:numId w:val="40"/>
        </w:numPr>
        <w:tabs>
          <w:tab w:val="left" w:pos="284"/>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 (§6 ust. 5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00B5FCCB" w14:textId="259FA066" w:rsidR="00D05111" w:rsidRPr="0005458B" w:rsidRDefault="00D05111" w:rsidP="0005458B">
      <w:pPr>
        <w:numPr>
          <w:ilvl w:val="0"/>
          <w:numId w:val="40"/>
        </w:numPr>
        <w:tabs>
          <w:tab w:val="left" w:pos="284"/>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Podmiotowe środki dowodowe, w tym oświadczenie, o którym mowa w art. 117 ust. 4 </w:t>
      </w:r>
      <w:r w:rsidR="00240E01" w:rsidRPr="0005458B">
        <w:rPr>
          <w:rFonts w:asciiTheme="minorHAnsi" w:hAnsiTheme="minorHAnsi" w:cstheme="minorHAnsi"/>
          <w:sz w:val="22"/>
          <w:szCs w:val="22"/>
        </w:rPr>
        <w:t>Ustawy</w:t>
      </w:r>
      <w:r w:rsidR="005737CB" w:rsidRPr="0005458B">
        <w:rPr>
          <w:rFonts w:asciiTheme="minorHAnsi" w:hAnsiTheme="minorHAnsi" w:cstheme="minorHAnsi"/>
          <w:sz w:val="22"/>
          <w:szCs w:val="22"/>
        </w:rPr>
        <w:t xml:space="preserve"> Pzp</w:t>
      </w:r>
      <w:r w:rsidRPr="0005458B">
        <w:rPr>
          <w:rFonts w:asciiTheme="minorHAnsi" w:hAnsiTheme="minorHAnsi" w:cstheme="minorHAnsi"/>
          <w:sz w:val="22"/>
          <w:szCs w:val="22"/>
        </w:rPr>
        <w:t xml:space="preserve">, oraz zobowiązanie podmiotu udostępniającego zasoby, niewystawione przez upoważnione podmioty, oraz pełnomocnictwo przekazuje się w postaci elektronicznej i opatruje się kwalifikowanym podpisem elektronicznym (§7 ust. 1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w:t>
      </w:r>
    </w:p>
    <w:p w14:paraId="60AF9C16" w14:textId="0D26D3FF" w:rsidR="00D05111" w:rsidRPr="0005458B" w:rsidRDefault="00D05111" w:rsidP="0005458B">
      <w:pPr>
        <w:numPr>
          <w:ilvl w:val="0"/>
          <w:numId w:val="40"/>
        </w:numPr>
        <w:tabs>
          <w:tab w:val="left" w:pos="284"/>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gdy podmiotowe środki dowodowe, w tym oświadczenie, o którym mowa w art. 117 ust. 4 </w:t>
      </w:r>
      <w:r w:rsidR="00240E01" w:rsidRPr="0005458B">
        <w:rPr>
          <w:rFonts w:asciiTheme="minorHAnsi" w:hAnsiTheme="minorHAnsi" w:cstheme="minorHAnsi"/>
          <w:sz w:val="22"/>
          <w:szCs w:val="22"/>
        </w:rPr>
        <w:t>Ustawy</w:t>
      </w:r>
      <w:r w:rsidR="005737CB" w:rsidRPr="0005458B">
        <w:rPr>
          <w:rFonts w:asciiTheme="minorHAnsi" w:hAnsiTheme="minorHAnsi" w:cstheme="minorHAnsi"/>
          <w:sz w:val="22"/>
          <w:szCs w:val="22"/>
        </w:rPr>
        <w:t xml:space="preserve"> Pzp</w:t>
      </w:r>
      <w:r w:rsidRPr="0005458B">
        <w:rPr>
          <w:rFonts w:asciiTheme="minorHAnsi" w:hAnsiTheme="minorHAnsi" w:cstheme="minorHAnsi"/>
          <w:sz w:val="22"/>
          <w:szCs w:val="22"/>
        </w:rPr>
        <w:t xml:space="preserve">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 (§7 ust. 2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4C03D581" w14:textId="1F5EA684" w:rsidR="00D05111" w:rsidRPr="0005458B" w:rsidRDefault="00D05111" w:rsidP="0005458B">
      <w:pPr>
        <w:numPr>
          <w:ilvl w:val="0"/>
          <w:numId w:val="40"/>
        </w:numPr>
        <w:tabs>
          <w:tab w:val="left" w:pos="284"/>
          <w:tab w:val="left" w:pos="567"/>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Zgodnie z §7 ust. 3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poświadczenia zgodności cyfrowego odwzorowania z dokumentem w postaci papierowej, o którym mowa w pkt 12 powyżej, dokonuje się w przypadku: </w:t>
      </w:r>
    </w:p>
    <w:p w14:paraId="4A228F2D" w14:textId="03870D2A" w:rsidR="00D05111" w:rsidRPr="0005458B" w:rsidRDefault="00D05111" w:rsidP="0005458B">
      <w:pPr>
        <w:numPr>
          <w:ilvl w:val="1"/>
          <w:numId w:val="43"/>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podmiotowych środków dowodowych - odpowiednio wykonawca, wykonawca wspólnie ubiegający się o udzielenie zamówienia, podmiot udostępniający zasoby, w zakresie podmiotowych środków dowodowych, które każdego z nich dotyczą</w:t>
      </w:r>
    </w:p>
    <w:p w14:paraId="2ADB9EF8" w14:textId="77777777" w:rsidR="00D05111" w:rsidRPr="0005458B" w:rsidRDefault="00D05111" w:rsidP="0005458B">
      <w:pPr>
        <w:numPr>
          <w:ilvl w:val="1"/>
          <w:numId w:val="43"/>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pełnomocnictwa – mocodawca. </w:t>
      </w:r>
    </w:p>
    <w:p w14:paraId="466E5FF8" w14:textId="51C98A88" w:rsidR="00D05111" w:rsidRPr="0005458B" w:rsidRDefault="00D05111" w:rsidP="0005458B">
      <w:pPr>
        <w:numPr>
          <w:ilvl w:val="0"/>
          <w:numId w:val="40"/>
        </w:numPr>
        <w:tabs>
          <w:tab w:val="left" w:pos="284"/>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Poświadczenia zgodności cyfrowego odwzorowania z dokumentem w postaci papierowej, o którym mowa w pkt 12 powyżej, może dokonać również notariusz (§7 ust. 4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w:t>
      </w:r>
    </w:p>
    <w:p w14:paraId="136478B3" w14:textId="6F10C525" w:rsidR="00D05111" w:rsidRPr="0005458B" w:rsidRDefault="00D05111" w:rsidP="0005458B">
      <w:pPr>
        <w:numPr>
          <w:ilvl w:val="0"/>
          <w:numId w:val="40"/>
        </w:numPr>
        <w:tabs>
          <w:tab w:val="left" w:pos="284"/>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(§8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w:t>
      </w:r>
    </w:p>
    <w:p w14:paraId="10772912" w14:textId="716801D1" w:rsidR="00D05111" w:rsidRPr="0005458B" w:rsidRDefault="00D05111" w:rsidP="0005458B">
      <w:pPr>
        <w:numPr>
          <w:ilvl w:val="0"/>
          <w:numId w:val="40"/>
        </w:numPr>
        <w:tabs>
          <w:tab w:val="left" w:pos="284"/>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Zgodnie z §10 </w:t>
      </w:r>
      <w:r w:rsidRPr="0005458B">
        <w:rPr>
          <w:rFonts w:asciiTheme="minorHAnsi" w:hAnsiTheme="minorHAnsi" w:cstheme="minorHAnsi"/>
          <w:i/>
          <w:iCs/>
          <w:sz w:val="22"/>
          <w:szCs w:val="22"/>
        </w:rPr>
        <w:t>Rozporządzenia PRM</w:t>
      </w:r>
      <w:r w:rsidRPr="0005458B">
        <w:rPr>
          <w:rFonts w:asciiTheme="minorHAnsi" w:hAnsiTheme="minorHAnsi" w:cstheme="minorHAnsi"/>
          <w:sz w:val="22"/>
          <w:szCs w:val="22"/>
        </w:rPr>
        <w:t xml:space="preserve"> dokumenty elektroniczne w postępowaniu muszą spełniać łącznie następujące wymagania: </w:t>
      </w:r>
    </w:p>
    <w:p w14:paraId="466F5A4D" w14:textId="3E1AA5FD" w:rsidR="00D05111" w:rsidRPr="0005458B" w:rsidRDefault="00D05111" w:rsidP="0005458B">
      <w:pPr>
        <w:numPr>
          <w:ilvl w:val="1"/>
          <w:numId w:val="42"/>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muszą być utrwalone w sposób umożliwiający ich wielokrotne odczytanie, zapisanie i powielenie, a także przekazanie przy użyciu środków komunikacji elektronicznej lub na informatycznym nośniku danych; </w:t>
      </w:r>
    </w:p>
    <w:p w14:paraId="38E80FBE" w14:textId="77777777" w:rsidR="00D05111" w:rsidRPr="0005458B" w:rsidRDefault="00D05111" w:rsidP="0005458B">
      <w:pPr>
        <w:numPr>
          <w:ilvl w:val="1"/>
          <w:numId w:val="42"/>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muszą umożliwiać prezentację treści w postaci elektronicznej, w szczególności przez wyświetlenie tej treści na monitorze ekranowym; </w:t>
      </w:r>
    </w:p>
    <w:p w14:paraId="39B0C8B6" w14:textId="77777777" w:rsidR="00D05111" w:rsidRPr="0005458B" w:rsidRDefault="00D05111" w:rsidP="0005458B">
      <w:pPr>
        <w:numPr>
          <w:ilvl w:val="1"/>
          <w:numId w:val="42"/>
        </w:numPr>
        <w:tabs>
          <w:tab w:val="left" w:pos="567"/>
        </w:tabs>
        <w:suppressAutoHyphens w:val="0"/>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muszą umożliwiać prezentację treści w postaci papierowej, w szczególności za pomocą wydruku; </w:t>
      </w:r>
    </w:p>
    <w:p w14:paraId="4DDEE2EF" w14:textId="72B462AB" w:rsidR="006B3812" w:rsidRPr="0005458B" w:rsidRDefault="00D05111" w:rsidP="0005458B">
      <w:pPr>
        <w:spacing w:after="120"/>
        <w:ind w:left="567"/>
        <w:jc w:val="both"/>
        <w:rPr>
          <w:rFonts w:asciiTheme="minorHAnsi" w:hAnsiTheme="minorHAnsi" w:cstheme="minorHAnsi"/>
          <w:sz w:val="22"/>
          <w:szCs w:val="22"/>
        </w:rPr>
      </w:pPr>
      <w:r w:rsidRPr="0005458B">
        <w:rPr>
          <w:rFonts w:asciiTheme="minorHAnsi" w:hAnsiTheme="minorHAnsi" w:cstheme="minorHAnsi"/>
          <w:sz w:val="22"/>
          <w:szCs w:val="22"/>
        </w:rPr>
        <w:t>muszą zawierać dane w układzie niepozostawiającym wątpliwości co do treści i kontekstu zapisanych informacji</w:t>
      </w:r>
      <w:r w:rsidR="00CA3D50" w:rsidRPr="0005458B">
        <w:rPr>
          <w:rFonts w:asciiTheme="minorHAnsi" w:hAnsiTheme="minorHAnsi" w:cstheme="minorHAnsi"/>
          <w:sz w:val="22"/>
          <w:szCs w:val="22"/>
        </w:rPr>
        <w:t>.</w:t>
      </w:r>
    </w:p>
    <w:p w14:paraId="01FB15AE" w14:textId="77777777" w:rsidR="006B3812" w:rsidRPr="0005458B" w:rsidRDefault="006B3812" w:rsidP="0005458B">
      <w:pPr>
        <w:spacing w:after="120"/>
        <w:rPr>
          <w:rFonts w:ascii="Tahoma" w:hAnsi="Tahoma" w:cs="Tahoma"/>
          <w:sz w:val="22"/>
          <w:szCs w:val="22"/>
        </w:rPr>
      </w:pPr>
    </w:p>
    <w:p w14:paraId="0389DC06"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52" w:name="_Toc190671808"/>
      <w:r w:rsidRPr="0005458B">
        <w:rPr>
          <w:rFonts w:asciiTheme="minorHAnsi" w:hAnsiTheme="minorHAnsi" w:cstheme="minorHAnsi"/>
          <w:sz w:val="22"/>
          <w:szCs w:val="22"/>
        </w:rPr>
        <w:t>TERMIN ZWIĄZANIA OFERTĄ</w:t>
      </w:r>
      <w:bookmarkStart w:id="53" w:name="_Hlk125550962"/>
      <w:bookmarkEnd w:id="52"/>
    </w:p>
    <w:bookmarkEnd w:id="53"/>
    <w:p w14:paraId="23E40D52" w14:textId="6AE0A5BD" w:rsidR="001B7AE7" w:rsidRPr="0005458B" w:rsidRDefault="004442A8" w:rsidP="0005458B">
      <w:pPr>
        <w:spacing w:after="120"/>
        <w:ind w:left="993" w:hanging="993"/>
        <w:rPr>
          <w:rFonts w:asciiTheme="minorHAnsi" w:hAnsiTheme="minorHAnsi" w:cstheme="minorHAnsi"/>
          <w:b/>
          <w:sz w:val="22"/>
          <w:szCs w:val="22"/>
        </w:rPr>
      </w:pPr>
      <w:r w:rsidRPr="0005458B">
        <w:rPr>
          <w:rFonts w:asciiTheme="minorHAnsi" w:hAnsiTheme="minorHAnsi" w:cstheme="minorHAnsi"/>
          <w:sz w:val="22"/>
          <w:szCs w:val="22"/>
        </w:rPr>
        <w:t xml:space="preserve">Wykonawca jest związany ofertą </w:t>
      </w:r>
      <w:r w:rsidR="005147FE" w:rsidRPr="005147FE">
        <w:rPr>
          <w:rFonts w:asciiTheme="minorHAnsi" w:hAnsiTheme="minorHAnsi" w:cstheme="minorHAnsi"/>
          <w:sz w:val="22"/>
          <w:szCs w:val="22"/>
          <w:highlight w:val="yellow"/>
        </w:rPr>
        <w:t xml:space="preserve">: 90 dni </w:t>
      </w:r>
      <w:r w:rsidRPr="005147FE">
        <w:rPr>
          <w:rFonts w:asciiTheme="minorHAnsi" w:hAnsiTheme="minorHAnsi" w:cstheme="minorHAnsi"/>
          <w:sz w:val="22"/>
          <w:szCs w:val="22"/>
          <w:highlight w:val="yellow"/>
        </w:rPr>
        <w:t>do dnia</w:t>
      </w:r>
      <w:r w:rsidR="004C3FC4" w:rsidRPr="005147FE">
        <w:rPr>
          <w:rFonts w:asciiTheme="minorHAnsi" w:hAnsiTheme="minorHAnsi" w:cstheme="minorHAnsi"/>
          <w:sz w:val="22"/>
          <w:szCs w:val="22"/>
          <w:highlight w:val="yellow"/>
        </w:rPr>
        <w:t xml:space="preserve"> </w:t>
      </w:r>
      <w:r w:rsidR="005147FE" w:rsidRPr="005147FE">
        <w:rPr>
          <w:rFonts w:asciiTheme="minorHAnsi" w:hAnsiTheme="minorHAnsi" w:cstheme="minorHAnsi"/>
          <w:b/>
          <w:sz w:val="22"/>
          <w:szCs w:val="22"/>
          <w:highlight w:val="yellow"/>
        </w:rPr>
        <w:t>04.08.2025 r</w:t>
      </w:r>
      <w:r w:rsidR="007C012A" w:rsidRPr="005147FE">
        <w:rPr>
          <w:rFonts w:asciiTheme="minorHAnsi" w:hAnsiTheme="minorHAnsi" w:cstheme="minorHAnsi"/>
          <w:b/>
          <w:sz w:val="22"/>
          <w:szCs w:val="22"/>
          <w:highlight w:val="yellow"/>
        </w:rPr>
        <w:t xml:space="preserve"> </w:t>
      </w:r>
    </w:p>
    <w:p w14:paraId="7EDFCCD1" w14:textId="1682C589" w:rsidR="001B7AE7" w:rsidRPr="0005458B" w:rsidRDefault="001B7AE7" w:rsidP="0005458B">
      <w:pPr>
        <w:spacing w:after="120"/>
        <w:ind w:left="993" w:hanging="993"/>
        <w:rPr>
          <w:rFonts w:ascii="Tahoma" w:hAnsi="Tahoma" w:cs="Tahoma"/>
          <w:sz w:val="22"/>
          <w:szCs w:val="22"/>
        </w:rPr>
      </w:pPr>
    </w:p>
    <w:p w14:paraId="4ADAD0E9" w14:textId="677758EE" w:rsidR="00F34C29" w:rsidRPr="0005458B" w:rsidRDefault="00F34C29" w:rsidP="0005458B">
      <w:pPr>
        <w:pStyle w:val="Nagwek1"/>
        <w:spacing w:beforeAutospacing="0" w:after="120" w:afterAutospacing="0"/>
        <w:rPr>
          <w:rFonts w:asciiTheme="minorHAnsi" w:hAnsiTheme="minorHAnsi" w:cstheme="minorHAnsi"/>
          <w:sz w:val="22"/>
          <w:szCs w:val="22"/>
        </w:rPr>
      </w:pPr>
      <w:bookmarkStart w:id="54" w:name="_Toc190671809"/>
      <w:r w:rsidRPr="0005458B">
        <w:rPr>
          <w:rFonts w:asciiTheme="minorHAnsi" w:hAnsiTheme="minorHAnsi" w:cstheme="minorHAnsi"/>
          <w:sz w:val="22"/>
          <w:szCs w:val="22"/>
        </w:rPr>
        <w:t>OPIS SPOSOBU PRZYGOTOWANIA OFERTY</w:t>
      </w:r>
      <w:bookmarkEnd w:id="54"/>
    </w:p>
    <w:p w14:paraId="2E566C3A" w14:textId="64BF373B" w:rsidR="00CE1BEF" w:rsidRPr="0005458B" w:rsidRDefault="00CE1BEF" w:rsidP="0005458B">
      <w:pPr>
        <w:pStyle w:val="Akapitzlist"/>
        <w:numPr>
          <w:ilvl w:val="3"/>
          <w:numId w:val="62"/>
        </w:numPr>
        <w:suppressAutoHyphens w:val="0"/>
        <w:autoSpaceDE w:val="0"/>
        <w:autoSpaceDN w:val="0"/>
        <w:adjustRightInd w:val="0"/>
        <w:spacing w:after="120"/>
        <w:ind w:left="284" w:hanging="284"/>
        <w:jc w:val="both"/>
        <w:rPr>
          <w:rFonts w:asciiTheme="minorHAnsi" w:hAnsiTheme="minorHAnsi" w:cstheme="minorHAnsi"/>
          <w:sz w:val="22"/>
          <w:szCs w:val="22"/>
        </w:rPr>
      </w:pPr>
      <w:r w:rsidRPr="0005458B">
        <w:rPr>
          <w:rFonts w:asciiTheme="minorHAnsi" w:eastAsia="Calibri" w:hAnsiTheme="minorHAnsi" w:cstheme="minorHAnsi"/>
          <w:sz w:val="22"/>
          <w:szCs w:val="22"/>
          <w:lang w:eastAsia="zh-CN"/>
        </w:rPr>
        <w:t>Wykonawca może złożyć jedną Ofertę</w:t>
      </w:r>
      <w:r w:rsidR="00C07782" w:rsidRPr="0005458B">
        <w:rPr>
          <w:rFonts w:asciiTheme="minorHAnsi" w:eastAsia="Calibri" w:hAnsiTheme="minorHAnsi" w:cstheme="minorHAnsi"/>
          <w:sz w:val="22"/>
          <w:szCs w:val="22"/>
          <w:lang w:eastAsia="zh-CN"/>
        </w:rPr>
        <w:t xml:space="preserve"> </w:t>
      </w:r>
      <w:r w:rsidR="00E954FB" w:rsidRPr="0005458B">
        <w:rPr>
          <w:rFonts w:asciiTheme="minorHAnsi" w:eastAsia="Calibri" w:hAnsiTheme="minorHAnsi" w:cstheme="minorHAnsi"/>
          <w:sz w:val="22"/>
          <w:szCs w:val="22"/>
          <w:lang w:eastAsia="zh-CN"/>
        </w:rPr>
        <w:t xml:space="preserve">na </w:t>
      </w:r>
      <w:r w:rsidR="0017747B" w:rsidRPr="0005458B">
        <w:rPr>
          <w:rFonts w:asciiTheme="minorHAnsi" w:hAnsiTheme="minorHAnsi" w:cstheme="minorHAnsi"/>
          <w:b/>
          <w:bCs/>
          <w:sz w:val="22"/>
          <w:szCs w:val="22"/>
        </w:rPr>
        <w:t xml:space="preserve">Część 1 </w:t>
      </w:r>
      <w:bookmarkStart w:id="55" w:name="_Hlk189654686"/>
      <w:r w:rsidR="0017747B" w:rsidRPr="0005458B">
        <w:rPr>
          <w:rFonts w:asciiTheme="minorHAnsi" w:hAnsiTheme="minorHAnsi" w:cstheme="minorHAnsi"/>
          <w:sz w:val="22"/>
          <w:szCs w:val="22"/>
        </w:rPr>
        <w:t>i/lub</w:t>
      </w:r>
      <w:r w:rsidR="0017747B" w:rsidRPr="0005458B">
        <w:rPr>
          <w:rFonts w:asciiTheme="minorHAnsi" w:hAnsiTheme="minorHAnsi" w:cstheme="minorHAnsi"/>
          <w:b/>
          <w:bCs/>
          <w:sz w:val="22"/>
          <w:szCs w:val="22"/>
        </w:rPr>
        <w:t xml:space="preserve"> Część 2 </w:t>
      </w:r>
      <w:bookmarkEnd w:id="55"/>
      <w:r w:rsidR="0017747B" w:rsidRPr="0005458B">
        <w:rPr>
          <w:rFonts w:asciiTheme="minorHAnsi" w:hAnsiTheme="minorHAnsi" w:cstheme="minorHAnsi"/>
          <w:sz w:val="22"/>
          <w:szCs w:val="22"/>
        </w:rPr>
        <w:t>zamówienia</w:t>
      </w:r>
      <w:r w:rsidR="00A63324" w:rsidRPr="0005458B">
        <w:rPr>
          <w:rFonts w:asciiTheme="minorHAnsi" w:hAnsiTheme="minorHAnsi" w:cstheme="minorHAnsi"/>
          <w:sz w:val="22"/>
          <w:szCs w:val="22"/>
        </w:rPr>
        <w:t xml:space="preserve">. </w:t>
      </w:r>
    </w:p>
    <w:p w14:paraId="4482C928" w14:textId="77777777" w:rsidR="00CE1BEF" w:rsidRPr="0005458B" w:rsidRDefault="00CE1BEF" w:rsidP="0005458B">
      <w:pPr>
        <w:pStyle w:val="Akapitzlist"/>
        <w:numPr>
          <w:ilvl w:val="3"/>
          <w:numId w:val="62"/>
        </w:numPr>
        <w:suppressAutoHyphens w:val="0"/>
        <w:autoSpaceDE w:val="0"/>
        <w:autoSpaceDN w:val="0"/>
        <w:adjustRightInd w:val="0"/>
        <w:spacing w:after="120"/>
        <w:ind w:left="284" w:hanging="284"/>
        <w:jc w:val="both"/>
        <w:rPr>
          <w:rFonts w:asciiTheme="minorHAnsi" w:hAnsiTheme="minorHAnsi" w:cstheme="minorHAnsi"/>
          <w:sz w:val="22"/>
          <w:szCs w:val="22"/>
        </w:rPr>
      </w:pPr>
      <w:r w:rsidRPr="0005458B">
        <w:rPr>
          <w:rFonts w:asciiTheme="minorHAnsi" w:eastAsia="Calibri" w:hAnsiTheme="minorHAnsi" w:cstheme="minorHAnsi"/>
          <w:sz w:val="22"/>
          <w:szCs w:val="22"/>
          <w:lang w:eastAsia="zh-CN"/>
        </w:rPr>
        <w:t>Treść oferty musi być zgodna z wymaganiami zamawiającego określonymi w dokumentach zamówienia.</w:t>
      </w:r>
    </w:p>
    <w:p w14:paraId="7ACA03F3" w14:textId="2611A7A7" w:rsidR="00751B82" w:rsidRPr="0005458B" w:rsidRDefault="00CE1BEF" w:rsidP="0005458B">
      <w:pPr>
        <w:numPr>
          <w:ilvl w:val="3"/>
          <w:numId w:val="24"/>
        </w:numPr>
        <w:tabs>
          <w:tab w:val="left" w:pos="284"/>
          <w:tab w:val="left" w:pos="426"/>
        </w:tabs>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Postępowanie prowadzone jest w języku polskim za pośrednictwem </w:t>
      </w:r>
      <w:r w:rsidRPr="0005458B">
        <w:rPr>
          <w:rFonts w:asciiTheme="minorHAnsi" w:eastAsia="Calibri" w:hAnsiTheme="minorHAnsi" w:cstheme="minorHAnsi"/>
          <w:b/>
          <w:sz w:val="22"/>
          <w:szCs w:val="22"/>
          <w:lang w:eastAsia="zh-CN"/>
        </w:rPr>
        <w:t>Platformy Zakupowej</w:t>
      </w:r>
      <w:r w:rsidR="00D64A85" w:rsidRPr="0005458B">
        <w:rPr>
          <w:rFonts w:asciiTheme="minorHAnsi" w:eastAsia="Calibri" w:hAnsiTheme="minorHAnsi" w:cstheme="minorHAnsi"/>
          <w:b/>
          <w:sz w:val="22"/>
          <w:szCs w:val="22"/>
          <w:lang w:eastAsia="zh-CN"/>
        </w:rPr>
        <w:t xml:space="preserve">, </w:t>
      </w:r>
      <w:r w:rsidR="00D64A85" w:rsidRPr="0005458B">
        <w:rPr>
          <w:rFonts w:asciiTheme="minorHAnsi" w:eastAsia="Calibri" w:hAnsiTheme="minorHAnsi" w:cstheme="minorHAnsi"/>
          <w:sz w:val="22"/>
          <w:szCs w:val="22"/>
          <w:lang w:eastAsia="zh-CN"/>
        </w:rPr>
        <w:t xml:space="preserve">adres: </w:t>
      </w:r>
      <w:bookmarkStart w:id="56" w:name="_Hlk189654919"/>
      <w:r w:rsidR="007D0D16" w:rsidRPr="007D0D16">
        <w:rPr>
          <w:rFonts w:asciiTheme="minorHAnsi" w:hAnsiTheme="minorHAnsi" w:cstheme="minorHAnsi"/>
          <w:sz w:val="22"/>
          <w:szCs w:val="22"/>
        </w:rPr>
        <w:fldChar w:fldCharType="begin"/>
      </w:r>
      <w:r w:rsidR="007D0D16" w:rsidRPr="007D0D16">
        <w:rPr>
          <w:rFonts w:asciiTheme="minorHAnsi" w:hAnsiTheme="minorHAnsi" w:cstheme="minorHAnsi"/>
          <w:sz w:val="22"/>
          <w:szCs w:val="22"/>
        </w:rPr>
        <w:instrText>HYPERLINK "https://platformazakupowa.pl/transakcja/1085103"</w:instrText>
      </w:r>
      <w:r w:rsidR="007D0D16" w:rsidRPr="007D0D16">
        <w:rPr>
          <w:rFonts w:asciiTheme="minorHAnsi" w:hAnsiTheme="minorHAnsi" w:cstheme="minorHAnsi"/>
          <w:sz w:val="22"/>
          <w:szCs w:val="22"/>
        </w:rPr>
      </w:r>
      <w:r w:rsidR="007D0D16" w:rsidRPr="007D0D16">
        <w:rPr>
          <w:rFonts w:asciiTheme="minorHAnsi" w:hAnsiTheme="minorHAnsi" w:cstheme="minorHAnsi"/>
          <w:sz w:val="22"/>
          <w:szCs w:val="22"/>
        </w:rPr>
        <w:fldChar w:fldCharType="separate"/>
      </w:r>
      <w:r w:rsidR="007D0D16" w:rsidRPr="007D0D16">
        <w:rPr>
          <w:rStyle w:val="Hipercze"/>
          <w:rFonts w:asciiTheme="minorHAnsi" w:hAnsiTheme="minorHAnsi" w:cstheme="minorHAnsi"/>
          <w:sz w:val="22"/>
          <w:szCs w:val="22"/>
        </w:rPr>
        <w:t>https://platformazakupowa.pl/transakcja/1085103</w:t>
      </w:r>
      <w:r w:rsidR="007D0D16" w:rsidRPr="007D0D16">
        <w:rPr>
          <w:rFonts w:asciiTheme="minorHAnsi" w:hAnsiTheme="minorHAnsi" w:cstheme="minorHAnsi"/>
          <w:sz w:val="22"/>
          <w:szCs w:val="22"/>
        </w:rPr>
        <w:fldChar w:fldCharType="end"/>
      </w:r>
    </w:p>
    <w:bookmarkEnd w:id="56"/>
    <w:p w14:paraId="0E74278A" w14:textId="5657A10B" w:rsidR="00CE1BEF" w:rsidRPr="0005458B" w:rsidRDefault="00CE1BEF" w:rsidP="0005458B">
      <w:pPr>
        <w:numPr>
          <w:ilvl w:val="0"/>
          <w:numId w:val="32"/>
        </w:numPr>
        <w:tabs>
          <w:tab w:val="left" w:pos="284"/>
        </w:tabs>
        <w:spacing w:after="120"/>
        <w:ind w:hanging="7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Wykonawca, przystępując do niniejszego postępowania o udzielenie zamówienia publicznego:</w:t>
      </w:r>
    </w:p>
    <w:p w14:paraId="191D8C3D" w14:textId="5C8B913F" w:rsidR="00CE1BEF" w:rsidRPr="0005458B" w:rsidRDefault="00CE1BEF" w:rsidP="0005458B">
      <w:pPr>
        <w:numPr>
          <w:ilvl w:val="2"/>
          <w:numId w:val="32"/>
        </w:numPr>
        <w:tabs>
          <w:tab w:val="left" w:pos="284"/>
          <w:tab w:val="left" w:pos="567"/>
        </w:tabs>
        <w:spacing w:after="120"/>
        <w:ind w:left="567" w:hanging="28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akceptuje warunki korzystania z platformazakupowa.pl określone w Regulaminie zamieszczonym na stronie internetowej pod linkiem </w:t>
      </w:r>
      <w:hyperlink r:id="rId16">
        <w:r w:rsidRPr="0005458B">
          <w:rPr>
            <w:rStyle w:val="czeinternetowe"/>
            <w:rFonts w:asciiTheme="minorHAnsi" w:eastAsia="Calibri" w:hAnsiTheme="minorHAnsi" w:cstheme="minorHAnsi"/>
            <w:color w:val="auto"/>
            <w:sz w:val="22"/>
            <w:szCs w:val="22"/>
            <w:u w:val="none"/>
            <w:lang w:eastAsia="zh-CN"/>
          </w:rPr>
          <w:t>https://platformazakupowa.pl/strona/1-regulamin</w:t>
        </w:r>
      </w:hyperlink>
      <w:r w:rsidRPr="0005458B">
        <w:rPr>
          <w:rFonts w:asciiTheme="minorHAnsi" w:eastAsia="Calibri" w:hAnsiTheme="minorHAnsi" w:cstheme="minorHAnsi"/>
          <w:sz w:val="22"/>
          <w:szCs w:val="22"/>
          <w:lang w:eastAsia="zh-CN"/>
        </w:rPr>
        <w:t xml:space="preserve"> oraz uznaje go za wiążący,</w:t>
      </w:r>
    </w:p>
    <w:p w14:paraId="1D99AEFE" w14:textId="77777777" w:rsidR="00CE1BEF" w:rsidRPr="0005458B" w:rsidRDefault="00CE1BEF" w:rsidP="0005458B">
      <w:pPr>
        <w:numPr>
          <w:ilvl w:val="2"/>
          <w:numId w:val="32"/>
        </w:numPr>
        <w:tabs>
          <w:tab w:val="left" w:pos="284"/>
          <w:tab w:val="left" w:pos="567"/>
        </w:tabs>
        <w:spacing w:after="120"/>
        <w:ind w:left="567" w:hanging="283"/>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zapoznał i stosuje się do Instrukcji składania ofert/wniosków:</w:t>
      </w:r>
      <w:r w:rsidRPr="0005458B">
        <w:rPr>
          <w:rFonts w:asciiTheme="minorHAnsi" w:eastAsia="Calibri" w:hAnsiTheme="minorHAnsi" w:cstheme="minorHAnsi"/>
          <w:sz w:val="22"/>
          <w:szCs w:val="22"/>
          <w:lang w:eastAsia="zh-CN"/>
        </w:rPr>
        <w:br/>
        <w:t>https://platformazakupowa.pl/strona/45-instrukcje.</w:t>
      </w:r>
    </w:p>
    <w:p w14:paraId="2BDB0DE8" w14:textId="27FB7CE9" w:rsidR="00CE1BEF" w:rsidRPr="0005458B" w:rsidRDefault="00D80D41" w:rsidP="0005458B">
      <w:pPr>
        <w:numPr>
          <w:ilvl w:val="2"/>
          <w:numId w:val="32"/>
        </w:numPr>
        <w:tabs>
          <w:tab w:val="left" w:pos="284"/>
          <w:tab w:val="left" w:pos="567"/>
        </w:tabs>
        <w:spacing w:after="120"/>
        <w:ind w:left="567" w:hanging="283"/>
        <w:jc w:val="both"/>
        <w:rPr>
          <w:rFonts w:asciiTheme="minorHAnsi" w:eastAsia="Calibri" w:hAnsiTheme="minorHAnsi" w:cstheme="minorHAnsi"/>
          <w:sz w:val="22"/>
          <w:szCs w:val="22"/>
          <w:lang w:eastAsia="zh-CN"/>
        </w:rPr>
      </w:pPr>
      <w:r w:rsidRPr="0005458B">
        <w:rPr>
          <w:rFonts w:asciiTheme="minorHAnsi" w:eastAsia="Calibri" w:hAnsiTheme="minorHAnsi" w:cstheme="minorHAnsi"/>
          <w:bCs/>
          <w:sz w:val="22"/>
          <w:szCs w:val="22"/>
          <w:lang w:eastAsia="zh-CN"/>
        </w:rPr>
        <w:t>w</w:t>
      </w:r>
      <w:r w:rsidR="00CE1BEF" w:rsidRPr="0005458B">
        <w:rPr>
          <w:rFonts w:asciiTheme="minorHAnsi" w:eastAsia="Calibri" w:hAnsiTheme="minorHAnsi" w:cstheme="minorHAnsi"/>
          <w:bCs/>
          <w:sz w:val="22"/>
          <w:szCs w:val="22"/>
          <w:lang w:eastAsia="zh-CN"/>
        </w:rPr>
        <w:t xml:space="preserve"> przypadku pytań dotyczących funkcjonowania i obsługi technicznej platformy, prosimy o skorzystanie z pomocy </w:t>
      </w:r>
      <w:r w:rsidR="00CE1BEF" w:rsidRPr="0005458B">
        <w:rPr>
          <w:rFonts w:asciiTheme="minorHAnsi" w:eastAsia="Calibri" w:hAnsiTheme="minorHAnsi" w:cstheme="minorHAnsi"/>
          <w:b/>
          <w:bCs/>
          <w:sz w:val="22"/>
          <w:szCs w:val="22"/>
          <w:lang w:eastAsia="zh-CN"/>
        </w:rPr>
        <w:t>Centrum Wsparcia Klienta</w:t>
      </w:r>
      <w:r w:rsidR="00CE1BEF" w:rsidRPr="0005458B">
        <w:rPr>
          <w:rFonts w:asciiTheme="minorHAnsi" w:eastAsia="Calibri" w:hAnsiTheme="minorHAnsi" w:cstheme="minorHAnsi"/>
          <w:bCs/>
          <w:sz w:val="22"/>
          <w:szCs w:val="22"/>
          <w:lang w:eastAsia="zh-CN"/>
        </w:rPr>
        <w:t xml:space="preserve">, które udziela wszelkich informacji związanych z procesem składania ofert, rejestracji czy innych aspektów technicznych platformy, dostępne codziennie od poniedziałku do piątku </w:t>
      </w:r>
      <w:r w:rsidR="00CE1BEF" w:rsidRPr="0005458B">
        <w:rPr>
          <w:rFonts w:asciiTheme="minorHAnsi" w:eastAsia="Calibri" w:hAnsiTheme="minorHAnsi" w:cstheme="minorHAnsi"/>
          <w:b/>
          <w:bCs/>
          <w:sz w:val="22"/>
          <w:szCs w:val="22"/>
          <w:lang w:eastAsia="zh-CN"/>
        </w:rPr>
        <w:t>w godz. od 8.00 do 17.00 pod nr tel. 22/ 101-02-02.</w:t>
      </w:r>
    </w:p>
    <w:p w14:paraId="0DB149A3" w14:textId="77777777" w:rsidR="00CE1BEF" w:rsidRPr="002F3A00" w:rsidRDefault="00CE1BEF" w:rsidP="0005458B">
      <w:pPr>
        <w:numPr>
          <w:ilvl w:val="0"/>
          <w:numId w:val="32"/>
        </w:numPr>
        <w:shd w:val="clear" w:color="auto" w:fill="FFFFFF"/>
        <w:tabs>
          <w:tab w:val="left" w:pos="284"/>
        </w:tabs>
        <w:spacing w:after="120"/>
        <w:ind w:left="284" w:hanging="284"/>
        <w:jc w:val="both"/>
        <w:textAlignment w:val="baseline"/>
        <w:rPr>
          <w:rFonts w:asciiTheme="minorHAnsi" w:hAnsiTheme="minorHAnsi" w:cstheme="minorHAnsi"/>
          <w:color w:val="FF0000"/>
          <w:sz w:val="22"/>
          <w:szCs w:val="22"/>
          <w:lang w:eastAsia="ar-SA"/>
        </w:rPr>
      </w:pPr>
      <w:r w:rsidRPr="002F3A00">
        <w:rPr>
          <w:rFonts w:asciiTheme="minorHAnsi" w:hAnsiTheme="minorHAnsi" w:cstheme="minorHAnsi"/>
          <w:bCs/>
          <w:color w:val="FF0000"/>
          <w:sz w:val="22"/>
          <w:szCs w:val="22"/>
          <w:lang w:eastAsia="ar-SA"/>
        </w:rPr>
        <w:t>Składanie oferty</w:t>
      </w:r>
    </w:p>
    <w:p w14:paraId="65AB9E8D" w14:textId="073137C3" w:rsidR="00D05111" w:rsidRPr="002F3A00" w:rsidRDefault="00D05111" w:rsidP="0005458B">
      <w:pPr>
        <w:numPr>
          <w:ilvl w:val="0"/>
          <w:numId w:val="44"/>
        </w:numPr>
        <w:tabs>
          <w:tab w:val="left" w:pos="567"/>
        </w:tabs>
        <w:suppressAutoHyphens w:val="0"/>
        <w:overflowPunct w:val="0"/>
        <w:autoSpaceDE w:val="0"/>
        <w:spacing w:after="120"/>
        <w:ind w:left="567" w:hanging="283"/>
        <w:jc w:val="both"/>
        <w:textAlignment w:val="baseline"/>
        <w:rPr>
          <w:rFonts w:asciiTheme="minorHAnsi" w:hAnsiTheme="minorHAnsi" w:cstheme="minorHAnsi"/>
          <w:color w:val="FF0000"/>
          <w:sz w:val="22"/>
          <w:szCs w:val="22"/>
          <w:lang w:eastAsia="ar-SA"/>
        </w:rPr>
      </w:pPr>
      <w:r w:rsidRPr="002F3A00">
        <w:rPr>
          <w:rFonts w:asciiTheme="minorHAnsi" w:hAnsiTheme="minorHAnsi" w:cstheme="minorHAnsi"/>
          <w:bCs/>
          <w:color w:val="FF0000"/>
          <w:sz w:val="22"/>
          <w:szCs w:val="22"/>
          <w:lang w:eastAsia="ar-SA"/>
        </w:rPr>
        <w:t>Wykonawca składa Ofertę poprzez złożenie za pośrednictwem Platformy Zakupowej:</w:t>
      </w:r>
      <w:r w:rsidR="00BD7F21">
        <w:rPr>
          <w:rFonts w:asciiTheme="minorHAnsi" w:hAnsiTheme="minorHAnsi" w:cstheme="minorHAnsi"/>
          <w:bCs/>
          <w:color w:val="FF0000"/>
          <w:sz w:val="22"/>
          <w:szCs w:val="22"/>
          <w:lang w:eastAsia="ar-SA"/>
        </w:rPr>
        <w:t xml:space="preserve"> </w:t>
      </w:r>
    </w:p>
    <w:p w14:paraId="03EE6363" w14:textId="163A7946" w:rsidR="00D05111" w:rsidRPr="0005458B" w:rsidRDefault="00D05111" w:rsidP="0005458B">
      <w:pPr>
        <w:numPr>
          <w:ilvl w:val="0"/>
          <w:numId w:val="45"/>
        </w:numPr>
        <w:suppressAutoHyphens w:val="0"/>
        <w:overflowPunct w:val="0"/>
        <w:autoSpaceDE w:val="0"/>
        <w:spacing w:after="120"/>
        <w:ind w:left="851" w:hanging="284"/>
        <w:jc w:val="both"/>
        <w:textAlignment w:val="baseline"/>
        <w:rPr>
          <w:rFonts w:asciiTheme="minorHAnsi" w:hAnsiTheme="minorHAnsi" w:cstheme="minorHAnsi"/>
          <w:sz w:val="22"/>
          <w:szCs w:val="22"/>
          <w:lang w:eastAsia="ar-SA"/>
        </w:rPr>
      </w:pPr>
      <w:r w:rsidRPr="00BD7F21">
        <w:rPr>
          <w:rFonts w:asciiTheme="minorHAnsi" w:hAnsiTheme="minorHAnsi" w:cstheme="minorHAnsi"/>
          <w:bCs/>
          <w:color w:val="FF0000"/>
          <w:sz w:val="22"/>
          <w:szCs w:val="22"/>
          <w:lang w:eastAsia="ar-SA"/>
        </w:rPr>
        <w:t xml:space="preserve">wypełnionego i podpisanego </w:t>
      </w:r>
      <w:r w:rsidRPr="00BD7F21">
        <w:rPr>
          <w:rFonts w:asciiTheme="minorHAnsi" w:hAnsiTheme="minorHAnsi" w:cstheme="minorHAnsi"/>
          <w:b/>
          <w:bCs/>
          <w:color w:val="FF0000"/>
          <w:sz w:val="22"/>
          <w:szCs w:val="22"/>
          <w:lang w:eastAsia="ar-SA"/>
        </w:rPr>
        <w:t>Formularza Oferty</w:t>
      </w:r>
      <w:r w:rsidRPr="00BD7F21">
        <w:rPr>
          <w:rFonts w:asciiTheme="minorHAnsi" w:hAnsiTheme="minorHAnsi" w:cstheme="minorHAnsi"/>
          <w:bCs/>
          <w:color w:val="FF0000"/>
          <w:sz w:val="22"/>
          <w:szCs w:val="22"/>
          <w:lang w:eastAsia="ar-SA"/>
        </w:rPr>
        <w:t xml:space="preserve"> </w:t>
      </w:r>
      <w:bookmarkStart w:id="57" w:name="_Hlk69884307"/>
      <w:r w:rsidRPr="0005458B">
        <w:rPr>
          <w:rFonts w:asciiTheme="minorHAnsi" w:hAnsiTheme="minorHAnsi" w:cstheme="minorHAnsi"/>
          <w:bCs/>
          <w:sz w:val="22"/>
          <w:szCs w:val="22"/>
          <w:lang w:eastAsia="ar-SA"/>
        </w:rPr>
        <w:t xml:space="preserve">(wg wzoru stanowiącego </w:t>
      </w:r>
      <w:r w:rsidRPr="0005458B">
        <w:rPr>
          <w:rFonts w:asciiTheme="minorHAnsi" w:hAnsiTheme="minorHAnsi" w:cstheme="minorHAnsi"/>
          <w:b/>
          <w:sz w:val="22"/>
          <w:szCs w:val="22"/>
          <w:lang w:eastAsia="ar-SA"/>
        </w:rPr>
        <w:t>Załącznik nr 2</w:t>
      </w:r>
      <w:r w:rsidR="007C3AB9" w:rsidRPr="0005458B">
        <w:rPr>
          <w:rFonts w:asciiTheme="minorHAnsi" w:hAnsiTheme="minorHAnsi" w:cstheme="minorHAnsi"/>
          <w:sz w:val="22"/>
          <w:szCs w:val="22"/>
          <w:lang w:eastAsia="ar-SA"/>
        </w:rPr>
        <w:t xml:space="preserve"> do SWZ</w:t>
      </w:r>
      <w:r w:rsidR="000C4910" w:rsidRPr="0005458B">
        <w:rPr>
          <w:rFonts w:asciiTheme="minorHAnsi" w:hAnsiTheme="minorHAnsi" w:cstheme="minorHAnsi"/>
          <w:sz w:val="22"/>
          <w:szCs w:val="22"/>
          <w:lang w:eastAsia="ar-SA"/>
        </w:rPr>
        <w:t>)</w:t>
      </w:r>
      <w:r w:rsidRPr="0005458B">
        <w:rPr>
          <w:rFonts w:asciiTheme="minorHAnsi" w:hAnsiTheme="minorHAnsi" w:cstheme="minorHAnsi"/>
          <w:b/>
          <w:sz w:val="22"/>
          <w:szCs w:val="22"/>
          <w:lang w:eastAsia="ar-SA"/>
        </w:rPr>
        <w:t xml:space="preserve"> </w:t>
      </w:r>
      <w:bookmarkEnd w:id="57"/>
    </w:p>
    <w:p w14:paraId="6B679079" w14:textId="23AF0C73" w:rsidR="00D05111" w:rsidRPr="0005458B" w:rsidRDefault="00D05111" w:rsidP="0005458B">
      <w:pPr>
        <w:numPr>
          <w:ilvl w:val="0"/>
          <w:numId w:val="45"/>
        </w:numPr>
        <w:suppressAutoHyphens w:val="0"/>
        <w:overflowPunct w:val="0"/>
        <w:autoSpaceDE w:val="0"/>
        <w:spacing w:after="120"/>
        <w:ind w:left="851" w:hanging="284"/>
        <w:jc w:val="both"/>
        <w:textAlignment w:val="baseline"/>
        <w:rPr>
          <w:rFonts w:asciiTheme="minorHAnsi" w:hAnsiTheme="minorHAnsi" w:cstheme="minorHAnsi"/>
          <w:sz w:val="22"/>
          <w:szCs w:val="22"/>
          <w:lang w:eastAsia="ar-SA"/>
        </w:rPr>
      </w:pPr>
      <w:r w:rsidRPr="00BD7F21">
        <w:rPr>
          <w:rFonts w:asciiTheme="minorHAnsi" w:hAnsiTheme="minorHAnsi" w:cstheme="minorHAnsi"/>
          <w:bCs/>
          <w:color w:val="FF0000"/>
          <w:sz w:val="22"/>
          <w:szCs w:val="22"/>
          <w:lang w:eastAsia="ar-SA"/>
        </w:rPr>
        <w:t>wypełnionego i podpisanego jednolitego europejskiego dokumentu zamówienia</w:t>
      </w:r>
      <w:r w:rsidRPr="00BD7F21">
        <w:rPr>
          <w:rFonts w:asciiTheme="minorHAnsi" w:hAnsiTheme="minorHAnsi" w:cstheme="minorHAnsi"/>
          <w:b/>
          <w:bCs/>
          <w:color w:val="FF0000"/>
          <w:sz w:val="22"/>
          <w:szCs w:val="22"/>
          <w:lang w:eastAsia="ar-SA"/>
        </w:rPr>
        <w:t xml:space="preserve"> </w:t>
      </w:r>
      <w:r w:rsidRPr="0005458B">
        <w:rPr>
          <w:rFonts w:asciiTheme="minorHAnsi" w:hAnsiTheme="minorHAnsi" w:cstheme="minorHAnsi"/>
          <w:b/>
          <w:bCs/>
          <w:sz w:val="22"/>
          <w:szCs w:val="22"/>
          <w:lang w:eastAsia="ar-SA"/>
        </w:rPr>
        <w:t xml:space="preserve">(JEDZ) </w:t>
      </w:r>
      <w:r w:rsidRPr="0005458B">
        <w:rPr>
          <w:rFonts w:asciiTheme="minorHAnsi" w:hAnsiTheme="minorHAnsi" w:cstheme="minorHAnsi"/>
          <w:bCs/>
          <w:sz w:val="22"/>
          <w:szCs w:val="22"/>
          <w:lang w:eastAsia="ar-SA"/>
        </w:rPr>
        <w:t xml:space="preserve">przez </w:t>
      </w:r>
      <w:r w:rsidRPr="0005458B">
        <w:rPr>
          <w:rFonts w:asciiTheme="minorHAnsi" w:hAnsiTheme="minorHAnsi" w:cstheme="minorHAnsi"/>
          <w:b/>
          <w:sz w:val="22"/>
          <w:szCs w:val="22"/>
          <w:lang w:eastAsia="ar-SA"/>
        </w:rPr>
        <w:t>wykonawcę</w:t>
      </w:r>
      <w:r w:rsidRPr="0005458B">
        <w:rPr>
          <w:rFonts w:asciiTheme="minorHAnsi" w:hAnsiTheme="minorHAnsi" w:cstheme="minorHAnsi"/>
          <w:bCs/>
          <w:sz w:val="22"/>
          <w:szCs w:val="22"/>
          <w:lang w:eastAsia="ar-SA"/>
        </w:rPr>
        <w:t xml:space="preserve"> (w przypadku </w:t>
      </w:r>
      <w:r w:rsidRPr="0005458B">
        <w:rPr>
          <w:rFonts w:asciiTheme="minorHAnsi" w:hAnsiTheme="minorHAnsi" w:cstheme="minorHAnsi"/>
          <w:b/>
          <w:sz w:val="22"/>
          <w:szCs w:val="22"/>
          <w:lang w:eastAsia="ar-SA"/>
        </w:rPr>
        <w:t>wykonawców wspólnie</w:t>
      </w:r>
      <w:r w:rsidRPr="0005458B">
        <w:rPr>
          <w:rFonts w:asciiTheme="minorHAnsi" w:hAnsiTheme="minorHAnsi" w:cstheme="minorHAnsi"/>
          <w:bCs/>
          <w:sz w:val="22"/>
          <w:szCs w:val="22"/>
          <w:lang w:eastAsia="ar-SA"/>
        </w:rPr>
        <w:t xml:space="preserve"> ubiegających się o zamówienie – odrębnego dla każdego z wykonawców podpisanego przez każdego z wykonawców; w przypadku polegania na zasobach podmiotu udostępniającego – podpisanego przez </w:t>
      </w:r>
      <w:r w:rsidRPr="0005458B">
        <w:rPr>
          <w:rFonts w:asciiTheme="minorHAnsi" w:hAnsiTheme="minorHAnsi" w:cstheme="minorHAnsi"/>
          <w:b/>
          <w:sz w:val="22"/>
          <w:szCs w:val="22"/>
          <w:lang w:eastAsia="ar-SA"/>
        </w:rPr>
        <w:t>podmiot udostępniający</w:t>
      </w:r>
      <w:r w:rsidRPr="0005458B">
        <w:rPr>
          <w:rFonts w:asciiTheme="minorHAnsi" w:hAnsiTheme="minorHAnsi" w:cstheme="minorHAnsi"/>
          <w:bCs/>
          <w:sz w:val="22"/>
          <w:szCs w:val="22"/>
          <w:lang w:eastAsia="ar-SA"/>
        </w:rPr>
        <w:t xml:space="preserve"> zasoby) oraz Oświadczenia wg wzoru stanowiącego </w:t>
      </w:r>
      <w:r w:rsidRPr="0005458B">
        <w:rPr>
          <w:rFonts w:asciiTheme="minorHAnsi" w:hAnsiTheme="minorHAnsi" w:cstheme="minorHAnsi"/>
          <w:b/>
          <w:sz w:val="22"/>
          <w:szCs w:val="22"/>
          <w:lang w:eastAsia="ar-SA"/>
        </w:rPr>
        <w:t xml:space="preserve">Załącznik nr 3a </w:t>
      </w:r>
      <w:r w:rsidRPr="0005458B">
        <w:rPr>
          <w:rFonts w:asciiTheme="minorHAnsi" w:hAnsiTheme="minorHAnsi" w:cstheme="minorHAnsi"/>
          <w:bCs/>
          <w:sz w:val="22"/>
          <w:szCs w:val="22"/>
          <w:lang w:eastAsia="ar-SA"/>
        </w:rPr>
        <w:t>do SWZ</w:t>
      </w:r>
    </w:p>
    <w:p w14:paraId="7F1E650B" w14:textId="77777777" w:rsidR="00D05111" w:rsidRPr="0005458B" w:rsidRDefault="00D05111" w:rsidP="0005458B">
      <w:pPr>
        <w:numPr>
          <w:ilvl w:val="0"/>
          <w:numId w:val="45"/>
        </w:numPr>
        <w:suppressAutoHyphens w:val="0"/>
        <w:spacing w:after="120"/>
        <w:ind w:left="851" w:hanging="284"/>
        <w:jc w:val="both"/>
        <w:rPr>
          <w:rFonts w:asciiTheme="minorHAnsi" w:hAnsiTheme="minorHAnsi" w:cstheme="minorHAnsi"/>
          <w:sz w:val="22"/>
          <w:szCs w:val="22"/>
          <w:lang w:eastAsia="ar-SA"/>
        </w:rPr>
      </w:pPr>
      <w:r w:rsidRPr="00BD7F21">
        <w:rPr>
          <w:rFonts w:asciiTheme="minorHAnsi" w:hAnsiTheme="minorHAnsi" w:cstheme="minorHAnsi"/>
          <w:color w:val="FF0000"/>
          <w:sz w:val="22"/>
          <w:szCs w:val="22"/>
          <w:lang w:eastAsia="ar-SA"/>
        </w:rPr>
        <w:t>pełnomocnictwa do reprezentowania wykonawcy</w:t>
      </w:r>
      <w:r w:rsidRPr="0005458B">
        <w:rPr>
          <w:rFonts w:asciiTheme="minorHAnsi" w:hAnsiTheme="minorHAnsi" w:cstheme="minorHAnsi"/>
          <w:sz w:val="22"/>
          <w:szCs w:val="22"/>
          <w:lang w:eastAsia="ar-SA"/>
        </w:rPr>
        <w:t xml:space="preserve">, jeżeli w imieniu wykonawcy działa osoba, której umocowanie do jego reprezentowania nie wynika z dokumentów rejestrowych (KRS, </w:t>
      </w:r>
      <w:proofErr w:type="spellStart"/>
      <w:r w:rsidRPr="0005458B">
        <w:rPr>
          <w:rFonts w:asciiTheme="minorHAnsi" w:hAnsiTheme="minorHAnsi" w:cstheme="minorHAnsi"/>
          <w:sz w:val="22"/>
          <w:szCs w:val="22"/>
          <w:lang w:eastAsia="ar-SA"/>
        </w:rPr>
        <w:t>CEDiG</w:t>
      </w:r>
      <w:proofErr w:type="spellEnd"/>
      <w:r w:rsidRPr="0005458B">
        <w:rPr>
          <w:rFonts w:asciiTheme="minorHAnsi" w:hAnsiTheme="minorHAnsi" w:cstheme="minorHAnsi"/>
          <w:sz w:val="22"/>
          <w:szCs w:val="22"/>
          <w:lang w:eastAsia="ar-SA"/>
        </w:rPr>
        <w:t>)</w:t>
      </w:r>
    </w:p>
    <w:p w14:paraId="4C175733" w14:textId="0D7D4CC1" w:rsidR="00D05111" w:rsidRPr="0005458B" w:rsidRDefault="00D05111" w:rsidP="0005458B">
      <w:pPr>
        <w:suppressAutoHyphens w:val="0"/>
        <w:spacing w:after="120"/>
        <w:ind w:left="851"/>
        <w:jc w:val="both"/>
        <w:rPr>
          <w:rFonts w:asciiTheme="minorHAnsi" w:hAnsiTheme="minorHAnsi" w:cstheme="minorHAnsi"/>
          <w:sz w:val="22"/>
          <w:szCs w:val="22"/>
          <w:lang w:eastAsia="ar-SA"/>
        </w:rPr>
      </w:pPr>
      <w:r w:rsidRPr="0005458B">
        <w:rPr>
          <w:rFonts w:asciiTheme="minorHAnsi" w:hAnsiTheme="minorHAnsi" w:cstheme="minorHAnsi"/>
          <w:sz w:val="22"/>
          <w:szCs w:val="22"/>
          <w:lang w:eastAsia="ar-SA"/>
        </w:rPr>
        <w:t>*</w:t>
      </w:r>
      <w:r w:rsidRPr="0005458B">
        <w:rPr>
          <w:rFonts w:asciiTheme="minorHAnsi" w:hAnsiTheme="minorHAnsi" w:cstheme="minorHAnsi"/>
          <w:b/>
          <w:bCs/>
          <w:sz w:val="22"/>
          <w:szCs w:val="22"/>
          <w:lang w:eastAsia="ar-SA"/>
        </w:rPr>
        <w:t>Pełnomocnictwo</w:t>
      </w:r>
      <w:r w:rsidRPr="0005458B">
        <w:rPr>
          <w:rFonts w:asciiTheme="minorHAnsi" w:hAnsiTheme="minorHAnsi" w:cstheme="minorHAnsi"/>
          <w:sz w:val="22"/>
          <w:szCs w:val="22"/>
          <w:lang w:eastAsia="ar-SA"/>
        </w:rPr>
        <w:t xml:space="preserve"> pod rygorem nieważności przekazuje się w postaci elektronicznej i opatruje kwalifikowanym podpisem elektronicznym. Jeżeli dokument sporządzony został jako dokument w postaci papierowej i opatrzony własnoręcznym podpisem, wykonawca składa cyfrowe odwzorowanie dokumentu opatrzone kwalifikowanym podpisem elektronicznym. Poświadczenia zgodności cyfrowego odwzorowania z dokumentem w postaci papierowej dokonuje mocodawca lub notariusz (§7 </w:t>
      </w:r>
      <w:r w:rsidRPr="0005458B">
        <w:rPr>
          <w:rFonts w:asciiTheme="minorHAnsi" w:hAnsiTheme="minorHAnsi" w:cstheme="minorHAnsi"/>
          <w:i/>
          <w:iCs/>
          <w:sz w:val="22"/>
          <w:szCs w:val="22"/>
          <w:lang w:eastAsia="ar-SA"/>
        </w:rPr>
        <w:t xml:space="preserve">Rozporządzenia </w:t>
      </w:r>
      <w:r w:rsidR="008B5865" w:rsidRPr="0005458B">
        <w:rPr>
          <w:rFonts w:asciiTheme="minorHAnsi" w:hAnsiTheme="minorHAnsi" w:cstheme="minorHAnsi"/>
          <w:i/>
          <w:iCs/>
          <w:sz w:val="22"/>
          <w:szCs w:val="22"/>
          <w:lang w:eastAsia="ar-SA"/>
        </w:rPr>
        <w:t>PRM</w:t>
      </w:r>
      <w:r w:rsidRPr="0005458B">
        <w:rPr>
          <w:rFonts w:asciiTheme="minorHAnsi" w:hAnsiTheme="minorHAnsi" w:cstheme="minorHAnsi"/>
          <w:sz w:val="22"/>
          <w:szCs w:val="22"/>
          <w:lang w:eastAsia="ar-SA"/>
        </w:rPr>
        <w:t>)</w:t>
      </w:r>
    </w:p>
    <w:p w14:paraId="36791146" w14:textId="1AF64BB4" w:rsidR="00D05111" w:rsidRPr="0005458B" w:rsidRDefault="00D05111" w:rsidP="0005458B">
      <w:pPr>
        <w:numPr>
          <w:ilvl w:val="0"/>
          <w:numId w:val="45"/>
        </w:numPr>
        <w:tabs>
          <w:tab w:val="left" w:pos="851"/>
        </w:tabs>
        <w:suppressAutoHyphens w:val="0"/>
        <w:overflowPunct w:val="0"/>
        <w:autoSpaceDE w:val="0"/>
        <w:spacing w:after="120"/>
        <w:ind w:left="851" w:hanging="284"/>
        <w:jc w:val="both"/>
        <w:textAlignment w:val="baseline"/>
        <w:rPr>
          <w:rFonts w:asciiTheme="minorHAnsi" w:hAnsiTheme="minorHAnsi" w:cstheme="minorHAnsi"/>
          <w:sz w:val="22"/>
          <w:szCs w:val="22"/>
          <w:lang w:eastAsia="ar-SA"/>
        </w:rPr>
      </w:pPr>
      <w:r w:rsidRPr="00BD7F21">
        <w:rPr>
          <w:rFonts w:asciiTheme="minorHAnsi" w:hAnsiTheme="minorHAnsi" w:cstheme="minorHAnsi"/>
          <w:b/>
          <w:bCs/>
          <w:color w:val="FF0000"/>
          <w:sz w:val="22"/>
          <w:szCs w:val="22"/>
          <w:lang w:eastAsia="ar-SA"/>
        </w:rPr>
        <w:t>dokumentu</w:t>
      </w:r>
      <w:r w:rsidRPr="00BD7F21">
        <w:rPr>
          <w:rFonts w:asciiTheme="minorHAnsi" w:hAnsiTheme="minorHAnsi" w:cstheme="minorHAnsi"/>
          <w:bCs/>
          <w:color w:val="FF0000"/>
          <w:sz w:val="22"/>
          <w:szCs w:val="22"/>
          <w:lang w:eastAsia="ar-SA"/>
        </w:rPr>
        <w:t xml:space="preserve"> potwierdzającego wniesienie </w:t>
      </w:r>
      <w:r w:rsidRPr="00BD7F21">
        <w:rPr>
          <w:rFonts w:asciiTheme="minorHAnsi" w:hAnsiTheme="minorHAnsi" w:cstheme="minorHAnsi"/>
          <w:b/>
          <w:bCs/>
          <w:color w:val="FF0000"/>
          <w:sz w:val="22"/>
          <w:szCs w:val="22"/>
          <w:lang w:eastAsia="ar-SA"/>
        </w:rPr>
        <w:t xml:space="preserve">wadium </w:t>
      </w:r>
      <w:r w:rsidRPr="0005458B">
        <w:rPr>
          <w:rFonts w:asciiTheme="minorHAnsi" w:hAnsiTheme="minorHAnsi" w:cstheme="minorHAnsi"/>
          <w:sz w:val="22"/>
          <w:szCs w:val="22"/>
          <w:lang w:eastAsia="ar-SA"/>
        </w:rPr>
        <w:t>(obligatoryjnie w przypadku złożenia wadium w formie innej niż pieniądz)</w:t>
      </w:r>
    </w:p>
    <w:p w14:paraId="5D988AC9" w14:textId="77777777" w:rsidR="00D05111" w:rsidRPr="0005458B" w:rsidRDefault="00D05111" w:rsidP="0005458B">
      <w:pPr>
        <w:numPr>
          <w:ilvl w:val="0"/>
          <w:numId w:val="45"/>
        </w:numPr>
        <w:suppressAutoHyphens w:val="0"/>
        <w:overflowPunct w:val="0"/>
        <w:autoSpaceDE w:val="0"/>
        <w:spacing w:after="120"/>
        <w:ind w:left="851" w:hanging="284"/>
        <w:jc w:val="both"/>
        <w:textAlignment w:val="baseline"/>
        <w:rPr>
          <w:rFonts w:asciiTheme="minorHAnsi" w:hAnsiTheme="minorHAnsi" w:cstheme="minorHAnsi"/>
          <w:sz w:val="22"/>
          <w:szCs w:val="22"/>
          <w:lang w:eastAsia="ar-SA"/>
        </w:rPr>
      </w:pPr>
      <w:r w:rsidRPr="007D0D16">
        <w:rPr>
          <w:rFonts w:asciiTheme="minorHAnsi" w:hAnsiTheme="minorHAnsi" w:cstheme="minorHAnsi"/>
          <w:bCs/>
          <w:color w:val="FF0000"/>
          <w:sz w:val="22"/>
          <w:szCs w:val="22"/>
          <w:lang w:eastAsia="ar-SA"/>
        </w:rPr>
        <w:t>(o ile dotyczy)</w:t>
      </w:r>
      <w:r w:rsidRPr="007D0D16">
        <w:rPr>
          <w:rFonts w:asciiTheme="minorHAnsi" w:hAnsiTheme="minorHAnsi" w:cstheme="minorHAnsi"/>
          <w:b/>
          <w:bCs/>
          <w:color w:val="FF0000"/>
          <w:sz w:val="22"/>
          <w:szCs w:val="22"/>
          <w:lang w:eastAsia="ar-SA"/>
        </w:rPr>
        <w:t xml:space="preserve"> pełnomocnictwa</w:t>
      </w:r>
      <w:r w:rsidRPr="007D0D16">
        <w:rPr>
          <w:rFonts w:asciiTheme="minorHAnsi" w:hAnsiTheme="minorHAnsi" w:cstheme="minorHAnsi"/>
          <w:bCs/>
          <w:color w:val="FF0000"/>
          <w:sz w:val="22"/>
          <w:szCs w:val="22"/>
          <w:lang w:eastAsia="ar-SA"/>
        </w:rPr>
        <w:t xml:space="preserve"> </w:t>
      </w:r>
      <w:r w:rsidRPr="0005458B">
        <w:rPr>
          <w:rFonts w:asciiTheme="minorHAnsi" w:hAnsiTheme="minorHAnsi" w:cstheme="minorHAnsi"/>
          <w:bCs/>
          <w:sz w:val="22"/>
          <w:szCs w:val="22"/>
          <w:lang w:eastAsia="ar-SA"/>
        </w:rPr>
        <w:t>do reprezentowania wykonawców występujących wspólnie</w:t>
      </w:r>
    </w:p>
    <w:p w14:paraId="4011317D" w14:textId="6A48DEDD" w:rsidR="00D05111" w:rsidRPr="0005458B" w:rsidRDefault="00D05111" w:rsidP="0005458B">
      <w:pPr>
        <w:widowControl w:val="0"/>
        <w:numPr>
          <w:ilvl w:val="0"/>
          <w:numId w:val="45"/>
        </w:numPr>
        <w:tabs>
          <w:tab w:val="left" w:pos="851"/>
        </w:tabs>
        <w:suppressAutoHyphens w:val="0"/>
        <w:overflowPunct w:val="0"/>
        <w:autoSpaceDE w:val="0"/>
        <w:spacing w:after="120"/>
        <w:ind w:left="851" w:hanging="284"/>
        <w:jc w:val="both"/>
        <w:textAlignment w:val="baseline"/>
        <w:rPr>
          <w:rFonts w:asciiTheme="minorHAnsi" w:hAnsiTheme="minorHAnsi" w:cstheme="minorHAnsi"/>
          <w:sz w:val="22"/>
          <w:szCs w:val="22"/>
          <w:lang w:eastAsia="ar-SA"/>
        </w:rPr>
      </w:pPr>
      <w:bookmarkStart w:id="58" w:name="_Hlk70081829"/>
      <w:r w:rsidRPr="007D0D16">
        <w:rPr>
          <w:rFonts w:asciiTheme="minorHAnsi" w:hAnsiTheme="minorHAnsi" w:cstheme="minorHAnsi"/>
          <w:bCs/>
          <w:color w:val="FF0000"/>
          <w:sz w:val="22"/>
          <w:szCs w:val="22"/>
          <w:lang w:eastAsia="ar-SA"/>
        </w:rPr>
        <w:t xml:space="preserve">(o ile dotyczy) </w:t>
      </w:r>
      <w:bookmarkEnd w:id="58"/>
      <w:r w:rsidRPr="007D0D16">
        <w:rPr>
          <w:rFonts w:asciiTheme="minorHAnsi" w:hAnsiTheme="minorHAnsi" w:cstheme="minorHAnsi"/>
          <w:b/>
          <w:color w:val="FF0000"/>
          <w:sz w:val="22"/>
          <w:szCs w:val="22"/>
          <w:lang w:eastAsia="ar-SA"/>
        </w:rPr>
        <w:t>oświadczenia</w:t>
      </w:r>
      <w:r w:rsidRPr="007D0D16">
        <w:rPr>
          <w:rFonts w:asciiTheme="minorHAnsi" w:hAnsiTheme="minorHAnsi" w:cstheme="minorHAnsi"/>
          <w:color w:val="FF0000"/>
          <w:sz w:val="22"/>
          <w:szCs w:val="22"/>
          <w:lang w:eastAsia="ar-SA"/>
        </w:rPr>
        <w:t>,</w:t>
      </w:r>
      <w:r w:rsidRPr="007D0D16">
        <w:rPr>
          <w:rFonts w:asciiTheme="minorHAnsi" w:hAnsiTheme="minorHAnsi" w:cstheme="minorHAnsi"/>
          <w:bCs/>
          <w:color w:val="FF0000"/>
          <w:sz w:val="22"/>
          <w:szCs w:val="22"/>
          <w:lang w:eastAsia="ar-SA"/>
        </w:rPr>
        <w:t xml:space="preserve"> </w:t>
      </w:r>
      <w:r w:rsidRPr="0005458B">
        <w:rPr>
          <w:rFonts w:asciiTheme="minorHAnsi" w:hAnsiTheme="minorHAnsi" w:cstheme="minorHAnsi"/>
          <w:bCs/>
          <w:sz w:val="22"/>
          <w:szCs w:val="22"/>
          <w:lang w:eastAsia="ar-SA"/>
        </w:rPr>
        <w:t xml:space="preserve">o którym mowa w </w:t>
      </w:r>
      <w:r w:rsidRPr="0005458B">
        <w:rPr>
          <w:rFonts w:asciiTheme="minorHAnsi" w:hAnsiTheme="minorHAnsi" w:cstheme="minorHAnsi"/>
          <w:b/>
          <w:sz w:val="22"/>
          <w:szCs w:val="22"/>
          <w:lang w:eastAsia="ar-SA"/>
        </w:rPr>
        <w:t>art. 117 ust.</w:t>
      </w:r>
      <w:r w:rsidR="006B0909" w:rsidRPr="0005458B">
        <w:rPr>
          <w:rFonts w:asciiTheme="minorHAnsi" w:hAnsiTheme="minorHAnsi" w:cstheme="minorHAnsi"/>
          <w:b/>
          <w:sz w:val="22"/>
          <w:szCs w:val="22"/>
          <w:lang w:eastAsia="ar-SA"/>
        </w:rPr>
        <w:t xml:space="preserve"> </w:t>
      </w:r>
      <w:r w:rsidRPr="0005458B">
        <w:rPr>
          <w:rFonts w:asciiTheme="minorHAnsi" w:hAnsiTheme="minorHAnsi" w:cstheme="minorHAnsi"/>
          <w:b/>
          <w:sz w:val="22"/>
          <w:szCs w:val="22"/>
          <w:lang w:eastAsia="ar-SA"/>
        </w:rPr>
        <w:t xml:space="preserve">4 </w:t>
      </w:r>
      <w:r w:rsidR="00240E01" w:rsidRPr="0005458B">
        <w:rPr>
          <w:rFonts w:asciiTheme="minorHAnsi" w:hAnsiTheme="minorHAnsi" w:cstheme="minorHAnsi"/>
          <w:b/>
          <w:sz w:val="22"/>
          <w:szCs w:val="22"/>
          <w:lang w:eastAsia="ar-SA"/>
        </w:rPr>
        <w:t>Ustawy</w:t>
      </w:r>
      <w:r w:rsidR="005737CB" w:rsidRPr="0005458B">
        <w:rPr>
          <w:rFonts w:asciiTheme="minorHAnsi" w:hAnsiTheme="minorHAnsi" w:cstheme="minorHAnsi"/>
          <w:b/>
          <w:sz w:val="22"/>
          <w:szCs w:val="22"/>
          <w:lang w:eastAsia="ar-SA"/>
        </w:rPr>
        <w:t xml:space="preserve"> </w:t>
      </w:r>
      <w:r w:rsidRPr="0005458B">
        <w:rPr>
          <w:rFonts w:asciiTheme="minorHAnsi" w:hAnsiTheme="minorHAnsi" w:cstheme="minorHAnsi"/>
          <w:b/>
          <w:sz w:val="22"/>
          <w:szCs w:val="22"/>
          <w:lang w:eastAsia="ar-SA"/>
        </w:rPr>
        <w:t>Pzp</w:t>
      </w:r>
      <w:r w:rsidRPr="0005458B">
        <w:rPr>
          <w:rFonts w:asciiTheme="minorHAnsi" w:hAnsiTheme="minorHAnsi" w:cstheme="minorHAnsi"/>
          <w:bCs/>
          <w:sz w:val="22"/>
          <w:szCs w:val="22"/>
          <w:lang w:eastAsia="ar-SA"/>
        </w:rPr>
        <w:t xml:space="preserve"> (wg wzoru stanowiącego </w:t>
      </w:r>
      <w:r w:rsidRPr="0005458B">
        <w:rPr>
          <w:rFonts w:asciiTheme="minorHAnsi" w:hAnsiTheme="minorHAnsi" w:cstheme="minorHAnsi"/>
          <w:b/>
          <w:sz w:val="22"/>
          <w:szCs w:val="22"/>
          <w:lang w:eastAsia="ar-SA"/>
        </w:rPr>
        <w:t xml:space="preserve">Załącznik nr </w:t>
      </w:r>
      <w:r w:rsidR="00BA4A1F" w:rsidRPr="0005458B">
        <w:rPr>
          <w:rFonts w:asciiTheme="minorHAnsi" w:hAnsiTheme="minorHAnsi" w:cstheme="minorHAnsi"/>
          <w:b/>
          <w:sz w:val="22"/>
          <w:szCs w:val="22"/>
          <w:lang w:eastAsia="ar-SA"/>
        </w:rPr>
        <w:t>7</w:t>
      </w:r>
      <w:r w:rsidRPr="0005458B">
        <w:rPr>
          <w:rFonts w:asciiTheme="minorHAnsi" w:hAnsiTheme="minorHAnsi" w:cstheme="minorHAnsi"/>
          <w:bCs/>
          <w:sz w:val="22"/>
          <w:szCs w:val="22"/>
          <w:lang w:eastAsia="ar-SA"/>
        </w:rPr>
        <w:t xml:space="preserve"> do SWZ) </w:t>
      </w:r>
    </w:p>
    <w:p w14:paraId="6EA45489" w14:textId="2F87F34E" w:rsidR="00D05111" w:rsidRPr="0005458B" w:rsidRDefault="00D05111" w:rsidP="0005458B">
      <w:pPr>
        <w:widowControl w:val="0"/>
        <w:numPr>
          <w:ilvl w:val="0"/>
          <w:numId w:val="45"/>
        </w:numPr>
        <w:tabs>
          <w:tab w:val="left" w:pos="851"/>
        </w:tabs>
        <w:suppressAutoHyphens w:val="0"/>
        <w:overflowPunct w:val="0"/>
        <w:autoSpaceDE w:val="0"/>
        <w:spacing w:after="120"/>
        <w:ind w:left="851" w:hanging="284"/>
        <w:jc w:val="both"/>
        <w:textAlignment w:val="baseline"/>
        <w:rPr>
          <w:rFonts w:asciiTheme="minorHAnsi" w:hAnsiTheme="minorHAnsi" w:cstheme="minorHAnsi"/>
          <w:sz w:val="22"/>
          <w:szCs w:val="22"/>
          <w:lang w:eastAsia="ar-SA"/>
        </w:rPr>
      </w:pPr>
      <w:r w:rsidRPr="0005458B">
        <w:rPr>
          <w:rFonts w:asciiTheme="minorHAnsi" w:hAnsiTheme="minorHAnsi" w:cstheme="minorHAnsi"/>
          <w:bCs/>
          <w:sz w:val="22"/>
          <w:szCs w:val="22"/>
          <w:lang w:eastAsia="ar-SA"/>
        </w:rPr>
        <w:t>(</w:t>
      </w:r>
      <w:r w:rsidRPr="007D0D16">
        <w:rPr>
          <w:rFonts w:asciiTheme="minorHAnsi" w:hAnsiTheme="minorHAnsi" w:cstheme="minorHAnsi"/>
          <w:bCs/>
          <w:color w:val="FF0000"/>
          <w:sz w:val="22"/>
          <w:szCs w:val="22"/>
          <w:lang w:eastAsia="ar-SA"/>
        </w:rPr>
        <w:t xml:space="preserve">o ile dotyczy) </w:t>
      </w:r>
      <w:r w:rsidRPr="007D0D16">
        <w:rPr>
          <w:rFonts w:asciiTheme="minorHAnsi" w:hAnsiTheme="minorHAnsi" w:cstheme="minorHAnsi"/>
          <w:b/>
          <w:bCs/>
          <w:color w:val="FF0000"/>
          <w:sz w:val="22"/>
          <w:szCs w:val="22"/>
        </w:rPr>
        <w:t>zobowiązania podmiotu udostępniającego zasoby</w:t>
      </w:r>
      <w:r w:rsidRPr="007D0D16">
        <w:rPr>
          <w:rFonts w:asciiTheme="minorHAnsi" w:hAnsiTheme="minorHAnsi" w:cstheme="minorHAnsi"/>
          <w:color w:val="FF0000"/>
          <w:sz w:val="22"/>
          <w:szCs w:val="22"/>
        </w:rPr>
        <w:t xml:space="preserve"> </w:t>
      </w:r>
      <w:r w:rsidRPr="0005458B">
        <w:rPr>
          <w:rFonts w:asciiTheme="minorHAnsi" w:hAnsiTheme="minorHAnsi" w:cstheme="minorHAnsi"/>
          <w:sz w:val="22"/>
          <w:szCs w:val="22"/>
        </w:rPr>
        <w:t>do oddania mu do dyspozycji niezbędnych zasobów na potrzeby realizacji danego zamówienia lub inny podmiotowy środek dowodowy potwierdzający, że wykonawca realizując zamówienie, będzie dysponował niezbędnymi zasobami tych podmiotów</w:t>
      </w:r>
      <w:r w:rsidR="00883E67" w:rsidRPr="0005458B">
        <w:rPr>
          <w:rFonts w:asciiTheme="minorHAnsi" w:hAnsiTheme="minorHAnsi" w:cstheme="minorHAnsi"/>
          <w:color w:val="FF0000"/>
          <w:sz w:val="22"/>
          <w:szCs w:val="22"/>
        </w:rPr>
        <w:t xml:space="preserve"> </w:t>
      </w:r>
      <w:r w:rsidR="00883E67" w:rsidRPr="0005458B">
        <w:rPr>
          <w:rFonts w:asciiTheme="minorHAnsi" w:hAnsiTheme="minorHAnsi" w:cstheme="minorHAnsi"/>
          <w:sz w:val="22"/>
          <w:szCs w:val="22"/>
        </w:rPr>
        <w:t xml:space="preserve">oraz oświadczenie wg wzoru stanowiącego </w:t>
      </w:r>
      <w:r w:rsidR="00883E67" w:rsidRPr="0005458B">
        <w:rPr>
          <w:rFonts w:asciiTheme="minorHAnsi" w:hAnsiTheme="minorHAnsi" w:cstheme="minorHAnsi"/>
          <w:b/>
          <w:bCs/>
          <w:sz w:val="22"/>
          <w:szCs w:val="22"/>
        </w:rPr>
        <w:t>Załącznik nr 3b</w:t>
      </w:r>
      <w:r w:rsidR="00883E67" w:rsidRPr="0005458B">
        <w:rPr>
          <w:rFonts w:asciiTheme="minorHAnsi" w:hAnsiTheme="minorHAnsi" w:cstheme="minorHAnsi"/>
          <w:sz w:val="22"/>
          <w:szCs w:val="22"/>
        </w:rPr>
        <w:t xml:space="preserve"> do SWZ</w:t>
      </w:r>
      <w:r w:rsidRPr="0005458B">
        <w:rPr>
          <w:rFonts w:asciiTheme="minorHAnsi" w:hAnsiTheme="minorHAnsi" w:cstheme="minorHAnsi"/>
          <w:sz w:val="22"/>
          <w:szCs w:val="22"/>
        </w:rPr>
        <w:t xml:space="preserve">. </w:t>
      </w:r>
    </w:p>
    <w:p w14:paraId="314BFA97" w14:textId="75C2E5B8" w:rsidR="00D05111" w:rsidRPr="0005458B" w:rsidRDefault="00D05111" w:rsidP="0005458B">
      <w:pPr>
        <w:widowControl w:val="0"/>
        <w:tabs>
          <w:tab w:val="left" w:pos="851"/>
        </w:tabs>
        <w:overflowPunct w:val="0"/>
        <w:autoSpaceDE w:val="0"/>
        <w:spacing w:after="120"/>
        <w:ind w:left="851"/>
        <w:jc w:val="both"/>
        <w:textAlignment w:val="baseline"/>
        <w:rPr>
          <w:rFonts w:asciiTheme="minorHAnsi" w:hAnsiTheme="minorHAnsi" w:cstheme="minorHAnsi"/>
          <w:sz w:val="22"/>
          <w:szCs w:val="22"/>
          <w:lang w:eastAsia="ar-SA"/>
        </w:rPr>
      </w:pPr>
      <w:r w:rsidRPr="0005458B">
        <w:rPr>
          <w:rFonts w:asciiTheme="minorHAnsi" w:hAnsiTheme="minorHAnsi" w:cstheme="minorHAnsi"/>
          <w:bCs/>
          <w:sz w:val="22"/>
          <w:szCs w:val="22"/>
          <w:lang w:eastAsia="ar-SA"/>
        </w:rPr>
        <w:t>Po złożeniu Oferty wyświetla się komunikat i wykonawca otrzymuje wiadomość email z platformazakupowa.pl</w:t>
      </w:r>
      <w:r w:rsidR="00D80D41" w:rsidRPr="0005458B">
        <w:rPr>
          <w:rFonts w:asciiTheme="minorHAnsi" w:hAnsiTheme="minorHAnsi" w:cstheme="minorHAnsi"/>
          <w:bCs/>
          <w:sz w:val="22"/>
          <w:szCs w:val="22"/>
          <w:lang w:eastAsia="ar-SA"/>
        </w:rPr>
        <w:t>.</w:t>
      </w:r>
    </w:p>
    <w:p w14:paraId="4AD93F35" w14:textId="50F3BFED"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hAnsiTheme="minorHAnsi" w:cstheme="minorHAnsi"/>
          <w:bCs/>
          <w:iCs/>
          <w:sz w:val="22"/>
          <w:szCs w:val="22"/>
          <w:lang w:eastAsia="ar-SA"/>
        </w:rPr>
        <w:t>Platforma Zakupowa</w:t>
      </w:r>
      <w:r w:rsidRPr="0005458B">
        <w:rPr>
          <w:rFonts w:asciiTheme="minorHAnsi" w:hAnsiTheme="minorHAnsi" w:cstheme="minorHAnsi"/>
          <w:bCs/>
          <w:sz w:val="22"/>
          <w:szCs w:val="22"/>
          <w:lang w:eastAsia="ar-SA"/>
        </w:rPr>
        <w:t xml:space="preserve"> szyfruje Oferty w taki sposób, że nie jest możliwe zapoznanie się z ich treścią do terminu otwarcia ofert.</w:t>
      </w:r>
    </w:p>
    <w:p w14:paraId="0B5AB19E" w14:textId="3216B925"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hAnsiTheme="minorHAnsi" w:cstheme="minorHAnsi"/>
          <w:bCs/>
          <w:sz w:val="22"/>
          <w:szCs w:val="22"/>
          <w:lang w:eastAsia="ar-SA"/>
        </w:rPr>
        <w:t xml:space="preserve">Oferta musi być sporządzona </w:t>
      </w:r>
      <w:r w:rsidRPr="0005458B">
        <w:rPr>
          <w:rFonts w:asciiTheme="minorHAnsi" w:hAnsiTheme="minorHAnsi" w:cstheme="minorHAnsi"/>
          <w:b/>
          <w:bCs/>
          <w:sz w:val="22"/>
          <w:szCs w:val="22"/>
          <w:lang w:eastAsia="ar-SA"/>
        </w:rPr>
        <w:t>w języku polskim</w:t>
      </w:r>
      <w:r w:rsidRPr="0005458B">
        <w:rPr>
          <w:rFonts w:asciiTheme="minorHAnsi" w:hAnsiTheme="minorHAnsi" w:cstheme="minorHAnsi"/>
          <w:bCs/>
          <w:sz w:val="22"/>
          <w:szCs w:val="22"/>
          <w:lang w:eastAsia="ar-SA"/>
        </w:rPr>
        <w:t xml:space="preserve"> i podpisana przez osobę(y) upoważnioną(e) do reprezentowania wykonawcy. W</w:t>
      </w:r>
      <w:proofErr w:type="spellStart"/>
      <w:r w:rsidRPr="0005458B">
        <w:rPr>
          <w:rFonts w:asciiTheme="minorHAnsi" w:hAnsiTheme="minorHAnsi" w:cstheme="minorHAnsi"/>
          <w:bCs/>
          <w:sz w:val="22"/>
          <w:szCs w:val="22"/>
          <w:lang w:val="x-none" w:eastAsia="ar-SA"/>
        </w:rPr>
        <w:t>szelkie</w:t>
      </w:r>
      <w:proofErr w:type="spellEnd"/>
      <w:r w:rsidRPr="0005458B">
        <w:rPr>
          <w:rFonts w:asciiTheme="minorHAnsi" w:hAnsiTheme="minorHAnsi" w:cstheme="minorHAnsi"/>
          <w:bCs/>
          <w:sz w:val="22"/>
          <w:szCs w:val="22"/>
          <w:lang w:val="x-none" w:eastAsia="ar-SA"/>
        </w:rPr>
        <w:t xml:space="preserve"> czynności </w:t>
      </w:r>
      <w:r w:rsidR="000803AC" w:rsidRPr="0005458B">
        <w:rPr>
          <w:rFonts w:asciiTheme="minorHAnsi" w:hAnsiTheme="minorHAnsi" w:cstheme="minorHAnsi"/>
          <w:bCs/>
          <w:sz w:val="22"/>
          <w:szCs w:val="22"/>
          <w:lang w:val="x-none" w:eastAsia="ar-SA"/>
        </w:rPr>
        <w:t>wykonawcy</w:t>
      </w:r>
      <w:r w:rsidRPr="0005458B">
        <w:rPr>
          <w:rFonts w:asciiTheme="minorHAnsi" w:hAnsiTheme="minorHAnsi" w:cstheme="minorHAnsi"/>
          <w:bCs/>
          <w:sz w:val="22"/>
          <w:szCs w:val="22"/>
          <w:lang w:val="x-none" w:eastAsia="ar-SA"/>
        </w:rPr>
        <w:t xml:space="preserve"> związane ze złożeniem wymaganych dokumentów (</w:t>
      </w:r>
      <w:r w:rsidRPr="0005458B">
        <w:rPr>
          <w:rFonts w:asciiTheme="minorHAnsi" w:hAnsiTheme="minorHAnsi" w:cstheme="minorHAnsi"/>
          <w:bCs/>
          <w:i/>
          <w:sz w:val="22"/>
          <w:szCs w:val="22"/>
          <w:lang w:val="x-none" w:eastAsia="ar-SA"/>
        </w:rPr>
        <w:t xml:space="preserve">w tym m.in.: składanie oświadczeń woli w imieniu </w:t>
      </w:r>
      <w:r w:rsidR="000803AC" w:rsidRPr="0005458B">
        <w:rPr>
          <w:rFonts w:asciiTheme="minorHAnsi" w:hAnsiTheme="minorHAnsi" w:cstheme="minorHAnsi"/>
          <w:bCs/>
          <w:i/>
          <w:sz w:val="22"/>
          <w:szCs w:val="22"/>
          <w:lang w:val="x-none" w:eastAsia="ar-SA"/>
        </w:rPr>
        <w:t>wykonawcy</w:t>
      </w:r>
      <w:r w:rsidRPr="0005458B">
        <w:rPr>
          <w:rFonts w:asciiTheme="minorHAnsi" w:hAnsiTheme="minorHAnsi" w:cstheme="minorHAnsi"/>
          <w:bCs/>
          <w:i/>
          <w:sz w:val="22"/>
          <w:szCs w:val="22"/>
          <w:lang w:val="x-none" w:eastAsia="ar-SA"/>
        </w:rPr>
        <w:t>, poświadczanie kopii dokumentów za zgodność z oryginałem</w:t>
      </w:r>
      <w:r w:rsidRPr="0005458B">
        <w:rPr>
          <w:rFonts w:asciiTheme="minorHAnsi" w:hAnsiTheme="minorHAnsi" w:cstheme="minorHAnsi"/>
          <w:bCs/>
          <w:sz w:val="22"/>
          <w:szCs w:val="22"/>
          <w:lang w:val="x-none" w:eastAsia="ar-SA"/>
        </w:rPr>
        <w:t xml:space="preserve">) muszą być dokonywane przez </w:t>
      </w:r>
      <w:r w:rsidRPr="0005458B">
        <w:rPr>
          <w:rFonts w:asciiTheme="minorHAnsi" w:hAnsiTheme="minorHAnsi" w:cstheme="minorHAnsi"/>
          <w:bCs/>
          <w:sz w:val="22"/>
          <w:szCs w:val="22"/>
          <w:lang w:eastAsia="ar-SA"/>
        </w:rPr>
        <w:t>osobę (osoby) reprezentujące wykonawcę zgodnie z zasadami reprezentacji wskazanymi we właściwym rejestrze, bądź osobę (osoby) właściwie umocowane.</w:t>
      </w:r>
    </w:p>
    <w:p w14:paraId="315CBA50" w14:textId="2FA5584E"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hAnsiTheme="minorHAnsi" w:cstheme="minorHAnsi"/>
          <w:b/>
          <w:bCs/>
          <w:sz w:val="22"/>
          <w:szCs w:val="22"/>
        </w:rPr>
        <w:t xml:space="preserve">Ofertę oraz oświadczenie (JEDZ), o którym mowa w art. 125 </w:t>
      </w:r>
      <w:r w:rsidR="00240E01" w:rsidRPr="0005458B">
        <w:rPr>
          <w:rFonts w:asciiTheme="minorHAnsi" w:hAnsiTheme="minorHAnsi" w:cstheme="minorHAnsi"/>
          <w:b/>
          <w:bCs/>
          <w:sz w:val="22"/>
          <w:szCs w:val="22"/>
        </w:rPr>
        <w:t>Ustawy</w:t>
      </w:r>
      <w:r w:rsidR="005737CB" w:rsidRPr="0005458B">
        <w:rPr>
          <w:rFonts w:asciiTheme="minorHAnsi" w:hAnsiTheme="minorHAnsi" w:cstheme="minorHAnsi"/>
          <w:b/>
          <w:bCs/>
          <w:sz w:val="22"/>
          <w:szCs w:val="22"/>
        </w:rPr>
        <w:t xml:space="preserve"> </w:t>
      </w:r>
      <w:r w:rsidRPr="0005458B">
        <w:rPr>
          <w:rFonts w:asciiTheme="minorHAnsi" w:hAnsiTheme="minorHAnsi" w:cstheme="minorHAnsi"/>
          <w:b/>
          <w:bCs/>
          <w:sz w:val="22"/>
          <w:szCs w:val="22"/>
        </w:rPr>
        <w:t>Pzp,</w:t>
      </w:r>
      <w:r w:rsidRPr="0005458B">
        <w:rPr>
          <w:rFonts w:asciiTheme="minorHAnsi" w:hAnsiTheme="minorHAnsi" w:cstheme="minorHAnsi"/>
          <w:bCs/>
          <w:sz w:val="22"/>
          <w:szCs w:val="22"/>
        </w:rPr>
        <w:t xml:space="preserve"> sporządza się, </w:t>
      </w:r>
      <w:r w:rsidRPr="0005458B">
        <w:rPr>
          <w:rFonts w:asciiTheme="minorHAnsi" w:hAnsiTheme="minorHAnsi" w:cstheme="minorHAnsi"/>
          <w:b/>
          <w:bCs/>
          <w:sz w:val="22"/>
          <w:szCs w:val="22"/>
        </w:rPr>
        <w:t>pod rygorem nieważności</w:t>
      </w:r>
      <w:r w:rsidRPr="0005458B">
        <w:rPr>
          <w:rFonts w:asciiTheme="minorHAnsi" w:hAnsiTheme="minorHAnsi" w:cstheme="minorHAnsi"/>
          <w:bCs/>
          <w:sz w:val="22"/>
          <w:szCs w:val="22"/>
        </w:rPr>
        <w:t xml:space="preserve">, w </w:t>
      </w:r>
      <w:r w:rsidRPr="0005458B">
        <w:rPr>
          <w:rFonts w:asciiTheme="minorHAnsi" w:hAnsiTheme="minorHAnsi" w:cstheme="minorHAnsi"/>
          <w:b/>
          <w:sz w:val="22"/>
          <w:szCs w:val="22"/>
        </w:rPr>
        <w:t>formie elektronicznej</w:t>
      </w:r>
      <w:r w:rsidRPr="0005458B">
        <w:rPr>
          <w:rFonts w:asciiTheme="minorHAnsi" w:hAnsiTheme="minorHAnsi" w:cstheme="minorHAnsi"/>
          <w:bCs/>
          <w:sz w:val="22"/>
          <w:szCs w:val="22"/>
        </w:rPr>
        <w:t xml:space="preserve"> – tj. w postaci elektronicznej </w:t>
      </w:r>
      <w:r w:rsidRPr="0005458B">
        <w:rPr>
          <w:rFonts w:asciiTheme="minorHAnsi" w:hAnsiTheme="minorHAnsi" w:cstheme="minorHAnsi"/>
          <w:b/>
          <w:sz w:val="22"/>
          <w:szCs w:val="22"/>
        </w:rPr>
        <w:t>opatrzonej kwalifikowanym podpisem elektronicznym.</w:t>
      </w:r>
    </w:p>
    <w:p w14:paraId="4D646694" w14:textId="2CC99650"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hAnsiTheme="minorHAnsi" w:cstheme="minorHAnsi"/>
          <w:b/>
          <w:bCs/>
          <w:sz w:val="22"/>
          <w:szCs w:val="22"/>
          <w:lang w:eastAsia="ar-SA"/>
        </w:rPr>
        <w:t>JEDZ</w:t>
      </w:r>
      <w:r w:rsidRPr="0005458B">
        <w:rPr>
          <w:rFonts w:asciiTheme="minorHAnsi" w:hAnsiTheme="minorHAnsi" w:cstheme="minorHAnsi"/>
          <w:sz w:val="22"/>
          <w:szCs w:val="22"/>
          <w:lang w:eastAsia="ar-SA"/>
        </w:rPr>
        <w:t xml:space="preserve"> stanowi dowód potwierdzający brak podstaw wykluczenia, spełnianie warunków udziału w postępowaniu, odpowiednio na dzień składania ofert tymczasowo zastępujący wymagane przez zamawiającego podmiotowe środki dowodowe.</w:t>
      </w:r>
    </w:p>
    <w:p w14:paraId="1FC01B9A" w14:textId="5A187E91"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hAnsiTheme="minorHAnsi" w:cstheme="minorHAnsi"/>
          <w:b/>
          <w:sz w:val="22"/>
          <w:szCs w:val="22"/>
          <w:lang w:eastAsia="ar-SA"/>
        </w:rPr>
        <w:t>JEDZ</w:t>
      </w:r>
      <w:r w:rsidRPr="0005458B">
        <w:rPr>
          <w:rFonts w:asciiTheme="minorHAnsi" w:hAnsiTheme="minorHAnsi" w:cstheme="minorHAnsi"/>
          <w:sz w:val="22"/>
          <w:szCs w:val="22"/>
          <w:lang w:eastAsia="ar-SA"/>
        </w:rPr>
        <w:t xml:space="preserve"> oraz Oświadczenie wg wzoru stanowiącego </w:t>
      </w:r>
      <w:r w:rsidRPr="0005458B">
        <w:rPr>
          <w:rFonts w:asciiTheme="minorHAnsi" w:hAnsiTheme="minorHAnsi" w:cstheme="minorHAnsi"/>
          <w:b/>
          <w:bCs/>
          <w:sz w:val="22"/>
          <w:szCs w:val="22"/>
          <w:lang w:eastAsia="ar-SA"/>
        </w:rPr>
        <w:t>Załącznik 3a</w:t>
      </w:r>
      <w:r w:rsidR="009E52DA" w:rsidRPr="0005458B">
        <w:rPr>
          <w:rFonts w:asciiTheme="minorHAnsi" w:hAnsiTheme="minorHAnsi" w:cstheme="minorHAnsi"/>
          <w:sz w:val="22"/>
          <w:szCs w:val="22"/>
          <w:lang w:eastAsia="ar-SA"/>
        </w:rPr>
        <w:t xml:space="preserve"> (</w:t>
      </w:r>
      <w:r w:rsidR="009E52DA" w:rsidRPr="0005458B">
        <w:rPr>
          <w:rFonts w:asciiTheme="minorHAnsi" w:hAnsiTheme="minorHAnsi" w:cstheme="minorHAnsi"/>
          <w:b/>
          <w:bCs/>
          <w:sz w:val="22"/>
          <w:szCs w:val="22"/>
          <w:lang w:eastAsia="ar-SA"/>
        </w:rPr>
        <w:t>3b</w:t>
      </w:r>
      <w:r w:rsidR="00E954FB" w:rsidRPr="0005458B">
        <w:rPr>
          <w:rFonts w:asciiTheme="minorHAnsi" w:hAnsiTheme="minorHAnsi" w:cstheme="minorHAnsi"/>
          <w:sz w:val="22"/>
          <w:szCs w:val="22"/>
          <w:lang w:eastAsia="ar-SA"/>
        </w:rPr>
        <w:t xml:space="preserve"> o ile dotyczy)</w:t>
      </w:r>
      <w:r w:rsidRPr="0005458B">
        <w:rPr>
          <w:rFonts w:asciiTheme="minorHAnsi" w:hAnsiTheme="minorHAnsi" w:cstheme="minorHAnsi"/>
          <w:sz w:val="22"/>
          <w:szCs w:val="22"/>
          <w:lang w:eastAsia="ar-SA"/>
        </w:rPr>
        <w:t xml:space="preserve"> do SWZ przekazuje się </w:t>
      </w:r>
      <w:r w:rsidRPr="0005458B">
        <w:rPr>
          <w:rFonts w:asciiTheme="minorHAnsi" w:hAnsiTheme="minorHAnsi" w:cstheme="minorHAnsi"/>
          <w:b/>
          <w:bCs/>
          <w:sz w:val="22"/>
          <w:szCs w:val="22"/>
          <w:lang w:eastAsia="ar-SA"/>
        </w:rPr>
        <w:t>w postaci elektronicznej</w:t>
      </w:r>
      <w:r w:rsidRPr="0005458B">
        <w:rPr>
          <w:rFonts w:asciiTheme="minorHAnsi" w:hAnsiTheme="minorHAnsi" w:cstheme="minorHAnsi"/>
          <w:sz w:val="22"/>
          <w:szCs w:val="22"/>
          <w:lang w:eastAsia="ar-SA"/>
        </w:rPr>
        <w:t xml:space="preserve">, w formatach danych określonych w przepisach wydanych na podstawie art. 18 </w:t>
      </w:r>
      <w:r w:rsidR="00240E01" w:rsidRPr="0005458B">
        <w:rPr>
          <w:rFonts w:asciiTheme="minorHAnsi" w:hAnsiTheme="minorHAnsi" w:cstheme="minorHAnsi"/>
          <w:sz w:val="22"/>
          <w:szCs w:val="22"/>
          <w:lang w:eastAsia="ar-SA"/>
        </w:rPr>
        <w:t>Ustawy</w:t>
      </w:r>
      <w:r w:rsidRPr="0005458B">
        <w:rPr>
          <w:rFonts w:asciiTheme="minorHAnsi" w:hAnsiTheme="minorHAnsi" w:cstheme="minorHAnsi"/>
          <w:sz w:val="22"/>
          <w:szCs w:val="22"/>
          <w:lang w:eastAsia="ar-SA"/>
        </w:rPr>
        <w:t xml:space="preserve"> z dnia 17 lutego 2005 r. o informatyzacji działalności podmiotów realizujących zadania publiczne (</w:t>
      </w:r>
      <w:proofErr w:type="spellStart"/>
      <w:r w:rsidRPr="0005458B">
        <w:rPr>
          <w:rFonts w:asciiTheme="minorHAnsi" w:hAnsiTheme="minorHAnsi" w:cstheme="minorHAnsi"/>
          <w:sz w:val="22"/>
          <w:szCs w:val="22"/>
          <w:lang w:eastAsia="ar-SA"/>
        </w:rPr>
        <w:t>t.j</w:t>
      </w:r>
      <w:proofErr w:type="spellEnd"/>
      <w:r w:rsidRPr="0005458B">
        <w:rPr>
          <w:rFonts w:asciiTheme="minorHAnsi" w:hAnsiTheme="minorHAnsi" w:cstheme="minorHAnsi"/>
          <w:sz w:val="22"/>
          <w:szCs w:val="22"/>
          <w:lang w:eastAsia="ar-SA"/>
        </w:rPr>
        <w:t xml:space="preserve">. </w:t>
      </w:r>
      <w:r w:rsidRPr="0005458B">
        <w:rPr>
          <w:rFonts w:asciiTheme="minorHAnsi" w:hAnsiTheme="minorHAnsi" w:cstheme="minorHAnsi"/>
          <w:color w:val="000000" w:themeColor="text1"/>
          <w:sz w:val="22"/>
          <w:szCs w:val="22"/>
          <w:lang w:eastAsia="ar-SA"/>
        </w:rPr>
        <w:t xml:space="preserve">Dz.U. </w:t>
      </w:r>
      <w:r w:rsidR="009E52DA" w:rsidRPr="0005458B">
        <w:rPr>
          <w:rFonts w:asciiTheme="minorHAnsi" w:hAnsiTheme="minorHAnsi" w:cstheme="minorHAnsi"/>
          <w:color w:val="000000" w:themeColor="text1"/>
          <w:sz w:val="22"/>
          <w:szCs w:val="22"/>
          <w:lang w:eastAsia="ar-SA"/>
        </w:rPr>
        <w:t>20</w:t>
      </w:r>
      <w:r w:rsidR="00297B10" w:rsidRPr="0005458B">
        <w:rPr>
          <w:rFonts w:asciiTheme="minorHAnsi" w:hAnsiTheme="minorHAnsi" w:cstheme="minorHAnsi"/>
          <w:color w:val="000000" w:themeColor="text1"/>
          <w:sz w:val="22"/>
          <w:szCs w:val="22"/>
          <w:lang w:eastAsia="ar-SA"/>
        </w:rPr>
        <w:t>24</w:t>
      </w:r>
      <w:r w:rsidR="009E52DA" w:rsidRPr="0005458B">
        <w:rPr>
          <w:rFonts w:asciiTheme="minorHAnsi" w:hAnsiTheme="minorHAnsi" w:cstheme="minorHAnsi"/>
          <w:color w:val="000000" w:themeColor="text1"/>
          <w:sz w:val="22"/>
          <w:szCs w:val="22"/>
          <w:lang w:eastAsia="ar-SA"/>
        </w:rPr>
        <w:t xml:space="preserve"> poz. </w:t>
      </w:r>
      <w:r w:rsidR="00297B10" w:rsidRPr="0005458B">
        <w:rPr>
          <w:rFonts w:asciiTheme="minorHAnsi" w:hAnsiTheme="minorHAnsi" w:cstheme="minorHAnsi"/>
          <w:color w:val="000000" w:themeColor="text1"/>
          <w:sz w:val="22"/>
          <w:szCs w:val="22"/>
          <w:lang w:eastAsia="ar-SA"/>
        </w:rPr>
        <w:t>15</w:t>
      </w:r>
      <w:r w:rsidR="009E52DA" w:rsidRPr="0005458B">
        <w:rPr>
          <w:rFonts w:asciiTheme="minorHAnsi" w:hAnsiTheme="minorHAnsi" w:cstheme="minorHAnsi"/>
          <w:color w:val="000000" w:themeColor="text1"/>
          <w:sz w:val="22"/>
          <w:szCs w:val="22"/>
          <w:lang w:eastAsia="ar-SA"/>
        </w:rPr>
        <w:t>57</w:t>
      </w:r>
      <w:r w:rsidR="00297B10" w:rsidRPr="0005458B">
        <w:rPr>
          <w:rFonts w:asciiTheme="minorHAnsi" w:hAnsiTheme="minorHAnsi" w:cstheme="minorHAnsi"/>
          <w:color w:val="000000" w:themeColor="text1"/>
          <w:sz w:val="22"/>
          <w:szCs w:val="22"/>
          <w:lang w:eastAsia="ar-SA"/>
        </w:rPr>
        <w:t xml:space="preserve"> ze zm.</w:t>
      </w:r>
      <w:r w:rsidRPr="0005458B">
        <w:rPr>
          <w:rFonts w:asciiTheme="minorHAnsi" w:hAnsiTheme="minorHAnsi" w:cstheme="minorHAnsi"/>
          <w:color w:val="000000" w:themeColor="text1"/>
          <w:sz w:val="22"/>
          <w:szCs w:val="22"/>
          <w:lang w:eastAsia="ar-SA"/>
        </w:rPr>
        <w:t xml:space="preserve">), </w:t>
      </w:r>
      <w:r w:rsidRPr="0005458B">
        <w:rPr>
          <w:rFonts w:asciiTheme="minorHAnsi" w:hAnsiTheme="minorHAnsi" w:cstheme="minorHAnsi"/>
          <w:sz w:val="22"/>
          <w:szCs w:val="22"/>
          <w:lang w:eastAsia="ar-SA"/>
        </w:rPr>
        <w:t xml:space="preserve">z zastrzeżeniem formatów, o których mowa w art. 66 ust. 1 </w:t>
      </w:r>
      <w:r w:rsidR="00240E01" w:rsidRPr="0005458B">
        <w:rPr>
          <w:rFonts w:asciiTheme="minorHAnsi" w:hAnsiTheme="minorHAnsi" w:cstheme="minorHAnsi"/>
          <w:sz w:val="22"/>
          <w:szCs w:val="22"/>
          <w:lang w:eastAsia="ar-SA"/>
        </w:rPr>
        <w:t>Ustawy</w:t>
      </w:r>
      <w:r w:rsidRPr="0005458B">
        <w:rPr>
          <w:rFonts w:asciiTheme="minorHAnsi" w:hAnsiTheme="minorHAnsi" w:cstheme="minorHAnsi"/>
          <w:sz w:val="22"/>
          <w:szCs w:val="22"/>
          <w:lang w:eastAsia="ar-SA"/>
        </w:rPr>
        <w:t xml:space="preserve">, z uwzględnieniem rodzaju przekazywanych danych i </w:t>
      </w:r>
      <w:r w:rsidRPr="0005458B">
        <w:rPr>
          <w:rFonts w:asciiTheme="minorHAnsi" w:hAnsiTheme="minorHAnsi" w:cstheme="minorHAnsi"/>
          <w:b/>
          <w:bCs/>
          <w:sz w:val="22"/>
          <w:szCs w:val="22"/>
          <w:lang w:eastAsia="ar-SA"/>
        </w:rPr>
        <w:t>opatruje kwalifikowanym podpisem elektronicznym</w:t>
      </w:r>
      <w:r w:rsidRPr="0005458B">
        <w:rPr>
          <w:rFonts w:asciiTheme="minorHAnsi" w:hAnsiTheme="minorHAnsi" w:cstheme="minorHAnsi"/>
          <w:sz w:val="22"/>
          <w:szCs w:val="22"/>
          <w:lang w:eastAsia="ar-SA"/>
        </w:rPr>
        <w:t xml:space="preserve">. </w:t>
      </w:r>
    </w:p>
    <w:p w14:paraId="27EFA2A3" w14:textId="1BB1A4ED" w:rsidR="00D05111" w:rsidRPr="0005458B" w:rsidRDefault="00D05111" w:rsidP="0005458B">
      <w:pPr>
        <w:numPr>
          <w:ilvl w:val="0"/>
          <w:numId w:val="44"/>
        </w:numPr>
        <w:tabs>
          <w:tab w:val="left" w:pos="709"/>
        </w:tabs>
        <w:suppressAutoHyphens w:val="0"/>
        <w:overflowPunct w:val="0"/>
        <w:autoSpaceDE w:val="0"/>
        <w:spacing w:after="120"/>
        <w:jc w:val="both"/>
        <w:textAlignment w:val="baseline"/>
        <w:rPr>
          <w:rFonts w:asciiTheme="minorHAnsi" w:hAnsiTheme="minorHAnsi" w:cstheme="minorHAnsi"/>
          <w:sz w:val="22"/>
          <w:szCs w:val="22"/>
          <w:lang w:eastAsia="ar-SA"/>
        </w:rPr>
      </w:pPr>
      <w:r w:rsidRPr="0005458B">
        <w:rPr>
          <w:rFonts w:asciiTheme="minorHAnsi" w:hAnsiTheme="minorHAnsi" w:cstheme="minorHAnsi"/>
          <w:b/>
          <w:bCs/>
          <w:sz w:val="22"/>
          <w:szCs w:val="22"/>
          <w:lang w:eastAsia="ar-SA"/>
        </w:rPr>
        <w:t>W przypadku wspólnego ubiegania</w:t>
      </w:r>
      <w:r w:rsidRPr="0005458B">
        <w:rPr>
          <w:rFonts w:asciiTheme="minorHAnsi" w:hAnsiTheme="minorHAnsi" w:cstheme="minorHAnsi"/>
          <w:sz w:val="22"/>
          <w:szCs w:val="22"/>
          <w:lang w:eastAsia="ar-SA"/>
        </w:rPr>
        <w:t xml:space="preserve"> się o zamówienie przez wykonawców, </w:t>
      </w:r>
      <w:r w:rsidRPr="0005458B">
        <w:rPr>
          <w:rFonts w:asciiTheme="minorHAnsi" w:hAnsiTheme="minorHAnsi" w:cstheme="minorHAnsi"/>
          <w:b/>
          <w:bCs/>
          <w:sz w:val="22"/>
          <w:szCs w:val="22"/>
          <w:lang w:eastAsia="ar-SA"/>
        </w:rPr>
        <w:t xml:space="preserve">JEDZ </w:t>
      </w:r>
      <w:r w:rsidRPr="0005458B">
        <w:rPr>
          <w:rFonts w:asciiTheme="minorHAnsi" w:hAnsiTheme="minorHAnsi" w:cstheme="minorHAnsi"/>
          <w:bCs/>
          <w:sz w:val="22"/>
          <w:szCs w:val="22"/>
          <w:lang w:eastAsia="ar-SA"/>
        </w:rPr>
        <w:t xml:space="preserve">oraz Oświadczenie wg wzoru stanowiącego </w:t>
      </w:r>
      <w:r w:rsidRPr="0005458B">
        <w:rPr>
          <w:rFonts w:asciiTheme="minorHAnsi" w:hAnsiTheme="minorHAnsi" w:cstheme="minorHAnsi"/>
          <w:b/>
          <w:sz w:val="22"/>
          <w:szCs w:val="22"/>
          <w:lang w:eastAsia="ar-SA"/>
        </w:rPr>
        <w:t>Załącznik nr 3a</w:t>
      </w:r>
      <w:r w:rsidRPr="0005458B">
        <w:rPr>
          <w:rFonts w:asciiTheme="minorHAnsi" w:hAnsiTheme="minorHAnsi" w:cstheme="minorHAnsi"/>
          <w:bCs/>
          <w:sz w:val="22"/>
          <w:szCs w:val="22"/>
          <w:lang w:eastAsia="ar-SA"/>
        </w:rPr>
        <w:t xml:space="preserve"> do SWZ</w:t>
      </w:r>
      <w:r w:rsidRPr="0005458B">
        <w:rPr>
          <w:rFonts w:asciiTheme="minorHAnsi" w:hAnsiTheme="minorHAnsi" w:cstheme="minorHAnsi"/>
          <w:b/>
          <w:bCs/>
          <w:sz w:val="22"/>
          <w:szCs w:val="22"/>
          <w:lang w:eastAsia="ar-SA"/>
        </w:rPr>
        <w:t xml:space="preserve"> składa każdy z wykonawców</w:t>
      </w:r>
      <w:r w:rsidRPr="0005458B">
        <w:rPr>
          <w:rFonts w:asciiTheme="minorHAnsi" w:hAnsiTheme="minorHAnsi" w:cstheme="minorHAnsi"/>
          <w:sz w:val="22"/>
          <w:szCs w:val="22"/>
          <w:lang w:eastAsia="ar-SA"/>
        </w:rPr>
        <w:t>. Oświadczenia te potwierdzają brak podstaw wykluczenia oraz spełnianie warunków udziału w postępowaniu w zakresie, w jakim każdy z wykonawców wykazuje spełnianie warunków udziału w postępowaniu.</w:t>
      </w:r>
      <w:r w:rsidRPr="0005458B">
        <w:rPr>
          <w:rFonts w:asciiTheme="minorHAnsi" w:hAnsiTheme="minorHAnsi" w:cstheme="minorHAnsi"/>
          <w:sz w:val="22"/>
          <w:szCs w:val="22"/>
        </w:rPr>
        <w:t xml:space="preserve"> </w:t>
      </w:r>
    </w:p>
    <w:p w14:paraId="2F3F09D4" w14:textId="64F9D117" w:rsidR="00D05111" w:rsidRPr="0005458B" w:rsidRDefault="00D05111" w:rsidP="0005458B">
      <w:pPr>
        <w:numPr>
          <w:ilvl w:val="0"/>
          <w:numId w:val="44"/>
        </w:numPr>
        <w:tabs>
          <w:tab w:val="left" w:pos="709"/>
        </w:tabs>
        <w:suppressAutoHyphens w:val="0"/>
        <w:overflowPunct w:val="0"/>
        <w:autoSpaceDE w:val="0"/>
        <w:spacing w:after="120"/>
        <w:jc w:val="both"/>
        <w:textAlignment w:val="baseline"/>
        <w:rPr>
          <w:rFonts w:asciiTheme="minorHAnsi" w:hAnsiTheme="minorHAnsi" w:cstheme="minorHAnsi"/>
          <w:sz w:val="22"/>
          <w:szCs w:val="22"/>
          <w:lang w:eastAsia="ar-SA"/>
        </w:rPr>
      </w:pPr>
      <w:r w:rsidRPr="0005458B">
        <w:rPr>
          <w:rFonts w:asciiTheme="minorHAnsi" w:hAnsiTheme="minorHAnsi" w:cstheme="minorHAnsi"/>
          <w:sz w:val="22"/>
          <w:szCs w:val="22"/>
          <w:lang w:eastAsia="ar-SA"/>
        </w:rPr>
        <w:t xml:space="preserve">Wykonawca, </w:t>
      </w:r>
      <w:r w:rsidRPr="0005458B">
        <w:rPr>
          <w:rFonts w:asciiTheme="minorHAnsi" w:hAnsiTheme="minorHAnsi" w:cstheme="minorHAnsi"/>
          <w:b/>
          <w:bCs/>
          <w:sz w:val="22"/>
          <w:szCs w:val="22"/>
          <w:lang w:eastAsia="ar-SA"/>
        </w:rPr>
        <w:t>w przypadku polegania na zdolnościach lub sytuacji podmiotów udostępniających zasoby</w:t>
      </w:r>
      <w:r w:rsidRPr="0005458B">
        <w:rPr>
          <w:rFonts w:asciiTheme="minorHAnsi" w:hAnsiTheme="minorHAnsi" w:cstheme="minorHAnsi"/>
          <w:sz w:val="22"/>
          <w:szCs w:val="22"/>
          <w:lang w:eastAsia="ar-SA"/>
        </w:rPr>
        <w:t xml:space="preserve">, przedstawia, wraz z własnym oświadczeniem JEDZ </w:t>
      </w:r>
      <w:r w:rsidRPr="0005458B">
        <w:rPr>
          <w:rFonts w:asciiTheme="minorHAnsi" w:hAnsiTheme="minorHAnsi" w:cstheme="minorHAnsi"/>
          <w:b/>
          <w:bCs/>
          <w:sz w:val="22"/>
          <w:szCs w:val="22"/>
          <w:lang w:eastAsia="ar-SA"/>
        </w:rPr>
        <w:t>także oświadczenie (JEDZ) podmiotu udostępniającego zasoby</w:t>
      </w:r>
      <w:r w:rsidRPr="0005458B">
        <w:rPr>
          <w:rFonts w:asciiTheme="minorHAnsi" w:hAnsiTheme="minorHAnsi" w:cstheme="minorHAnsi"/>
          <w:sz w:val="22"/>
          <w:szCs w:val="22"/>
          <w:lang w:eastAsia="ar-SA"/>
        </w:rPr>
        <w:t xml:space="preserve">, potwierdzające brak podstaw wykluczenia tego podmiotu oraz odpowiednio spełnianie warunków udziału w postępowaniu, w zakresie, w jakim wykonawca powołuje się na jego zasoby </w:t>
      </w:r>
      <w:r w:rsidRPr="0005458B">
        <w:rPr>
          <w:rFonts w:asciiTheme="minorHAnsi" w:hAnsiTheme="minorHAnsi" w:cstheme="minorHAnsi"/>
          <w:bCs/>
          <w:sz w:val="22"/>
          <w:szCs w:val="22"/>
          <w:lang w:eastAsia="ar-SA"/>
        </w:rPr>
        <w:t xml:space="preserve">oraz Oświadczenie podmiotu udostępniającego zasoby wg wzoru stanowiącego </w:t>
      </w:r>
      <w:r w:rsidRPr="0005458B">
        <w:rPr>
          <w:rFonts w:asciiTheme="minorHAnsi" w:hAnsiTheme="minorHAnsi" w:cstheme="minorHAnsi"/>
          <w:b/>
          <w:sz w:val="22"/>
          <w:szCs w:val="22"/>
          <w:lang w:eastAsia="ar-SA"/>
        </w:rPr>
        <w:t>Załącznik nr 3b</w:t>
      </w:r>
      <w:r w:rsidRPr="0005458B">
        <w:rPr>
          <w:rFonts w:asciiTheme="minorHAnsi" w:hAnsiTheme="minorHAnsi" w:cstheme="minorHAnsi"/>
          <w:bCs/>
          <w:sz w:val="22"/>
          <w:szCs w:val="22"/>
          <w:lang w:eastAsia="ar-SA"/>
        </w:rPr>
        <w:t xml:space="preserve"> do SWZ.</w:t>
      </w:r>
    </w:p>
    <w:p w14:paraId="2068CFDA" w14:textId="77777777" w:rsidR="00D05111" w:rsidRPr="0005458B" w:rsidRDefault="00D05111" w:rsidP="0005458B">
      <w:pPr>
        <w:numPr>
          <w:ilvl w:val="0"/>
          <w:numId w:val="44"/>
        </w:numPr>
        <w:tabs>
          <w:tab w:val="left" w:pos="709"/>
        </w:tabs>
        <w:suppressAutoHyphens w:val="0"/>
        <w:overflowPunct w:val="0"/>
        <w:autoSpaceDE w:val="0"/>
        <w:spacing w:after="120"/>
        <w:jc w:val="both"/>
        <w:textAlignment w:val="baseline"/>
        <w:rPr>
          <w:rFonts w:asciiTheme="minorHAnsi" w:hAnsiTheme="minorHAnsi" w:cstheme="minorHAnsi"/>
          <w:sz w:val="22"/>
          <w:szCs w:val="22"/>
          <w:lang w:eastAsia="ar-SA"/>
        </w:rPr>
      </w:pPr>
      <w:r w:rsidRPr="0005458B">
        <w:rPr>
          <w:rFonts w:asciiTheme="minorHAnsi" w:hAnsiTheme="minorHAnsi" w:cstheme="minorHAnsi"/>
          <w:sz w:val="22"/>
          <w:szCs w:val="22"/>
          <w:lang w:eastAsia="ar-SA"/>
        </w:rPr>
        <w:t xml:space="preserve">Wykonawca może wykorzystać jednolity dokument złożony w odrębnym postępowaniu o udzielenie zamówienia, jeżeli potwierdzi, że informacje w nim zawarte pozostają prawidłowe. </w:t>
      </w:r>
    </w:p>
    <w:p w14:paraId="6FFA9CC2" w14:textId="6908CF7F"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hAnsiTheme="minorHAnsi" w:cstheme="minorHAnsi"/>
          <w:bCs/>
          <w:sz w:val="22"/>
          <w:szCs w:val="22"/>
          <w:lang w:eastAsia="ar-SA"/>
        </w:rPr>
        <w:t xml:space="preserve">Zaleca się, aby w przypadku składania Oferty przez wykonawców wspólnie ubiegających </w:t>
      </w:r>
      <w:r w:rsidR="00696063" w:rsidRPr="0005458B">
        <w:rPr>
          <w:rFonts w:asciiTheme="minorHAnsi" w:hAnsiTheme="minorHAnsi" w:cstheme="minorHAnsi"/>
          <w:bCs/>
          <w:sz w:val="22"/>
          <w:szCs w:val="22"/>
          <w:lang w:eastAsia="ar-SA"/>
        </w:rPr>
        <w:br/>
      </w:r>
      <w:r w:rsidRPr="0005458B">
        <w:rPr>
          <w:rFonts w:asciiTheme="minorHAnsi" w:hAnsiTheme="minorHAnsi" w:cstheme="minorHAnsi"/>
          <w:bCs/>
          <w:sz w:val="22"/>
          <w:szCs w:val="22"/>
          <w:lang w:eastAsia="ar-SA"/>
        </w:rPr>
        <w:t xml:space="preserve">się o udzielenie zamówienia, wynikało to z treści </w:t>
      </w:r>
      <w:r w:rsidRPr="0005458B">
        <w:rPr>
          <w:rFonts w:asciiTheme="minorHAnsi" w:hAnsiTheme="minorHAnsi" w:cstheme="minorHAnsi"/>
          <w:b/>
          <w:bCs/>
          <w:sz w:val="22"/>
          <w:szCs w:val="22"/>
          <w:lang w:eastAsia="ar-SA"/>
        </w:rPr>
        <w:t>Formularza Oferty</w:t>
      </w:r>
      <w:r w:rsidRPr="0005458B">
        <w:rPr>
          <w:rFonts w:asciiTheme="minorHAnsi" w:hAnsiTheme="minorHAnsi" w:cstheme="minorHAnsi"/>
          <w:bCs/>
          <w:sz w:val="22"/>
          <w:szCs w:val="22"/>
          <w:lang w:eastAsia="ar-SA"/>
        </w:rPr>
        <w:t xml:space="preserve"> - należy wpisać nazwy wykonawców i dane umożliwiające ich identyfikację.</w:t>
      </w:r>
    </w:p>
    <w:p w14:paraId="7C5CB203" w14:textId="5ED74063" w:rsidR="00D05111" w:rsidRPr="0005458B" w:rsidRDefault="00D05111" w:rsidP="0005458B">
      <w:pPr>
        <w:numPr>
          <w:ilvl w:val="0"/>
          <w:numId w:val="44"/>
        </w:numPr>
        <w:tabs>
          <w:tab w:val="left" w:pos="709"/>
        </w:tabs>
        <w:suppressAutoHyphens w:val="0"/>
        <w:overflowPunct w:val="0"/>
        <w:autoSpaceDE w:val="0"/>
        <w:spacing w:after="120"/>
        <w:jc w:val="both"/>
        <w:textAlignment w:val="baseline"/>
        <w:rPr>
          <w:rFonts w:asciiTheme="minorHAnsi" w:hAnsiTheme="minorHAnsi" w:cstheme="minorHAnsi"/>
          <w:sz w:val="22"/>
          <w:szCs w:val="22"/>
          <w:lang w:eastAsia="ar-SA"/>
        </w:rPr>
      </w:pPr>
      <w:r w:rsidRPr="0005458B">
        <w:rPr>
          <w:rFonts w:asciiTheme="minorHAnsi" w:hAnsiTheme="minorHAnsi" w:cstheme="minorHAnsi"/>
          <w:sz w:val="22"/>
          <w:szCs w:val="22"/>
          <w:lang w:eastAsia="ar-SA"/>
        </w:rPr>
        <w:t>Zamawiający żąda wskazania przez wykonawcę w ofercie części zamówienia, których wykonanie zamierza powierzyć podwykonawcom oraz podania nazw ewentualnych podwykonawców (jeżeli są już znani).</w:t>
      </w:r>
    </w:p>
    <w:p w14:paraId="0B2620E4" w14:textId="77777777" w:rsidR="00D05111" w:rsidRPr="0005458B" w:rsidRDefault="00D05111" w:rsidP="0005458B">
      <w:pPr>
        <w:numPr>
          <w:ilvl w:val="0"/>
          <w:numId w:val="44"/>
        </w:numPr>
        <w:tabs>
          <w:tab w:val="left" w:pos="709"/>
        </w:tabs>
        <w:suppressAutoHyphens w:val="0"/>
        <w:overflowPunct w:val="0"/>
        <w:autoSpaceDE w:val="0"/>
        <w:spacing w:after="120"/>
        <w:ind w:left="709" w:hanging="349"/>
        <w:jc w:val="both"/>
        <w:textAlignment w:val="baseline"/>
        <w:rPr>
          <w:rFonts w:asciiTheme="minorHAnsi" w:hAnsiTheme="minorHAnsi" w:cstheme="minorHAnsi"/>
          <w:sz w:val="22"/>
          <w:szCs w:val="22"/>
          <w:lang w:eastAsia="ar-SA"/>
        </w:rPr>
      </w:pPr>
      <w:r w:rsidRPr="0005458B">
        <w:rPr>
          <w:rFonts w:asciiTheme="minorHAnsi" w:eastAsia="Calibri" w:hAnsiTheme="minorHAnsi" w:cstheme="minorHAnsi"/>
          <w:bCs/>
          <w:sz w:val="22"/>
          <w:szCs w:val="22"/>
          <w:lang w:eastAsia="en-US"/>
        </w:rPr>
        <w:t xml:space="preserve">Wykonawca może przed upływem terminu do składania ofert </w:t>
      </w:r>
      <w:r w:rsidRPr="0005458B">
        <w:rPr>
          <w:rFonts w:asciiTheme="minorHAnsi" w:eastAsia="Calibri" w:hAnsiTheme="minorHAnsi" w:cstheme="minorHAnsi"/>
          <w:b/>
          <w:bCs/>
          <w:sz w:val="22"/>
          <w:szCs w:val="22"/>
          <w:lang w:eastAsia="en-US"/>
        </w:rPr>
        <w:t>zmienić</w:t>
      </w:r>
      <w:r w:rsidRPr="0005458B">
        <w:rPr>
          <w:rFonts w:asciiTheme="minorHAnsi" w:eastAsia="Calibri" w:hAnsiTheme="minorHAnsi" w:cstheme="minorHAnsi"/>
          <w:bCs/>
          <w:sz w:val="22"/>
          <w:szCs w:val="22"/>
          <w:lang w:eastAsia="en-US"/>
        </w:rPr>
        <w:t xml:space="preserve"> lub </w:t>
      </w:r>
      <w:r w:rsidRPr="0005458B">
        <w:rPr>
          <w:rFonts w:asciiTheme="minorHAnsi" w:eastAsia="Calibri" w:hAnsiTheme="minorHAnsi" w:cstheme="minorHAnsi"/>
          <w:b/>
          <w:bCs/>
          <w:sz w:val="22"/>
          <w:szCs w:val="22"/>
          <w:lang w:eastAsia="en-US"/>
        </w:rPr>
        <w:t>wycofać</w:t>
      </w:r>
      <w:r w:rsidRPr="0005458B">
        <w:rPr>
          <w:rFonts w:asciiTheme="minorHAnsi" w:eastAsia="Calibri" w:hAnsiTheme="minorHAnsi" w:cstheme="minorHAnsi"/>
          <w:bCs/>
          <w:sz w:val="22"/>
          <w:szCs w:val="22"/>
          <w:lang w:eastAsia="en-US"/>
        </w:rPr>
        <w:t xml:space="preserve"> ofertę, przy czym:</w:t>
      </w:r>
    </w:p>
    <w:p w14:paraId="50C891C9" w14:textId="77777777" w:rsidR="00D05111" w:rsidRPr="0005458B" w:rsidRDefault="00D05111" w:rsidP="0005458B">
      <w:pPr>
        <w:numPr>
          <w:ilvl w:val="1"/>
          <w:numId w:val="46"/>
        </w:numPr>
        <w:tabs>
          <w:tab w:val="left" w:pos="709"/>
          <w:tab w:val="left" w:pos="993"/>
        </w:tabs>
        <w:suppressAutoHyphens w:val="0"/>
        <w:overflowPunct w:val="0"/>
        <w:autoSpaceDE w:val="0"/>
        <w:spacing w:after="120"/>
        <w:ind w:left="993" w:hanging="284"/>
        <w:jc w:val="both"/>
        <w:textAlignment w:val="baseline"/>
        <w:rPr>
          <w:rFonts w:asciiTheme="minorHAnsi" w:hAnsiTheme="minorHAnsi" w:cstheme="minorHAnsi"/>
          <w:sz w:val="22"/>
          <w:szCs w:val="22"/>
          <w:lang w:eastAsia="ar-SA"/>
        </w:rPr>
      </w:pPr>
      <w:r w:rsidRPr="0005458B">
        <w:rPr>
          <w:rFonts w:asciiTheme="minorHAnsi" w:eastAsia="Calibri" w:hAnsiTheme="minorHAnsi" w:cstheme="minorHAnsi"/>
          <w:bCs/>
          <w:sz w:val="22"/>
          <w:szCs w:val="22"/>
          <w:lang w:eastAsia="en-US"/>
        </w:rPr>
        <w:t>wykonawca, który posiada konto na Platformie Zakupowej (jest zalogowany), za jej pośrednictwem może samodzielnie zmienić lub wycofać ofertę,</w:t>
      </w:r>
    </w:p>
    <w:p w14:paraId="398DA662" w14:textId="77777777" w:rsidR="00D05111" w:rsidRPr="0005458B" w:rsidRDefault="00D05111" w:rsidP="0005458B">
      <w:pPr>
        <w:numPr>
          <w:ilvl w:val="1"/>
          <w:numId w:val="46"/>
        </w:numPr>
        <w:tabs>
          <w:tab w:val="left" w:pos="709"/>
          <w:tab w:val="left" w:pos="993"/>
        </w:tabs>
        <w:suppressAutoHyphens w:val="0"/>
        <w:overflowPunct w:val="0"/>
        <w:autoSpaceDE w:val="0"/>
        <w:spacing w:after="120"/>
        <w:ind w:left="993" w:hanging="284"/>
        <w:jc w:val="both"/>
        <w:textAlignment w:val="baseline"/>
        <w:rPr>
          <w:rFonts w:asciiTheme="minorHAnsi" w:hAnsiTheme="minorHAnsi" w:cstheme="minorHAnsi"/>
          <w:sz w:val="22"/>
          <w:szCs w:val="22"/>
          <w:lang w:eastAsia="ar-SA"/>
        </w:rPr>
      </w:pPr>
      <w:r w:rsidRPr="0005458B">
        <w:rPr>
          <w:rFonts w:asciiTheme="minorHAnsi" w:eastAsia="Calibri" w:hAnsiTheme="minorHAnsi" w:cstheme="minorHAnsi"/>
          <w:bCs/>
          <w:sz w:val="22"/>
          <w:szCs w:val="22"/>
          <w:lang w:eastAsia="en-US"/>
        </w:rPr>
        <w:t>wykonawca, który nie posiada konta na Platformie Zakupowej (nie jest zalogowany), nie może samodzielnie zmienić lub wycofać oferty.</w:t>
      </w:r>
    </w:p>
    <w:p w14:paraId="0A34D9B1" w14:textId="02CDF86D" w:rsidR="00D05111" w:rsidRPr="0005458B" w:rsidRDefault="00D05111" w:rsidP="0005458B">
      <w:pPr>
        <w:tabs>
          <w:tab w:val="left" w:pos="709"/>
          <w:tab w:val="left" w:pos="993"/>
        </w:tabs>
        <w:overflowPunct w:val="0"/>
        <w:autoSpaceDE w:val="0"/>
        <w:spacing w:after="120"/>
        <w:ind w:left="709"/>
        <w:jc w:val="both"/>
        <w:textAlignment w:val="baseline"/>
        <w:rPr>
          <w:rFonts w:asciiTheme="minorHAnsi" w:hAnsiTheme="minorHAnsi" w:cstheme="minorHAnsi"/>
          <w:sz w:val="22"/>
          <w:szCs w:val="22"/>
          <w:lang w:eastAsia="ar-SA"/>
        </w:rPr>
      </w:pPr>
      <w:r w:rsidRPr="0005458B">
        <w:rPr>
          <w:rFonts w:asciiTheme="minorHAnsi" w:eastAsia="Calibri" w:hAnsiTheme="minorHAnsi" w:cstheme="minorHAnsi"/>
          <w:bCs/>
          <w:sz w:val="22"/>
          <w:szCs w:val="22"/>
          <w:lang w:eastAsia="en-US"/>
        </w:rPr>
        <w:t xml:space="preserve">Sposób zmiany i wycofania oferty został opisany w </w:t>
      </w:r>
      <w:r w:rsidRPr="0005458B">
        <w:rPr>
          <w:rFonts w:asciiTheme="minorHAnsi" w:hAnsiTheme="minorHAnsi" w:cstheme="minorHAnsi"/>
          <w:bCs/>
          <w:iCs/>
          <w:sz w:val="22"/>
          <w:szCs w:val="22"/>
          <w:lang w:eastAsia="ar-SA"/>
        </w:rPr>
        <w:t>Instrukcji dla wykonawców</w:t>
      </w:r>
      <w:r w:rsidRPr="0005458B">
        <w:rPr>
          <w:rFonts w:asciiTheme="minorHAnsi" w:hAnsiTheme="minorHAnsi" w:cstheme="minorHAnsi"/>
          <w:bCs/>
          <w:sz w:val="22"/>
          <w:szCs w:val="22"/>
          <w:lang w:eastAsia="ar-SA"/>
        </w:rPr>
        <w:t xml:space="preserve"> </w:t>
      </w:r>
      <w:r w:rsidRPr="0005458B">
        <w:rPr>
          <w:rFonts w:asciiTheme="minorHAnsi" w:eastAsia="Calibri" w:hAnsiTheme="minorHAnsi" w:cstheme="minorHAnsi"/>
          <w:bCs/>
          <w:sz w:val="22"/>
          <w:szCs w:val="22"/>
          <w:lang w:eastAsia="en-US"/>
        </w:rPr>
        <w:t xml:space="preserve">dostępnej na Platformie Zakupowej. </w:t>
      </w:r>
    </w:p>
    <w:p w14:paraId="289017D8" w14:textId="77777777" w:rsidR="00D05111" w:rsidRPr="0005458B" w:rsidRDefault="00D05111" w:rsidP="0005458B">
      <w:pPr>
        <w:numPr>
          <w:ilvl w:val="0"/>
          <w:numId w:val="44"/>
        </w:numPr>
        <w:tabs>
          <w:tab w:val="left" w:pos="709"/>
        </w:tabs>
        <w:suppressAutoHyphens w:val="0"/>
        <w:overflowPunct w:val="0"/>
        <w:autoSpaceDE w:val="0"/>
        <w:spacing w:after="120"/>
        <w:jc w:val="both"/>
        <w:textAlignment w:val="baseline"/>
        <w:rPr>
          <w:rFonts w:asciiTheme="minorHAnsi" w:hAnsiTheme="minorHAnsi" w:cstheme="minorHAnsi"/>
          <w:sz w:val="22"/>
          <w:szCs w:val="22"/>
          <w:lang w:eastAsia="ar-SA"/>
        </w:rPr>
      </w:pPr>
      <w:r w:rsidRPr="0005458B">
        <w:rPr>
          <w:rFonts w:asciiTheme="minorHAnsi" w:eastAsia="Calibri" w:hAnsiTheme="minorHAnsi" w:cstheme="minorHAnsi"/>
          <w:bCs/>
          <w:sz w:val="22"/>
          <w:szCs w:val="22"/>
          <w:lang w:eastAsia="en-US"/>
        </w:rPr>
        <w:t>Wykonawca po upływie terminu do składania ofert nie może skutecznie dokonać zmiany ani wycofać złożonej oferty.</w:t>
      </w:r>
    </w:p>
    <w:p w14:paraId="3AEF8A51" w14:textId="0F08065B" w:rsidR="00D05111" w:rsidRPr="0005458B" w:rsidRDefault="00D05111" w:rsidP="0005458B">
      <w:pPr>
        <w:numPr>
          <w:ilvl w:val="0"/>
          <w:numId w:val="53"/>
        </w:numPr>
        <w:tabs>
          <w:tab w:val="left" w:pos="284"/>
        </w:tabs>
        <w:suppressAutoHyphens w:val="0"/>
        <w:spacing w:after="120"/>
        <w:ind w:left="284" w:hanging="28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Nie ujawnia się informacji stanowiących </w:t>
      </w:r>
      <w:r w:rsidRPr="0005458B">
        <w:rPr>
          <w:rFonts w:asciiTheme="minorHAnsi" w:eastAsia="Calibri" w:hAnsiTheme="minorHAnsi" w:cstheme="minorHAnsi"/>
          <w:b/>
          <w:bCs/>
          <w:sz w:val="22"/>
          <w:szCs w:val="22"/>
          <w:lang w:eastAsia="zh-CN"/>
        </w:rPr>
        <w:t>tajemnicę przedsiębiorstwa</w:t>
      </w:r>
      <w:r w:rsidRPr="0005458B">
        <w:rPr>
          <w:rFonts w:asciiTheme="minorHAnsi" w:eastAsia="Calibri" w:hAnsiTheme="minorHAnsi" w:cstheme="minorHAnsi"/>
          <w:sz w:val="22"/>
          <w:szCs w:val="22"/>
          <w:lang w:eastAsia="zh-CN"/>
        </w:rPr>
        <w:t xml:space="preserve"> w rozumieniu przepisów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w:t>
      </w:r>
      <w:r w:rsidR="00240E01" w:rsidRPr="0005458B">
        <w:rPr>
          <w:rFonts w:asciiTheme="minorHAnsi" w:eastAsia="Calibri" w:hAnsiTheme="minorHAnsi" w:cstheme="minorHAnsi"/>
          <w:sz w:val="22"/>
          <w:szCs w:val="22"/>
          <w:lang w:eastAsia="zh-CN"/>
        </w:rPr>
        <w:t>Ustawy</w:t>
      </w:r>
      <w:r w:rsidR="005737CB"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Pzp.</w:t>
      </w:r>
    </w:p>
    <w:p w14:paraId="129A1EE5" w14:textId="608EFADD" w:rsidR="00D05111" w:rsidRPr="0005458B" w:rsidRDefault="00D05111" w:rsidP="0005458B">
      <w:pPr>
        <w:numPr>
          <w:ilvl w:val="3"/>
          <w:numId w:val="47"/>
        </w:numPr>
        <w:tabs>
          <w:tab w:val="left" w:pos="284"/>
          <w:tab w:val="left" w:pos="426"/>
        </w:tabs>
        <w:suppressAutoHyphens w:val="0"/>
        <w:spacing w:after="120"/>
        <w:ind w:hanging="288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Zamawiający odrzuca ofertę jeżeli zajdą okoliczności opisane w art. 226 </w:t>
      </w:r>
      <w:r w:rsidR="00240E01" w:rsidRPr="0005458B">
        <w:rPr>
          <w:rFonts w:asciiTheme="minorHAnsi" w:eastAsia="Calibri" w:hAnsiTheme="minorHAnsi" w:cstheme="minorHAnsi"/>
          <w:sz w:val="22"/>
          <w:szCs w:val="22"/>
          <w:lang w:eastAsia="zh-CN"/>
        </w:rPr>
        <w:t>Ustawy</w:t>
      </w:r>
      <w:r w:rsidR="005737CB"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Pzp.</w:t>
      </w:r>
    </w:p>
    <w:p w14:paraId="51D31DD4" w14:textId="77777777" w:rsidR="009E52DA" w:rsidRDefault="009E52DA" w:rsidP="0005458B">
      <w:pPr>
        <w:tabs>
          <w:tab w:val="left" w:pos="284"/>
          <w:tab w:val="left" w:pos="426"/>
        </w:tabs>
        <w:suppressAutoHyphens w:val="0"/>
        <w:spacing w:after="120"/>
        <w:ind w:left="2880"/>
        <w:jc w:val="both"/>
        <w:rPr>
          <w:rFonts w:ascii="Tahoma" w:eastAsia="Calibri" w:hAnsi="Tahoma" w:cs="Tahoma"/>
          <w:sz w:val="22"/>
          <w:szCs w:val="22"/>
          <w:lang w:eastAsia="zh-CN"/>
        </w:rPr>
      </w:pPr>
    </w:p>
    <w:p w14:paraId="3CDC5D65" w14:textId="77777777" w:rsidR="002F3A00" w:rsidRDefault="002F3A00" w:rsidP="0005458B">
      <w:pPr>
        <w:tabs>
          <w:tab w:val="left" w:pos="284"/>
          <w:tab w:val="left" w:pos="426"/>
        </w:tabs>
        <w:suppressAutoHyphens w:val="0"/>
        <w:spacing w:after="120"/>
        <w:ind w:left="2880"/>
        <w:jc w:val="both"/>
        <w:rPr>
          <w:rFonts w:ascii="Tahoma" w:eastAsia="Calibri" w:hAnsi="Tahoma" w:cs="Tahoma"/>
          <w:sz w:val="22"/>
          <w:szCs w:val="22"/>
          <w:lang w:eastAsia="zh-CN"/>
        </w:rPr>
      </w:pPr>
    </w:p>
    <w:p w14:paraId="75064ABE" w14:textId="77777777" w:rsidR="002F3A00" w:rsidRPr="0005458B" w:rsidRDefault="002F3A00" w:rsidP="0005458B">
      <w:pPr>
        <w:tabs>
          <w:tab w:val="left" w:pos="284"/>
          <w:tab w:val="left" w:pos="426"/>
        </w:tabs>
        <w:suppressAutoHyphens w:val="0"/>
        <w:spacing w:after="120"/>
        <w:ind w:left="2880"/>
        <w:jc w:val="both"/>
        <w:rPr>
          <w:rFonts w:ascii="Tahoma" w:eastAsia="Calibri" w:hAnsi="Tahoma" w:cs="Tahoma"/>
          <w:sz w:val="22"/>
          <w:szCs w:val="22"/>
          <w:lang w:eastAsia="zh-CN"/>
        </w:rPr>
      </w:pPr>
    </w:p>
    <w:p w14:paraId="56814074" w14:textId="61DE3EE1"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59" w:name="_Toc190671810"/>
      <w:r w:rsidRPr="0005458B">
        <w:rPr>
          <w:rFonts w:asciiTheme="minorHAnsi" w:hAnsiTheme="minorHAnsi" w:cstheme="minorHAnsi"/>
          <w:sz w:val="22"/>
          <w:szCs w:val="22"/>
        </w:rPr>
        <w:t>TERMIN SKŁADANIA I OTWARCIA OFERT</w:t>
      </w:r>
      <w:bookmarkEnd w:id="59"/>
    </w:p>
    <w:p w14:paraId="37928C2A" w14:textId="77777777" w:rsidR="001B7AE7" w:rsidRPr="0005458B" w:rsidRDefault="001B7AE7" w:rsidP="0005458B">
      <w:pPr>
        <w:spacing w:after="120"/>
        <w:rPr>
          <w:rFonts w:ascii="Tahoma" w:hAnsi="Tahoma" w:cs="Tahoma"/>
          <w:sz w:val="22"/>
          <w:szCs w:val="22"/>
        </w:rPr>
      </w:pPr>
    </w:p>
    <w:p w14:paraId="358156CF" w14:textId="28997E92" w:rsidR="009E52DA" w:rsidRPr="0005458B" w:rsidRDefault="009E52DA" w:rsidP="0005458B">
      <w:pPr>
        <w:numPr>
          <w:ilvl w:val="3"/>
          <w:numId w:val="48"/>
        </w:numPr>
        <w:tabs>
          <w:tab w:val="left" w:pos="284"/>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Ofertę wraz ze wszystkimi wymaganymi oświadczeniami </w:t>
      </w:r>
      <w:r w:rsidR="00F95EF3" w:rsidRPr="0005458B">
        <w:rPr>
          <w:rFonts w:asciiTheme="minorHAnsi" w:hAnsiTheme="minorHAnsi" w:cstheme="minorHAnsi"/>
          <w:sz w:val="22"/>
          <w:szCs w:val="22"/>
        </w:rPr>
        <w:t xml:space="preserve">i dokumentami, należy złożyć za </w:t>
      </w:r>
      <w:r w:rsidRPr="0005458B">
        <w:rPr>
          <w:rFonts w:asciiTheme="minorHAnsi" w:hAnsiTheme="minorHAnsi" w:cstheme="minorHAnsi"/>
          <w:sz w:val="22"/>
          <w:szCs w:val="22"/>
        </w:rPr>
        <w:t>pośrednictwem</w:t>
      </w:r>
      <w:r w:rsidR="00E67FD6"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Platformy Zakupowej na stronie </w:t>
      </w:r>
      <w:hyperlink r:id="rId17" w:history="1">
        <w:r w:rsidR="007D0D16" w:rsidRPr="007D0D16">
          <w:rPr>
            <w:rStyle w:val="Hipercze"/>
            <w:highlight w:val="yellow"/>
          </w:rPr>
          <w:t>https://platformazakupowa.pl/transakcja/1085103</w:t>
        </w:r>
      </w:hyperlink>
      <w:r w:rsidR="007D0D16" w:rsidRPr="007D0D16">
        <w:t xml:space="preserve"> </w:t>
      </w:r>
      <w:r w:rsidRPr="007D0D16">
        <w:rPr>
          <w:rFonts w:asciiTheme="minorHAnsi" w:hAnsiTheme="minorHAnsi" w:cstheme="minorHAnsi"/>
          <w:sz w:val="22"/>
          <w:szCs w:val="22"/>
          <w:highlight w:val="yellow"/>
        </w:rPr>
        <w:t xml:space="preserve">do dnia </w:t>
      </w:r>
      <w:bookmarkStart w:id="60" w:name="_Hlk190942145"/>
      <w:r w:rsidR="007D0D16" w:rsidRPr="007D0D16">
        <w:rPr>
          <w:rFonts w:asciiTheme="minorHAnsi" w:hAnsiTheme="minorHAnsi" w:cstheme="minorHAnsi"/>
          <w:b/>
          <w:bCs/>
          <w:sz w:val="22"/>
          <w:szCs w:val="22"/>
          <w:highlight w:val="yellow"/>
        </w:rPr>
        <w:t>07.05.2025 r</w:t>
      </w:r>
      <w:r w:rsidRPr="007D0D16">
        <w:rPr>
          <w:rFonts w:asciiTheme="minorHAnsi" w:hAnsiTheme="minorHAnsi" w:cstheme="minorHAnsi"/>
          <w:sz w:val="22"/>
          <w:szCs w:val="22"/>
          <w:highlight w:val="yellow"/>
        </w:rPr>
        <w:t xml:space="preserve"> </w:t>
      </w:r>
      <w:bookmarkEnd w:id="60"/>
      <w:r w:rsidRPr="007D0D16">
        <w:rPr>
          <w:rFonts w:asciiTheme="minorHAnsi" w:hAnsiTheme="minorHAnsi" w:cstheme="minorHAnsi"/>
          <w:b/>
          <w:sz w:val="22"/>
          <w:szCs w:val="22"/>
          <w:highlight w:val="yellow"/>
        </w:rPr>
        <w:t xml:space="preserve">do godz. </w:t>
      </w:r>
      <w:r w:rsidR="007D0D16" w:rsidRPr="007D0D16">
        <w:rPr>
          <w:rFonts w:asciiTheme="minorHAnsi" w:hAnsiTheme="minorHAnsi" w:cstheme="minorHAnsi"/>
          <w:b/>
          <w:bCs/>
          <w:sz w:val="22"/>
          <w:szCs w:val="22"/>
          <w:highlight w:val="yellow"/>
        </w:rPr>
        <w:t>11:00</w:t>
      </w:r>
      <w:r w:rsidR="00E3729C" w:rsidRPr="007D0D16">
        <w:rPr>
          <w:rFonts w:asciiTheme="minorHAnsi" w:hAnsiTheme="minorHAnsi" w:cstheme="minorHAnsi"/>
          <w:b/>
          <w:sz w:val="22"/>
          <w:szCs w:val="22"/>
          <w:highlight w:val="yellow"/>
        </w:rPr>
        <w:t>.</w:t>
      </w:r>
    </w:p>
    <w:p w14:paraId="3DEC0B0E" w14:textId="4ABD4F08" w:rsidR="009E52DA" w:rsidRPr="0005458B" w:rsidRDefault="009E52DA" w:rsidP="0005458B">
      <w:pPr>
        <w:numPr>
          <w:ilvl w:val="3"/>
          <w:numId w:val="48"/>
        </w:numPr>
        <w:tabs>
          <w:tab w:val="left" w:pos="284"/>
          <w:tab w:val="left" w:pos="567"/>
        </w:tabs>
        <w:suppressAutoHyphens w:val="0"/>
        <w:spacing w:after="120"/>
        <w:ind w:left="284" w:hanging="284"/>
        <w:jc w:val="both"/>
        <w:rPr>
          <w:rFonts w:asciiTheme="minorHAnsi" w:hAnsiTheme="minorHAnsi" w:cstheme="minorHAnsi"/>
          <w:strike/>
          <w:sz w:val="22"/>
          <w:szCs w:val="22"/>
        </w:rPr>
      </w:pPr>
      <w:r w:rsidRPr="0005458B">
        <w:rPr>
          <w:rFonts w:asciiTheme="minorHAnsi" w:hAnsiTheme="minorHAnsi" w:cstheme="minorHAnsi"/>
          <w:b/>
          <w:sz w:val="22"/>
          <w:szCs w:val="22"/>
        </w:rPr>
        <w:t xml:space="preserve">Otwarcie ofert </w:t>
      </w:r>
      <w:r w:rsidRPr="0005458B">
        <w:rPr>
          <w:rFonts w:asciiTheme="minorHAnsi" w:hAnsiTheme="minorHAnsi" w:cstheme="minorHAnsi"/>
          <w:sz w:val="22"/>
          <w:szCs w:val="22"/>
        </w:rPr>
        <w:t xml:space="preserve">złożonych </w:t>
      </w:r>
      <w:r w:rsidRPr="0005458B">
        <w:rPr>
          <w:rFonts w:asciiTheme="minorHAnsi" w:hAnsiTheme="minorHAnsi" w:cstheme="minorHAnsi"/>
          <w:bCs/>
          <w:sz w:val="22"/>
          <w:szCs w:val="22"/>
        </w:rPr>
        <w:t>nastąpi w dniu</w:t>
      </w:r>
      <w:r w:rsidRPr="0005458B">
        <w:rPr>
          <w:rFonts w:asciiTheme="minorHAnsi" w:hAnsiTheme="minorHAnsi" w:cstheme="minorHAnsi"/>
          <w:b/>
          <w:sz w:val="22"/>
          <w:szCs w:val="22"/>
        </w:rPr>
        <w:t xml:space="preserve"> </w:t>
      </w:r>
      <w:r w:rsidR="007D0D16" w:rsidRPr="007D0D16">
        <w:rPr>
          <w:rFonts w:asciiTheme="minorHAnsi" w:hAnsiTheme="minorHAnsi" w:cstheme="minorHAnsi"/>
          <w:b/>
          <w:bCs/>
          <w:sz w:val="22"/>
          <w:szCs w:val="22"/>
          <w:highlight w:val="yellow"/>
        </w:rPr>
        <w:t>07.05.2025 r</w:t>
      </w:r>
      <w:r w:rsidRPr="007D0D16">
        <w:rPr>
          <w:rFonts w:asciiTheme="minorHAnsi" w:hAnsiTheme="minorHAnsi" w:cstheme="minorHAnsi"/>
          <w:b/>
          <w:sz w:val="22"/>
          <w:szCs w:val="22"/>
          <w:highlight w:val="yellow"/>
        </w:rPr>
        <w:t xml:space="preserve"> o godz. </w:t>
      </w:r>
      <w:r w:rsidR="007D0D16" w:rsidRPr="007D0D16">
        <w:rPr>
          <w:rFonts w:asciiTheme="minorHAnsi" w:hAnsiTheme="minorHAnsi" w:cstheme="minorHAnsi"/>
          <w:b/>
          <w:bCs/>
          <w:sz w:val="22"/>
          <w:szCs w:val="22"/>
          <w:highlight w:val="yellow"/>
        </w:rPr>
        <w:t>11:15</w:t>
      </w:r>
      <w:r w:rsidR="00762898" w:rsidRPr="0005458B">
        <w:rPr>
          <w:rFonts w:asciiTheme="minorHAnsi" w:hAnsiTheme="minorHAnsi" w:cstheme="minorHAnsi"/>
          <w:b/>
          <w:sz w:val="22"/>
          <w:szCs w:val="22"/>
        </w:rPr>
        <w:t xml:space="preserve"> </w:t>
      </w:r>
      <w:r w:rsidRPr="0005458B">
        <w:rPr>
          <w:rFonts w:asciiTheme="minorHAnsi" w:hAnsiTheme="minorHAnsi" w:cstheme="minorHAnsi"/>
          <w:sz w:val="22"/>
          <w:szCs w:val="22"/>
        </w:rPr>
        <w:t xml:space="preserve">Otwarcie ofert </w:t>
      </w:r>
      <w:r w:rsidR="00696063" w:rsidRPr="0005458B">
        <w:rPr>
          <w:rFonts w:asciiTheme="minorHAnsi" w:hAnsiTheme="minorHAnsi" w:cstheme="minorHAnsi"/>
          <w:sz w:val="22"/>
          <w:szCs w:val="22"/>
        </w:rPr>
        <w:br/>
      </w:r>
      <w:r w:rsidRPr="0005458B">
        <w:rPr>
          <w:rFonts w:asciiTheme="minorHAnsi" w:hAnsiTheme="minorHAnsi" w:cstheme="minorHAnsi"/>
          <w:sz w:val="22"/>
          <w:szCs w:val="22"/>
        </w:rPr>
        <w:t>na Platformie Zakupowej dokonywane jest poprzez kliknięcie przycisku „Odszyfruj oferty”.</w:t>
      </w:r>
    </w:p>
    <w:p w14:paraId="2370F958" w14:textId="0658BC17" w:rsidR="009E52DA" w:rsidRPr="0005458B" w:rsidRDefault="009E52DA" w:rsidP="0005458B">
      <w:pPr>
        <w:numPr>
          <w:ilvl w:val="3"/>
          <w:numId w:val="48"/>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 przypadku awarii systemu teleinformatycznego, przy użyciu którego następuje otwarcie ofert, </w:t>
      </w:r>
      <w:r w:rsidR="00696063" w:rsidRPr="0005458B">
        <w:rPr>
          <w:rFonts w:asciiTheme="minorHAnsi" w:hAnsiTheme="minorHAnsi" w:cstheme="minorHAnsi"/>
          <w:sz w:val="22"/>
          <w:szCs w:val="22"/>
        </w:rPr>
        <w:br/>
      </w:r>
      <w:r w:rsidRPr="0005458B">
        <w:rPr>
          <w:rFonts w:asciiTheme="minorHAnsi" w:hAnsiTheme="minorHAnsi" w:cstheme="minorHAnsi"/>
          <w:sz w:val="22"/>
          <w:szCs w:val="22"/>
        </w:rPr>
        <w:t>która spowoduje brak możliwości otwarcia ofert w terminie określonym przez zamawiającego, otwarcie ofert następuje niezwłocznie po usunięciu awarii.</w:t>
      </w:r>
    </w:p>
    <w:p w14:paraId="401A75F7" w14:textId="77777777" w:rsidR="009E52DA" w:rsidRPr="0005458B" w:rsidRDefault="009E52DA" w:rsidP="0005458B">
      <w:pPr>
        <w:numPr>
          <w:ilvl w:val="3"/>
          <w:numId w:val="48"/>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poinformuje o zmianie terminu otwarcia ofert na stronie internetowej prowadzonego postępowania.</w:t>
      </w:r>
    </w:p>
    <w:p w14:paraId="522C6C21" w14:textId="7EECB61E" w:rsidR="009E52DA" w:rsidRPr="0005458B" w:rsidRDefault="009E52DA" w:rsidP="0005458B">
      <w:pPr>
        <w:numPr>
          <w:ilvl w:val="3"/>
          <w:numId w:val="48"/>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najpóźniej przed otwarciem ofert, udostępnia na stronie internetowej prowadzonego postępowania informację o kwocie, jaką zamierza przeznaczyć na sfinansowanie </w:t>
      </w:r>
      <w:r w:rsidR="0007545D" w:rsidRPr="0005458B">
        <w:rPr>
          <w:rFonts w:asciiTheme="minorHAnsi" w:hAnsiTheme="minorHAnsi" w:cstheme="minorHAnsi"/>
          <w:sz w:val="22"/>
          <w:szCs w:val="22"/>
        </w:rPr>
        <w:t>poszczególnych części</w:t>
      </w:r>
      <w:r w:rsidR="007A2D7E" w:rsidRPr="0005458B">
        <w:rPr>
          <w:rFonts w:asciiTheme="minorHAnsi" w:hAnsiTheme="minorHAnsi" w:cstheme="minorHAnsi"/>
          <w:sz w:val="22"/>
          <w:szCs w:val="22"/>
        </w:rPr>
        <w:t xml:space="preserve"> </w:t>
      </w:r>
      <w:r w:rsidRPr="0005458B">
        <w:rPr>
          <w:rFonts w:asciiTheme="minorHAnsi" w:hAnsiTheme="minorHAnsi" w:cstheme="minorHAnsi"/>
          <w:bCs/>
          <w:sz w:val="22"/>
          <w:szCs w:val="22"/>
        </w:rPr>
        <w:t>zamówienia</w:t>
      </w:r>
      <w:r w:rsidRPr="0005458B">
        <w:rPr>
          <w:rFonts w:asciiTheme="minorHAnsi" w:hAnsiTheme="minorHAnsi" w:cstheme="minorHAnsi"/>
          <w:sz w:val="22"/>
          <w:szCs w:val="22"/>
        </w:rPr>
        <w:t>.</w:t>
      </w:r>
    </w:p>
    <w:p w14:paraId="0D3D214E" w14:textId="77777777" w:rsidR="009E52DA" w:rsidRPr="0005458B" w:rsidRDefault="009E52DA" w:rsidP="0005458B">
      <w:pPr>
        <w:numPr>
          <w:ilvl w:val="3"/>
          <w:numId w:val="48"/>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niezwłocznie po otwarciu ofert, udostępnia na stronie internetowej prowadzonego postępowania informacje o:</w:t>
      </w:r>
    </w:p>
    <w:p w14:paraId="7D3375B7" w14:textId="77777777" w:rsidR="009E52DA" w:rsidRPr="0005458B" w:rsidRDefault="009E52DA" w:rsidP="0005458B">
      <w:pPr>
        <w:numPr>
          <w:ilvl w:val="2"/>
          <w:numId w:val="49"/>
        </w:numPr>
        <w:tabs>
          <w:tab w:val="left" w:pos="284"/>
          <w:tab w:val="left" w:pos="567"/>
        </w:tabs>
        <w:suppressAutoHyphens w:val="0"/>
        <w:spacing w:after="120"/>
        <w:ind w:left="567" w:hanging="141"/>
        <w:jc w:val="both"/>
        <w:rPr>
          <w:rFonts w:asciiTheme="minorHAnsi" w:hAnsiTheme="minorHAnsi" w:cstheme="minorHAnsi"/>
          <w:sz w:val="22"/>
          <w:szCs w:val="22"/>
        </w:rPr>
      </w:pPr>
      <w:r w:rsidRPr="0005458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3A37D927" w14:textId="77777777" w:rsidR="009E52DA" w:rsidRPr="0005458B" w:rsidRDefault="009E52DA" w:rsidP="0005458B">
      <w:pPr>
        <w:numPr>
          <w:ilvl w:val="2"/>
          <w:numId w:val="49"/>
        </w:numPr>
        <w:tabs>
          <w:tab w:val="left" w:pos="284"/>
          <w:tab w:val="left" w:pos="567"/>
        </w:tabs>
        <w:suppressAutoHyphens w:val="0"/>
        <w:spacing w:after="120"/>
        <w:ind w:left="567" w:hanging="141"/>
        <w:jc w:val="both"/>
        <w:rPr>
          <w:rFonts w:asciiTheme="minorHAnsi" w:hAnsiTheme="minorHAnsi" w:cstheme="minorHAnsi"/>
          <w:sz w:val="22"/>
          <w:szCs w:val="22"/>
        </w:rPr>
      </w:pPr>
      <w:r w:rsidRPr="0005458B">
        <w:rPr>
          <w:rFonts w:asciiTheme="minorHAnsi" w:hAnsiTheme="minorHAnsi" w:cstheme="minorHAnsi"/>
          <w:sz w:val="22"/>
          <w:szCs w:val="22"/>
        </w:rPr>
        <w:t>cenach zawartych w ofertach.</w:t>
      </w:r>
    </w:p>
    <w:p w14:paraId="0B9287C3" w14:textId="77777777" w:rsidR="009E52DA" w:rsidRPr="0005458B" w:rsidRDefault="009E52DA" w:rsidP="0005458B">
      <w:pPr>
        <w:numPr>
          <w:ilvl w:val="3"/>
          <w:numId w:val="48"/>
        </w:numPr>
        <w:tabs>
          <w:tab w:val="left" w:pos="284"/>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Informacja zostanie opublikowana na stronie postępowania na platformazakupowa.pl w sekcji ,,Komunikaty”. </w:t>
      </w:r>
    </w:p>
    <w:p w14:paraId="0F6EE81C" w14:textId="77777777" w:rsidR="009E52DA" w:rsidRPr="0005458B" w:rsidRDefault="009E52DA" w:rsidP="0005458B">
      <w:pPr>
        <w:numPr>
          <w:ilvl w:val="3"/>
          <w:numId w:val="48"/>
        </w:numPr>
        <w:tabs>
          <w:tab w:val="left" w:pos="284"/>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 związku z tym, że zamawiający nie odpowiada za ewentualną awarię </w:t>
      </w:r>
      <w:proofErr w:type="spellStart"/>
      <w:r w:rsidRPr="0005458B">
        <w:rPr>
          <w:rFonts w:asciiTheme="minorHAnsi" w:hAnsiTheme="minorHAnsi" w:cstheme="minorHAnsi"/>
          <w:sz w:val="22"/>
          <w:szCs w:val="22"/>
        </w:rPr>
        <w:t>internetu</w:t>
      </w:r>
      <w:proofErr w:type="spellEnd"/>
      <w:r w:rsidRPr="0005458B">
        <w:rPr>
          <w:rFonts w:asciiTheme="minorHAnsi" w:hAnsiTheme="minorHAnsi" w:cstheme="minorHAnsi"/>
          <w:sz w:val="22"/>
          <w:szCs w:val="22"/>
        </w:rPr>
        <w:t>, czy problemy techniczne powstałe u wykonawcy, zaleca się zaplanowanie złożenia Oferty z odpowiednim wyprzedzeniem.</w:t>
      </w:r>
    </w:p>
    <w:p w14:paraId="2CCB2A5A" w14:textId="77777777" w:rsidR="009E52DA" w:rsidRPr="0005458B" w:rsidRDefault="009E52DA" w:rsidP="0005458B">
      <w:pPr>
        <w:numPr>
          <w:ilvl w:val="3"/>
          <w:numId w:val="48"/>
        </w:numPr>
        <w:tabs>
          <w:tab w:val="left" w:pos="284"/>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Wykonawcy ponoszą koszty związane z przygotowaniem i złożeniem oferty. </w:t>
      </w:r>
    </w:p>
    <w:p w14:paraId="1566EE1A" w14:textId="3B604941" w:rsidR="006126AC" w:rsidRPr="0005458B" w:rsidRDefault="009E52DA" w:rsidP="0005458B">
      <w:pPr>
        <w:numPr>
          <w:ilvl w:val="3"/>
          <w:numId w:val="48"/>
        </w:numPr>
        <w:tabs>
          <w:tab w:val="left" w:pos="142"/>
          <w:tab w:val="left" w:pos="426"/>
        </w:tabs>
        <w:suppressAutoHyphens w:val="0"/>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Składanie ofert przez Platformę Zakupową jest dla wykonawców bezpłatne</w:t>
      </w:r>
      <w:r w:rsidR="00696063" w:rsidRPr="0005458B">
        <w:rPr>
          <w:rFonts w:asciiTheme="minorHAnsi" w:hAnsiTheme="minorHAnsi" w:cstheme="minorHAnsi"/>
          <w:sz w:val="22"/>
          <w:szCs w:val="22"/>
        </w:rPr>
        <w:t>.</w:t>
      </w:r>
    </w:p>
    <w:p w14:paraId="17460A76" w14:textId="77777777" w:rsidR="001B7AE7" w:rsidRPr="0005458B" w:rsidRDefault="001B7AE7" w:rsidP="0005458B">
      <w:pPr>
        <w:tabs>
          <w:tab w:val="left" w:pos="993"/>
        </w:tabs>
        <w:spacing w:after="120"/>
        <w:jc w:val="both"/>
        <w:rPr>
          <w:rFonts w:ascii="Tahoma" w:hAnsi="Tahoma" w:cs="Tahoma"/>
          <w:sz w:val="22"/>
          <w:szCs w:val="22"/>
        </w:rPr>
      </w:pPr>
    </w:p>
    <w:p w14:paraId="750C0DA2"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61" w:name="_Toc190671811"/>
      <w:r w:rsidRPr="0005458B">
        <w:rPr>
          <w:rFonts w:asciiTheme="minorHAnsi" w:hAnsiTheme="minorHAnsi" w:cstheme="minorHAnsi"/>
          <w:sz w:val="22"/>
          <w:szCs w:val="22"/>
        </w:rPr>
        <w:t>SPOSÓB OBLICZENIA CENY</w:t>
      </w:r>
      <w:bookmarkEnd w:id="61"/>
    </w:p>
    <w:p w14:paraId="7B3C388E" w14:textId="0DE302C9" w:rsidR="001B7AE7" w:rsidRPr="0005458B" w:rsidRDefault="004442A8" w:rsidP="0005458B">
      <w:pPr>
        <w:numPr>
          <w:ilvl w:val="3"/>
          <w:numId w:val="26"/>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Podstawą obliczenia ceny ofertowej jest Formularz oferty </w:t>
      </w:r>
      <w:r w:rsidR="00872E1E" w:rsidRPr="0005458B">
        <w:rPr>
          <w:rFonts w:asciiTheme="minorHAnsi" w:hAnsiTheme="minorHAnsi" w:cstheme="minorHAnsi"/>
          <w:sz w:val="22"/>
          <w:szCs w:val="22"/>
        </w:rPr>
        <w:t xml:space="preserve">stanowiący </w:t>
      </w:r>
      <w:r w:rsidR="00872E1E" w:rsidRPr="0005458B">
        <w:rPr>
          <w:rFonts w:asciiTheme="minorHAnsi" w:hAnsiTheme="minorHAnsi" w:cstheme="minorHAnsi"/>
          <w:b/>
          <w:sz w:val="22"/>
          <w:szCs w:val="22"/>
        </w:rPr>
        <w:t>Załącznik nr 2</w:t>
      </w:r>
      <w:r w:rsidR="00872E1E" w:rsidRPr="0005458B">
        <w:rPr>
          <w:rFonts w:asciiTheme="minorHAnsi" w:hAnsiTheme="minorHAnsi" w:cstheme="minorHAnsi"/>
          <w:sz w:val="22"/>
          <w:szCs w:val="22"/>
        </w:rPr>
        <w:t xml:space="preserve"> </w:t>
      </w:r>
      <w:r w:rsidR="00D50208" w:rsidRPr="0005458B">
        <w:rPr>
          <w:rFonts w:asciiTheme="minorHAnsi" w:hAnsiTheme="minorHAnsi" w:cstheme="minorHAnsi"/>
          <w:sz w:val="22"/>
          <w:szCs w:val="22"/>
        </w:rPr>
        <w:t>do SWZ</w:t>
      </w:r>
      <w:r w:rsidRPr="0005458B">
        <w:rPr>
          <w:rFonts w:asciiTheme="minorHAnsi" w:hAnsiTheme="minorHAnsi" w:cstheme="minorHAnsi"/>
          <w:sz w:val="22"/>
          <w:szCs w:val="22"/>
        </w:rPr>
        <w:t xml:space="preserve">. </w:t>
      </w:r>
    </w:p>
    <w:p w14:paraId="5052AA34" w14:textId="091FE8CF" w:rsidR="001B7AE7" w:rsidRPr="0005458B" w:rsidRDefault="004442A8" w:rsidP="0005458B">
      <w:pPr>
        <w:numPr>
          <w:ilvl w:val="3"/>
          <w:numId w:val="26"/>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Wykonawca może złożyć Ofertę na własnym formularzu, lecz jej treść i układ muszą być zgodne </w:t>
      </w:r>
      <w:r w:rsidR="007B5712" w:rsidRPr="0005458B">
        <w:rPr>
          <w:rFonts w:asciiTheme="minorHAnsi" w:hAnsiTheme="minorHAnsi" w:cstheme="minorHAnsi"/>
          <w:sz w:val="22"/>
          <w:szCs w:val="22"/>
        </w:rPr>
        <w:br/>
      </w:r>
      <w:r w:rsidRPr="0005458B">
        <w:rPr>
          <w:rFonts w:asciiTheme="minorHAnsi" w:hAnsiTheme="minorHAnsi" w:cstheme="minorHAnsi"/>
          <w:sz w:val="22"/>
          <w:szCs w:val="22"/>
        </w:rPr>
        <w:t>z formularzem załączonym do SWZ (</w:t>
      </w:r>
      <w:r w:rsidR="00872E1E" w:rsidRPr="0005458B">
        <w:rPr>
          <w:rFonts w:asciiTheme="minorHAnsi" w:hAnsiTheme="minorHAnsi" w:cstheme="minorHAnsi"/>
          <w:b/>
          <w:bCs/>
          <w:sz w:val="22"/>
          <w:szCs w:val="22"/>
        </w:rPr>
        <w:t>Załącznik nr 2</w:t>
      </w:r>
      <w:r w:rsidR="003A5AE4" w:rsidRPr="0005458B">
        <w:rPr>
          <w:rFonts w:asciiTheme="minorHAnsi" w:hAnsiTheme="minorHAnsi" w:cstheme="minorHAnsi"/>
          <w:b/>
          <w:bCs/>
          <w:sz w:val="22"/>
          <w:szCs w:val="22"/>
        </w:rPr>
        <w:t xml:space="preserve"> </w:t>
      </w:r>
      <w:r w:rsidRPr="0005458B">
        <w:rPr>
          <w:rFonts w:asciiTheme="minorHAnsi" w:hAnsiTheme="minorHAnsi" w:cstheme="minorHAnsi"/>
          <w:sz w:val="22"/>
          <w:szCs w:val="22"/>
        </w:rPr>
        <w:t>do SWZ)</w:t>
      </w:r>
      <w:r w:rsidR="00E954FB" w:rsidRPr="0005458B">
        <w:rPr>
          <w:rFonts w:asciiTheme="minorHAnsi" w:hAnsiTheme="minorHAnsi" w:cstheme="minorHAnsi"/>
          <w:sz w:val="22"/>
          <w:szCs w:val="22"/>
        </w:rPr>
        <w:t>.</w:t>
      </w:r>
    </w:p>
    <w:p w14:paraId="3EB8E79F" w14:textId="0EED7E6A" w:rsidR="00895D15" w:rsidRPr="0005458B" w:rsidRDefault="004442A8" w:rsidP="0005458B">
      <w:pPr>
        <w:numPr>
          <w:ilvl w:val="3"/>
          <w:numId w:val="26"/>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Cena podana w </w:t>
      </w:r>
      <w:r w:rsidRPr="0005458B">
        <w:rPr>
          <w:rFonts w:asciiTheme="minorHAnsi" w:hAnsiTheme="minorHAnsi" w:cstheme="minorHAnsi"/>
          <w:b/>
          <w:bCs/>
          <w:sz w:val="22"/>
          <w:szCs w:val="22"/>
        </w:rPr>
        <w:t>Formularzu oferty</w:t>
      </w:r>
      <w:r w:rsidRPr="0005458B">
        <w:rPr>
          <w:rFonts w:asciiTheme="minorHAnsi" w:hAnsiTheme="minorHAnsi" w:cstheme="minorHAnsi"/>
          <w:sz w:val="22"/>
          <w:szCs w:val="22"/>
        </w:rPr>
        <w:t xml:space="preserve"> stanowi cenę brutto, tj. cenę netto </w:t>
      </w:r>
      <w:r w:rsidR="00A231C1" w:rsidRPr="0005458B">
        <w:rPr>
          <w:rFonts w:asciiTheme="minorHAnsi" w:hAnsiTheme="minorHAnsi" w:cstheme="minorHAnsi"/>
          <w:sz w:val="22"/>
          <w:szCs w:val="22"/>
        </w:rPr>
        <w:t xml:space="preserve">(zawierającą podatek akcyzowy) </w:t>
      </w:r>
      <w:r w:rsidRPr="0005458B">
        <w:rPr>
          <w:rFonts w:asciiTheme="minorHAnsi" w:hAnsiTheme="minorHAnsi" w:cstheme="minorHAnsi"/>
          <w:sz w:val="22"/>
          <w:szCs w:val="22"/>
        </w:rPr>
        <w:t>powiększoną o stawkę podatku od towarów i usług (VAT).</w:t>
      </w:r>
    </w:p>
    <w:p w14:paraId="1BB1A9A9" w14:textId="334A520F" w:rsidR="00F9424F" w:rsidRPr="006D5F78" w:rsidRDefault="004442A8" w:rsidP="006D5F78">
      <w:pPr>
        <w:numPr>
          <w:ilvl w:val="3"/>
          <w:numId w:val="26"/>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color w:val="000000"/>
          <w:sz w:val="22"/>
          <w:szCs w:val="22"/>
          <w:lang w:val="x-none"/>
        </w:rPr>
        <w:t>Cenę oferty</w:t>
      </w:r>
      <w:r w:rsidR="00CD029A" w:rsidRPr="0005458B">
        <w:rPr>
          <w:rFonts w:asciiTheme="minorHAnsi" w:hAnsiTheme="minorHAnsi" w:cstheme="minorHAnsi"/>
          <w:color w:val="000000"/>
          <w:sz w:val="22"/>
          <w:szCs w:val="22"/>
          <w:lang w:val="x-none"/>
        </w:rPr>
        <w:t xml:space="preserve"> </w:t>
      </w:r>
      <w:r w:rsidR="00F9424F" w:rsidRPr="0005458B">
        <w:rPr>
          <w:rFonts w:asciiTheme="minorHAnsi" w:hAnsiTheme="minorHAnsi" w:cstheme="minorHAnsi"/>
          <w:color w:val="000000"/>
          <w:sz w:val="22"/>
          <w:szCs w:val="22"/>
        </w:rPr>
        <w:t xml:space="preserve">brutto </w:t>
      </w:r>
      <w:r w:rsidR="0066533A" w:rsidRPr="0005458B">
        <w:rPr>
          <w:rFonts w:asciiTheme="minorHAnsi" w:hAnsiTheme="minorHAnsi" w:cstheme="minorHAnsi"/>
          <w:bCs/>
          <w:snapToGrid w:val="0"/>
          <w:sz w:val="22"/>
          <w:szCs w:val="22"/>
        </w:rPr>
        <w:t>(</w:t>
      </w:r>
      <w:r w:rsidR="00F9424F" w:rsidRPr="0005458B">
        <w:rPr>
          <w:rFonts w:asciiTheme="minorHAnsi" w:hAnsiTheme="minorHAnsi" w:cstheme="minorHAnsi"/>
          <w:bCs/>
          <w:sz w:val="22"/>
          <w:szCs w:val="22"/>
          <w:lang w:val="x-none"/>
        </w:rPr>
        <w:t>o</w:t>
      </w:r>
      <w:r w:rsidR="00F9424F" w:rsidRPr="0005458B">
        <w:rPr>
          <w:rFonts w:asciiTheme="minorHAnsi" w:hAnsiTheme="minorHAnsi" w:cstheme="minorHAnsi"/>
          <w:sz w:val="22"/>
          <w:szCs w:val="22"/>
          <w:lang w:val="x-none"/>
        </w:rPr>
        <w:t>drębnie dla każdej części, na którą wykonawca składa ofertę</w:t>
      </w:r>
      <w:r w:rsidR="0066533A" w:rsidRPr="0005458B">
        <w:rPr>
          <w:rFonts w:asciiTheme="minorHAnsi" w:hAnsiTheme="minorHAnsi" w:cstheme="minorHAnsi"/>
          <w:sz w:val="22"/>
          <w:szCs w:val="22"/>
          <w:lang w:val="x-none"/>
        </w:rPr>
        <w:t>)</w:t>
      </w:r>
      <w:r w:rsidR="00F9424F" w:rsidRPr="0005458B">
        <w:rPr>
          <w:rFonts w:asciiTheme="minorHAnsi" w:hAnsiTheme="minorHAnsi" w:cstheme="minorHAnsi"/>
          <w:sz w:val="22"/>
          <w:szCs w:val="22"/>
        </w:rPr>
        <w:t xml:space="preserve"> - </w:t>
      </w:r>
      <w:r w:rsidR="00F9424F" w:rsidRPr="0005458B">
        <w:rPr>
          <w:rFonts w:asciiTheme="minorHAnsi" w:hAnsiTheme="minorHAnsi" w:cstheme="minorHAnsi"/>
          <w:sz w:val="22"/>
          <w:szCs w:val="22"/>
          <w:lang w:val="x-none"/>
        </w:rPr>
        <w:t>należy obliczyć wg wzoru</w:t>
      </w:r>
      <w:r w:rsidR="00CA3D50" w:rsidRPr="0005458B">
        <w:rPr>
          <w:rFonts w:asciiTheme="minorHAnsi" w:hAnsiTheme="minorHAnsi" w:cstheme="minorHAnsi"/>
          <w:sz w:val="22"/>
          <w:szCs w:val="22"/>
        </w:rPr>
        <w:t>:</w:t>
      </w:r>
    </w:p>
    <w:p w14:paraId="46958857" w14:textId="48D47570" w:rsidR="001E4A1B" w:rsidRPr="001E4A1B" w:rsidRDefault="001E4A1B" w:rsidP="001E4A1B">
      <w:pPr>
        <w:tabs>
          <w:tab w:val="left" w:pos="284"/>
        </w:tabs>
        <w:spacing w:after="120"/>
        <w:ind w:firstLine="567"/>
        <w:rPr>
          <w:rFonts w:asciiTheme="minorHAnsi" w:hAnsiTheme="minorHAnsi" w:cstheme="minorHAnsi"/>
          <w:sz w:val="22"/>
          <w:szCs w:val="22"/>
        </w:rPr>
      </w:pPr>
      <w:r w:rsidRPr="001E4A1B">
        <w:rPr>
          <w:rFonts w:asciiTheme="minorHAnsi" w:hAnsiTheme="minorHAnsi" w:cstheme="minorHAnsi"/>
          <w:sz w:val="22"/>
          <w:szCs w:val="22"/>
        </w:rPr>
        <w:t>Część 1 zamówienia</w:t>
      </w:r>
    </w:p>
    <w:p w14:paraId="1F3B8333" w14:textId="171E6B67" w:rsidR="001E4A1B" w:rsidRPr="0005458B" w:rsidRDefault="001E4A1B" w:rsidP="001E4A1B">
      <w:pPr>
        <w:tabs>
          <w:tab w:val="left" w:pos="284"/>
        </w:tabs>
        <w:spacing w:after="120"/>
        <w:jc w:val="center"/>
        <w:rPr>
          <w:rFonts w:asciiTheme="minorHAnsi" w:hAnsiTheme="minorHAnsi" w:cstheme="minorHAnsi"/>
          <w:b/>
          <w:bCs/>
          <w:sz w:val="22"/>
          <w:szCs w:val="22"/>
        </w:rPr>
      </w:pPr>
      <w:r w:rsidRPr="0005458B">
        <w:rPr>
          <w:rFonts w:asciiTheme="minorHAnsi" w:hAnsiTheme="minorHAnsi" w:cstheme="minorHAnsi"/>
          <w:b/>
          <w:bCs/>
          <w:sz w:val="22"/>
          <w:szCs w:val="22"/>
        </w:rPr>
        <w:t xml:space="preserve">C = </w:t>
      </w:r>
      <w:r>
        <w:rPr>
          <w:rFonts w:asciiTheme="minorHAnsi" w:hAnsiTheme="minorHAnsi" w:cstheme="minorHAnsi"/>
          <w:b/>
          <w:bCs/>
          <w:sz w:val="22"/>
          <w:szCs w:val="22"/>
        </w:rPr>
        <w:t>(</w:t>
      </w:r>
      <w:proofErr w:type="spellStart"/>
      <w:r w:rsidRPr="0005458B">
        <w:rPr>
          <w:rFonts w:asciiTheme="minorHAnsi" w:hAnsiTheme="minorHAnsi" w:cstheme="minorHAnsi"/>
          <w:b/>
          <w:bCs/>
          <w:sz w:val="22"/>
          <w:szCs w:val="22"/>
        </w:rPr>
        <w:t>Cj</w:t>
      </w:r>
      <w:proofErr w:type="spellEnd"/>
      <w:r w:rsidRPr="0005458B">
        <w:rPr>
          <w:rFonts w:asciiTheme="minorHAnsi" w:hAnsiTheme="minorHAnsi" w:cstheme="minorHAnsi"/>
          <w:b/>
          <w:bCs/>
          <w:sz w:val="22"/>
          <w:szCs w:val="22"/>
        </w:rPr>
        <w:t xml:space="preserve"> brutto</w:t>
      </w:r>
      <w:r w:rsidR="00952295">
        <w:rPr>
          <w:rFonts w:asciiTheme="minorHAnsi" w:hAnsiTheme="minorHAnsi" w:cstheme="minorHAnsi"/>
          <w:b/>
          <w:bCs/>
          <w:sz w:val="22"/>
          <w:szCs w:val="22"/>
        </w:rPr>
        <w:t xml:space="preserve"> </w:t>
      </w:r>
      <w:r w:rsidR="00952295" w:rsidRPr="00952295">
        <w:rPr>
          <w:rFonts w:asciiTheme="minorHAnsi" w:hAnsiTheme="minorHAnsi" w:cstheme="minorHAnsi"/>
          <w:b/>
          <w:bCs/>
          <w:sz w:val="22"/>
          <w:szCs w:val="22"/>
          <w:vertAlign w:val="subscript"/>
        </w:rPr>
        <w:t>[C, G, R]</w:t>
      </w:r>
      <w:r w:rsidRPr="0005458B">
        <w:rPr>
          <w:rFonts w:asciiTheme="minorHAnsi" w:hAnsiTheme="minorHAnsi" w:cstheme="minorHAnsi"/>
          <w:b/>
          <w:bCs/>
          <w:sz w:val="22"/>
          <w:szCs w:val="22"/>
        </w:rPr>
        <w:t xml:space="preserve"> x E</w:t>
      </w:r>
      <w:r w:rsidR="00952295">
        <w:rPr>
          <w:rFonts w:asciiTheme="minorHAnsi" w:hAnsiTheme="minorHAnsi" w:cstheme="minorHAnsi"/>
          <w:b/>
          <w:bCs/>
          <w:sz w:val="22"/>
          <w:szCs w:val="22"/>
        </w:rPr>
        <w:t xml:space="preserve"> </w:t>
      </w:r>
      <w:r w:rsidR="00952295" w:rsidRPr="00952295">
        <w:rPr>
          <w:rFonts w:asciiTheme="minorHAnsi" w:hAnsiTheme="minorHAnsi" w:cstheme="minorHAnsi"/>
          <w:b/>
          <w:bCs/>
          <w:sz w:val="22"/>
          <w:szCs w:val="22"/>
          <w:vertAlign w:val="subscript"/>
        </w:rPr>
        <w:t>[C, G, R]</w:t>
      </w:r>
      <w:r>
        <w:rPr>
          <w:rFonts w:asciiTheme="minorHAnsi" w:hAnsiTheme="minorHAnsi" w:cstheme="minorHAnsi"/>
          <w:b/>
          <w:bCs/>
          <w:sz w:val="22"/>
          <w:szCs w:val="22"/>
        </w:rPr>
        <w:t xml:space="preserve">) </w:t>
      </w:r>
      <w:r w:rsidR="00952295">
        <w:rPr>
          <w:rFonts w:asciiTheme="minorHAnsi" w:hAnsiTheme="minorHAnsi" w:cstheme="minorHAnsi"/>
          <w:b/>
          <w:bCs/>
          <w:sz w:val="22"/>
          <w:szCs w:val="22"/>
        </w:rPr>
        <w:t xml:space="preserve">+ </w:t>
      </w:r>
      <w:r w:rsidR="00952295" w:rsidRPr="00952295">
        <w:rPr>
          <w:rFonts w:asciiTheme="minorHAnsi" w:hAnsiTheme="minorHAnsi" w:cstheme="minorHAnsi"/>
          <w:b/>
          <w:bCs/>
          <w:sz w:val="22"/>
          <w:szCs w:val="22"/>
        </w:rPr>
        <w:t>(</w:t>
      </w:r>
      <w:proofErr w:type="spellStart"/>
      <w:r w:rsidR="00952295" w:rsidRPr="00952295">
        <w:rPr>
          <w:rFonts w:asciiTheme="minorHAnsi" w:hAnsiTheme="minorHAnsi" w:cstheme="minorHAnsi"/>
          <w:b/>
          <w:bCs/>
          <w:sz w:val="22"/>
          <w:szCs w:val="22"/>
        </w:rPr>
        <w:t>Cj</w:t>
      </w:r>
      <w:proofErr w:type="spellEnd"/>
      <w:r w:rsidR="00952295" w:rsidRPr="00952295">
        <w:rPr>
          <w:rFonts w:asciiTheme="minorHAnsi" w:hAnsiTheme="minorHAnsi" w:cstheme="minorHAnsi"/>
          <w:b/>
          <w:bCs/>
          <w:sz w:val="22"/>
          <w:szCs w:val="22"/>
        </w:rPr>
        <w:t xml:space="preserve"> brutto </w:t>
      </w:r>
      <w:r w:rsidR="00952295" w:rsidRPr="00952295">
        <w:rPr>
          <w:rFonts w:asciiTheme="minorHAnsi" w:hAnsiTheme="minorHAnsi" w:cstheme="minorHAnsi"/>
          <w:b/>
          <w:bCs/>
          <w:sz w:val="22"/>
          <w:szCs w:val="22"/>
          <w:vertAlign w:val="subscript"/>
        </w:rPr>
        <w:t>[B]</w:t>
      </w:r>
      <w:r w:rsidR="00952295" w:rsidRPr="00952295">
        <w:rPr>
          <w:rFonts w:asciiTheme="minorHAnsi" w:hAnsiTheme="minorHAnsi" w:cstheme="minorHAnsi"/>
          <w:b/>
          <w:bCs/>
          <w:sz w:val="22"/>
          <w:szCs w:val="22"/>
        </w:rPr>
        <w:t xml:space="preserve"> x E</w:t>
      </w:r>
      <w:r w:rsidR="00952295" w:rsidRPr="00952295">
        <w:rPr>
          <w:rFonts w:asciiTheme="minorHAnsi" w:hAnsiTheme="minorHAnsi" w:cstheme="minorHAnsi"/>
          <w:b/>
          <w:bCs/>
          <w:sz w:val="22"/>
          <w:szCs w:val="22"/>
          <w:vertAlign w:val="subscript"/>
        </w:rPr>
        <w:t>[B]</w:t>
      </w:r>
      <w:r w:rsidR="00952295" w:rsidRPr="00952295">
        <w:rPr>
          <w:rFonts w:asciiTheme="minorHAnsi" w:hAnsiTheme="minorHAnsi" w:cstheme="minorHAnsi"/>
          <w:b/>
          <w:bCs/>
          <w:sz w:val="22"/>
          <w:szCs w:val="22"/>
        </w:rPr>
        <w:t xml:space="preserve">) </w:t>
      </w:r>
      <w:r>
        <w:rPr>
          <w:rFonts w:asciiTheme="minorHAnsi" w:hAnsiTheme="minorHAnsi" w:cstheme="minorHAnsi"/>
          <w:b/>
          <w:bCs/>
          <w:sz w:val="22"/>
          <w:szCs w:val="22"/>
        </w:rPr>
        <w:t>+ (</w:t>
      </w:r>
      <w:proofErr w:type="spellStart"/>
      <w:r>
        <w:rPr>
          <w:rFonts w:asciiTheme="minorHAnsi" w:hAnsiTheme="minorHAnsi" w:cstheme="minorHAnsi"/>
          <w:b/>
          <w:bCs/>
          <w:sz w:val="22"/>
          <w:szCs w:val="22"/>
        </w:rPr>
        <w:t>Cj</w:t>
      </w:r>
      <w:proofErr w:type="spellEnd"/>
      <w:r>
        <w:rPr>
          <w:rFonts w:asciiTheme="minorHAnsi" w:hAnsiTheme="minorHAnsi" w:cstheme="minorHAnsi"/>
          <w:b/>
          <w:bCs/>
          <w:sz w:val="22"/>
          <w:szCs w:val="22"/>
        </w:rPr>
        <w:t xml:space="preserve"> brutto </w:t>
      </w:r>
      <w:r w:rsidRPr="00952295">
        <w:rPr>
          <w:rFonts w:asciiTheme="minorHAnsi" w:hAnsiTheme="minorHAnsi" w:cstheme="minorHAnsi"/>
          <w:b/>
          <w:bCs/>
          <w:sz w:val="22"/>
          <w:szCs w:val="22"/>
          <w:vertAlign w:val="subscript"/>
        </w:rPr>
        <w:t>opcja</w:t>
      </w:r>
      <w:r>
        <w:rPr>
          <w:rFonts w:asciiTheme="minorHAnsi" w:hAnsiTheme="minorHAnsi" w:cstheme="minorHAnsi"/>
          <w:b/>
          <w:bCs/>
          <w:sz w:val="22"/>
          <w:szCs w:val="22"/>
        </w:rPr>
        <w:t xml:space="preserve"> x E </w:t>
      </w:r>
      <w:r w:rsidRPr="00952295">
        <w:rPr>
          <w:rFonts w:asciiTheme="minorHAnsi" w:hAnsiTheme="minorHAnsi" w:cstheme="minorHAnsi"/>
          <w:b/>
          <w:bCs/>
          <w:sz w:val="22"/>
          <w:szCs w:val="22"/>
          <w:vertAlign w:val="subscript"/>
        </w:rPr>
        <w:t>opcja</w:t>
      </w:r>
      <w:r>
        <w:rPr>
          <w:rFonts w:asciiTheme="minorHAnsi" w:hAnsiTheme="minorHAnsi" w:cstheme="minorHAnsi"/>
          <w:b/>
          <w:bCs/>
          <w:sz w:val="22"/>
          <w:szCs w:val="22"/>
        </w:rPr>
        <w:t>)</w:t>
      </w:r>
    </w:p>
    <w:p w14:paraId="00C24D2A" w14:textId="411F397D" w:rsidR="001E4A1B" w:rsidRPr="001E4A1B" w:rsidRDefault="001E4A1B" w:rsidP="001E4A1B">
      <w:pPr>
        <w:tabs>
          <w:tab w:val="left" w:pos="284"/>
        </w:tabs>
        <w:spacing w:after="120"/>
        <w:ind w:firstLine="567"/>
        <w:rPr>
          <w:rFonts w:asciiTheme="minorHAnsi" w:hAnsiTheme="minorHAnsi" w:cstheme="minorHAnsi"/>
          <w:sz w:val="22"/>
          <w:szCs w:val="22"/>
        </w:rPr>
      </w:pPr>
      <w:r w:rsidRPr="001E4A1B">
        <w:rPr>
          <w:rFonts w:asciiTheme="minorHAnsi" w:hAnsiTheme="minorHAnsi" w:cstheme="minorHAnsi"/>
          <w:sz w:val="22"/>
          <w:szCs w:val="22"/>
        </w:rPr>
        <w:t xml:space="preserve">Część </w:t>
      </w:r>
      <w:r>
        <w:rPr>
          <w:rFonts w:asciiTheme="minorHAnsi" w:hAnsiTheme="minorHAnsi" w:cstheme="minorHAnsi"/>
          <w:sz w:val="22"/>
          <w:szCs w:val="22"/>
        </w:rPr>
        <w:t>2</w:t>
      </w:r>
      <w:r w:rsidRPr="001E4A1B">
        <w:rPr>
          <w:rFonts w:asciiTheme="minorHAnsi" w:hAnsiTheme="minorHAnsi" w:cstheme="minorHAnsi"/>
          <w:sz w:val="22"/>
          <w:szCs w:val="22"/>
        </w:rPr>
        <w:t xml:space="preserve"> zamówienia</w:t>
      </w:r>
    </w:p>
    <w:p w14:paraId="09C67730" w14:textId="2F2FD39C" w:rsidR="00F9424F" w:rsidRPr="0005458B" w:rsidRDefault="00F9424F" w:rsidP="0005458B">
      <w:pPr>
        <w:tabs>
          <w:tab w:val="left" w:pos="284"/>
        </w:tabs>
        <w:spacing w:after="120"/>
        <w:jc w:val="center"/>
        <w:rPr>
          <w:rFonts w:asciiTheme="minorHAnsi" w:hAnsiTheme="minorHAnsi" w:cstheme="minorHAnsi"/>
          <w:b/>
          <w:bCs/>
          <w:sz w:val="22"/>
          <w:szCs w:val="22"/>
        </w:rPr>
      </w:pPr>
      <w:r w:rsidRPr="0005458B">
        <w:rPr>
          <w:rFonts w:asciiTheme="minorHAnsi" w:hAnsiTheme="minorHAnsi" w:cstheme="minorHAnsi"/>
          <w:b/>
          <w:bCs/>
          <w:sz w:val="22"/>
          <w:szCs w:val="22"/>
        </w:rPr>
        <w:t xml:space="preserve">C = </w:t>
      </w:r>
      <w:proofErr w:type="spellStart"/>
      <w:r w:rsidRPr="0005458B">
        <w:rPr>
          <w:rFonts w:asciiTheme="minorHAnsi" w:hAnsiTheme="minorHAnsi" w:cstheme="minorHAnsi"/>
          <w:b/>
          <w:bCs/>
          <w:sz w:val="22"/>
          <w:szCs w:val="22"/>
        </w:rPr>
        <w:t>Cj</w:t>
      </w:r>
      <w:proofErr w:type="spellEnd"/>
      <w:r w:rsidRPr="0005458B">
        <w:rPr>
          <w:rFonts w:asciiTheme="minorHAnsi" w:hAnsiTheme="minorHAnsi" w:cstheme="minorHAnsi"/>
          <w:b/>
          <w:bCs/>
          <w:sz w:val="22"/>
          <w:szCs w:val="22"/>
        </w:rPr>
        <w:t xml:space="preserve"> brutto x E</w:t>
      </w:r>
    </w:p>
    <w:p w14:paraId="1DD72828" w14:textId="77777777" w:rsidR="00F9424F" w:rsidRPr="0005458B" w:rsidRDefault="00F9424F" w:rsidP="0005458B">
      <w:pPr>
        <w:tabs>
          <w:tab w:val="left" w:pos="709"/>
        </w:tabs>
        <w:suppressAutoHyphens w:val="0"/>
        <w:autoSpaceDE w:val="0"/>
        <w:autoSpaceDN w:val="0"/>
        <w:adjustRightInd w:val="0"/>
        <w:spacing w:after="120"/>
        <w:ind w:left="709"/>
        <w:rPr>
          <w:rFonts w:asciiTheme="minorHAnsi" w:hAnsiTheme="minorHAnsi" w:cstheme="minorHAnsi"/>
          <w:bCs/>
          <w:snapToGrid w:val="0"/>
          <w:sz w:val="22"/>
          <w:szCs w:val="22"/>
        </w:rPr>
      </w:pPr>
      <w:r w:rsidRPr="0005458B">
        <w:rPr>
          <w:rFonts w:asciiTheme="minorHAnsi" w:hAnsiTheme="minorHAnsi" w:cstheme="minorHAnsi"/>
          <w:bCs/>
          <w:snapToGrid w:val="0"/>
          <w:sz w:val="22"/>
          <w:szCs w:val="22"/>
        </w:rPr>
        <w:t>g</w:t>
      </w:r>
      <w:proofErr w:type="spellStart"/>
      <w:r w:rsidRPr="0005458B">
        <w:rPr>
          <w:rFonts w:asciiTheme="minorHAnsi" w:hAnsiTheme="minorHAnsi" w:cstheme="minorHAnsi"/>
          <w:bCs/>
          <w:snapToGrid w:val="0"/>
          <w:sz w:val="22"/>
          <w:szCs w:val="22"/>
          <w:lang w:val="x-none"/>
        </w:rPr>
        <w:t>dzie</w:t>
      </w:r>
      <w:proofErr w:type="spellEnd"/>
      <w:r w:rsidRPr="0005458B">
        <w:rPr>
          <w:rFonts w:asciiTheme="minorHAnsi" w:hAnsiTheme="minorHAnsi" w:cstheme="minorHAnsi"/>
          <w:bCs/>
          <w:snapToGrid w:val="0"/>
          <w:sz w:val="22"/>
          <w:szCs w:val="22"/>
        </w:rPr>
        <w:t>:</w:t>
      </w:r>
    </w:p>
    <w:p w14:paraId="622C5774" w14:textId="77777777" w:rsidR="00F9424F" w:rsidRPr="0005458B" w:rsidRDefault="00F9424F" w:rsidP="0005458B">
      <w:pPr>
        <w:tabs>
          <w:tab w:val="left" w:pos="851"/>
          <w:tab w:val="left" w:pos="927"/>
        </w:tabs>
        <w:suppressAutoHyphens w:val="0"/>
        <w:spacing w:after="120"/>
        <w:ind w:left="738" w:hanging="29"/>
        <w:rPr>
          <w:rFonts w:asciiTheme="minorHAnsi" w:hAnsiTheme="minorHAnsi" w:cstheme="minorHAnsi"/>
          <w:snapToGrid w:val="0"/>
          <w:sz w:val="22"/>
          <w:szCs w:val="22"/>
          <w:lang w:val="x-none"/>
        </w:rPr>
      </w:pPr>
      <w:r w:rsidRPr="0005458B">
        <w:rPr>
          <w:rFonts w:asciiTheme="minorHAnsi" w:hAnsiTheme="minorHAnsi" w:cstheme="minorHAnsi"/>
          <w:b/>
          <w:bCs/>
          <w:snapToGrid w:val="0"/>
          <w:sz w:val="22"/>
          <w:szCs w:val="22"/>
          <w:lang w:val="x-none"/>
        </w:rPr>
        <w:t>C</w:t>
      </w:r>
      <w:r w:rsidRPr="0005458B">
        <w:rPr>
          <w:rFonts w:asciiTheme="minorHAnsi" w:hAnsiTheme="minorHAnsi" w:cstheme="minorHAnsi"/>
          <w:b/>
          <w:snapToGrid w:val="0"/>
          <w:sz w:val="22"/>
          <w:szCs w:val="22"/>
          <w:lang w:val="x-none"/>
        </w:rPr>
        <w:t xml:space="preserve"> </w:t>
      </w:r>
      <w:r w:rsidRPr="0005458B">
        <w:rPr>
          <w:rFonts w:asciiTheme="minorHAnsi" w:hAnsiTheme="minorHAnsi" w:cstheme="minorHAnsi"/>
          <w:snapToGrid w:val="0"/>
          <w:sz w:val="22"/>
          <w:szCs w:val="22"/>
          <w:lang w:val="x-none"/>
        </w:rPr>
        <w:t>- cena oferty brutto</w:t>
      </w:r>
    </w:p>
    <w:p w14:paraId="5A23DD92" w14:textId="77777777" w:rsidR="00F9424F" w:rsidRPr="0005458B" w:rsidRDefault="00F9424F" w:rsidP="0005458B">
      <w:pPr>
        <w:tabs>
          <w:tab w:val="left" w:pos="851"/>
          <w:tab w:val="left" w:pos="927"/>
        </w:tabs>
        <w:suppressAutoHyphens w:val="0"/>
        <w:spacing w:after="120"/>
        <w:ind w:left="1135" w:hanging="426"/>
        <w:rPr>
          <w:rFonts w:asciiTheme="minorHAnsi" w:hAnsiTheme="minorHAnsi" w:cstheme="minorHAnsi"/>
          <w:bCs/>
          <w:snapToGrid w:val="0"/>
          <w:sz w:val="22"/>
          <w:szCs w:val="22"/>
        </w:rPr>
      </w:pPr>
      <w:proofErr w:type="spellStart"/>
      <w:r w:rsidRPr="0005458B">
        <w:rPr>
          <w:rFonts w:asciiTheme="minorHAnsi" w:hAnsiTheme="minorHAnsi" w:cstheme="minorHAnsi"/>
          <w:b/>
          <w:bCs/>
          <w:snapToGrid w:val="0"/>
          <w:sz w:val="22"/>
          <w:szCs w:val="22"/>
          <w:lang w:val="x-none"/>
        </w:rPr>
        <w:t>Cj</w:t>
      </w:r>
      <w:proofErr w:type="spellEnd"/>
      <w:r w:rsidRPr="0005458B">
        <w:rPr>
          <w:rFonts w:asciiTheme="minorHAnsi" w:hAnsiTheme="minorHAnsi" w:cstheme="minorHAnsi"/>
          <w:b/>
          <w:bCs/>
          <w:snapToGrid w:val="0"/>
          <w:sz w:val="22"/>
          <w:szCs w:val="22"/>
          <w:lang w:val="x-none"/>
        </w:rPr>
        <w:t xml:space="preserve"> </w:t>
      </w:r>
      <w:r w:rsidRPr="0005458B">
        <w:rPr>
          <w:rFonts w:asciiTheme="minorHAnsi" w:hAnsiTheme="minorHAnsi" w:cstheme="minorHAnsi"/>
          <w:b/>
          <w:bCs/>
          <w:snapToGrid w:val="0"/>
          <w:sz w:val="22"/>
          <w:szCs w:val="22"/>
          <w:vertAlign w:val="subscript"/>
          <w:lang w:val="x-none"/>
        </w:rPr>
        <w:t xml:space="preserve">brutto </w:t>
      </w:r>
      <w:r w:rsidRPr="0005458B">
        <w:rPr>
          <w:rFonts w:asciiTheme="minorHAnsi" w:hAnsiTheme="minorHAnsi" w:cstheme="minorHAnsi"/>
          <w:bCs/>
          <w:snapToGrid w:val="0"/>
          <w:sz w:val="22"/>
          <w:szCs w:val="22"/>
          <w:lang w:val="x-none"/>
        </w:rPr>
        <w:t>=</w:t>
      </w:r>
      <w:r w:rsidRPr="0005458B">
        <w:rPr>
          <w:rFonts w:asciiTheme="minorHAnsi" w:hAnsiTheme="minorHAnsi" w:cstheme="minorHAnsi"/>
          <w:bCs/>
          <w:snapToGrid w:val="0"/>
          <w:sz w:val="22"/>
          <w:szCs w:val="22"/>
          <w:vertAlign w:val="subscript"/>
          <w:lang w:val="x-none"/>
        </w:rPr>
        <w:t xml:space="preserve"> </w:t>
      </w:r>
      <w:proofErr w:type="spellStart"/>
      <w:r w:rsidRPr="0005458B">
        <w:rPr>
          <w:rFonts w:asciiTheme="minorHAnsi" w:hAnsiTheme="minorHAnsi" w:cstheme="minorHAnsi"/>
          <w:bCs/>
          <w:snapToGrid w:val="0"/>
          <w:sz w:val="22"/>
          <w:szCs w:val="22"/>
          <w:lang w:val="x-none"/>
        </w:rPr>
        <w:t>Cj</w:t>
      </w:r>
      <w:proofErr w:type="spellEnd"/>
      <w:r w:rsidRPr="0005458B">
        <w:rPr>
          <w:rFonts w:asciiTheme="minorHAnsi" w:hAnsiTheme="minorHAnsi" w:cstheme="minorHAnsi"/>
          <w:bCs/>
          <w:snapToGrid w:val="0"/>
          <w:sz w:val="22"/>
          <w:szCs w:val="22"/>
          <w:lang w:val="x-none"/>
        </w:rPr>
        <w:t xml:space="preserve"> </w:t>
      </w:r>
      <w:r w:rsidRPr="0005458B">
        <w:rPr>
          <w:rFonts w:asciiTheme="minorHAnsi" w:hAnsiTheme="minorHAnsi" w:cstheme="minorHAnsi"/>
          <w:bCs/>
          <w:snapToGrid w:val="0"/>
          <w:sz w:val="22"/>
          <w:szCs w:val="22"/>
          <w:vertAlign w:val="subscript"/>
          <w:lang w:val="x-none"/>
        </w:rPr>
        <w:t xml:space="preserve">netto </w:t>
      </w:r>
      <w:r w:rsidRPr="0005458B">
        <w:rPr>
          <w:rFonts w:asciiTheme="minorHAnsi" w:hAnsiTheme="minorHAnsi" w:cstheme="minorHAnsi"/>
          <w:bCs/>
          <w:snapToGrid w:val="0"/>
          <w:sz w:val="22"/>
          <w:szCs w:val="22"/>
          <w:lang w:val="x-none"/>
        </w:rPr>
        <w:t>+podatek VAT</w:t>
      </w:r>
      <w:r w:rsidRPr="0005458B">
        <w:rPr>
          <w:rFonts w:asciiTheme="minorHAnsi" w:hAnsiTheme="minorHAnsi" w:cstheme="minorHAnsi"/>
          <w:bCs/>
          <w:snapToGrid w:val="0"/>
          <w:sz w:val="22"/>
          <w:szCs w:val="22"/>
        </w:rPr>
        <w:t xml:space="preserve"> (23%)</w:t>
      </w:r>
    </w:p>
    <w:p w14:paraId="2CF8217A" w14:textId="45CB26BA" w:rsidR="00F9424F" w:rsidRPr="0005458B" w:rsidRDefault="00F9424F" w:rsidP="0005458B">
      <w:pPr>
        <w:suppressAutoHyphens w:val="0"/>
        <w:spacing w:after="120"/>
        <w:ind w:left="709" w:right="-108"/>
        <w:jc w:val="both"/>
        <w:rPr>
          <w:rFonts w:asciiTheme="minorHAnsi" w:hAnsiTheme="minorHAnsi" w:cstheme="minorHAnsi"/>
          <w:b/>
          <w:snapToGrid w:val="0"/>
          <w:sz w:val="22"/>
          <w:szCs w:val="22"/>
        </w:rPr>
      </w:pPr>
      <w:proofErr w:type="spellStart"/>
      <w:r w:rsidRPr="0005458B">
        <w:rPr>
          <w:rFonts w:asciiTheme="minorHAnsi" w:hAnsiTheme="minorHAnsi" w:cstheme="minorHAnsi"/>
          <w:b/>
          <w:bCs/>
          <w:snapToGrid w:val="0"/>
          <w:sz w:val="22"/>
          <w:szCs w:val="22"/>
          <w:lang w:val="x-none"/>
        </w:rPr>
        <w:t>Cj</w:t>
      </w:r>
      <w:proofErr w:type="spellEnd"/>
      <w:r w:rsidRPr="0005458B">
        <w:rPr>
          <w:rFonts w:asciiTheme="minorHAnsi" w:hAnsiTheme="minorHAnsi" w:cstheme="minorHAnsi"/>
          <w:b/>
          <w:bCs/>
          <w:snapToGrid w:val="0"/>
          <w:sz w:val="22"/>
          <w:szCs w:val="22"/>
          <w:vertAlign w:val="subscript"/>
          <w:lang w:val="x-none"/>
        </w:rPr>
        <w:t xml:space="preserve"> netto </w:t>
      </w:r>
      <w:r w:rsidRPr="0005458B">
        <w:rPr>
          <w:rFonts w:asciiTheme="minorHAnsi" w:hAnsiTheme="minorHAnsi" w:cstheme="minorHAnsi"/>
          <w:b/>
          <w:snapToGrid w:val="0"/>
          <w:sz w:val="22"/>
          <w:szCs w:val="22"/>
          <w:lang w:val="x-none"/>
        </w:rPr>
        <w:t>-</w:t>
      </w:r>
      <w:r w:rsidRPr="0005458B">
        <w:rPr>
          <w:rFonts w:asciiTheme="minorHAnsi" w:hAnsiTheme="minorHAnsi" w:cstheme="minorHAnsi"/>
          <w:snapToGrid w:val="0"/>
          <w:sz w:val="22"/>
          <w:szCs w:val="22"/>
          <w:lang w:val="x-none"/>
        </w:rPr>
        <w:t xml:space="preserve"> cena jednostkowa energii elektrycznej netto [w zł za MWh</w:t>
      </w:r>
      <w:r w:rsidRPr="0005458B">
        <w:rPr>
          <w:rFonts w:asciiTheme="minorHAnsi" w:hAnsiTheme="minorHAnsi" w:cstheme="minorHAnsi"/>
          <w:snapToGrid w:val="0"/>
          <w:sz w:val="22"/>
          <w:szCs w:val="22"/>
        </w:rPr>
        <w:t>] dostarczanej do punktów poboru</w:t>
      </w:r>
      <w:r w:rsidRPr="0005458B">
        <w:rPr>
          <w:rFonts w:asciiTheme="minorHAnsi" w:hAnsiTheme="minorHAnsi" w:cstheme="minorHAnsi"/>
          <w:snapToGrid w:val="0"/>
          <w:sz w:val="22"/>
          <w:szCs w:val="22"/>
          <w:lang w:val="x-none"/>
        </w:rPr>
        <w:t xml:space="preserve"> szczegółowo opisanych w</w:t>
      </w:r>
      <w:r w:rsidRPr="0005458B">
        <w:rPr>
          <w:rFonts w:asciiTheme="minorHAnsi" w:hAnsiTheme="minorHAnsi" w:cstheme="minorHAnsi"/>
          <w:snapToGrid w:val="0"/>
          <w:sz w:val="22"/>
          <w:szCs w:val="22"/>
        </w:rPr>
        <w:t xml:space="preserve"> </w:t>
      </w:r>
      <w:bookmarkStart w:id="62" w:name="_Hlk110419256"/>
      <w:r w:rsidRPr="0005458B">
        <w:rPr>
          <w:rFonts w:asciiTheme="minorHAnsi" w:hAnsiTheme="minorHAnsi" w:cstheme="minorHAnsi"/>
          <w:snapToGrid w:val="0"/>
          <w:sz w:val="22"/>
          <w:szCs w:val="22"/>
        </w:rPr>
        <w:t>Wykazie PPE dla danej części</w:t>
      </w:r>
      <w:r w:rsidRPr="0005458B">
        <w:rPr>
          <w:rFonts w:asciiTheme="minorHAnsi" w:hAnsiTheme="minorHAnsi" w:cstheme="minorHAnsi"/>
          <w:b/>
          <w:snapToGrid w:val="0"/>
          <w:sz w:val="22"/>
          <w:szCs w:val="22"/>
          <w:lang w:val="x-none"/>
        </w:rPr>
        <w:t xml:space="preserve"> </w:t>
      </w:r>
      <w:r w:rsidRPr="0005458B">
        <w:rPr>
          <w:rFonts w:asciiTheme="minorHAnsi" w:hAnsiTheme="minorHAnsi" w:cstheme="minorHAnsi"/>
          <w:snapToGrid w:val="0"/>
          <w:sz w:val="22"/>
          <w:szCs w:val="22"/>
        </w:rPr>
        <w:t>w</w:t>
      </w:r>
      <w:r w:rsidRPr="0005458B">
        <w:rPr>
          <w:rFonts w:asciiTheme="minorHAnsi" w:hAnsiTheme="minorHAnsi" w:cstheme="minorHAnsi"/>
          <w:b/>
          <w:snapToGrid w:val="0"/>
          <w:sz w:val="22"/>
          <w:szCs w:val="22"/>
        </w:rPr>
        <w:t xml:space="preserve"> </w:t>
      </w:r>
      <w:bookmarkStart w:id="63" w:name="_Hlk141084142"/>
      <w:r w:rsidR="00B46AC2" w:rsidRPr="0005458B">
        <w:rPr>
          <w:rFonts w:asciiTheme="minorHAnsi" w:hAnsiTheme="minorHAnsi" w:cstheme="minorHAnsi"/>
          <w:b/>
          <w:snapToGrid w:val="0"/>
          <w:sz w:val="22"/>
          <w:szCs w:val="22"/>
          <w:lang w:val="x-none"/>
        </w:rPr>
        <w:t xml:space="preserve">Załączniku </w:t>
      </w:r>
      <w:r w:rsidR="00B46AC2" w:rsidRPr="0005458B">
        <w:rPr>
          <w:rFonts w:asciiTheme="minorHAnsi" w:hAnsiTheme="minorHAnsi" w:cstheme="minorHAnsi"/>
          <w:bCs/>
          <w:snapToGrid w:val="0"/>
          <w:sz w:val="22"/>
          <w:szCs w:val="22"/>
          <w:lang w:val="x-none"/>
        </w:rPr>
        <w:t>nr</w:t>
      </w:r>
      <w:r w:rsidR="00B46AC2" w:rsidRPr="0005458B">
        <w:rPr>
          <w:rFonts w:asciiTheme="minorHAnsi" w:hAnsiTheme="minorHAnsi" w:cstheme="minorHAnsi"/>
          <w:b/>
          <w:snapToGrid w:val="0"/>
          <w:sz w:val="22"/>
          <w:szCs w:val="22"/>
          <w:lang w:val="x-none"/>
        </w:rPr>
        <w:t xml:space="preserve"> </w:t>
      </w:r>
      <w:bookmarkEnd w:id="63"/>
      <w:r w:rsidR="00B46AC2" w:rsidRPr="0005458B">
        <w:rPr>
          <w:rFonts w:asciiTheme="minorHAnsi" w:hAnsiTheme="minorHAnsi" w:cstheme="minorHAnsi"/>
          <w:b/>
          <w:snapToGrid w:val="0"/>
          <w:sz w:val="22"/>
          <w:szCs w:val="22"/>
        </w:rPr>
        <w:t>1a</w:t>
      </w:r>
      <w:r w:rsidR="00952295">
        <w:rPr>
          <w:rFonts w:asciiTheme="minorHAnsi" w:hAnsiTheme="minorHAnsi" w:cstheme="minorHAnsi"/>
          <w:b/>
          <w:snapToGrid w:val="0"/>
          <w:sz w:val="22"/>
          <w:szCs w:val="22"/>
        </w:rPr>
        <w:t xml:space="preserve"> (oraz 1c)</w:t>
      </w:r>
      <w:r w:rsidR="00B46AC2" w:rsidRPr="0005458B">
        <w:rPr>
          <w:rFonts w:asciiTheme="minorHAnsi" w:hAnsiTheme="minorHAnsi" w:cstheme="minorHAnsi"/>
          <w:b/>
          <w:snapToGrid w:val="0"/>
          <w:sz w:val="22"/>
          <w:szCs w:val="22"/>
        </w:rPr>
        <w:t xml:space="preserve"> </w:t>
      </w:r>
      <w:r w:rsidR="00B46AC2" w:rsidRPr="0005458B">
        <w:rPr>
          <w:rFonts w:asciiTheme="minorHAnsi" w:hAnsiTheme="minorHAnsi" w:cstheme="minorHAnsi"/>
          <w:b/>
          <w:bCs/>
          <w:snapToGrid w:val="0"/>
          <w:sz w:val="22"/>
          <w:szCs w:val="22"/>
        </w:rPr>
        <w:t>lub</w:t>
      </w:r>
      <w:r w:rsidR="00B46AC2" w:rsidRPr="0005458B">
        <w:rPr>
          <w:rFonts w:asciiTheme="minorHAnsi" w:hAnsiTheme="minorHAnsi" w:cstheme="minorHAnsi"/>
          <w:b/>
          <w:snapToGrid w:val="0"/>
          <w:sz w:val="22"/>
          <w:szCs w:val="22"/>
        </w:rPr>
        <w:t xml:space="preserve"> 1b </w:t>
      </w:r>
      <w:r w:rsidR="00B46AC2" w:rsidRPr="0005458B">
        <w:rPr>
          <w:rFonts w:asciiTheme="minorHAnsi" w:hAnsiTheme="minorHAnsi" w:cstheme="minorHAnsi"/>
          <w:b/>
          <w:bCs/>
          <w:snapToGrid w:val="0"/>
          <w:sz w:val="22"/>
          <w:szCs w:val="22"/>
        </w:rPr>
        <w:t>do</w:t>
      </w:r>
      <w:r w:rsidR="00B46AC2" w:rsidRPr="0005458B">
        <w:rPr>
          <w:rFonts w:asciiTheme="minorHAnsi" w:hAnsiTheme="minorHAnsi" w:cstheme="minorHAnsi"/>
          <w:b/>
          <w:snapToGrid w:val="0"/>
          <w:sz w:val="22"/>
          <w:szCs w:val="22"/>
        </w:rPr>
        <w:t xml:space="preserve"> </w:t>
      </w:r>
      <w:r w:rsidR="00B46AC2" w:rsidRPr="0005458B">
        <w:rPr>
          <w:rFonts w:asciiTheme="minorHAnsi" w:hAnsiTheme="minorHAnsi" w:cstheme="minorHAnsi"/>
          <w:b/>
          <w:snapToGrid w:val="0"/>
          <w:sz w:val="22"/>
          <w:szCs w:val="22"/>
          <w:lang w:val="x-none"/>
        </w:rPr>
        <w:t>SWZ</w:t>
      </w:r>
      <w:r w:rsidRPr="0005458B">
        <w:rPr>
          <w:rFonts w:asciiTheme="minorHAnsi" w:hAnsiTheme="minorHAnsi" w:cstheme="minorHAnsi"/>
          <w:snapToGrid w:val="0"/>
          <w:sz w:val="22"/>
          <w:szCs w:val="22"/>
        </w:rPr>
        <w:t>.</w:t>
      </w:r>
    </w:p>
    <w:bookmarkEnd w:id="62"/>
    <w:p w14:paraId="46290D54" w14:textId="0196237B" w:rsidR="00F9424F" w:rsidRPr="0005458B" w:rsidRDefault="00F9424F" w:rsidP="0005458B">
      <w:pPr>
        <w:tabs>
          <w:tab w:val="left" w:pos="3483"/>
        </w:tabs>
        <w:spacing w:after="120"/>
        <w:ind w:left="709" w:right="-108"/>
        <w:jc w:val="both"/>
        <w:rPr>
          <w:rFonts w:asciiTheme="minorHAnsi" w:hAnsiTheme="minorHAnsi" w:cstheme="minorHAnsi"/>
          <w:snapToGrid w:val="0"/>
          <w:sz w:val="22"/>
          <w:szCs w:val="22"/>
        </w:rPr>
      </w:pPr>
      <w:r w:rsidRPr="0005458B">
        <w:rPr>
          <w:rFonts w:asciiTheme="minorHAnsi" w:hAnsiTheme="minorHAnsi" w:cstheme="minorHAnsi"/>
          <w:b/>
          <w:bCs/>
          <w:snapToGrid w:val="0"/>
          <w:sz w:val="22"/>
          <w:szCs w:val="22"/>
          <w:lang w:val="x-none"/>
        </w:rPr>
        <w:t xml:space="preserve">E </w:t>
      </w:r>
      <w:r w:rsidRPr="0005458B">
        <w:rPr>
          <w:rFonts w:asciiTheme="minorHAnsi" w:hAnsiTheme="minorHAnsi" w:cstheme="minorHAnsi"/>
          <w:snapToGrid w:val="0"/>
          <w:sz w:val="22"/>
          <w:szCs w:val="22"/>
          <w:lang w:val="x-none"/>
        </w:rPr>
        <w:t xml:space="preserve">- szacunkowa ilość energii elektrycznej [w MWh] dostarczanej w okresie obowiązywania umowy </w:t>
      </w:r>
      <w:r w:rsidRPr="0005458B">
        <w:rPr>
          <w:rFonts w:asciiTheme="minorHAnsi" w:hAnsiTheme="minorHAnsi" w:cstheme="minorHAnsi"/>
          <w:snapToGrid w:val="0"/>
          <w:sz w:val="22"/>
          <w:szCs w:val="22"/>
        </w:rPr>
        <w:t>do punktów poboru</w:t>
      </w:r>
      <w:r w:rsidRPr="0005458B">
        <w:rPr>
          <w:rFonts w:asciiTheme="minorHAnsi" w:hAnsiTheme="minorHAnsi" w:cstheme="minorHAnsi"/>
          <w:snapToGrid w:val="0"/>
          <w:sz w:val="22"/>
          <w:szCs w:val="22"/>
          <w:lang w:val="x-none"/>
        </w:rPr>
        <w:t xml:space="preserve"> szczegółowo opisanych</w:t>
      </w:r>
      <w:r w:rsidRPr="0005458B">
        <w:rPr>
          <w:rFonts w:asciiTheme="minorHAnsi" w:hAnsiTheme="minorHAnsi" w:cstheme="minorHAnsi"/>
          <w:snapToGrid w:val="0"/>
          <w:sz w:val="22"/>
          <w:szCs w:val="22"/>
        </w:rPr>
        <w:t xml:space="preserve"> w </w:t>
      </w:r>
      <w:r w:rsidRPr="0005458B">
        <w:rPr>
          <w:rFonts w:asciiTheme="minorHAnsi" w:hAnsiTheme="minorHAnsi" w:cstheme="minorHAnsi"/>
          <w:snapToGrid w:val="0"/>
          <w:sz w:val="22"/>
          <w:szCs w:val="22"/>
          <w:lang w:val="x-none"/>
        </w:rPr>
        <w:t xml:space="preserve">Wykazie PPE dla danej części </w:t>
      </w:r>
      <w:r w:rsidRPr="0005458B">
        <w:rPr>
          <w:rFonts w:asciiTheme="minorHAnsi" w:hAnsiTheme="minorHAnsi" w:cstheme="minorHAnsi"/>
          <w:snapToGrid w:val="0"/>
          <w:sz w:val="22"/>
          <w:szCs w:val="22"/>
        </w:rPr>
        <w:t xml:space="preserve">w </w:t>
      </w:r>
      <w:r w:rsidR="00B46AC2" w:rsidRPr="0005458B">
        <w:rPr>
          <w:rFonts w:asciiTheme="minorHAnsi" w:hAnsiTheme="minorHAnsi" w:cstheme="minorHAnsi"/>
          <w:b/>
          <w:snapToGrid w:val="0"/>
          <w:sz w:val="22"/>
          <w:szCs w:val="22"/>
          <w:lang w:val="x-none"/>
        </w:rPr>
        <w:t xml:space="preserve">Załączniku </w:t>
      </w:r>
      <w:r w:rsidR="00B46AC2" w:rsidRPr="0005458B">
        <w:rPr>
          <w:rFonts w:asciiTheme="minorHAnsi" w:hAnsiTheme="minorHAnsi" w:cstheme="minorHAnsi"/>
          <w:b/>
          <w:bCs/>
          <w:snapToGrid w:val="0"/>
          <w:sz w:val="22"/>
          <w:szCs w:val="22"/>
          <w:lang w:val="x-none"/>
        </w:rPr>
        <w:t>nr</w:t>
      </w:r>
      <w:r w:rsidR="00B46AC2" w:rsidRPr="0005458B">
        <w:rPr>
          <w:rFonts w:asciiTheme="minorHAnsi" w:hAnsiTheme="minorHAnsi" w:cstheme="minorHAnsi"/>
          <w:b/>
          <w:snapToGrid w:val="0"/>
          <w:sz w:val="22"/>
          <w:szCs w:val="22"/>
          <w:lang w:val="x-none"/>
        </w:rPr>
        <w:t xml:space="preserve"> </w:t>
      </w:r>
      <w:r w:rsidR="00B46AC2" w:rsidRPr="0005458B">
        <w:rPr>
          <w:rFonts w:asciiTheme="minorHAnsi" w:hAnsiTheme="minorHAnsi" w:cstheme="minorHAnsi"/>
          <w:b/>
          <w:snapToGrid w:val="0"/>
          <w:sz w:val="22"/>
          <w:szCs w:val="22"/>
        </w:rPr>
        <w:t xml:space="preserve">1a </w:t>
      </w:r>
      <w:r w:rsidR="00952295">
        <w:rPr>
          <w:rFonts w:asciiTheme="minorHAnsi" w:hAnsiTheme="minorHAnsi" w:cstheme="minorHAnsi"/>
          <w:b/>
          <w:snapToGrid w:val="0"/>
          <w:sz w:val="22"/>
          <w:szCs w:val="22"/>
        </w:rPr>
        <w:t xml:space="preserve">(oraz 1c) </w:t>
      </w:r>
      <w:r w:rsidR="00B46AC2" w:rsidRPr="0005458B">
        <w:rPr>
          <w:rFonts w:asciiTheme="minorHAnsi" w:hAnsiTheme="minorHAnsi" w:cstheme="minorHAnsi"/>
          <w:b/>
          <w:bCs/>
          <w:snapToGrid w:val="0"/>
          <w:sz w:val="22"/>
          <w:szCs w:val="22"/>
        </w:rPr>
        <w:t>lub</w:t>
      </w:r>
      <w:r w:rsidR="00B46AC2" w:rsidRPr="0005458B">
        <w:rPr>
          <w:rFonts w:asciiTheme="minorHAnsi" w:hAnsiTheme="minorHAnsi" w:cstheme="minorHAnsi"/>
          <w:b/>
          <w:snapToGrid w:val="0"/>
          <w:sz w:val="22"/>
          <w:szCs w:val="22"/>
        </w:rPr>
        <w:t xml:space="preserve"> 1b </w:t>
      </w:r>
      <w:r w:rsidR="00B46AC2" w:rsidRPr="0005458B">
        <w:rPr>
          <w:rFonts w:asciiTheme="minorHAnsi" w:hAnsiTheme="minorHAnsi" w:cstheme="minorHAnsi"/>
          <w:b/>
          <w:bCs/>
          <w:snapToGrid w:val="0"/>
          <w:sz w:val="22"/>
          <w:szCs w:val="22"/>
        </w:rPr>
        <w:t>do</w:t>
      </w:r>
      <w:r w:rsidR="00B46AC2" w:rsidRPr="0005458B">
        <w:rPr>
          <w:rFonts w:asciiTheme="minorHAnsi" w:hAnsiTheme="minorHAnsi" w:cstheme="minorHAnsi"/>
          <w:b/>
          <w:snapToGrid w:val="0"/>
          <w:sz w:val="22"/>
          <w:szCs w:val="22"/>
        </w:rPr>
        <w:t xml:space="preserve"> </w:t>
      </w:r>
      <w:r w:rsidR="00B46AC2" w:rsidRPr="0005458B">
        <w:rPr>
          <w:rFonts w:asciiTheme="minorHAnsi" w:hAnsiTheme="minorHAnsi" w:cstheme="minorHAnsi"/>
          <w:b/>
          <w:snapToGrid w:val="0"/>
          <w:sz w:val="22"/>
          <w:szCs w:val="22"/>
          <w:lang w:val="x-none"/>
        </w:rPr>
        <w:t>SWZ</w:t>
      </w:r>
      <w:r w:rsidR="0066138D" w:rsidRPr="0005458B">
        <w:rPr>
          <w:rFonts w:asciiTheme="minorHAnsi" w:hAnsiTheme="minorHAnsi" w:cstheme="minorHAnsi"/>
          <w:snapToGrid w:val="0"/>
          <w:sz w:val="22"/>
          <w:szCs w:val="22"/>
        </w:rPr>
        <w:t>.</w:t>
      </w:r>
    </w:p>
    <w:p w14:paraId="5CE41CC7" w14:textId="214AEB76" w:rsidR="00514067" w:rsidRPr="0005458B" w:rsidRDefault="00835982" w:rsidP="0005458B">
      <w:pPr>
        <w:tabs>
          <w:tab w:val="left" w:pos="3483"/>
        </w:tabs>
        <w:spacing w:after="120"/>
        <w:ind w:right="-108"/>
        <w:jc w:val="center"/>
        <w:rPr>
          <w:rFonts w:asciiTheme="minorHAnsi" w:hAnsiTheme="minorHAnsi" w:cstheme="minorHAnsi"/>
          <w:i/>
          <w:iCs/>
          <w:snapToGrid w:val="0"/>
          <w:sz w:val="22"/>
          <w:szCs w:val="22"/>
          <w:lang w:val="x-none"/>
        </w:rPr>
      </w:pPr>
      <w:r w:rsidRPr="0005458B">
        <w:rPr>
          <w:rFonts w:asciiTheme="minorHAnsi" w:hAnsiTheme="minorHAnsi" w:cstheme="minorHAnsi"/>
          <w:i/>
          <w:iCs/>
          <w:snapToGrid w:val="0"/>
          <w:sz w:val="22"/>
          <w:szCs w:val="22"/>
          <w:lang w:val="x-none"/>
        </w:rPr>
        <w:t>Ceny jednostkowe należy podawać w zaokrągleniu do dwóch miejsc po przecinku.</w:t>
      </w:r>
    </w:p>
    <w:p w14:paraId="1256B485" w14:textId="12D3AE28" w:rsidR="000702D9" w:rsidRPr="0005458B" w:rsidRDefault="007B5B30" w:rsidP="0005458B">
      <w:pPr>
        <w:tabs>
          <w:tab w:val="left" w:pos="3483"/>
        </w:tabs>
        <w:spacing w:after="120"/>
        <w:ind w:left="284" w:right="-108"/>
        <w:jc w:val="both"/>
        <w:rPr>
          <w:rFonts w:asciiTheme="minorHAnsi" w:hAnsiTheme="minorHAnsi" w:cstheme="minorHAnsi"/>
          <w:sz w:val="22"/>
          <w:szCs w:val="22"/>
        </w:rPr>
      </w:pPr>
      <w:r w:rsidRPr="0005458B">
        <w:rPr>
          <w:rFonts w:asciiTheme="minorHAnsi" w:hAnsiTheme="minorHAnsi" w:cstheme="minorHAnsi"/>
          <w:sz w:val="22"/>
          <w:szCs w:val="22"/>
        </w:rPr>
        <w:t>Wyliczona w ten sposób cena Oferty (</w:t>
      </w:r>
      <w:r w:rsidRPr="0005458B">
        <w:rPr>
          <w:rFonts w:asciiTheme="minorHAnsi" w:hAnsiTheme="minorHAnsi" w:cstheme="minorHAnsi"/>
          <w:sz w:val="22"/>
          <w:szCs w:val="22"/>
          <w:highlight w:val="lightGray"/>
        </w:rPr>
        <w:t xml:space="preserve">na </w:t>
      </w:r>
      <w:r w:rsidR="00A231C1" w:rsidRPr="0005458B">
        <w:rPr>
          <w:rFonts w:asciiTheme="minorHAnsi" w:hAnsiTheme="minorHAnsi" w:cstheme="minorHAnsi"/>
          <w:sz w:val="22"/>
          <w:szCs w:val="22"/>
          <w:highlight w:val="lightGray"/>
        </w:rPr>
        <w:t>daną część</w:t>
      </w:r>
      <w:r w:rsidR="006126AC" w:rsidRPr="0005458B">
        <w:rPr>
          <w:rFonts w:asciiTheme="minorHAnsi" w:hAnsiTheme="minorHAnsi" w:cstheme="minorHAnsi"/>
          <w:sz w:val="22"/>
          <w:szCs w:val="22"/>
          <w:highlight w:val="lightGray"/>
        </w:rPr>
        <w:t xml:space="preserve"> </w:t>
      </w:r>
      <w:r w:rsidRPr="0005458B">
        <w:rPr>
          <w:rFonts w:asciiTheme="minorHAnsi" w:hAnsiTheme="minorHAnsi" w:cstheme="minorHAnsi"/>
          <w:sz w:val="22"/>
          <w:szCs w:val="22"/>
          <w:highlight w:val="lightGray"/>
        </w:rPr>
        <w:t>zamówienia</w:t>
      </w:r>
      <w:r w:rsidRPr="0005458B">
        <w:rPr>
          <w:rFonts w:asciiTheme="minorHAnsi" w:hAnsiTheme="minorHAnsi" w:cstheme="minorHAnsi"/>
          <w:sz w:val="22"/>
          <w:szCs w:val="22"/>
        </w:rPr>
        <w:t xml:space="preserve">) posłuży </w:t>
      </w:r>
      <w:r w:rsidR="00241274" w:rsidRPr="0005458B">
        <w:rPr>
          <w:rFonts w:asciiTheme="minorHAnsi" w:hAnsiTheme="minorHAnsi" w:cstheme="minorHAnsi"/>
          <w:sz w:val="22"/>
          <w:szCs w:val="22"/>
        </w:rPr>
        <w:t>wył</w:t>
      </w:r>
      <w:r w:rsidR="00471C53" w:rsidRPr="0005458B">
        <w:rPr>
          <w:rFonts w:asciiTheme="minorHAnsi" w:hAnsiTheme="minorHAnsi" w:cstheme="minorHAnsi"/>
          <w:sz w:val="22"/>
          <w:szCs w:val="22"/>
        </w:rPr>
        <w:t>ą</w:t>
      </w:r>
      <w:r w:rsidR="00241274" w:rsidRPr="0005458B">
        <w:rPr>
          <w:rFonts w:asciiTheme="minorHAnsi" w:hAnsiTheme="minorHAnsi" w:cstheme="minorHAnsi"/>
          <w:sz w:val="22"/>
          <w:szCs w:val="22"/>
        </w:rPr>
        <w:t>cznie</w:t>
      </w:r>
      <w:r w:rsidRPr="0005458B">
        <w:rPr>
          <w:rFonts w:asciiTheme="minorHAnsi" w:hAnsiTheme="minorHAnsi" w:cstheme="minorHAnsi"/>
          <w:sz w:val="22"/>
          <w:szCs w:val="22"/>
        </w:rPr>
        <w:t xml:space="preserve"> do porównania i do wybrania najkorzystniejszej oferty. Faktyczne wynagrodzenie za wykonane świadczenia obliczane będzie na podstawie rzeczywistego zakresu wykonanych dostaw.</w:t>
      </w:r>
    </w:p>
    <w:p w14:paraId="36A2D168" w14:textId="5DCCE4A2" w:rsidR="005E0C1F" w:rsidRPr="0005458B" w:rsidRDefault="00E03269" w:rsidP="0005458B">
      <w:pPr>
        <w:pStyle w:val="Akapitzlist"/>
        <w:numPr>
          <w:ilvl w:val="3"/>
          <w:numId w:val="60"/>
        </w:numPr>
        <w:spacing w:after="120"/>
        <w:ind w:left="284" w:right="-108" w:hanging="284"/>
        <w:jc w:val="both"/>
        <w:rPr>
          <w:rFonts w:asciiTheme="minorHAnsi" w:hAnsiTheme="minorHAnsi" w:cstheme="minorHAnsi"/>
          <w:sz w:val="22"/>
          <w:szCs w:val="22"/>
        </w:rPr>
      </w:pPr>
      <w:r w:rsidRPr="0005458B">
        <w:rPr>
          <w:rFonts w:asciiTheme="minorHAnsi" w:hAnsiTheme="minorHAnsi" w:cstheme="minorHAnsi"/>
          <w:sz w:val="22"/>
          <w:szCs w:val="22"/>
        </w:rPr>
        <w:t>Cen</w:t>
      </w:r>
      <w:r w:rsidR="007A2D7E" w:rsidRPr="0005458B">
        <w:rPr>
          <w:rFonts w:asciiTheme="minorHAnsi" w:hAnsiTheme="minorHAnsi" w:cstheme="minorHAnsi"/>
          <w:sz w:val="22"/>
          <w:szCs w:val="22"/>
        </w:rPr>
        <w:t>y</w:t>
      </w:r>
      <w:r w:rsidRPr="0005458B">
        <w:rPr>
          <w:rFonts w:asciiTheme="minorHAnsi" w:hAnsiTheme="minorHAnsi" w:cstheme="minorHAnsi"/>
          <w:sz w:val="22"/>
          <w:szCs w:val="22"/>
        </w:rPr>
        <w:t xml:space="preserve"> </w:t>
      </w:r>
      <w:r w:rsidR="007A2D7E" w:rsidRPr="0005458B">
        <w:rPr>
          <w:rFonts w:asciiTheme="minorHAnsi" w:hAnsiTheme="minorHAnsi" w:cstheme="minorHAnsi"/>
          <w:sz w:val="22"/>
          <w:szCs w:val="22"/>
        </w:rPr>
        <w:t xml:space="preserve">jednostkowe energii elektrycznej zaoferowane przez wykonawcę powinny uwzględniać zysk wykonawcy oraz wszystkie inne koszty (w tym </w:t>
      </w:r>
      <w:r w:rsidR="006878C3" w:rsidRPr="0005458B">
        <w:rPr>
          <w:rFonts w:asciiTheme="minorHAnsi" w:hAnsiTheme="minorHAnsi" w:cstheme="minorHAnsi"/>
          <w:sz w:val="22"/>
          <w:szCs w:val="22"/>
        </w:rPr>
        <w:t xml:space="preserve">podatek akcyzowy, </w:t>
      </w:r>
      <w:r w:rsidR="007A2D7E" w:rsidRPr="0005458B">
        <w:rPr>
          <w:rFonts w:asciiTheme="minorHAnsi" w:hAnsiTheme="minorHAnsi" w:cstheme="minorHAnsi"/>
          <w:sz w:val="22"/>
          <w:szCs w:val="22"/>
        </w:rPr>
        <w:t>opłaty handlowe, koszty bilansowania) związane z realizacją przedmiotu zamówienia określonego w SWZ, jak również możliwe odchyłki wielkości poboru energii elektrycznej, a także możliwe wzrosty cen energii elektrycznej, jaką wykonawca musi nabyć w celu należytego wykonania przedmiotu zamówienia</w:t>
      </w:r>
      <w:r w:rsidR="004442A8" w:rsidRPr="0005458B">
        <w:rPr>
          <w:rFonts w:asciiTheme="minorHAnsi" w:hAnsiTheme="minorHAnsi" w:cstheme="minorHAnsi"/>
          <w:color w:val="000000"/>
          <w:sz w:val="22"/>
          <w:szCs w:val="22"/>
          <w:lang w:val="x-none"/>
        </w:rPr>
        <w:t>.</w:t>
      </w:r>
    </w:p>
    <w:p w14:paraId="14EAD494" w14:textId="1EAE289D" w:rsidR="00E90604" w:rsidRPr="0005458B" w:rsidRDefault="005D5CF6" w:rsidP="0005458B">
      <w:pPr>
        <w:pStyle w:val="Akapitzlist"/>
        <w:numPr>
          <w:ilvl w:val="3"/>
          <w:numId w:val="60"/>
        </w:numPr>
        <w:spacing w:after="120"/>
        <w:ind w:left="284" w:right="-108" w:hanging="284"/>
        <w:jc w:val="both"/>
        <w:rPr>
          <w:rFonts w:asciiTheme="minorHAnsi" w:hAnsiTheme="minorHAnsi" w:cstheme="minorHAnsi"/>
          <w:sz w:val="22"/>
          <w:szCs w:val="22"/>
        </w:rPr>
      </w:pPr>
      <w:r w:rsidRPr="0005458B">
        <w:rPr>
          <w:rFonts w:asciiTheme="minorHAnsi" w:hAnsiTheme="minorHAnsi" w:cstheme="minorHAnsi"/>
          <w:sz w:val="22"/>
          <w:szCs w:val="22"/>
        </w:rPr>
        <w:t>Cen</w:t>
      </w:r>
      <w:r w:rsidR="007A2D7E" w:rsidRPr="0005458B">
        <w:rPr>
          <w:rFonts w:asciiTheme="minorHAnsi" w:hAnsiTheme="minorHAnsi" w:cstheme="minorHAnsi"/>
          <w:sz w:val="22"/>
          <w:szCs w:val="22"/>
        </w:rPr>
        <w:t>y jednostkowe energii elektrycznej zaoferowane przez wykonawcę będą niezmienne przez cały okres realizacji umowy, z zastrzeżeniem zapisów Projektowanych postanowień umowy.</w:t>
      </w:r>
    </w:p>
    <w:p w14:paraId="15423D0E" w14:textId="77777777" w:rsidR="005E0C1F" w:rsidRPr="0005458B" w:rsidRDefault="004442A8" w:rsidP="0005458B">
      <w:pPr>
        <w:pStyle w:val="Akapitzlist"/>
        <w:numPr>
          <w:ilvl w:val="3"/>
          <w:numId w:val="60"/>
        </w:numPr>
        <w:spacing w:after="120"/>
        <w:ind w:left="284" w:right="-108" w:hanging="284"/>
        <w:jc w:val="both"/>
        <w:rPr>
          <w:rFonts w:asciiTheme="minorHAnsi" w:hAnsiTheme="minorHAnsi" w:cstheme="minorHAnsi"/>
          <w:sz w:val="22"/>
          <w:szCs w:val="22"/>
        </w:rPr>
      </w:pPr>
      <w:r w:rsidRPr="0005458B">
        <w:rPr>
          <w:rFonts w:asciiTheme="minorHAnsi" w:hAnsiTheme="minorHAnsi" w:cstheme="minorHAnsi"/>
          <w:sz w:val="22"/>
          <w:szCs w:val="22"/>
        </w:rPr>
        <w:t>Zamawiający przewiduje rozliczenie tylko w polskich złotych.</w:t>
      </w:r>
    </w:p>
    <w:p w14:paraId="79251080" w14:textId="093D71C5" w:rsidR="001B7AE7" w:rsidRPr="0005458B" w:rsidRDefault="004442A8" w:rsidP="0005458B">
      <w:pPr>
        <w:pStyle w:val="Akapitzlist"/>
        <w:numPr>
          <w:ilvl w:val="3"/>
          <w:numId w:val="60"/>
        </w:numPr>
        <w:spacing w:after="120"/>
        <w:ind w:left="284" w:right="-108" w:hanging="284"/>
        <w:jc w:val="both"/>
        <w:rPr>
          <w:rFonts w:asciiTheme="minorHAnsi" w:hAnsiTheme="minorHAnsi" w:cstheme="minorHAnsi"/>
          <w:sz w:val="22"/>
          <w:szCs w:val="22"/>
        </w:rPr>
      </w:pPr>
      <w:r w:rsidRPr="0005458B">
        <w:rPr>
          <w:rFonts w:asciiTheme="minorHAnsi" w:hAnsiTheme="minorHAnsi" w:cstheme="minorHAnsi"/>
          <w:sz w:val="22"/>
          <w:szCs w:val="22"/>
        </w:rPr>
        <w:t>Cenę oferty należy podać do dwóch miejsc po przecinku.</w:t>
      </w:r>
    </w:p>
    <w:p w14:paraId="25966829" w14:textId="77777777" w:rsidR="001B7AE7" w:rsidRPr="0005458B" w:rsidRDefault="001B7AE7" w:rsidP="0005458B">
      <w:pPr>
        <w:tabs>
          <w:tab w:val="left" w:pos="993"/>
        </w:tabs>
        <w:spacing w:after="120"/>
        <w:ind w:left="992"/>
        <w:jc w:val="both"/>
        <w:rPr>
          <w:rFonts w:ascii="Tahoma" w:hAnsi="Tahoma" w:cs="Tahoma"/>
          <w:sz w:val="22"/>
          <w:szCs w:val="22"/>
        </w:rPr>
      </w:pPr>
    </w:p>
    <w:p w14:paraId="1626AB8A" w14:textId="29EF795F" w:rsidR="001B7AE7" w:rsidRPr="0005458B" w:rsidRDefault="004442A8" w:rsidP="0005458B">
      <w:pPr>
        <w:pStyle w:val="Nagwek1"/>
        <w:spacing w:beforeAutospacing="0" w:after="120" w:afterAutospacing="0"/>
        <w:rPr>
          <w:rFonts w:ascii="Tahoma" w:hAnsi="Tahoma" w:cs="Tahoma"/>
          <w:sz w:val="22"/>
          <w:szCs w:val="22"/>
        </w:rPr>
      </w:pPr>
      <w:bookmarkStart w:id="64" w:name="_Toc190671812"/>
      <w:r w:rsidRPr="0005458B">
        <w:rPr>
          <w:rFonts w:ascii="Tahoma" w:hAnsi="Tahoma" w:cs="Tahoma"/>
          <w:sz w:val="22"/>
          <w:szCs w:val="22"/>
        </w:rPr>
        <w:t>OPIS KRYTERIÓW OCENY OFERT WRAZ Z PODANIEM WAG TYCH KRYTERIÓW I SPOSOBU OCENY OFERT</w:t>
      </w:r>
      <w:bookmarkEnd w:id="64"/>
      <w:r w:rsidR="00905C54" w:rsidRPr="0005458B">
        <w:rPr>
          <w:rFonts w:ascii="Tahoma" w:hAnsi="Tahoma" w:cs="Tahoma"/>
          <w:sz w:val="22"/>
          <w:szCs w:val="22"/>
          <w:lang w:val="pl-PL"/>
        </w:rPr>
        <w:t xml:space="preserve"> </w:t>
      </w:r>
    </w:p>
    <w:p w14:paraId="6F6B3C2B" w14:textId="3CFF3DCB" w:rsidR="001B7AE7" w:rsidRPr="0005458B" w:rsidRDefault="004442A8" w:rsidP="0005458B">
      <w:pPr>
        <w:spacing w:after="120"/>
        <w:ind w:left="284" w:hanging="284"/>
        <w:rPr>
          <w:rFonts w:asciiTheme="minorHAnsi" w:hAnsiTheme="minorHAnsi" w:cstheme="minorHAnsi"/>
          <w:sz w:val="22"/>
          <w:szCs w:val="22"/>
        </w:rPr>
      </w:pPr>
      <w:r w:rsidRPr="0005458B">
        <w:rPr>
          <w:rFonts w:ascii="Tahoma" w:hAnsi="Tahoma" w:cs="Tahoma"/>
          <w:sz w:val="22"/>
          <w:szCs w:val="22"/>
        </w:rPr>
        <w:t>1.</w:t>
      </w:r>
      <w:r w:rsidRPr="0005458B">
        <w:rPr>
          <w:rFonts w:asciiTheme="minorHAnsi" w:hAnsiTheme="minorHAnsi" w:cstheme="minorHAnsi"/>
          <w:sz w:val="22"/>
          <w:szCs w:val="22"/>
        </w:rPr>
        <w:tab/>
      </w:r>
      <w:r w:rsidRPr="006D5F78">
        <w:rPr>
          <w:rFonts w:asciiTheme="minorHAnsi" w:hAnsiTheme="minorHAnsi" w:cstheme="minorHAnsi"/>
          <w:color w:val="FF0000"/>
          <w:sz w:val="22"/>
          <w:szCs w:val="22"/>
        </w:rPr>
        <w:t xml:space="preserve">Kryteria oceny ofert –  cena </w:t>
      </w:r>
      <w:r w:rsidR="00B9283B" w:rsidRPr="006D5F78">
        <w:rPr>
          <w:rFonts w:asciiTheme="minorHAnsi" w:hAnsiTheme="minorHAnsi" w:cstheme="minorHAnsi"/>
          <w:color w:val="FF0000"/>
          <w:sz w:val="22"/>
          <w:szCs w:val="22"/>
        </w:rPr>
        <w:t>100 %</w:t>
      </w:r>
      <w:r w:rsidR="005C28F3" w:rsidRPr="006D5F78">
        <w:rPr>
          <w:rFonts w:asciiTheme="minorHAnsi" w:hAnsiTheme="minorHAnsi" w:cstheme="minorHAnsi"/>
          <w:color w:val="FF0000"/>
          <w:sz w:val="22"/>
          <w:szCs w:val="22"/>
        </w:rPr>
        <w:t>.</w:t>
      </w:r>
    </w:p>
    <w:p w14:paraId="2269CE8D" w14:textId="52CDDDD9" w:rsidR="00B46AC2" w:rsidRPr="0005458B" w:rsidRDefault="004442A8" w:rsidP="0005458B">
      <w:p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2.</w:t>
      </w:r>
      <w:r w:rsidRPr="0005458B">
        <w:rPr>
          <w:rFonts w:asciiTheme="minorHAnsi" w:hAnsiTheme="minorHAnsi" w:cstheme="minorHAnsi"/>
          <w:sz w:val="22"/>
          <w:szCs w:val="22"/>
        </w:rPr>
        <w:tab/>
        <w:t>Maksymalnie oferta może otrzymać 100 pkt. Oferta z najniższą ceną otrzyma 100 pkt. W pozostałych przypadkach liczba punktów będzie obliczana wg poniższego wzoru:</w:t>
      </w:r>
    </w:p>
    <w:p w14:paraId="7FFE01F5" w14:textId="470D9B9F" w:rsidR="001B7AE7" w:rsidRPr="001E4A1B" w:rsidRDefault="000803AC" w:rsidP="001E4A1B">
      <w:pPr>
        <w:tabs>
          <w:tab w:val="left" w:pos="426"/>
        </w:tabs>
        <w:ind w:left="425" w:firstLine="3402"/>
        <w:jc w:val="both"/>
        <w:rPr>
          <w:rFonts w:asciiTheme="minorHAnsi" w:eastAsia="Calibri" w:hAnsiTheme="minorHAnsi" w:cstheme="minorHAnsi"/>
          <w:sz w:val="18"/>
          <w:szCs w:val="18"/>
          <w:lang w:eastAsia="zh-CN"/>
        </w:rPr>
      </w:pPr>
      <w:r w:rsidRPr="001E4A1B">
        <w:rPr>
          <w:rFonts w:asciiTheme="minorHAnsi" w:eastAsia="Calibri" w:hAnsiTheme="minorHAnsi" w:cstheme="minorHAnsi"/>
          <w:sz w:val="18"/>
          <w:szCs w:val="18"/>
          <w:lang w:eastAsia="zh-CN"/>
        </w:rPr>
        <w:t xml:space="preserve">      </w:t>
      </w:r>
      <w:r w:rsidR="006126AC" w:rsidRPr="001E4A1B">
        <w:rPr>
          <w:rFonts w:asciiTheme="minorHAnsi" w:eastAsia="Calibri" w:hAnsiTheme="minorHAnsi" w:cstheme="minorHAnsi"/>
          <w:sz w:val="18"/>
          <w:szCs w:val="18"/>
          <w:lang w:eastAsia="zh-CN"/>
        </w:rPr>
        <w:t xml:space="preserve">  </w:t>
      </w:r>
      <w:r w:rsidR="004442A8" w:rsidRPr="001E4A1B">
        <w:rPr>
          <w:rFonts w:asciiTheme="minorHAnsi" w:eastAsia="Calibri" w:hAnsiTheme="minorHAnsi" w:cstheme="minorHAnsi"/>
          <w:sz w:val="18"/>
          <w:szCs w:val="18"/>
          <w:lang w:eastAsia="zh-CN"/>
        </w:rPr>
        <w:t>Najniższa oferowana cena spośród złożonych ofert</w:t>
      </w:r>
    </w:p>
    <w:p w14:paraId="4E9E024C" w14:textId="5808DAA7" w:rsidR="001B7AE7" w:rsidRPr="001E4A1B" w:rsidRDefault="004442A8" w:rsidP="001E4A1B">
      <w:pPr>
        <w:tabs>
          <w:tab w:val="left" w:pos="426"/>
        </w:tabs>
        <w:ind w:left="425"/>
        <w:jc w:val="both"/>
        <w:rPr>
          <w:rFonts w:asciiTheme="minorHAnsi" w:eastAsia="Calibri" w:hAnsiTheme="minorHAnsi" w:cstheme="minorHAnsi"/>
          <w:sz w:val="18"/>
          <w:szCs w:val="18"/>
          <w:lang w:eastAsia="zh-CN"/>
        </w:rPr>
      </w:pPr>
      <w:r w:rsidRPr="001E4A1B">
        <w:rPr>
          <w:rFonts w:asciiTheme="minorHAnsi" w:eastAsia="Calibri" w:hAnsiTheme="minorHAnsi" w:cstheme="minorHAnsi"/>
          <w:sz w:val="18"/>
          <w:szCs w:val="18"/>
          <w:lang w:eastAsia="zh-CN"/>
        </w:rPr>
        <w:t>Punktacja badanej oferty wg kryterium ceny =      ------</w:t>
      </w:r>
      <w:r w:rsidR="000803AC" w:rsidRPr="001E4A1B">
        <w:rPr>
          <w:rFonts w:asciiTheme="minorHAnsi" w:eastAsia="Calibri" w:hAnsiTheme="minorHAnsi" w:cstheme="minorHAnsi"/>
          <w:sz w:val="18"/>
          <w:szCs w:val="18"/>
          <w:lang w:eastAsia="zh-CN"/>
        </w:rPr>
        <w:t>--</w:t>
      </w:r>
      <w:r w:rsidRPr="001E4A1B">
        <w:rPr>
          <w:rFonts w:asciiTheme="minorHAnsi" w:eastAsia="Calibri" w:hAnsiTheme="minorHAnsi" w:cstheme="minorHAnsi"/>
          <w:sz w:val="18"/>
          <w:szCs w:val="18"/>
          <w:lang w:eastAsia="zh-CN"/>
        </w:rPr>
        <w:t>--------</w:t>
      </w:r>
      <w:r w:rsidR="000803AC" w:rsidRPr="001E4A1B">
        <w:rPr>
          <w:rFonts w:asciiTheme="minorHAnsi" w:eastAsia="Calibri" w:hAnsiTheme="minorHAnsi" w:cstheme="minorHAnsi"/>
          <w:sz w:val="18"/>
          <w:szCs w:val="18"/>
          <w:lang w:eastAsia="zh-CN"/>
        </w:rPr>
        <w:t>-----</w:t>
      </w:r>
      <w:r w:rsidRPr="001E4A1B">
        <w:rPr>
          <w:rFonts w:asciiTheme="minorHAnsi" w:eastAsia="Calibri" w:hAnsiTheme="minorHAnsi" w:cstheme="minorHAnsi"/>
          <w:sz w:val="18"/>
          <w:szCs w:val="18"/>
          <w:lang w:eastAsia="zh-CN"/>
        </w:rPr>
        <w:t>----</w:t>
      </w:r>
      <w:r w:rsidR="006126AC" w:rsidRPr="001E4A1B">
        <w:rPr>
          <w:rFonts w:asciiTheme="minorHAnsi" w:eastAsia="Calibri" w:hAnsiTheme="minorHAnsi" w:cstheme="minorHAnsi"/>
          <w:sz w:val="18"/>
          <w:szCs w:val="18"/>
          <w:lang w:eastAsia="zh-CN"/>
        </w:rPr>
        <w:t>--</w:t>
      </w:r>
      <w:r w:rsidRPr="001E4A1B">
        <w:rPr>
          <w:rFonts w:asciiTheme="minorHAnsi" w:eastAsia="Calibri" w:hAnsiTheme="minorHAnsi" w:cstheme="minorHAnsi"/>
          <w:sz w:val="18"/>
          <w:szCs w:val="18"/>
          <w:lang w:eastAsia="zh-CN"/>
        </w:rPr>
        <w:t>-------------------------------------------  x  100</w:t>
      </w:r>
    </w:p>
    <w:p w14:paraId="6DABAF9E" w14:textId="7613BA0C" w:rsidR="001B7AE7" w:rsidRPr="001E4A1B" w:rsidRDefault="000803AC" w:rsidP="001E4A1B">
      <w:pPr>
        <w:tabs>
          <w:tab w:val="left" w:pos="426"/>
        </w:tabs>
        <w:ind w:left="425" w:firstLine="4252"/>
        <w:jc w:val="both"/>
        <w:rPr>
          <w:rFonts w:asciiTheme="minorHAnsi" w:eastAsia="Calibri" w:hAnsiTheme="minorHAnsi" w:cstheme="minorHAnsi"/>
          <w:sz w:val="18"/>
          <w:szCs w:val="18"/>
          <w:lang w:eastAsia="zh-CN"/>
        </w:rPr>
      </w:pPr>
      <w:r w:rsidRPr="001E4A1B">
        <w:rPr>
          <w:rFonts w:asciiTheme="minorHAnsi" w:eastAsia="Calibri" w:hAnsiTheme="minorHAnsi" w:cstheme="minorHAnsi"/>
          <w:sz w:val="18"/>
          <w:szCs w:val="18"/>
          <w:lang w:eastAsia="zh-CN"/>
        </w:rPr>
        <w:t xml:space="preserve">     </w:t>
      </w:r>
      <w:r w:rsidR="004442A8" w:rsidRPr="001E4A1B">
        <w:rPr>
          <w:rFonts w:asciiTheme="minorHAnsi" w:eastAsia="Calibri" w:hAnsiTheme="minorHAnsi" w:cstheme="minorHAnsi"/>
          <w:sz w:val="18"/>
          <w:szCs w:val="18"/>
          <w:lang w:eastAsia="zh-CN"/>
        </w:rPr>
        <w:t xml:space="preserve">Cena oferty badanej </w:t>
      </w:r>
    </w:p>
    <w:p w14:paraId="3261311D" w14:textId="77777777" w:rsidR="00022A7F" w:rsidRPr="0005458B" w:rsidRDefault="00022A7F" w:rsidP="0005458B">
      <w:pPr>
        <w:tabs>
          <w:tab w:val="left" w:pos="426"/>
        </w:tabs>
        <w:spacing w:after="120"/>
        <w:ind w:left="426" w:firstLine="4252"/>
        <w:jc w:val="both"/>
        <w:rPr>
          <w:rFonts w:asciiTheme="minorHAnsi" w:eastAsia="Calibri" w:hAnsiTheme="minorHAnsi" w:cstheme="minorHAnsi"/>
          <w:sz w:val="22"/>
          <w:szCs w:val="22"/>
          <w:lang w:eastAsia="zh-CN"/>
        </w:rPr>
      </w:pPr>
    </w:p>
    <w:p w14:paraId="6E7D282C" w14:textId="46B457E1" w:rsidR="001B7AE7" w:rsidRPr="0005458B" w:rsidRDefault="004442A8" w:rsidP="0005458B">
      <w:p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3.</w:t>
      </w:r>
      <w:r w:rsidRPr="0005458B">
        <w:rPr>
          <w:rFonts w:asciiTheme="minorHAnsi" w:hAnsiTheme="minorHAnsi" w:cstheme="minorHAnsi"/>
          <w:sz w:val="22"/>
          <w:szCs w:val="22"/>
        </w:rPr>
        <w:tab/>
        <w:t>Zamawiający dokona wyboru najkorzystniejszej oferty, tj. oferty która otrzyma największą ilość punktów.</w:t>
      </w:r>
      <w:r w:rsidR="00796282" w:rsidRPr="0005458B">
        <w:rPr>
          <w:rFonts w:asciiTheme="minorHAnsi" w:hAnsiTheme="minorHAnsi" w:cstheme="minorHAnsi"/>
          <w:sz w:val="22"/>
          <w:szCs w:val="22"/>
        </w:rPr>
        <w:t xml:space="preserve"> </w:t>
      </w:r>
      <w:r w:rsidR="00022A7F" w:rsidRPr="0005458B">
        <w:rPr>
          <w:rFonts w:asciiTheme="minorHAnsi" w:hAnsiTheme="minorHAnsi" w:cstheme="minorHAnsi"/>
          <w:sz w:val="22"/>
          <w:szCs w:val="22"/>
        </w:rPr>
        <w:t xml:space="preserve">Oferta </w:t>
      </w:r>
      <w:r w:rsidR="00022A7F" w:rsidRPr="0005458B">
        <w:rPr>
          <w:rFonts w:asciiTheme="minorHAnsi" w:hAnsiTheme="minorHAnsi" w:cstheme="minorHAnsi"/>
          <w:sz w:val="22"/>
          <w:szCs w:val="22"/>
          <w:highlight w:val="lightGray"/>
          <w:u w:val="single"/>
        </w:rPr>
        <w:t>na każdą z części oceniania będzie odrębnie</w:t>
      </w:r>
      <w:r w:rsidR="00022A7F" w:rsidRPr="0005458B">
        <w:rPr>
          <w:rFonts w:asciiTheme="minorHAnsi" w:hAnsiTheme="minorHAnsi" w:cstheme="minorHAnsi"/>
          <w:sz w:val="22"/>
          <w:szCs w:val="22"/>
        </w:rPr>
        <w:t>.</w:t>
      </w:r>
    </w:p>
    <w:p w14:paraId="527B0FDA" w14:textId="66B91880" w:rsidR="001B7AE7" w:rsidRPr="0005458B" w:rsidRDefault="004442A8" w:rsidP="0005458B">
      <w:p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4.</w:t>
      </w:r>
      <w:r w:rsidRPr="0005458B">
        <w:rPr>
          <w:rFonts w:asciiTheme="minorHAnsi" w:hAnsiTheme="minorHAnsi" w:cstheme="minorHAnsi"/>
          <w:sz w:val="22"/>
          <w:szCs w:val="22"/>
        </w:rPr>
        <w:tab/>
        <w:t>Jeżeli w postępowaniu o udzielenie zamówienia, w którym jedynym kryterium oceny ofert jest cena,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w:t>
      </w:r>
    </w:p>
    <w:p w14:paraId="561BFF60" w14:textId="77777777" w:rsidR="001B7AE7" w:rsidRPr="0005458B" w:rsidRDefault="004442A8" w:rsidP="0005458B">
      <w:pPr>
        <w:numPr>
          <w:ilvl w:val="0"/>
          <w:numId w:val="17"/>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Wykonawcy, składając oferty dodatkowe, nie mogą oferować cen wyższych niż zaoferowane w uprzednio złożonych przez nich ofertach.</w:t>
      </w:r>
    </w:p>
    <w:p w14:paraId="0B20F645" w14:textId="77777777" w:rsidR="001B7AE7" w:rsidRPr="0005458B" w:rsidRDefault="004442A8" w:rsidP="0005458B">
      <w:pPr>
        <w:numPr>
          <w:ilvl w:val="0"/>
          <w:numId w:val="17"/>
        </w:numPr>
        <w:spacing w:after="120"/>
        <w:ind w:left="284" w:hanging="284"/>
        <w:rPr>
          <w:rFonts w:asciiTheme="minorHAnsi" w:hAnsiTheme="minorHAnsi" w:cstheme="minorHAnsi"/>
          <w:sz w:val="22"/>
          <w:szCs w:val="22"/>
        </w:rPr>
      </w:pPr>
      <w:r w:rsidRPr="0005458B">
        <w:rPr>
          <w:rFonts w:asciiTheme="minorHAnsi" w:hAnsiTheme="minorHAnsi" w:cstheme="minorHAnsi"/>
          <w:sz w:val="22"/>
          <w:szCs w:val="22"/>
        </w:rPr>
        <w:t>Zamawiający wybiera najkorzystniejszą ofertę w terminie związania ofertą.</w:t>
      </w:r>
    </w:p>
    <w:p w14:paraId="0A947A3B" w14:textId="77777777" w:rsidR="001B7AE7" w:rsidRPr="0005458B" w:rsidRDefault="004442A8" w:rsidP="0005458B">
      <w:pPr>
        <w:numPr>
          <w:ilvl w:val="0"/>
          <w:numId w:val="17"/>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7D21CFA5" w14:textId="6ECD2632" w:rsidR="001B7AE7" w:rsidRPr="0005458B" w:rsidRDefault="004442A8" w:rsidP="0005458B">
      <w:pPr>
        <w:numPr>
          <w:ilvl w:val="0"/>
          <w:numId w:val="17"/>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 przypadku braku zgody, o której mowa w pkt 7, zamawiający zwraca się o wyrażenie takiej zgody do kolejnego wykonawcy, którego oferta została najwyżej oceniona, chyba że zachodzą przesłanki do unieważnienia postępowania.</w:t>
      </w:r>
    </w:p>
    <w:p w14:paraId="1527DF36" w14:textId="77777777" w:rsidR="001B7AE7" w:rsidRPr="0005458B" w:rsidRDefault="004442A8" w:rsidP="0005458B">
      <w:pPr>
        <w:numPr>
          <w:ilvl w:val="0"/>
          <w:numId w:val="17"/>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Niezwłocznie po wyborze najkorzystniejszej oferty zamawiający informuje równocześnie wykonawców, którzy złożyli oferty, o:</w:t>
      </w:r>
    </w:p>
    <w:p w14:paraId="35AACE3E" w14:textId="77777777" w:rsidR="001B7AE7" w:rsidRPr="0005458B" w:rsidRDefault="004442A8" w:rsidP="0005458B">
      <w:pPr>
        <w:numPr>
          <w:ilvl w:val="1"/>
          <w:numId w:val="27"/>
        </w:numPr>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w:t>
      </w:r>
    </w:p>
    <w:p w14:paraId="74B70021" w14:textId="77777777" w:rsidR="001B7AE7" w:rsidRPr="0005458B" w:rsidRDefault="004442A8" w:rsidP="0005458B">
      <w:pPr>
        <w:numPr>
          <w:ilvl w:val="1"/>
          <w:numId w:val="27"/>
        </w:numPr>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wykonawcach, których oferty zostały odrzucone</w:t>
      </w:r>
    </w:p>
    <w:p w14:paraId="2B8CE980" w14:textId="77777777" w:rsidR="001B7AE7" w:rsidRPr="0005458B" w:rsidRDefault="004442A8" w:rsidP="0005458B">
      <w:pPr>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  podając uzasadnienie faktyczne i prawne.</w:t>
      </w:r>
    </w:p>
    <w:p w14:paraId="57E6A28C" w14:textId="77777777" w:rsidR="001B7AE7" w:rsidRPr="0005458B" w:rsidRDefault="004442A8" w:rsidP="0005458B">
      <w:pPr>
        <w:numPr>
          <w:ilvl w:val="0"/>
          <w:numId w:val="17"/>
        </w:numPr>
        <w:tabs>
          <w:tab w:val="left" w:pos="284"/>
        </w:tabs>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udostępnia niezwłocznie informacje, o których mowa w pkt 9 </w:t>
      </w:r>
      <w:proofErr w:type="spellStart"/>
      <w:r w:rsidRPr="0005458B">
        <w:rPr>
          <w:rFonts w:asciiTheme="minorHAnsi" w:hAnsiTheme="minorHAnsi" w:cstheme="minorHAnsi"/>
          <w:sz w:val="22"/>
          <w:szCs w:val="22"/>
        </w:rPr>
        <w:t>ppkt</w:t>
      </w:r>
      <w:proofErr w:type="spellEnd"/>
      <w:r w:rsidRPr="0005458B">
        <w:rPr>
          <w:rFonts w:asciiTheme="minorHAnsi" w:hAnsiTheme="minorHAnsi" w:cstheme="minorHAnsi"/>
          <w:sz w:val="22"/>
          <w:szCs w:val="22"/>
        </w:rPr>
        <w:t xml:space="preserve"> 1, na stronie internetowej prowadzonego postępowania.</w:t>
      </w:r>
    </w:p>
    <w:p w14:paraId="45F6C6E6" w14:textId="4F3F385C" w:rsidR="001B7AE7" w:rsidRPr="0005458B" w:rsidRDefault="004442A8" w:rsidP="0005458B">
      <w:pPr>
        <w:numPr>
          <w:ilvl w:val="0"/>
          <w:numId w:val="17"/>
        </w:numPr>
        <w:tabs>
          <w:tab w:val="left" w:pos="284"/>
        </w:tabs>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 takiej sytuacji wykonawca składając ofertę ma obowiązek:</w:t>
      </w:r>
    </w:p>
    <w:p w14:paraId="273950EE" w14:textId="112CA296" w:rsidR="001B7AE7" w:rsidRPr="0005458B" w:rsidRDefault="004442A8" w:rsidP="0005458B">
      <w:pPr>
        <w:numPr>
          <w:ilvl w:val="1"/>
          <w:numId w:val="18"/>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poinformowania zamawiającego, że wybór jego oferty będzie prowadził do powstania </w:t>
      </w:r>
      <w:r w:rsidR="007B5712" w:rsidRPr="0005458B">
        <w:rPr>
          <w:rFonts w:asciiTheme="minorHAnsi" w:hAnsiTheme="minorHAnsi" w:cstheme="minorHAnsi"/>
          <w:sz w:val="22"/>
          <w:szCs w:val="22"/>
        </w:rPr>
        <w:br/>
      </w:r>
      <w:r w:rsidRPr="0005458B">
        <w:rPr>
          <w:rFonts w:asciiTheme="minorHAnsi" w:hAnsiTheme="minorHAnsi" w:cstheme="minorHAnsi"/>
          <w:sz w:val="22"/>
          <w:szCs w:val="22"/>
        </w:rPr>
        <w:t>u zamawiającego obowiązku podatkowego</w:t>
      </w:r>
    </w:p>
    <w:p w14:paraId="5CE27919" w14:textId="7866092A" w:rsidR="001B7AE7" w:rsidRPr="0005458B" w:rsidRDefault="004442A8" w:rsidP="0005458B">
      <w:pPr>
        <w:numPr>
          <w:ilvl w:val="1"/>
          <w:numId w:val="18"/>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wskazania nazwy (rodzaju) towaru lub usługi, których dostawa lub świadczenie będą prowadziły </w:t>
      </w:r>
      <w:r w:rsidR="007B5712" w:rsidRPr="0005458B">
        <w:rPr>
          <w:rFonts w:asciiTheme="minorHAnsi" w:hAnsiTheme="minorHAnsi" w:cstheme="minorHAnsi"/>
          <w:sz w:val="22"/>
          <w:szCs w:val="22"/>
        </w:rPr>
        <w:br/>
      </w:r>
      <w:r w:rsidRPr="0005458B">
        <w:rPr>
          <w:rFonts w:asciiTheme="minorHAnsi" w:hAnsiTheme="minorHAnsi" w:cstheme="minorHAnsi"/>
          <w:sz w:val="22"/>
          <w:szCs w:val="22"/>
        </w:rPr>
        <w:t>do powstania obowiązku podatkowego</w:t>
      </w:r>
    </w:p>
    <w:p w14:paraId="774CAE96" w14:textId="77777777" w:rsidR="001B7AE7" w:rsidRPr="0005458B" w:rsidRDefault="004442A8" w:rsidP="0005458B">
      <w:pPr>
        <w:numPr>
          <w:ilvl w:val="1"/>
          <w:numId w:val="18"/>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wskazania wartości towaru lub usługi objętego obowiązkiem podatkowym zamawiającego, bez kwoty podatku</w:t>
      </w:r>
    </w:p>
    <w:p w14:paraId="53D2B005" w14:textId="77777777" w:rsidR="001B7AE7" w:rsidRPr="0005458B" w:rsidRDefault="004442A8" w:rsidP="0005458B">
      <w:pPr>
        <w:numPr>
          <w:ilvl w:val="1"/>
          <w:numId w:val="18"/>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wskazania stawki podatku od towarów i usług, która zgodnie z wiedzą wykonawcy, będzie miała zastosowanie.</w:t>
      </w:r>
    </w:p>
    <w:p w14:paraId="54B78FA6" w14:textId="77777777" w:rsidR="001B7AE7" w:rsidRPr="0005458B" w:rsidRDefault="004442A8" w:rsidP="0005458B">
      <w:pPr>
        <w:numPr>
          <w:ilvl w:val="0"/>
          <w:numId w:val="17"/>
        </w:numPr>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W toku badania i oceny ofert zamawiający może żądać od wykonawców wyjaśnień dotyczących treści złożonych ofert lub innych składanych dokumentów lub oświadczeń.</w:t>
      </w:r>
    </w:p>
    <w:p w14:paraId="210EB95C" w14:textId="77777777" w:rsidR="001B7AE7" w:rsidRPr="0005458B" w:rsidRDefault="004442A8" w:rsidP="0005458B">
      <w:pPr>
        <w:numPr>
          <w:ilvl w:val="0"/>
          <w:numId w:val="17"/>
        </w:numPr>
        <w:spacing w:after="120"/>
        <w:ind w:left="284" w:hanging="426"/>
        <w:rPr>
          <w:rFonts w:asciiTheme="minorHAnsi" w:hAnsiTheme="minorHAnsi" w:cstheme="minorHAnsi"/>
          <w:sz w:val="22"/>
          <w:szCs w:val="22"/>
        </w:rPr>
      </w:pPr>
      <w:r w:rsidRPr="0005458B">
        <w:rPr>
          <w:rFonts w:asciiTheme="minorHAnsi" w:hAnsiTheme="minorHAnsi" w:cstheme="minorHAnsi"/>
          <w:sz w:val="22"/>
          <w:szCs w:val="22"/>
        </w:rPr>
        <w:t>Zamawiający poprawia w ofercie:</w:t>
      </w:r>
    </w:p>
    <w:p w14:paraId="4CE9C108" w14:textId="77777777" w:rsidR="001B7AE7" w:rsidRPr="0005458B" w:rsidRDefault="004442A8" w:rsidP="0005458B">
      <w:pPr>
        <w:spacing w:after="120"/>
        <w:ind w:left="567" w:hanging="283"/>
        <w:rPr>
          <w:rFonts w:asciiTheme="minorHAnsi" w:hAnsiTheme="minorHAnsi" w:cstheme="minorHAnsi"/>
          <w:sz w:val="22"/>
          <w:szCs w:val="22"/>
        </w:rPr>
      </w:pPr>
      <w:r w:rsidRPr="0005458B">
        <w:rPr>
          <w:rFonts w:asciiTheme="minorHAnsi" w:hAnsiTheme="minorHAnsi" w:cstheme="minorHAnsi"/>
          <w:sz w:val="22"/>
          <w:szCs w:val="22"/>
        </w:rPr>
        <w:t>1)</w:t>
      </w:r>
      <w:r w:rsidRPr="0005458B">
        <w:rPr>
          <w:rFonts w:asciiTheme="minorHAnsi" w:hAnsiTheme="minorHAnsi" w:cstheme="minorHAnsi"/>
          <w:sz w:val="22"/>
          <w:szCs w:val="22"/>
        </w:rPr>
        <w:tab/>
        <w:t>oczywiste omyłki pisarskie</w:t>
      </w:r>
    </w:p>
    <w:p w14:paraId="3E9F3C1A" w14:textId="77777777" w:rsidR="001B7AE7" w:rsidRPr="0005458B" w:rsidRDefault="004442A8" w:rsidP="0005458B">
      <w:pPr>
        <w:spacing w:after="120"/>
        <w:ind w:left="567" w:hanging="283"/>
        <w:rPr>
          <w:rFonts w:asciiTheme="minorHAnsi" w:hAnsiTheme="minorHAnsi" w:cstheme="minorHAnsi"/>
          <w:sz w:val="22"/>
          <w:szCs w:val="22"/>
        </w:rPr>
      </w:pPr>
      <w:r w:rsidRPr="0005458B">
        <w:rPr>
          <w:rFonts w:asciiTheme="minorHAnsi" w:hAnsiTheme="minorHAnsi" w:cstheme="minorHAnsi"/>
          <w:sz w:val="22"/>
          <w:szCs w:val="22"/>
        </w:rPr>
        <w:t>2)</w:t>
      </w:r>
      <w:r w:rsidRPr="0005458B">
        <w:rPr>
          <w:rFonts w:asciiTheme="minorHAnsi" w:hAnsiTheme="minorHAnsi" w:cstheme="minorHAnsi"/>
          <w:sz w:val="22"/>
          <w:szCs w:val="22"/>
        </w:rPr>
        <w:tab/>
        <w:t>oczywiste omyłki rachunkowe, z uwzględnieniem konsekwencji rachunkowych dokonanych poprawek,</w:t>
      </w:r>
    </w:p>
    <w:p w14:paraId="7DD1965F" w14:textId="77777777" w:rsidR="001B7AE7" w:rsidRPr="0005458B" w:rsidRDefault="004442A8" w:rsidP="0005458B">
      <w:pPr>
        <w:spacing w:after="120"/>
        <w:ind w:left="567" w:hanging="283"/>
        <w:rPr>
          <w:rFonts w:asciiTheme="minorHAnsi" w:hAnsiTheme="minorHAnsi" w:cstheme="minorHAnsi"/>
          <w:sz w:val="22"/>
          <w:szCs w:val="22"/>
        </w:rPr>
      </w:pPr>
      <w:r w:rsidRPr="0005458B">
        <w:rPr>
          <w:rFonts w:asciiTheme="minorHAnsi" w:hAnsiTheme="minorHAnsi" w:cstheme="minorHAnsi"/>
          <w:sz w:val="22"/>
          <w:szCs w:val="22"/>
        </w:rPr>
        <w:t>3)</w:t>
      </w:r>
      <w:r w:rsidRPr="0005458B">
        <w:rPr>
          <w:rFonts w:asciiTheme="minorHAnsi" w:hAnsiTheme="minorHAnsi" w:cstheme="minorHAnsi"/>
          <w:sz w:val="22"/>
          <w:szCs w:val="22"/>
        </w:rPr>
        <w:tab/>
        <w:t>inne omyłki polegające na niezgodności oferty z dokumentami zamówienia, niepowodujące istotnych zmian w treści oferty</w:t>
      </w:r>
    </w:p>
    <w:p w14:paraId="216519DB" w14:textId="05BA56E7" w:rsidR="001B7AE7" w:rsidRPr="0005458B" w:rsidRDefault="004442A8" w:rsidP="0005458B">
      <w:pPr>
        <w:spacing w:after="120"/>
        <w:ind w:left="993" w:hanging="709"/>
        <w:rPr>
          <w:rFonts w:asciiTheme="minorHAnsi" w:hAnsiTheme="minorHAnsi" w:cstheme="minorHAnsi"/>
          <w:sz w:val="22"/>
          <w:szCs w:val="22"/>
        </w:rPr>
      </w:pPr>
      <w:r w:rsidRPr="0005458B">
        <w:rPr>
          <w:rFonts w:asciiTheme="minorHAnsi" w:hAnsiTheme="minorHAnsi" w:cstheme="minorHAnsi"/>
          <w:sz w:val="22"/>
          <w:szCs w:val="22"/>
        </w:rPr>
        <w:t>niezwłocznie zawiadamiając o tym wykonawcę, którego oferta została poprawiona.</w:t>
      </w:r>
    </w:p>
    <w:p w14:paraId="050D9864" w14:textId="77777777" w:rsidR="00F95EF3" w:rsidRDefault="00F95EF3" w:rsidP="006D5F78">
      <w:pPr>
        <w:spacing w:after="120"/>
        <w:rPr>
          <w:rFonts w:ascii="Tahoma" w:hAnsi="Tahoma" w:cs="Tahoma"/>
          <w:sz w:val="22"/>
          <w:szCs w:val="22"/>
        </w:rPr>
      </w:pPr>
    </w:p>
    <w:p w14:paraId="354E76FB" w14:textId="77777777" w:rsidR="00E9541D" w:rsidRDefault="00E9541D" w:rsidP="006D5F78">
      <w:pPr>
        <w:spacing w:after="120"/>
        <w:rPr>
          <w:rFonts w:ascii="Tahoma" w:hAnsi="Tahoma" w:cs="Tahoma"/>
          <w:sz w:val="22"/>
          <w:szCs w:val="22"/>
        </w:rPr>
      </w:pPr>
    </w:p>
    <w:p w14:paraId="2EE072DF" w14:textId="77777777" w:rsidR="00E9541D" w:rsidRDefault="00E9541D" w:rsidP="006D5F78">
      <w:pPr>
        <w:spacing w:after="120"/>
        <w:rPr>
          <w:rFonts w:ascii="Tahoma" w:hAnsi="Tahoma" w:cs="Tahoma"/>
          <w:sz w:val="22"/>
          <w:szCs w:val="22"/>
        </w:rPr>
      </w:pPr>
    </w:p>
    <w:p w14:paraId="6591F1BD" w14:textId="77777777" w:rsidR="00E9541D" w:rsidRPr="0005458B" w:rsidRDefault="00E9541D" w:rsidP="006D5F78">
      <w:pPr>
        <w:spacing w:after="120"/>
        <w:rPr>
          <w:rFonts w:ascii="Tahoma" w:hAnsi="Tahoma" w:cs="Tahoma"/>
          <w:sz w:val="22"/>
          <w:szCs w:val="22"/>
        </w:rPr>
      </w:pPr>
    </w:p>
    <w:p w14:paraId="3E9D9AA2" w14:textId="114001F2"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65" w:name="_Toc190671813"/>
      <w:r w:rsidRPr="0005458B">
        <w:rPr>
          <w:rFonts w:asciiTheme="minorHAnsi" w:hAnsiTheme="minorHAnsi" w:cstheme="minorHAnsi"/>
          <w:sz w:val="22"/>
          <w:szCs w:val="22"/>
        </w:rPr>
        <w:t>WYMAGANIA DOTYCZĄCE WADIUM</w:t>
      </w:r>
      <w:bookmarkEnd w:id="65"/>
    </w:p>
    <w:p w14:paraId="6C6695C3" w14:textId="77777777" w:rsidR="00022A7F" w:rsidRPr="0005458B" w:rsidRDefault="005403F6" w:rsidP="0005458B">
      <w:pPr>
        <w:numPr>
          <w:ilvl w:val="0"/>
          <w:numId w:val="2"/>
        </w:numPr>
        <w:tabs>
          <w:tab w:val="left" w:pos="284"/>
        </w:tabs>
        <w:spacing w:after="120"/>
        <w:ind w:left="284" w:hanging="284"/>
        <w:jc w:val="both"/>
        <w:rPr>
          <w:rFonts w:asciiTheme="minorHAnsi" w:hAnsiTheme="minorHAnsi" w:cstheme="minorHAnsi"/>
          <w:sz w:val="22"/>
          <w:szCs w:val="22"/>
        </w:rPr>
      </w:pPr>
      <w:bookmarkStart w:id="66" w:name="_Hlk174101599"/>
      <w:r w:rsidRPr="0005458B">
        <w:rPr>
          <w:rFonts w:asciiTheme="minorHAnsi" w:hAnsiTheme="minorHAnsi" w:cstheme="minorHAnsi"/>
          <w:sz w:val="22"/>
          <w:szCs w:val="22"/>
        </w:rPr>
        <w:t>Zamawiający żąda wniesienia wadium</w:t>
      </w:r>
      <w:r w:rsidR="00496DD2" w:rsidRPr="0005458B">
        <w:rPr>
          <w:rFonts w:asciiTheme="minorHAnsi" w:hAnsiTheme="minorHAnsi" w:cstheme="minorHAnsi"/>
          <w:sz w:val="22"/>
          <w:szCs w:val="22"/>
        </w:rPr>
        <w:t xml:space="preserve"> w kwocie</w:t>
      </w:r>
      <w:r w:rsidR="00022A7F" w:rsidRPr="0005458B">
        <w:rPr>
          <w:rFonts w:asciiTheme="minorHAnsi" w:hAnsiTheme="minorHAnsi" w:cstheme="minorHAnsi"/>
          <w:sz w:val="22"/>
          <w:szCs w:val="22"/>
        </w:rPr>
        <w:t>:</w:t>
      </w:r>
    </w:p>
    <w:p w14:paraId="131AFA5D" w14:textId="7663CA92" w:rsidR="00DD2BE2" w:rsidRPr="006D5F78" w:rsidRDefault="00945A59" w:rsidP="0005458B">
      <w:pPr>
        <w:numPr>
          <w:ilvl w:val="4"/>
          <w:numId w:val="59"/>
        </w:numPr>
        <w:tabs>
          <w:tab w:val="left" w:pos="284"/>
          <w:tab w:val="left" w:pos="567"/>
        </w:tabs>
        <w:suppressAutoHyphens w:val="0"/>
        <w:spacing w:after="120"/>
        <w:ind w:left="426" w:hanging="142"/>
        <w:jc w:val="both"/>
        <w:rPr>
          <w:rFonts w:asciiTheme="minorHAnsi" w:hAnsiTheme="minorHAnsi" w:cstheme="minorHAnsi"/>
          <w:color w:val="FF0000"/>
          <w:sz w:val="22"/>
          <w:szCs w:val="22"/>
        </w:rPr>
      </w:pPr>
      <w:bookmarkStart w:id="67" w:name="_Hlk175310442"/>
      <w:r w:rsidRPr="006D5F78">
        <w:rPr>
          <w:rFonts w:asciiTheme="minorHAnsi" w:hAnsiTheme="minorHAnsi" w:cstheme="minorHAnsi"/>
          <w:color w:val="FF0000"/>
          <w:sz w:val="22"/>
          <w:szCs w:val="22"/>
        </w:rPr>
        <w:t>w</w:t>
      </w:r>
      <w:r w:rsidR="00DD2BE2" w:rsidRPr="006D5F78">
        <w:rPr>
          <w:rFonts w:asciiTheme="minorHAnsi" w:hAnsiTheme="minorHAnsi" w:cstheme="minorHAnsi"/>
          <w:color w:val="FF0000"/>
          <w:sz w:val="22"/>
          <w:szCs w:val="22"/>
        </w:rPr>
        <w:t xml:space="preserve"> przypadku składania oferty na Część 1 zamówienia: </w:t>
      </w:r>
      <w:bookmarkStart w:id="68" w:name="_Hlk191983832"/>
      <w:r w:rsidR="00952295" w:rsidRPr="006D5F78">
        <w:rPr>
          <w:rFonts w:asciiTheme="minorHAnsi" w:hAnsiTheme="minorHAnsi" w:cstheme="minorHAnsi"/>
          <w:b/>
          <w:bCs/>
          <w:color w:val="FF0000"/>
          <w:sz w:val="22"/>
          <w:szCs w:val="22"/>
        </w:rPr>
        <w:t>80.000,00</w:t>
      </w:r>
      <w:r w:rsidR="00DD2BE2" w:rsidRPr="006D5F78">
        <w:rPr>
          <w:rFonts w:asciiTheme="minorHAnsi" w:hAnsiTheme="minorHAnsi" w:cstheme="minorHAnsi"/>
          <w:b/>
          <w:color w:val="FF0000"/>
          <w:sz w:val="22"/>
          <w:szCs w:val="22"/>
        </w:rPr>
        <w:t xml:space="preserve"> </w:t>
      </w:r>
      <w:bookmarkEnd w:id="68"/>
      <w:r w:rsidR="00DD2BE2" w:rsidRPr="006D5F78">
        <w:rPr>
          <w:rFonts w:asciiTheme="minorHAnsi" w:hAnsiTheme="minorHAnsi" w:cstheme="minorHAnsi"/>
          <w:b/>
          <w:color w:val="FF0000"/>
          <w:sz w:val="22"/>
          <w:szCs w:val="22"/>
        </w:rPr>
        <w:t>zł</w:t>
      </w:r>
      <w:r w:rsidR="00DD2BE2" w:rsidRPr="006D5F78">
        <w:rPr>
          <w:rFonts w:asciiTheme="minorHAnsi" w:hAnsiTheme="minorHAnsi" w:cstheme="minorHAnsi"/>
          <w:color w:val="FF0000"/>
          <w:sz w:val="22"/>
          <w:szCs w:val="22"/>
        </w:rPr>
        <w:t xml:space="preserve"> </w:t>
      </w:r>
    </w:p>
    <w:p w14:paraId="0D3F7443" w14:textId="28736F24" w:rsidR="00A231C1" w:rsidRPr="00E9541D" w:rsidRDefault="00945A59" w:rsidP="00E9541D">
      <w:pPr>
        <w:numPr>
          <w:ilvl w:val="4"/>
          <w:numId w:val="59"/>
        </w:numPr>
        <w:tabs>
          <w:tab w:val="left" w:pos="284"/>
          <w:tab w:val="left" w:pos="567"/>
        </w:tabs>
        <w:suppressAutoHyphens w:val="0"/>
        <w:spacing w:after="120"/>
        <w:ind w:left="426" w:hanging="142"/>
        <w:jc w:val="both"/>
        <w:rPr>
          <w:rFonts w:asciiTheme="minorHAnsi" w:hAnsiTheme="minorHAnsi" w:cstheme="minorHAnsi"/>
          <w:b/>
          <w:color w:val="FF0000"/>
          <w:sz w:val="22"/>
          <w:szCs w:val="22"/>
        </w:rPr>
      </w:pPr>
      <w:bookmarkStart w:id="69" w:name="_Hlk163130126"/>
      <w:r w:rsidRPr="006D5F78">
        <w:rPr>
          <w:rFonts w:asciiTheme="minorHAnsi" w:hAnsiTheme="minorHAnsi" w:cstheme="minorHAnsi"/>
          <w:color w:val="FF0000"/>
          <w:sz w:val="22"/>
          <w:szCs w:val="22"/>
        </w:rPr>
        <w:t>w</w:t>
      </w:r>
      <w:r w:rsidR="00DD2BE2" w:rsidRPr="006D5F78">
        <w:rPr>
          <w:rFonts w:asciiTheme="minorHAnsi" w:hAnsiTheme="minorHAnsi" w:cstheme="minorHAnsi"/>
          <w:color w:val="FF0000"/>
          <w:sz w:val="22"/>
          <w:szCs w:val="22"/>
        </w:rPr>
        <w:t xml:space="preserve"> przypadku składania oferty na Część 2 zamówienia: </w:t>
      </w:r>
      <w:r w:rsidR="00952295" w:rsidRPr="006D5F78">
        <w:rPr>
          <w:rFonts w:asciiTheme="minorHAnsi" w:hAnsiTheme="minorHAnsi" w:cstheme="minorHAnsi"/>
          <w:b/>
          <w:bCs/>
          <w:color w:val="FF0000"/>
          <w:sz w:val="22"/>
          <w:szCs w:val="22"/>
        </w:rPr>
        <w:t>80.000,00</w:t>
      </w:r>
      <w:r w:rsidR="001E4A1B" w:rsidRPr="006D5F78">
        <w:rPr>
          <w:rFonts w:asciiTheme="minorHAnsi" w:hAnsiTheme="minorHAnsi" w:cstheme="minorHAnsi"/>
          <w:b/>
          <w:color w:val="FF0000"/>
          <w:sz w:val="22"/>
          <w:szCs w:val="22"/>
        </w:rPr>
        <w:t xml:space="preserve"> </w:t>
      </w:r>
      <w:r w:rsidR="00DD2BE2" w:rsidRPr="006D5F78">
        <w:rPr>
          <w:rFonts w:asciiTheme="minorHAnsi" w:hAnsiTheme="minorHAnsi" w:cstheme="minorHAnsi"/>
          <w:b/>
          <w:color w:val="FF0000"/>
          <w:sz w:val="22"/>
          <w:szCs w:val="22"/>
        </w:rPr>
        <w:t xml:space="preserve">zł </w:t>
      </w:r>
      <w:bookmarkEnd w:id="66"/>
      <w:bookmarkEnd w:id="67"/>
      <w:bookmarkEnd w:id="69"/>
    </w:p>
    <w:p w14:paraId="08248309" w14:textId="77777777" w:rsidR="005403F6" w:rsidRPr="0005458B" w:rsidRDefault="005403F6" w:rsidP="0005458B">
      <w:pPr>
        <w:numPr>
          <w:ilvl w:val="0"/>
          <w:numId w:val="2"/>
        </w:numPr>
        <w:tabs>
          <w:tab w:val="left" w:pos="284"/>
          <w:tab w:val="left" w:pos="567"/>
        </w:tabs>
        <w:spacing w:after="120"/>
        <w:ind w:hanging="1712"/>
        <w:jc w:val="both"/>
        <w:rPr>
          <w:rFonts w:asciiTheme="minorHAnsi" w:hAnsiTheme="minorHAnsi" w:cstheme="minorHAnsi"/>
          <w:sz w:val="22"/>
          <w:szCs w:val="22"/>
        </w:rPr>
      </w:pPr>
      <w:r w:rsidRPr="0005458B">
        <w:rPr>
          <w:rFonts w:asciiTheme="minorHAnsi" w:hAnsiTheme="minorHAnsi" w:cstheme="minorHAnsi"/>
          <w:sz w:val="22"/>
          <w:szCs w:val="22"/>
        </w:rPr>
        <w:t>Wadium wnosi się przed upływem terminu składania ofert.</w:t>
      </w:r>
    </w:p>
    <w:p w14:paraId="7BC3A205" w14:textId="46F6E77B" w:rsidR="005403F6" w:rsidRPr="0005458B" w:rsidRDefault="005403F6" w:rsidP="0005458B">
      <w:pPr>
        <w:numPr>
          <w:ilvl w:val="0"/>
          <w:numId w:val="2"/>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Zgodnie z art. 97 ust. 7 pkt 1-4 </w:t>
      </w:r>
      <w:r w:rsidR="00240E01" w:rsidRPr="0005458B">
        <w:rPr>
          <w:rFonts w:asciiTheme="minorHAnsi" w:hAnsiTheme="minorHAnsi" w:cstheme="minorHAnsi"/>
          <w:sz w:val="22"/>
          <w:szCs w:val="22"/>
        </w:rPr>
        <w:t>Ustawy</w:t>
      </w:r>
      <w:r w:rsidR="00854B4B" w:rsidRPr="0005458B">
        <w:rPr>
          <w:rFonts w:asciiTheme="minorHAnsi" w:hAnsiTheme="minorHAnsi" w:cstheme="minorHAnsi"/>
          <w:sz w:val="22"/>
          <w:szCs w:val="22"/>
        </w:rPr>
        <w:t xml:space="preserve"> </w:t>
      </w:r>
      <w:r w:rsidRPr="0005458B">
        <w:rPr>
          <w:rFonts w:asciiTheme="minorHAnsi" w:hAnsiTheme="minorHAnsi" w:cstheme="minorHAnsi"/>
          <w:sz w:val="22"/>
          <w:szCs w:val="22"/>
        </w:rPr>
        <w:t>Pzp wadium może być wnoszone według wyboru wykonawcy w jednej lub kilku następujących formach:</w:t>
      </w:r>
    </w:p>
    <w:p w14:paraId="1B2B8B09" w14:textId="77777777" w:rsidR="005403F6" w:rsidRPr="0005458B" w:rsidRDefault="005403F6" w:rsidP="0005458B">
      <w:pPr>
        <w:numPr>
          <w:ilvl w:val="1"/>
          <w:numId w:val="13"/>
        </w:numPr>
        <w:tabs>
          <w:tab w:val="left" w:pos="284"/>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pieniądzu</w:t>
      </w:r>
    </w:p>
    <w:p w14:paraId="70819D6D" w14:textId="77777777" w:rsidR="005403F6" w:rsidRPr="0005458B" w:rsidRDefault="005403F6" w:rsidP="0005458B">
      <w:pPr>
        <w:numPr>
          <w:ilvl w:val="1"/>
          <w:numId w:val="13"/>
        </w:numPr>
        <w:tabs>
          <w:tab w:val="left" w:pos="284"/>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gwarancjach bankowych</w:t>
      </w:r>
    </w:p>
    <w:p w14:paraId="3781518A" w14:textId="77777777" w:rsidR="005403F6" w:rsidRPr="0005458B" w:rsidRDefault="005403F6" w:rsidP="0005458B">
      <w:pPr>
        <w:numPr>
          <w:ilvl w:val="1"/>
          <w:numId w:val="13"/>
        </w:numPr>
        <w:tabs>
          <w:tab w:val="left" w:pos="284"/>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gwarancjach ubezpieczeniowych</w:t>
      </w:r>
    </w:p>
    <w:p w14:paraId="7721E72F" w14:textId="37E1A7E4" w:rsidR="005403F6" w:rsidRPr="0005458B" w:rsidRDefault="005403F6" w:rsidP="0005458B">
      <w:pPr>
        <w:numPr>
          <w:ilvl w:val="1"/>
          <w:numId w:val="13"/>
        </w:numPr>
        <w:tabs>
          <w:tab w:val="left" w:pos="284"/>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poręczeniach udzielanych przez podmioty, o których mowa w </w:t>
      </w:r>
      <w:r w:rsidRPr="0005458B">
        <w:rPr>
          <w:rFonts w:asciiTheme="minorHAnsi" w:eastAsia="MS Gothic" w:hAnsiTheme="minorHAnsi" w:cstheme="minorHAnsi"/>
          <w:sz w:val="22"/>
          <w:szCs w:val="22"/>
        </w:rPr>
        <w:t>art. 6b ust. 5 pkt 2</w:t>
      </w:r>
      <w:r w:rsidRPr="0005458B">
        <w:rPr>
          <w:rFonts w:asciiTheme="minorHAnsi" w:hAnsiTheme="minorHAnsi" w:cstheme="minorHAnsi"/>
          <w:sz w:val="22"/>
          <w:szCs w:val="22"/>
        </w:rPr>
        <w:t xml:space="preserve">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z dnia 9 listopada 2000 r. o utworzeniu Polskiej Agencji Rozwoju Przedsiębiorczości</w:t>
      </w:r>
      <w:r w:rsidR="00E91573" w:rsidRPr="0005458B">
        <w:rPr>
          <w:rFonts w:asciiTheme="minorHAnsi" w:hAnsiTheme="minorHAnsi" w:cstheme="minorHAnsi"/>
          <w:sz w:val="22"/>
          <w:szCs w:val="22"/>
        </w:rPr>
        <w:t>.</w:t>
      </w:r>
    </w:p>
    <w:p w14:paraId="6AAEDDEC" w14:textId="6A33808C" w:rsidR="005403F6" w:rsidRPr="00397529" w:rsidRDefault="005403F6" w:rsidP="00397529">
      <w:pPr>
        <w:numPr>
          <w:ilvl w:val="0"/>
          <w:numId w:val="19"/>
        </w:numPr>
        <w:tabs>
          <w:tab w:val="clear" w:pos="720"/>
        </w:tabs>
        <w:spacing w:after="120"/>
        <w:ind w:left="284" w:hanging="284"/>
        <w:jc w:val="both"/>
        <w:textAlignment w:val="baseline"/>
        <w:rPr>
          <w:rFonts w:asciiTheme="minorHAnsi" w:hAnsiTheme="minorHAnsi" w:cstheme="minorHAnsi"/>
          <w:sz w:val="22"/>
          <w:szCs w:val="22"/>
        </w:rPr>
      </w:pPr>
      <w:bookmarkStart w:id="70" w:name="_Hlk175310511"/>
      <w:r w:rsidRPr="0005458B">
        <w:rPr>
          <w:rFonts w:asciiTheme="minorHAnsi" w:hAnsiTheme="minorHAnsi" w:cstheme="minorHAnsi"/>
          <w:sz w:val="22"/>
          <w:szCs w:val="22"/>
        </w:rPr>
        <w:t xml:space="preserve">Wadium wnoszone w pieniądzu należy wpłacić przelewem </w:t>
      </w:r>
      <w:r w:rsidR="00397529" w:rsidRPr="00397529">
        <w:rPr>
          <w:rFonts w:asciiTheme="minorHAnsi" w:hAnsiTheme="minorHAnsi" w:cstheme="minorHAnsi"/>
          <w:sz w:val="22"/>
          <w:szCs w:val="22"/>
        </w:rPr>
        <w:t>na rachunek bankowy</w:t>
      </w:r>
      <w:r w:rsidR="00397529" w:rsidRPr="00397529">
        <w:rPr>
          <w:rFonts w:asciiTheme="minorHAnsi" w:hAnsiTheme="minorHAnsi" w:cstheme="minorHAnsi"/>
          <w:b/>
          <w:bCs/>
          <w:sz w:val="22"/>
          <w:szCs w:val="22"/>
        </w:rPr>
        <w:t xml:space="preserve"> w Banku w PKO B.P. oddział w Chojnicach,</w:t>
      </w:r>
      <w:r w:rsidR="009026D3" w:rsidRPr="0005458B">
        <w:rPr>
          <w:rFonts w:asciiTheme="minorHAnsi" w:hAnsiTheme="minorHAnsi" w:cstheme="minorHAnsi"/>
          <w:sz w:val="22"/>
          <w:szCs w:val="22"/>
        </w:rPr>
        <w:t xml:space="preserve"> </w:t>
      </w:r>
      <w:bookmarkEnd w:id="70"/>
      <w:r w:rsidR="00397529" w:rsidRPr="00397529">
        <w:rPr>
          <w:rFonts w:asciiTheme="minorHAnsi" w:hAnsiTheme="minorHAnsi" w:cstheme="minorHAnsi"/>
          <w:b/>
          <w:bCs/>
          <w:sz w:val="22"/>
          <w:szCs w:val="22"/>
          <w:highlight w:val="yellow"/>
        </w:rPr>
        <w:t>nr 90 1020 2791 0000 7102 0311 8544,</w:t>
      </w:r>
      <w:r w:rsidR="00397529" w:rsidRPr="00397529">
        <w:rPr>
          <w:rFonts w:asciiTheme="minorHAnsi" w:hAnsiTheme="minorHAnsi" w:cstheme="minorHAnsi"/>
          <w:b/>
          <w:bCs/>
          <w:i/>
          <w:iCs/>
          <w:sz w:val="22"/>
          <w:szCs w:val="22"/>
          <w:highlight w:val="yellow"/>
        </w:rPr>
        <w:t xml:space="preserve"> </w:t>
      </w:r>
      <w:r w:rsidR="00397529" w:rsidRPr="00397529">
        <w:rPr>
          <w:rFonts w:asciiTheme="minorHAnsi" w:hAnsiTheme="minorHAnsi" w:cstheme="minorHAnsi"/>
          <w:b/>
          <w:bCs/>
          <w:sz w:val="22"/>
          <w:szCs w:val="22"/>
          <w:highlight w:val="yellow"/>
        </w:rPr>
        <w:t>z dopiskiem: WADIUM ZP.272.</w:t>
      </w:r>
      <w:r w:rsidR="00397529">
        <w:rPr>
          <w:rFonts w:asciiTheme="minorHAnsi" w:hAnsiTheme="minorHAnsi" w:cstheme="minorHAnsi"/>
          <w:b/>
          <w:bCs/>
          <w:sz w:val="22"/>
          <w:szCs w:val="22"/>
          <w:highlight w:val="yellow"/>
        </w:rPr>
        <w:t>1</w:t>
      </w:r>
      <w:r w:rsidR="00397529" w:rsidRPr="00397529">
        <w:rPr>
          <w:rFonts w:asciiTheme="minorHAnsi" w:hAnsiTheme="minorHAnsi" w:cstheme="minorHAnsi"/>
          <w:b/>
          <w:bCs/>
          <w:sz w:val="22"/>
          <w:szCs w:val="22"/>
          <w:highlight w:val="yellow"/>
        </w:rPr>
        <w:t>4.2025 CZ…… (UWAGA OSOBNE PRZELEWY NA KAŻDĄ CZEŚĆ ZAMÓWIENIA)</w:t>
      </w:r>
      <w:r w:rsidR="00397529">
        <w:rPr>
          <w:rFonts w:asciiTheme="minorHAnsi" w:hAnsiTheme="minorHAnsi" w:cstheme="minorHAnsi"/>
          <w:b/>
          <w:bCs/>
          <w:sz w:val="22"/>
          <w:szCs w:val="22"/>
        </w:rPr>
        <w:t xml:space="preserve">. </w:t>
      </w:r>
      <w:r w:rsidRPr="00397529">
        <w:rPr>
          <w:rFonts w:asciiTheme="minorHAnsi" w:hAnsiTheme="minorHAnsi" w:cstheme="minorHAnsi"/>
          <w:sz w:val="22"/>
          <w:szCs w:val="22"/>
        </w:rPr>
        <w:t>Za datę zapłaty wadium uznaje się moment wpływu na konto zamawiającego.</w:t>
      </w:r>
    </w:p>
    <w:p w14:paraId="51849DA5" w14:textId="12E43F67" w:rsidR="005403F6" w:rsidRPr="0005458B" w:rsidRDefault="005403F6" w:rsidP="0005458B">
      <w:pPr>
        <w:numPr>
          <w:ilvl w:val="0"/>
          <w:numId w:val="19"/>
        </w:numPr>
        <w:tabs>
          <w:tab w:val="clear" w:pos="720"/>
          <w:tab w:val="left" w:pos="284"/>
        </w:tabs>
        <w:spacing w:after="120"/>
        <w:ind w:left="284" w:hanging="284"/>
        <w:jc w:val="both"/>
        <w:textAlignment w:val="baseline"/>
        <w:rPr>
          <w:rFonts w:asciiTheme="minorHAnsi" w:hAnsiTheme="minorHAnsi" w:cstheme="minorHAnsi"/>
          <w:sz w:val="22"/>
          <w:szCs w:val="22"/>
        </w:rPr>
      </w:pPr>
      <w:r w:rsidRPr="0005458B">
        <w:rPr>
          <w:rFonts w:asciiTheme="minorHAnsi" w:hAnsiTheme="minorHAnsi" w:cstheme="minorHAnsi"/>
          <w:sz w:val="22"/>
          <w:szCs w:val="22"/>
        </w:rPr>
        <w:t>W przypadku wnoszenia wadium w formie gwarancji lub poręczenia</w:t>
      </w:r>
      <w:r w:rsidR="00397529">
        <w:rPr>
          <w:rFonts w:asciiTheme="minorHAnsi" w:hAnsiTheme="minorHAnsi" w:cstheme="minorHAnsi"/>
          <w:sz w:val="22"/>
          <w:szCs w:val="22"/>
        </w:rPr>
        <w:t xml:space="preserve"> </w:t>
      </w:r>
      <w:r w:rsidR="00397529" w:rsidRPr="00C572DD">
        <w:rPr>
          <w:rFonts w:asciiTheme="minorHAnsi" w:hAnsiTheme="minorHAnsi" w:cstheme="minorHAnsi"/>
          <w:b/>
          <w:bCs/>
          <w:sz w:val="22"/>
          <w:szCs w:val="22"/>
          <w:highlight w:val="yellow"/>
        </w:rPr>
        <w:t>(uwaga osobne gwarancje lub poręczenia na każdą cześć zamówienia)</w:t>
      </w:r>
      <w:r w:rsidRPr="00C572DD">
        <w:rPr>
          <w:rFonts w:asciiTheme="minorHAnsi" w:hAnsiTheme="minorHAnsi" w:cstheme="minorHAnsi"/>
          <w:sz w:val="22"/>
          <w:szCs w:val="22"/>
          <w:highlight w:val="yellow"/>
        </w:rPr>
        <w:t>,</w:t>
      </w:r>
      <w:r w:rsidRPr="0005458B">
        <w:rPr>
          <w:rFonts w:asciiTheme="minorHAnsi" w:hAnsiTheme="minorHAnsi" w:cstheme="minorHAnsi"/>
          <w:sz w:val="22"/>
          <w:szCs w:val="22"/>
        </w:rPr>
        <w:t xml:space="preserve"> wykonawca przekazuje zamawiającemu </w:t>
      </w:r>
      <w:r w:rsidRPr="0005458B">
        <w:rPr>
          <w:rFonts w:asciiTheme="minorHAnsi" w:hAnsiTheme="minorHAnsi" w:cstheme="minorHAnsi"/>
          <w:b/>
          <w:bCs/>
          <w:sz w:val="22"/>
          <w:szCs w:val="22"/>
        </w:rPr>
        <w:t>oryginał</w:t>
      </w:r>
      <w:r w:rsidR="00397529">
        <w:rPr>
          <w:rFonts w:asciiTheme="minorHAnsi" w:hAnsiTheme="minorHAnsi" w:cstheme="minorHAnsi"/>
          <w:b/>
          <w:bCs/>
          <w:sz w:val="22"/>
          <w:szCs w:val="22"/>
        </w:rPr>
        <w:t>y</w:t>
      </w:r>
      <w:r w:rsidRPr="0005458B">
        <w:rPr>
          <w:rFonts w:asciiTheme="minorHAnsi" w:hAnsiTheme="minorHAnsi" w:cstheme="minorHAnsi"/>
          <w:b/>
          <w:bCs/>
          <w:sz w:val="22"/>
          <w:szCs w:val="22"/>
        </w:rPr>
        <w:t xml:space="preserve"> gwarancji lub poręcze</w:t>
      </w:r>
      <w:r w:rsidR="00397529">
        <w:rPr>
          <w:rFonts w:asciiTheme="minorHAnsi" w:hAnsiTheme="minorHAnsi" w:cstheme="minorHAnsi"/>
          <w:b/>
          <w:bCs/>
          <w:sz w:val="22"/>
          <w:szCs w:val="22"/>
        </w:rPr>
        <w:t>ń</w:t>
      </w:r>
      <w:r w:rsidRPr="0005458B">
        <w:rPr>
          <w:rFonts w:asciiTheme="minorHAnsi" w:hAnsiTheme="minorHAnsi" w:cstheme="minorHAnsi"/>
          <w:sz w:val="22"/>
          <w:szCs w:val="22"/>
        </w:rPr>
        <w:t xml:space="preserve">, </w:t>
      </w:r>
      <w:r w:rsidR="00397529" w:rsidRPr="00397529">
        <w:rPr>
          <w:rFonts w:asciiTheme="minorHAnsi" w:hAnsiTheme="minorHAnsi" w:cstheme="minorHAnsi"/>
          <w:sz w:val="22"/>
          <w:szCs w:val="22"/>
        </w:rPr>
        <w:t xml:space="preserve">opatrzonej podpisem kwalifikowanym </w:t>
      </w:r>
      <w:r w:rsidR="00397529" w:rsidRPr="00397529">
        <w:rPr>
          <w:rFonts w:asciiTheme="minorHAnsi" w:hAnsiTheme="minorHAnsi" w:cstheme="minorHAnsi"/>
          <w:b/>
          <w:bCs/>
          <w:sz w:val="22"/>
          <w:szCs w:val="22"/>
        </w:rPr>
        <w:t>osób upoważnionych do jego wystawienia</w:t>
      </w:r>
      <w:r w:rsidR="00397529">
        <w:rPr>
          <w:rFonts w:asciiTheme="minorHAnsi" w:hAnsiTheme="minorHAnsi" w:cstheme="minorHAnsi"/>
          <w:b/>
          <w:bCs/>
          <w:sz w:val="22"/>
          <w:szCs w:val="22"/>
        </w:rPr>
        <w:t>.</w:t>
      </w:r>
    </w:p>
    <w:p w14:paraId="67A0A6E5" w14:textId="77777777" w:rsidR="005403F6" w:rsidRPr="0005458B" w:rsidRDefault="005403F6" w:rsidP="0005458B">
      <w:pPr>
        <w:numPr>
          <w:ilvl w:val="0"/>
          <w:numId w:val="19"/>
        </w:numPr>
        <w:tabs>
          <w:tab w:val="clear" w:pos="720"/>
          <w:tab w:val="left" w:pos="284"/>
        </w:tabs>
        <w:spacing w:after="120"/>
        <w:ind w:left="284" w:hanging="284"/>
        <w:jc w:val="both"/>
        <w:textAlignment w:val="baseline"/>
        <w:rPr>
          <w:rFonts w:asciiTheme="minorHAnsi" w:hAnsiTheme="minorHAnsi" w:cstheme="minorHAnsi"/>
          <w:sz w:val="22"/>
          <w:szCs w:val="22"/>
        </w:rPr>
      </w:pPr>
      <w:r w:rsidRPr="0005458B">
        <w:rPr>
          <w:rFonts w:asciiTheme="minorHAnsi" w:hAnsiTheme="minorHAnsi" w:cstheme="minorHAnsi"/>
          <w:sz w:val="22"/>
          <w:szCs w:val="22"/>
        </w:rPr>
        <w:t>Wadium wnoszone w formie poręczeń lub gwarancji musi spełniać co najmniej poniższe wymagania:</w:t>
      </w:r>
    </w:p>
    <w:p w14:paraId="192F84DF" w14:textId="14EAAC67" w:rsidR="005403F6" w:rsidRPr="0005458B" w:rsidRDefault="005403F6" w:rsidP="0005458B">
      <w:p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1)</w:t>
      </w:r>
      <w:r w:rsidRPr="0005458B">
        <w:rPr>
          <w:rFonts w:asciiTheme="minorHAnsi" w:hAnsiTheme="minorHAnsi" w:cstheme="minorHAnsi"/>
          <w:sz w:val="22"/>
          <w:szCs w:val="22"/>
        </w:rPr>
        <w:tab/>
        <w:t xml:space="preserve">musi obejmować odpowiedzialność za wszystkie przypadki powodujące utratę wadium przez wykonawcę określone w </w:t>
      </w:r>
      <w:r w:rsidR="00F2076C" w:rsidRPr="0005458B">
        <w:rPr>
          <w:rFonts w:asciiTheme="minorHAnsi" w:hAnsiTheme="minorHAnsi" w:cstheme="minorHAnsi"/>
          <w:sz w:val="22"/>
          <w:szCs w:val="22"/>
        </w:rPr>
        <w:t xml:space="preserve">ustawie </w:t>
      </w:r>
      <w:r w:rsidRPr="0005458B">
        <w:rPr>
          <w:rFonts w:asciiTheme="minorHAnsi" w:hAnsiTheme="minorHAnsi" w:cstheme="minorHAnsi"/>
          <w:sz w:val="22"/>
          <w:szCs w:val="22"/>
        </w:rPr>
        <w:t>Pzp, bez potwierdzania tych okoliczności</w:t>
      </w:r>
    </w:p>
    <w:p w14:paraId="4F092525" w14:textId="77777777" w:rsidR="005403F6" w:rsidRPr="0005458B" w:rsidRDefault="005403F6" w:rsidP="0005458B">
      <w:p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2)</w:t>
      </w:r>
      <w:r w:rsidRPr="0005458B">
        <w:rPr>
          <w:rFonts w:asciiTheme="minorHAnsi" w:hAnsiTheme="minorHAnsi" w:cstheme="minorHAnsi"/>
          <w:sz w:val="22"/>
          <w:szCs w:val="22"/>
        </w:rPr>
        <w:tab/>
        <w:t>z jej treści musi jednoznacznej wynikać zobowiązanie gwaranta do zapłaty całej kwoty wadium</w:t>
      </w:r>
    </w:p>
    <w:p w14:paraId="2CE2D6E2" w14:textId="77777777" w:rsidR="005403F6" w:rsidRPr="0005458B" w:rsidRDefault="005403F6" w:rsidP="0005458B">
      <w:p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3)</w:t>
      </w:r>
      <w:r w:rsidRPr="0005458B">
        <w:rPr>
          <w:rFonts w:asciiTheme="minorHAnsi" w:hAnsiTheme="minorHAnsi" w:cstheme="minorHAnsi"/>
          <w:sz w:val="22"/>
          <w:szCs w:val="22"/>
        </w:rPr>
        <w:tab/>
        <w:t>musi</w:t>
      </w:r>
      <w:r w:rsidRPr="0005458B">
        <w:rPr>
          <w:rFonts w:asciiTheme="minorHAnsi" w:hAnsiTheme="minorHAnsi" w:cstheme="minorHAnsi"/>
          <w:color w:val="00B050"/>
          <w:sz w:val="22"/>
          <w:szCs w:val="22"/>
        </w:rPr>
        <w:t xml:space="preserve"> </w:t>
      </w:r>
      <w:r w:rsidRPr="0005458B">
        <w:rPr>
          <w:rFonts w:asciiTheme="minorHAnsi" w:hAnsiTheme="minorHAnsi" w:cstheme="minorHAnsi"/>
          <w:sz w:val="22"/>
          <w:szCs w:val="22"/>
        </w:rPr>
        <w:t>być nieodwołalne i bezwarunkowe oraz płatne na pierwsze żądanie w terminie do 30 dni od daty wpływu żądania</w:t>
      </w:r>
    </w:p>
    <w:p w14:paraId="155A58CC" w14:textId="44EE853E" w:rsidR="005403F6" w:rsidRPr="0005458B" w:rsidRDefault="005403F6" w:rsidP="0005458B">
      <w:p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4)</w:t>
      </w:r>
      <w:r w:rsidRPr="0005458B">
        <w:rPr>
          <w:rFonts w:asciiTheme="minorHAnsi" w:hAnsiTheme="minorHAnsi" w:cstheme="minorHAnsi"/>
          <w:sz w:val="22"/>
          <w:szCs w:val="22"/>
        </w:rPr>
        <w:tab/>
        <w:t>termin obowiązywania poręczenia lub gwarancji nie może być krótszy niż termin związania ofertą (z zastrzeżeniem iż pierwszym dniem związania ofertą jest dzień składania ofert);</w:t>
      </w:r>
    </w:p>
    <w:p w14:paraId="460D4288" w14:textId="01C295AF" w:rsidR="005403F6" w:rsidRPr="0005458B" w:rsidRDefault="005403F6" w:rsidP="0005458B">
      <w:p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5)</w:t>
      </w:r>
      <w:r w:rsidRPr="0005458B">
        <w:rPr>
          <w:rFonts w:asciiTheme="minorHAnsi" w:hAnsiTheme="minorHAnsi" w:cstheme="minorHAnsi"/>
          <w:sz w:val="22"/>
          <w:szCs w:val="22"/>
        </w:rPr>
        <w:tab/>
      </w:r>
      <w:r w:rsidR="00F2076C" w:rsidRPr="0005458B">
        <w:rPr>
          <w:rFonts w:asciiTheme="minorHAnsi" w:hAnsiTheme="minorHAnsi" w:cstheme="minorHAnsi"/>
          <w:sz w:val="22"/>
          <w:szCs w:val="22"/>
        </w:rPr>
        <w:t>w treści poręczenia lub gwarancji powinna znaleźć się nazwa oraz numer przedmiotowego postępowania</w:t>
      </w:r>
      <w:r w:rsidR="00F52A8E" w:rsidRPr="0005458B">
        <w:rPr>
          <w:rFonts w:asciiTheme="minorHAnsi" w:hAnsiTheme="minorHAnsi" w:cstheme="minorHAnsi"/>
          <w:sz w:val="22"/>
          <w:szCs w:val="22"/>
        </w:rPr>
        <w:t xml:space="preserve"> oraz </w:t>
      </w:r>
      <w:r w:rsidR="00F52A8E" w:rsidRPr="0005458B">
        <w:rPr>
          <w:rFonts w:asciiTheme="minorHAnsi" w:hAnsiTheme="minorHAnsi" w:cstheme="minorHAnsi"/>
          <w:b/>
          <w:bCs/>
          <w:sz w:val="22"/>
          <w:szCs w:val="22"/>
        </w:rPr>
        <w:t>część zamówienia</w:t>
      </w:r>
      <w:r w:rsidR="00397529">
        <w:rPr>
          <w:rFonts w:asciiTheme="minorHAnsi" w:hAnsiTheme="minorHAnsi" w:cstheme="minorHAnsi"/>
          <w:b/>
          <w:bCs/>
          <w:sz w:val="22"/>
          <w:szCs w:val="22"/>
        </w:rPr>
        <w:t>.</w:t>
      </w:r>
    </w:p>
    <w:p w14:paraId="0BAE5389" w14:textId="45218C6C" w:rsidR="006A1E38" w:rsidRPr="0005458B" w:rsidRDefault="005403F6" w:rsidP="00823097">
      <w:pPr>
        <w:tabs>
          <w:tab w:val="left" w:pos="567"/>
        </w:tabs>
        <w:spacing w:after="120"/>
        <w:ind w:left="567" w:hanging="283"/>
        <w:jc w:val="both"/>
        <w:rPr>
          <w:rFonts w:asciiTheme="minorHAnsi" w:hAnsiTheme="minorHAnsi" w:cstheme="minorHAnsi"/>
          <w:sz w:val="22"/>
          <w:szCs w:val="22"/>
          <w:lang w:eastAsia="ar-SA"/>
        </w:rPr>
      </w:pPr>
      <w:r w:rsidRPr="0005458B">
        <w:rPr>
          <w:rFonts w:asciiTheme="minorHAnsi" w:hAnsiTheme="minorHAnsi" w:cstheme="minorHAnsi"/>
          <w:sz w:val="22"/>
          <w:szCs w:val="22"/>
        </w:rPr>
        <w:t>6)</w:t>
      </w:r>
      <w:r w:rsidRPr="0005458B">
        <w:rPr>
          <w:rFonts w:asciiTheme="minorHAnsi" w:hAnsiTheme="minorHAnsi" w:cstheme="minorHAnsi"/>
          <w:sz w:val="22"/>
          <w:szCs w:val="22"/>
        </w:rPr>
        <w:tab/>
        <w:t>obligatoryjne</w:t>
      </w:r>
      <w:r w:rsidRPr="0005458B">
        <w:rPr>
          <w:rFonts w:asciiTheme="minorHAnsi" w:hAnsiTheme="minorHAnsi" w:cstheme="minorHAnsi"/>
          <w:color w:val="00B050"/>
          <w:sz w:val="22"/>
          <w:szCs w:val="22"/>
        </w:rPr>
        <w:t xml:space="preserve"> </w:t>
      </w:r>
      <w:r w:rsidRPr="0005458B">
        <w:rPr>
          <w:rFonts w:asciiTheme="minorHAnsi" w:hAnsiTheme="minorHAnsi" w:cstheme="minorHAnsi"/>
          <w:sz w:val="22"/>
          <w:szCs w:val="22"/>
        </w:rPr>
        <w:t>jest wskazanie beneficjenta poręczenia lub gwarancji, tj.</w:t>
      </w:r>
      <w:r w:rsidR="004C279C" w:rsidRPr="0005458B">
        <w:rPr>
          <w:rFonts w:asciiTheme="minorHAnsi" w:hAnsiTheme="minorHAnsi" w:cstheme="minorHAnsi"/>
          <w:sz w:val="22"/>
          <w:szCs w:val="22"/>
        </w:rPr>
        <w:t xml:space="preserve"> </w:t>
      </w:r>
      <w:r w:rsidR="001E4A1B">
        <w:rPr>
          <w:rFonts w:asciiTheme="minorHAnsi" w:hAnsiTheme="minorHAnsi" w:cstheme="minorHAnsi"/>
          <w:b/>
          <w:bCs/>
          <w:iCs/>
          <w:sz w:val="22"/>
          <w:szCs w:val="22"/>
        </w:rPr>
        <w:t>Powiat Chojnicki</w:t>
      </w:r>
      <w:r w:rsidR="00B85344" w:rsidRPr="0005458B">
        <w:rPr>
          <w:rFonts w:asciiTheme="minorHAnsi" w:hAnsiTheme="minorHAnsi" w:cstheme="minorHAnsi"/>
          <w:b/>
          <w:bCs/>
          <w:sz w:val="22"/>
          <w:szCs w:val="22"/>
        </w:rPr>
        <w:t xml:space="preserve">, numer NIP </w:t>
      </w:r>
      <w:r w:rsidR="00823097" w:rsidRPr="00823097">
        <w:rPr>
          <w:rFonts w:asciiTheme="minorHAnsi" w:hAnsiTheme="minorHAnsi" w:cstheme="minorHAnsi"/>
          <w:b/>
          <w:bCs/>
          <w:sz w:val="22"/>
          <w:szCs w:val="22"/>
        </w:rPr>
        <w:t>Numer NIP 555-19-17-808</w:t>
      </w:r>
      <w:r w:rsidR="00823097">
        <w:rPr>
          <w:rFonts w:asciiTheme="minorHAnsi" w:hAnsiTheme="minorHAnsi" w:cstheme="minorHAnsi"/>
          <w:b/>
          <w:bCs/>
          <w:sz w:val="22"/>
          <w:szCs w:val="22"/>
        </w:rPr>
        <w:t>, a</w:t>
      </w:r>
      <w:r w:rsidR="00823097" w:rsidRPr="00823097">
        <w:rPr>
          <w:rFonts w:asciiTheme="minorHAnsi" w:hAnsiTheme="minorHAnsi" w:cstheme="minorHAnsi"/>
          <w:b/>
          <w:bCs/>
          <w:sz w:val="22"/>
          <w:szCs w:val="22"/>
        </w:rPr>
        <w:t>dres: Starostwo Powiatowe w Chojnicach</w:t>
      </w:r>
      <w:r w:rsidR="00823097">
        <w:rPr>
          <w:rFonts w:asciiTheme="minorHAnsi" w:hAnsiTheme="minorHAnsi" w:cstheme="minorHAnsi"/>
          <w:b/>
          <w:bCs/>
          <w:sz w:val="22"/>
          <w:szCs w:val="22"/>
        </w:rPr>
        <w:t xml:space="preserve">, </w:t>
      </w:r>
      <w:r w:rsidR="00823097" w:rsidRPr="00823097">
        <w:rPr>
          <w:rFonts w:asciiTheme="minorHAnsi" w:hAnsiTheme="minorHAnsi" w:cstheme="minorHAnsi"/>
          <w:b/>
          <w:bCs/>
          <w:sz w:val="22"/>
          <w:szCs w:val="22"/>
        </w:rPr>
        <w:t>ul. 31 Stycznia 56, 89-600 Chojnice</w:t>
      </w:r>
      <w:r w:rsidR="006A1E38" w:rsidRPr="0005458B">
        <w:rPr>
          <w:rFonts w:asciiTheme="minorHAnsi" w:hAnsiTheme="minorHAnsi" w:cstheme="minorHAnsi"/>
          <w:b/>
          <w:bCs/>
          <w:sz w:val="22"/>
          <w:szCs w:val="22"/>
          <w:lang w:eastAsia="ar-SA"/>
        </w:rPr>
        <w:t>.</w:t>
      </w:r>
    </w:p>
    <w:p w14:paraId="6BC2F26E" w14:textId="12A48016" w:rsidR="005403F6" w:rsidRPr="0005458B" w:rsidRDefault="005403F6" w:rsidP="0005458B">
      <w:p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7)</w:t>
      </w:r>
      <w:r w:rsidRPr="0005458B">
        <w:rPr>
          <w:rFonts w:asciiTheme="minorHAnsi" w:hAnsiTheme="minorHAnsi" w:cstheme="minorHAnsi"/>
          <w:sz w:val="22"/>
          <w:szCs w:val="22"/>
        </w:rPr>
        <w:tab/>
        <w:t xml:space="preserve">w przypadku wykonawców wspólnie ubiegających się o udzielenie zamówienia (art. 58 </w:t>
      </w:r>
      <w:r w:rsidR="00240E01" w:rsidRPr="0005458B">
        <w:rPr>
          <w:rFonts w:asciiTheme="minorHAnsi" w:hAnsiTheme="minorHAnsi" w:cstheme="minorHAnsi"/>
          <w:sz w:val="22"/>
          <w:szCs w:val="22"/>
        </w:rPr>
        <w:t>Ustawy</w:t>
      </w:r>
      <w:r w:rsidR="00854B4B" w:rsidRPr="0005458B">
        <w:rPr>
          <w:rFonts w:asciiTheme="minorHAnsi" w:hAnsiTheme="minorHAnsi" w:cstheme="minorHAnsi"/>
          <w:sz w:val="22"/>
          <w:szCs w:val="22"/>
        </w:rPr>
        <w:t xml:space="preserve"> </w:t>
      </w:r>
      <w:r w:rsidRPr="0005458B">
        <w:rPr>
          <w:rFonts w:asciiTheme="minorHAnsi" w:hAnsiTheme="minorHAnsi" w:cstheme="minorHAnsi"/>
          <w:sz w:val="22"/>
          <w:szCs w:val="22"/>
        </w:rPr>
        <w:t>Pzp), zamawiający wymaga aby poręczenie lub gwarancja obejmowała swą treścią wszystkich wykonawców wspólnie ubiegających się o udzielenie zamówienia lub aby z jej treści wynikało, że zabezpiecza ofertę wykonawców wspólnie ubiegających się o udzielenie zamówienia (konsorcjum)</w:t>
      </w:r>
    </w:p>
    <w:p w14:paraId="30DB4CEA" w14:textId="77777777" w:rsidR="005403F6" w:rsidRPr="0005458B" w:rsidRDefault="005403F6" w:rsidP="0005458B">
      <w:pPr>
        <w:numPr>
          <w:ilvl w:val="0"/>
          <w:numId w:val="20"/>
        </w:numPr>
        <w:tabs>
          <w:tab w:val="left" w:pos="284"/>
        </w:tabs>
        <w:spacing w:after="120"/>
        <w:jc w:val="both"/>
        <w:rPr>
          <w:rFonts w:asciiTheme="minorHAnsi" w:hAnsiTheme="minorHAnsi" w:cstheme="minorHAnsi"/>
          <w:sz w:val="22"/>
          <w:szCs w:val="22"/>
        </w:rPr>
      </w:pPr>
      <w:r w:rsidRPr="0005458B">
        <w:rPr>
          <w:rFonts w:asciiTheme="minorHAnsi" w:hAnsiTheme="minorHAnsi" w:cstheme="minorHAnsi"/>
          <w:sz w:val="22"/>
          <w:szCs w:val="22"/>
        </w:rPr>
        <w:t>W przypadku wniesienia wadium w formie:</w:t>
      </w:r>
    </w:p>
    <w:p w14:paraId="682276A9" w14:textId="77777777" w:rsidR="005403F6" w:rsidRPr="0005458B" w:rsidRDefault="005403F6" w:rsidP="0005458B">
      <w:pPr>
        <w:tabs>
          <w:tab w:val="left" w:pos="284"/>
          <w:tab w:val="left" w:pos="567"/>
        </w:tabs>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1)</w:t>
      </w:r>
      <w:r w:rsidRPr="0005458B">
        <w:rPr>
          <w:rFonts w:asciiTheme="minorHAnsi" w:hAnsiTheme="minorHAnsi" w:cstheme="minorHAnsi"/>
          <w:sz w:val="22"/>
          <w:szCs w:val="22"/>
        </w:rPr>
        <w:tab/>
        <w:t>pieniężnej - zaleca się, by dowód dokonania przelewu został dołączony do oferty;</w:t>
      </w:r>
    </w:p>
    <w:p w14:paraId="0D2F2071" w14:textId="7E7D5BEE" w:rsidR="005403F6" w:rsidRPr="0005458B" w:rsidRDefault="005403F6" w:rsidP="0005458B">
      <w:pPr>
        <w:tabs>
          <w:tab w:val="left" w:pos="567"/>
          <w:tab w:val="left" w:pos="1134"/>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2)</w:t>
      </w:r>
      <w:r w:rsidRPr="0005458B">
        <w:rPr>
          <w:rFonts w:asciiTheme="minorHAnsi" w:hAnsiTheme="minorHAnsi" w:cstheme="minorHAnsi"/>
          <w:sz w:val="22"/>
          <w:szCs w:val="22"/>
        </w:rPr>
        <w:tab/>
        <w:t>gwarancji lub poręczeń – wykonawca przekazuje zamawiającemu oryginał gwarancji lub poręczenia w postaci elektronicznej.</w:t>
      </w:r>
    </w:p>
    <w:p w14:paraId="63FC49DE" w14:textId="4DBF6793" w:rsidR="005403F6" w:rsidRPr="00397529" w:rsidRDefault="005403F6" w:rsidP="0005458B">
      <w:pPr>
        <w:tabs>
          <w:tab w:val="left" w:pos="284"/>
          <w:tab w:val="left" w:pos="1134"/>
        </w:tabs>
        <w:spacing w:after="120"/>
        <w:ind w:left="284"/>
        <w:jc w:val="both"/>
        <w:rPr>
          <w:rFonts w:asciiTheme="minorHAnsi" w:hAnsiTheme="minorHAnsi" w:cstheme="minorHAnsi"/>
          <w:color w:val="FF0000"/>
          <w:sz w:val="22"/>
          <w:szCs w:val="22"/>
        </w:rPr>
      </w:pPr>
      <w:r w:rsidRPr="00397529">
        <w:rPr>
          <w:rFonts w:asciiTheme="minorHAnsi" w:hAnsiTheme="minorHAnsi" w:cstheme="minorHAnsi"/>
          <w:b/>
          <w:bCs/>
          <w:color w:val="FF0000"/>
          <w:sz w:val="22"/>
          <w:szCs w:val="22"/>
          <w:u w:val="single"/>
        </w:rPr>
        <w:t>Uwaga</w:t>
      </w:r>
      <w:r w:rsidRPr="00397529">
        <w:rPr>
          <w:rFonts w:asciiTheme="minorHAnsi" w:hAnsiTheme="minorHAnsi" w:cstheme="minorHAnsi"/>
          <w:color w:val="FF0000"/>
          <w:sz w:val="22"/>
          <w:szCs w:val="22"/>
          <w:u w:val="single"/>
        </w:rPr>
        <w:t>:</w:t>
      </w:r>
      <w:r w:rsidRPr="00397529">
        <w:rPr>
          <w:rFonts w:asciiTheme="minorHAnsi" w:hAnsiTheme="minorHAnsi" w:cstheme="minorHAnsi"/>
          <w:color w:val="FF0000"/>
          <w:sz w:val="22"/>
          <w:szCs w:val="22"/>
        </w:rPr>
        <w:t xml:space="preserve"> W celu zachowania wymaganej dla gwarancji/poręczenia formy oryginału: wykonawca przekazuje zamawiającemu elektronicznie sporządzony przez gwaranta/poręczyciela dokument (plik) podpisany przez umocowanego przedstawiciela gwaranta/poręczyciela, nie wprowadzając w dokumencie żadnych zmian, w tym nie nanosząc swojego podpisu. Za oryginał nie zostanie uznany dokument stanowiący cyfrowe odwzorowanie (</w:t>
      </w:r>
      <w:proofErr w:type="spellStart"/>
      <w:r w:rsidRPr="00397529">
        <w:rPr>
          <w:rFonts w:asciiTheme="minorHAnsi" w:hAnsiTheme="minorHAnsi" w:cstheme="minorHAnsi"/>
          <w:color w:val="FF0000"/>
          <w:sz w:val="22"/>
          <w:szCs w:val="22"/>
        </w:rPr>
        <w:t>scan</w:t>
      </w:r>
      <w:proofErr w:type="spellEnd"/>
      <w:r w:rsidRPr="00397529">
        <w:rPr>
          <w:rFonts w:asciiTheme="minorHAnsi" w:hAnsiTheme="minorHAnsi" w:cstheme="minorHAnsi"/>
          <w:color w:val="FF0000"/>
          <w:sz w:val="22"/>
          <w:szCs w:val="22"/>
        </w:rPr>
        <w:t>, kserokopia) otrzymanej gwarancji/poręczenia.</w:t>
      </w:r>
    </w:p>
    <w:p w14:paraId="60AABA0A" w14:textId="4F63EC5B" w:rsidR="005403F6" w:rsidRPr="0005458B" w:rsidRDefault="005403F6" w:rsidP="0005458B">
      <w:pPr>
        <w:numPr>
          <w:ilvl w:val="0"/>
          <w:numId w:val="20"/>
        </w:numPr>
        <w:tabs>
          <w:tab w:val="left" w:pos="284"/>
          <w:tab w:val="left" w:pos="113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Oferta wykonawcy, który nie wniesie wadium lub wniesie w sposób nieprawidłowy lub nie utrzyma wadium nieprzerwanie do upływu terminu związania ofertą lub złoży wniosek o zwrot wadium </w:t>
      </w:r>
      <w:r w:rsidR="006A1E38" w:rsidRPr="0005458B">
        <w:rPr>
          <w:rFonts w:asciiTheme="minorHAnsi" w:hAnsiTheme="minorHAnsi" w:cstheme="minorHAnsi"/>
          <w:sz w:val="22"/>
          <w:szCs w:val="22"/>
        </w:rPr>
        <w:br/>
      </w:r>
      <w:r w:rsidRPr="0005458B">
        <w:rPr>
          <w:rFonts w:asciiTheme="minorHAnsi" w:hAnsiTheme="minorHAnsi" w:cstheme="minorHAnsi"/>
          <w:sz w:val="22"/>
          <w:szCs w:val="22"/>
        </w:rPr>
        <w:t xml:space="preserve">w przypadku, o którym mowa w art. 98 ust. 2 pkt 3 </w:t>
      </w:r>
      <w:r w:rsidR="00240E01" w:rsidRPr="0005458B">
        <w:rPr>
          <w:rFonts w:asciiTheme="minorHAnsi" w:hAnsiTheme="minorHAnsi" w:cstheme="minorHAnsi"/>
          <w:sz w:val="22"/>
          <w:szCs w:val="22"/>
        </w:rPr>
        <w:t>Ustawy</w:t>
      </w:r>
      <w:r w:rsidR="00854B4B" w:rsidRPr="0005458B">
        <w:rPr>
          <w:rFonts w:asciiTheme="minorHAnsi" w:hAnsiTheme="minorHAnsi" w:cstheme="minorHAnsi"/>
          <w:sz w:val="22"/>
          <w:szCs w:val="22"/>
        </w:rPr>
        <w:t xml:space="preserve"> </w:t>
      </w:r>
      <w:r w:rsidRPr="0005458B">
        <w:rPr>
          <w:rFonts w:asciiTheme="minorHAnsi" w:hAnsiTheme="minorHAnsi" w:cstheme="minorHAnsi"/>
          <w:sz w:val="22"/>
          <w:szCs w:val="22"/>
        </w:rPr>
        <w:t>Pzp, zostanie odrzucona.</w:t>
      </w:r>
    </w:p>
    <w:p w14:paraId="10AFFD28" w14:textId="678D57F3" w:rsidR="005403F6" w:rsidRPr="0005458B" w:rsidRDefault="005403F6" w:rsidP="0005458B">
      <w:pPr>
        <w:numPr>
          <w:ilvl w:val="0"/>
          <w:numId w:val="20"/>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zatrzymuje wadium wraz z odsetkami, a w przypadku wadium wniesionego w formie gwarancji lub poręczenia, o których mowa w art. 97 ust. 7 pkt 2-4 </w:t>
      </w:r>
      <w:r w:rsidR="00240E01" w:rsidRPr="0005458B">
        <w:rPr>
          <w:rFonts w:asciiTheme="minorHAnsi" w:hAnsiTheme="minorHAnsi" w:cstheme="minorHAnsi"/>
          <w:sz w:val="22"/>
          <w:szCs w:val="22"/>
        </w:rPr>
        <w:t>Ustawy</w:t>
      </w:r>
      <w:r w:rsidR="00854B4B"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występuje odpowiednio do gwaranta lub poręczyciela z żądaniem zapłaty wadium, jeżeli wystąpią okoliczności o których mowa w art. 98 ust.6 </w:t>
      </w:r>
      <w:r w:rsidR="00240E01" w:rsidRPr="0005458B">
        <w:rPr>
          <w:rFonts w:asciiTheme="minorHAnsi" w:hAnsiTheme="minorHAnsi" w:cstheme="minorHAnsi"/>
          <w:sz w:val="22"/>
          <w:szCs w:val="22"/>
        </w:rPr>
        <w:t>Ustawy</w:t>
      </w:r>
      <w:r w:rsidR="00854B4B" w:rsidRPr="0005458B">
        <w:rPr>
          <w:rFonts w:asciiTheme="minorHAnsi" w:hAnsiTheme="minorHAnsi" w:cstheme="minorHAnsi"/>
          <w:sz w:val="22"/>
          <w:szCs w:val="22"/>
        </w:rPr>
        <w:t xml:space="preserve"> </w:t>
      </w:r>
      <w:r w:rsidRPr="0005458B">
        <w:rPr>
          <w:rFonts w:asciiTheme="minorHAnsi" w:hAnsiTheme="minorHAnsi" w:cstheme="minorHAnsi"/>
          <w:sz w:val="22"/>
          <w:szCs w:val="22"/>
        </w:rPr>
        <w:t>Pzp.</w:t>
      </w:r>
    </w:p>
    <w:p w14:paraId="4A8FB41C" w14:textId="77777777" w:rsidR="005403F6" w:rsidRPr="0005458B" w:rsidRDefault="005403F6" w:rsidP="0005458B">
      <w:pPr>
        <w:numPr>
          <w:ilvl w:val="0"/>
          <w:numId w:val="20"/>
        </w:numPr>
        <w:spacing w:after="120"/>
        <w:ind w:left="426" w:hanging="426"/>
        <w:jc w:val="both"/>
        <w:rPr>
          <w:rFonts w:asciiTheme="minorHAnsi" w:hAnsiTheme="minorHAnsi" w:cstheme="minorHAnsi"/>
          <w:sz w:val="22"/>
          <w:szCs w:val="22"/>
        </w:rPr>
      </w:pPr>
      <w:r w:rsidRPr="0005458B">
        <w:rPr>
          <w:rFonts w:asciiTheme="minorHAnsi" w:hAnsiTheme="minorHAnsi" w:cstheme="minorHAnsi"/>
          <w:sz w:val="22"/>
          <w:szCs w:val="22"/>
        </w:rPr>
        <w:t>Zamawiający zwraca wadium:</w:t>
      </w:r>
    </w:p>
    <w:p w14:paraId="05FD6214" w14:textId="77777777" w:rsidR="005403F6" w:rsidRPr="0005458B" w:rsidRDefault="005403F6" w:rsidP="0005458B">
      <w:pPr>
        <w:numPr>
          <w:ilvl w:val="3"/>
          <w:numId w:val="3"/>
        </w:numPr>
        <w:tabs>
          <w:tab w:val="left" w:pos="284"/>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64A84CD0" w14:textId="77777777" w:rsidR="005403F6" w:rsidRPr="0005458B" w:rsidRDefault="005403F6" w:rsidP="0005458B">
      <w:pPr>
        <w:numPr>
          <w:ilvl w:val="3"/>
          <w:numId w:val="3"/>
        </w:numPr>
        <w:tabs>
          <w:tab w:val="left" w:pos="284"/>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wniesione w innej formie niż w pieniądzu poprzez złożenie gwarantowi lub poręczycielowi oświadczenia o zwolnieniu wadium.</w:t>
      </w:r>
    </w:p>
    <w:p w14:paraId="7D12597B" w14:textId="77777777" w:rsidR="00D70995" w:rsidRPr="0005458B" w:rsidRDefault="00D70995" w:rsidP="0005458B">
      <w:pPr>
        <w:tabs>
          <w:tab w:val="left" w:pos="284"/>
          <w:tab w:val="left" w:pos="567"/>
        </w:tabs>
        <w:spacing w:after="120"/>
        <w:ind w:left="567"/>
        <w:jc w:val="both"/>
        <w:rPr>
          <w:rFonts w:asciiTheme="minorHAnsi" w:hAnsiTheme="minorHAnsi" w:cstheme="minorHAnsi"/>
          <w:sz w:val="22"/>
          <w:szCs w:val="22"/>
        </w:rPr>
      </w:pPr>
    </w:p>
    <w:p w14:paraId="72887B4B"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71" w:name="_Toc190671814"/>
      <w:r w:rsidRPr="0005458B">
        <w:rPr>
          <w:rFonts w:asciiTheme="minorHAnsi" w:hAnsiTheme="minorHAnsi" w:cstheme="minorHAnsi"/>
          <w:sz w:val="22"/>
          <w:szCs w:val="22"/>
        </w:rPr>
        <w:t>ZABEZPIECZENIE NALEŻYTEGO WYKONANIA UMOWY</w:t>
      </w:r>
      <w:bookmarkEnd w:id="71"/>
    </w:p>
    <w:p w14:paraId="7250873A" w14:textId="4ECB992A" w:rsidR="001B7AE7" w:rsidRPr="0005458B" w:rsidRDefault="004442A8" w:rsidP="0005458B">
      <w:pPr>
        <w:tabs>
          <w:tab w:val="left" w:pos="284"/>
        </w:tabs>
        <w:spacing w:after="120"/>
        <w:ind w:left="284"/>
        <w:jc w:val="both"/>
        <w:rPr>
          <w:rFonts w:asciiTheme="minorHAnsi" w:hAnsiTheme="minorHAnsi" w:cstheme="minorHAnsi"/>
          <w:sz w:val="22"/>
          <w:szCs w:val="22"/>
        </w:rPr>
      </w:pPr>
      <w:bookmarkStart w:id="72" w:name="_Hlk174101635"/>
      <w:r w:rsidRPr="0005458B">
        <w:rPr>
          <w:rFonts w:asciiTheme="minorHAnsi" w:hAnsiTheme="minorHAnsi" w:cstheme="minorHAnsi"/>
          <w:sz w:val="22"/>
          <w:szCs w:val="22"/>
        </w:rPr>
        <w:t xml:space="preserve">Zamawiający nie wymaga wniesienia zabezpieczenia należytego wykonania umowy. </w:t>
      </w:r>
    </w:p>
    <w:bookmarkEnd w:id="72"/>
    <w:p w14:paraId="359730F7" w14:textId="77777777" w:rsidR="00A90764" w:rsidRPr="0005458B" w:rsidRDefault="00A90764" w:rsidP="0005458B">
      <w:pPr>
        <w:tabs>
          <w:tab w:val="left" w:pos="284"/>
        </w:tabs>
        <w:spacing w:after="120"/>
        <w:ind w:left="284"/>
        <w:jc w:val="both"/>
        <w:rPr>
          <w:rFonts w:asciiTheme="minorHAnsi" w:hAnsiTheme="minorHAnsi" w:cstheme="minorHAnsi"/>
          <w:sz w:val="22"/>
          <w:szCs w:val="22"/>
        </w:rPr>
      </w:pPr>
    </w:p>
    <w:p w14:paraId="1660B203" w14:textId="3473FD8A"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73" w:name="_Toc190671815"/>
      <w:r w:rsidRPr="0005458B">
        <w:rPr>
          <w:rFonts w:asciiTheme="minorHAnsi" w:hAnsiTheme="minorHAnsi" w:cstheme="minorHAnsi"/>
          <w:sz w:val="22"/>
          <w:szCs w:val="22"/>
        </w:rPr>
        <w:t>INFORMACJE O FORMALNOŚCIACH, JAKIE MUSZĄ ZOSTAĆ DOPEŁNIONE PO WYBORZE OFERTY W CELU ZAWARCIA UMOWY W SPRAWIE ZAMÓWIENIA PUBLICZNEGO</w:t>
      </w:r>
      <w:bookmarkEnd w:id="73"/>
    </w:p>
    <w:p w14:paraId="2559228F" w14:textId="77777777" w:rsidR="001B7AE7" w:rsidRPr="0005458B" w:rsidRDefault="004442A8" w:rsidP="0005458B">
      <w:pPr>
        <w:numPr>
          <w:ilvl w:val="3"/>
          <w:numId w:val="2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 przypadku wykonawców ubiegających się wspólnie o udzielenie zamówienia, wykonawcy zobowiązani są do przedłożenia zamawiającemu, przed udzieleniem zamówienia, umowy pomiędzy wykonawcami regulującej warunki realizacji zamówienia publicznego.</w:t>
      </w:r>
    </w:p>
    <w:p w14:paraId="678F80F8" w14:textId="77777777" w:rsidR="001B7AE7" w:rsidRPr="0005458B" w:rsidRDefault="004442A8" w:rsidP="0005458B">
      <w:pPr>
        <w:numPr>
          <w:ilvl w:val="3"/>
          <w:numId w:val="2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 przypadku wykonawców ubiegających się wspólnie o udzielenie zamówienia publicznego reprezentowanych przez Pełnomocnika, niezbędne jest przedstawienie pełnomocnictwa do podpisania umowy, o ile załączone do oferty pełnomocnictwo nie uwzględniało tej czynności prawnej.</w:t>
      </w:r>
    </w:p>
    <w:p w14:paraId="07538CB4" w14:textId="77777777" w:rsidR="001B7AE7" w:rsidRPr="0005458B" w:rsidRDefault="004442A8" w:rsidP="0005458B">
      <w:pPr>
        <w:numPr>
          <w:ilvl w:val="3"/>
          <w:numId w:val="2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Wykonawca przez cały okres trwania umowy zobowiązany jest posiadać wszelkie niezbędne umowy, uprawnienia, koncesje umożliwiające należyte wykonanie umowy.</w:t>
      </w:r>
    </w:p>
    <w:p w14:paraId="2B498A5E" w14:textId="77777777" w:rsidR="001B7AE7" w:rsidRPr="0005458B" w:rsidRDefault="004442A8" w:rsidP="0005458B">
      <w:pPr>
        <w:numPr>
          <w:ilvl w:val="3"/>
          <w:numId w:val="2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zastrzega prawo żądania od wykonawcy (na każdym etapie realizacji umowy) złożenia dokumentów lub oświadczeń potwierdzających uprawnienie do realizacji przedmiotu umowy.</w:t>
      </w:r>
    </w:p>
    <w:p w14:paraId="2DBF2EFE" w14:textId="77777777" w:rsidR="001B7AE7" w:rsidRDefault="001B7AE7" w:rsidP="0005458B">
      <w:pPr>
        <w:tabs>
          <w:tab w:val="left" w:pos="993"/>
        </w:tabs>
        <w:spacing w:after="120"/>
        <w:jc w:val="both"/>
        <w:rPr>
          <w:rFonts w:asciiTheme="minorHAnsi" w:hAnsiTheme="minorHAnsi" w:cstheme="minorHAnsi"/>
          <w:b/>
          <w:bCs/>
          <w:sz w:val="22"/>
          <w:szCs w:val="22"/>
        </w:rPr>
      </w:pPr>
    </w:p>
    <w:p w14:paraId="71A7D73C" w14:textId="77777777" w:rsidR="00397529" w:rsidRDefault="00397529" w:rsidP="0005458B">
      <w:pPr>
        <w:tabs>
          <w:tab w:val="left" w:pos="993"/>
        </w:tabs>
        <w:spacing w:after="120"/>
        <w:jc w:val="both"/>
        <w:rPr>
          <w:rFonts w:asciiTheme="minorHAnsi" w:hAnsiTheme="minorHAnsi" w:cstheme="minorHAnsi"/>
          <w:b/>
          <w:bCs/>
          <w:sz w:val="22"/>
          <w:szCs w:val="22"/>
        </w:rPr>
      </w:pPr>
    </w:p>
    <w:p w14:paraId="6CBF3151" w14:textId="7DC7BC24" w:rsidR="001B7AE7" w:rsidRPr="0005458B" w:rsidRDefault="004442A8" w:rsidP="0005458B">
      <w:pPr>
        <w:pStyle w:val="Nagwek1"/>
        <w:spacing w:beforeAutospacing="0" w:after="120" w:afterAutospacing="0"/>
        <w:ind w:left="284" w:hanging="142"/>
        <w:rPr>
          <w:rFonts w:asciiTheme="minorHAnsi" w:hAnsiTheme="minorHAnsi" w:cstheme="minorHAnsi"/>
          <w:sz w:val="22"/>
          <w:szCs w:val="22"/>
        </w:rPr>
      </w:pPr>
      <w:bookmarkStart w:id="74" w:name="_Toc190671816"/>
      <w:r w:rsidRPr="0005458B">
        <w:rPr>
          <w:rFonts w:asciiTheme="minorHAnsi" w:hAnsiTheme="minorHAnsi" w:cstheme="minorHAnsi"/>
          <w:sz w:val="22"/>
          <w:szCs w:val="22"/>
        </w:rPr>
        <w:t>PROJEKTOWANE POSTANOWIENIA UMOWY</w:t>
      </w:r>
      <w:bookmarkEnd w:id="74"/>
    </w:p>
    <w:p w14:paraId="3D814289" w14:textId="48557EB7" w:rsidR="00E47C7F" w:rsidRPr="0005458B" w:rsidRDefault="00436EBF" w:rsidP="00823097">
      <w:pPr>
        <w:pStyle w:val="Akapitzlist"/>
        <w:numPr>
          <w:ilvl w:val="6"/>
          <w:numId w:val="74"/>
        </w:numPr>
        <w:shd w:val="clear" w:color="auto" w:fill="FFFFFF" w:themeFill="background1"/>
        <w:tabs>
          <w:tab w:val="left" w:pos="284"/>
        </w:tabs>
        <w:suppressAutoHyphens w:val="0"/>
        <w:spacing w:after="120"/>
        <w:ind w:hanging="5040"/>
        <w:jc w:val="both"/>
        <w:rPr>
          <w:rFonts w:asciiTheme="minorHAnsi" w:hAnsiTheme="minorHAnsi" w:cstheme="minorHAnsi"/>
          <w:sz w:val="22"/>
          <w:szCs w:val="22"/>
        </w:rPr>
      </w:pPr>
      <w:r w:rsidRPr="0005458B">
        <w:rPr>
          <w:rFonts w:asciiTheme="minorHAnsi" w:hAnsiTheme="minorHAnsi" w:cstheme="minorHAnsi"/>
          <w:sz w:val="22"/>
          <w:szCs w:val="22"/>
        </w:rPr>
        <w:t>P</w:t>
      </w:r>
      <w:r w:rsidR="004442A8" w:rsidRPr="0005458B">
        <w:rPr>
          <w:rFonts w:asciiTheme="minorHAnsi" w:hAnsiTheme="minorHAnsi" w:cstheme="minorHAnsi"/>
          <w:sz w:val="22"/>
          <w:szCs w:val="22"/>
        </w:rPr>
        <w:t xml:space="preserve">rojektowane postanowienia umowy zawarte zostały w </w:t>
      </w:r>
      <w:r w:rsidR="004442A8" w:rsidRPr="0005458B">
        <w:rPr>
          <w:rFonts w:asciiTheme="minorHAnsi" w:hAnsiTheme="minorHAnsi" w:cstheme="minorHAnsi"/>
          <w:b/>
          <w:sz w:val="22"/>
          <w:szCs w:val="22"/>
        </w:rPr>
        <w:t xml:space="preserve">Załączniku nr </w:t>
      </w:r>
      <w:r w:rsidR="00BE3A03" w:rsidRPr="0005458B">
        <w:rPr>
          <w:rFonts w:asciiTheme="minorHAnsi" w:hAnsiTheme="minorHAnsi" w:cstheme="minorHAnsi"/>
          <w:b/>
          <w:sz w:val="22"/>
          <w:szCs w:val="22"/>
        </w:rPr>
        <w:t>8</w:t>
      </w:r>
      <w:r w:rsidR="00CA6A39">
        <w:rPr>
          <w:rFonts w:asciiTheme="minorHAnsi" w:hAnsiTheme="minorHAnsi" w:cstheme="minorHAnsi"/>
          <w:b/>
          <w:sz w:val="22"/>
          <w:szCs w:val="22"/>
        </w:rPr>
        <w:t xml:space="preserve"> / 8a</w:t>
      </w:r>
      <w:r w:rsidR="006A1E38" w:rsidRPr="0005458B">
        <w:rPr>
          <w:rFonts w:asciiTheme="minorHAnsi" w:hAnsiTheme="minorHAnsi" w:cstheme="minorHAnsi"/>
          <w:b/>
          <w:sz w:val="22"/>
          <w:szCs w:val="22"/>
        </w:rPr>
        <w:t xml:space="preserve"> </w:t>
      </w:r>
      <w:r w:rsidR="009C48EF" w:rsidRPr="0005458B">
        <w:rPr>
          <w:rFonts w:asciiTheme="minorHAnsi" w:hAnsiTheme="minorHAnsi" w:cstheme="minorHAnsi"/>
          <w:sz w:val="22"/>
          <w:szCs w:val="22"/>
        </w:rPr>
        <w:t>do SWZ</w:t>
      </w:r>
      <w:r w:rsidR="004442A8" w:rsidRPr="0005458B">
        <w:rPr>
          <w:rFonts w:asciiTheme="minorHAnsi" w:hAnsiTheme="minorHAnsi" w:cstheme="minorHAnsi"/>
          <w:sz w:val="22"/>
          <w:szCs w:val="22"/>
        </w:rPr>
        <w:t xml:space="preserve">. </w:t>
      </w:r>
    </w:p>
    <w:p w14:paraId="72742BE4" w14:textId="0F27CAD7" w:rsidR="001B7AE7" w:rsidRPr="0005458B" w:rsidRDefault="004442A8" w:rsidP="0005458B">
      <w:pPr>
        <w:pStyle w:val="Akapitzlist"/>
        <w:numPr>
          <w:ilvl w:val="6"/>
          <w:numId w:val="74"/>
        </w:numPr>
        <w:shd w:val="clear" w:color="auto" w:fill="FFFFFF" w:themeFill="background1"/>
        <w:tabs>
          <w:tab w:val="left" w:pos="567"/>
        </w:tabs>
        <w:suppressAutoHyphens w:val="0"/>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w:t>
      </w:r>
      <w:r w:rsidR="003F186B" w:rsidRPr="0005458B">
        <w:rPr>
          <w:rFonts w:asciiTheme="minorHAnsi" w:hAnsiTheme="minorHAnsi" w:cstheme="minorHAnsi"/>
          <w:sz w:val="22"/>
          <w:szCs w:val="22"/>
        </w:rPr>
        <w:t xml:space="preserve"> </w:t>
      </w:r>
      <w:r w:rsidRPr="0005458B">
        <w:rPr>
          <w:rFonts w:asciiTheme="minorHAnsi" w:hAnsiTheme="minorHAnsi" w:cstheme="minorHAnsi"/>
          <w:sz w:val="22"/>
          <w:szCs w:val="22"/>
        </w:rPr>
        <w:t>przewiduje możliwość dokonania zmian postanowień zawartej umowy w sprawie zamówienia publicznego, w sposób i na warunkach określonych w projekcie umowy.</w:t>
      </w:r>
    </w:p>
    <w:p w14:paraId="6DC4CFA6" w14:textId="436C85A0" w:rsidR="001B7AE7" w:rsidRPr="0005458B" w:rsidRDefault="004442A8" w:rsidP="0005458B">
      <w:pPr>
        <w:numPr>
          <w:ilvl w:val="3"/>
          <w:numId w:val="6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 przypadku podpisywania umów przez Pełnomocnika wykonawcy, Pełnomocnik zobowiązany będzie do złożenia dokumentu (Pełnomocnictwa), potwierdzającego umocowanie do tej czynności, o ile złożone w postępowaniu Pełnomocnictwo nie obejmowało tej czynności prawnej.</w:t>
      </w:r>
    </w:p>
    <w:p w14:paraId="325EFD08" w14:textId="6718D110" w:rsidR="001B7AE7" w:rsidRPr="0005458B" w:rsidRDefault="004442A8" w:rsidP="0005458B">
      <w:pPr>
        <w:numPr>
          <w:ilvl w:val="3"/>
          <w:numId w:val="6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Wykonawcy, o których mowa w art.</w:t>
      </w:r>
      <w:r w:rsidR="00A523F9"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58 ust.1 </w:t>
      </w:r>
      <w:r w:rsidR="00240E01" w:rsidRPr="0005458B">
        <w:rPr>
          <w:rFonts w:asciiTheme="minorHAnsi" w:hAnsiTheme="minorHAnsi" w:cstheme="minorHAnsi"/>
          <w:sz w:val="22"/>
          <w:szCs w:val="22"/>
        </w:rPr>
        <w:t>Ustawy</w:t>
      </w:r>
      <w:r w:rsidR="00196FB6" w:rsidRPr="0005458B">
        <w:rPr>
          <w:rFonts w:asciiTheme="minorHAnsi" w:hAnsiTheme="minorHAnsi" w:cstheme="minorHAnsi"/>
          <w:sz w:val="22"/>
          <w:szCs w:val="22"/>
        </w:rPr>
        <w:t xml:space="preserve"> </w:t>
      </w:r>
      <w:r w:rsidRPr="0005458B">
        <w:rPr>
          <w:rFonts w:asciiTheme="minorHAnsi" w:hAnsiTheme="minorHAnsi" w:cstheme="minorHAnsi"/>
          <w:sz w:val="22"/>
          <w:szCs w:val="22"/>
        </w:rPr>
        <w:t xml:space="preserve">Pzp, ponoszą solidarną odpowiedzialność </w:t>
      </w:r>
      <w:r w:rsidR="007B5712" w:rsidRPr="0005458B">
        <w:rPr>
          <w:rFonts w:asciiTheme="minorHAnsi" w:hAnsiTheme="minorHAnsi" w:cstheme="minorHAnsi"/>
          <w:sz w:val="22"/>
          <w:szCs w:val="22"/>
        </w:rPr>
        <w:br/>
      </w:r>
      <w:r w:rsidRPr="0005458B">
        <w:rPr>
          <w:rFonts w:asciiTheme="minorHAnsi" w:hAnsiTheme="minorHAnsi" w:cstheme="minorHAnsi"/>
          <w:sz w:val="22"/>
          <w:szCs w:val="22"/>
        </w:rPr>
        <w:t>za wykonanie umowy.</w:t>
      </w:r>
    </w:p>
    <w:p w14:paraId="63A1D928" w14:textId="41E36BA7" w:rsidR="001A1586" w:rsidRPr="0005458B" w:rsidRDefault="001A1586" w:rsidP="0005458B">
      <w:pPr>
        <w:pStyle w:val="Akapitzlist"/>
        <w:numPr>
          <w:ilvl w:val="3"/>
          <w:numId w:val="61"/>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Cen</w:t>
      </w:r>
      <w:r w:rsidR="00A370B5" w:rsidRPr="0005458B">
        <w:rPr>
          <w:rFonts w:asciiTheme="minorHAnsi" w:hAnsiTheme="minorHAnsi" w:cstheme="minorHAnsi"/>
          <w:sz w:val="22"/>
          <w:szCs w:val="22"/>
        </w:rPr>
        <w:t>y</w:t>
      </w:r>
      <w:r w:rsidRPr="0005458B">
        <w:rPr>
          <w:rFonts w:asciiTheme="minorHAnsi" w:hAnsiTheme="minorHAnsi" w:cstheme="minorHAnsi"/>
          <w:sz w:val="22"/>
          <w:szCs w:val="22"/>
        </w:rPr>
        <w:t xml:space="preserve"> </w:t>
      </w:r>
      <w:r w:rsidR="00A370B5" w:rsidRPr="0005458B">
        <w:rPr>
          <w:rFonts w:asciiTheme="minorHAnsi" w:hAnsiTheme="minorHAnsi" w:cstheme="minorHAnsi"/>
          <w:sz w:val="22"/>
          <w:szCs w:val="22"/>
        </w:rPr>
        <w:t>jednostkowe brutto za 1 MWh energii elektrycznej pozostaną przez cały okres realizacji umowy niezmienne, z zastrzeżeniem zapisów Projektowanych postanowień umowy oraz powszechnie obowiązujących aktów prawnych (ustawa, rozporządzenie)</w:t>
      </w:r>
      <w:r w:rsidRPr="0005458B">
        <w:rPr>
          <w:rFonts w:asciiTheme="minorHAnsi" w:hAnsiTheme="minorHAnsi" w:cstheme="minorHAnsi"/>
          <w:sz w:val="22"/>
          <w:szCs w:val="22"/>
        </w:rPr>
        <w:t>.</w:t>
      </w:r>
    </w:p>
    <w:p w14:paraId="715EA09D" w14:textId="354F29FC" w:rsidR="001B7AE7" w:rsidRPr="0005458B" w:rsidRDefault="004442A8" w:rsidP="0005458B">
      <w:pPr>
        <w:numPr>
          <w:ilvl w:val="3"/>
          <w:numId w:val="6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przewidział możliwość zmiany ilości PPE wynikającej z włączenia do umowy nowych PPE w związku z np. przejęciem punktów od innych podmiotów, wybudowaniem nowych lub np. wyłączenia obiektu z eksploatacji, zmiany stanu prawnego obiektu</w:t>
      </w:r>
      <w:r w:rsidR="00B9283B" w:rsidRPr="0005458B">
        <w:rPr>
          <w:rFonts w:asciiTheme="minorHAnsi" w:hAnsiTheme="minorHAnsi" w:cstheme="minorHAnsi"/>
          <w:sz w:val="22"/>
          <w:szCs w:val="22"/>
        </w:rPr>
        <w:t>.</w:t>
      </w:r>
    </w:p>
    <w:p w14:paraId="56449A33" w14:textId="62F9A47B" w:rsidR="001B7AE7" w:rsidRPr="0005458B" w:rsidRDefault="009C48EF" w:rsidP="0005458B">
      <w:pPr>
        <w:numPr>
          <w:ilvl w:val="3"/>
          <w:numId w:val="6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Rozliczenia za pobraną energię elektryczną odbywać się będą na podstawie danych o zużyciu energii elektrycznej udostępnionych wykonawcy przez OSD za dany okres rozliczeniowy. </w:t>
      </w:r>
      <w:r w:rsidR="001A1586" w:rsidRPr="0005458B">
        <w:rPr>
          <w:rFonts w:asciiTheme="minorHAnsi" w:hAnsiTheme="minorHAnsi" w:cstheme="minorHAnsi"/>
          <w:sz w:val="22"/>
          <w:szCs w:val="22"/>
        </w:rPr>
        <w:t xml:space="preserve">Zamawiający nie dopuszcza wystawiania faktur na podstawie zużyć szacunkowych sporządzonych przez wykonawcę – zakaz nie dotyczy szacunkowych zużyć wykazywanych przez OSD. </w:t>
      </w:r>
    </w:p>
    <w:p w14:paraId="0466E5E2" w14:textId="0262C409" w:rsidR="000A559C" w:rsidRPr="0005458B" w:rsidRDefault="000A559C" w:rsidP="0005458B">
      <w:pPr>
        <w:numPr>
          <w:ilvl w:val="3"/>
          <w:numId w:val="61"/>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nie wyraża zgody na wystawianie faktur (pojedynczych lub wspólnych) zawierających rozliczenia wykraczające poza przewidziany umową okres dostaw, pod rygorem wstrzymania płatności.</w:t>
      </w:r>
    </w:p>
    <w:p w14:paraId="44DEDC4E" w14:textId="6FE71AB3" w:rsidR="000A559C" w:rsidRPr="0005458B" w:rsidRDefault="000A559C" w:rsidP="0005458B">
      <w:pPr>
        <w:numPr>
          <w:ilvl w:val="3"/>
          <w:numId w:val="61"/>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nie wyraża zgody na wystawianie faktur (pojedynczych lub wspólnych) zawierających rozliczenia wynikające z różnych umów na dostawę energii elektrycznej, pod rygorem wstrzymania płatności.</w:t>
      </w:r>
      <w:r w:rsidR="00023C38" w:rsidRPr="0005458B">
        <w:rPr>
          <w:rFonts w:asciiTheme="minorHAnsi" w:hAnsiTheme="minorHAnsi" w:cstheme="minorHAnsi"/>
          <w:sz w:val="22"/>
          <w:szCs w:val="22"/>
        </w:rPr>
        <w:t>).</w:t>
      </w:r>
    </w:p>
    <w:p w14:paraId="18D335B0" w14:textId="0397BCEE" w:rsidR="000A559C" w:rsidRPr="0005458B" w:rsidRDefault="000A559C" w:rsidP="0005458B">
      <w:pPr>
        <w:pStyle w:val="Akapitzlist"/>
        <w:numPr>
          <w:ilvl w:val="3"/>
          <w:numId w:val="61"/>
        </w:numPr>
        <w:tabs>
          <w:tab w:val="left" w:pos="284"/>
        </w:tabs>
        <w:spacing w:after="120"/>
        <w:ind w:left="426" w:hanging="426"/>
        <w:rPr>
          <w:rFonts w:asciiTheme="minorHAnsi" w:hAnsiTheme="minorHAnsi" w:cstheme="minorHAnsi"/>
          <w:sz w:val="22"/>
          <w:szCs w:val="22"/>
        </w:rPr>
      </w:pPr>
      <w:r w:rsidRPr="0005458B">
        <w:rPr>
          <w:rFonts w:asciiTheme="minorHAnsi" w:hAnsiTheme="minorHAnsi" w:cstheme="minorHAnsi"/>
          <w:sz w:val="22"/>
          <w:szCs w:val="22"/>
        </w:rPr>
        <w:t>Rozliczenia prowadzone mają być wg jednostek / danych do przesyłania faktur.</w:t>
      </w:r>
    </w:p>
    <w:p w14:paraId="3123552B" w14:textId="77777777" w:rsidR="00023C38" w:rsidRDefault="006F0F21" w:rsidP="0005458B">
      <w:pPr>
        <w:spacing w:after="120"/>
        <w:ind w:left="284"/>
        <w:jc w:val="both"/>
        <w:rPr>
          <w:rFonts w:asciiTheme="minorHAnsi" w:hAnsiTheme="minorHAnsi" w:cstheme="minorHAnsi"/>
          <w:sz w:val="22"/>
          <w:szCs w:val="22"/>
        </w:rPr>
      </w:pPr>
      <w:r w:rsidRPr="0005458B">
        <w:rPr>
          <w:rFonts w:asciiTheme="minorHAnsi" w:hAnsiTheme="minorHAnsi" w:cstheme="minorHAnsi"/>
          <w:sz w:val="22"/>
          <w:szCs w:val="22"/>
        </w:rPr>
        <w:t>Dane dotyczące wystawiania i dostarczania faktur zawarte zostaną w Umowie na dostawy energii elektrycznej/załączniku do Umowy</w:t>
      </w:r>
      <w:r w:rsidR="00F27A15" w:rsidRPr="0005458B">
        <w:rPr>
          <w:rFonts w:asciiTheme="minorHAnsi" w:hAnsiTheme="minorHAnsi" w:cstheme="minorHAnsi"/>
          <w:sz w:val="22"/>
          <w:szCs w:val="22"/>
        </w:rPr>
        <w:t>.</w:t>
      </w:r>
      <w:r w:rsidR="00023C38" w:rsidRPr="0005458B">
        <w:rPr>
          <w:rFonts w:asciiTheme="minorHAnsi" w:hAnsiTheme="minorHAnsi" w:cstheme="minorHAnsi"/>
          <w:sz w:val="22"/>
          <w:szCs w:val="22"/>
        </w:rPr>
        <w:t xml:space="preserve"> </w:t>
      </w:r>
    </w:p>
    <w:p w14:paraId="4C7B58CB" w14:textId="0651E5F0" w:rsidR="00026D62" w:rsidRPr="0005458B" w:rsidRDefault="00026D62" w:rsidP="0005458B">
      <w:pPr>
        <w:spacing w:after="120"/>
        <w:ind w:left="284"/>
        <w:jc w:val="both"/>
        <w:rPr>
          <w:rFonts w:asciiTheme="minorHAnsi" w:hAnsiTheme="minorHAnsi" w:cstheme="minorHAnsi"/>
          <w:sz w:val="22"/>
          <w:szCs w:val="22"/>
        </w:rPr>
      </w:pPr>
      <w:r>
        <w:rPr>
          <w:rFonts w:asciiTheme="minorHAnsi" w:hAnsiTheme="minorHAnsi" w:cstheme="minorHAnsi"/>
          <w:sz w:val="22"/>
          <w:szCs w:val="22"/>
        </w:rPr>
        <w:t>Zamawiający, z wyłączeniem Gminy Konarzyny i Gminy Chojnice, wyrażają zgodę na dostarczanie faktur w postaci elektronicznej.</w:t>
      </w:r>
    </w:p>
    <w:p w14:paraId="4C0D974E" w14:textId="5777A4DE" w:rsidR="007E43E7" w:rsidRPr="0005458B" w:rsidRDefault="00C80B46" w:rsidP="0005458B">
      <w:pPr>
        <w:pStyle w:val="Akapitzlist"/>
        <w:numPr>
          <w:ilvl w:val="3"/>
          <w:numId w:val="61"/>
        </w:numPr>
        <w:tabs>
          <w:tab w:val="left" w:pos="284"/>
          <w:tab w:val="left" w:pos="426"/>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Zamawiający </w:t>
      </w:r>
      <w:r w:rsidR="00561250" w:rsidRPr="0005458B">
        <w:rPr>
          <w:rFonts w:asciiTheme="minorHAnsi" w:hAnsiTheme="minorHAnsi" w:cstheme="minorHAnsi"/>
          <w:sz w:val="22"/>
          <w:szCs w:val="22"/>
        </w:rPr>
        <w:t xml:space="preserve">wyrażają zgodę na wystawianie faktur wspólnych </w:t>
      </w:r>
      <w:r w:rsidR="007D0AB4" w:rsidRPr="0005458B">
        <w:rPr>
          <w:rFonts w:asciiTheme="minorHAnsi" w:hAnsiTheme="minorHAnsi" w:cstheme="minorHAnsi"/>
          <w:sz w:val="22"/>
          <w:szCs w:val="22"/>
        </w:rPr>
        <w:t xml:space="preserve">wyłącznie </w:t>
      </w:r>
      <w:r w:rsidR="00561250" w:rsidRPr="0005458B">
        <w:rPr>
          <w:rFonts w:asciiTheme="minorHAnsi" w:hAnsiTheme="minorHAnsi" w:cstheme="minorHAnsi"/>
          <w:sz w:val="22"/>
          <w:szCs w:val="22"/>
        </w:rPr>
        <w:t xml:space="preserve">dla tego samego odbiorcy (adres do przesyłania faktur) o ile okresy rozliczeniowe są </w:t>
      </w:r>
      <w:r w:rsidR="00561250" w:rsidRPr="0005458B">
        <w:rPr>
          <w:rFonts w:asciiTheme="minorHAnsi" w:hAnsiTheme="minorHAnsi" w:cstheme="minorHAnsi"/>
          <w:color w:val="000000" w:themeColor="text1"/>
          <w:sz w:val="22"/>
          <w:szCs w:val="22"/>
        </w:rPr>
        <w:t>zbieżne</w:t>
      </w:r>
      <w:r w:rsidR="00D9001E" w:rsidRPr="0005458B">
        <w:rPr>
          <w:rFonts w:asciiTheme="minorHAnsi" w:hAnsiTheme="minorHAnsi" w:cstheme="minorHAnsi"/>
          <w:color w:val="000000" w:themeColor="text1"/>
          <w:sz w:val="22"/>
          <w:szCs w:val="22"/>
        </w:rPr>
        <w:t xml:space="preserve"> (tzn. jeżeli okres rozliczeniowy mieści się w tych samych miesiącach) </w:t>
      </w:r>
      <w:r w:rsidR="00354AB7" w:rsidRPr="0005458B">
        <w:rPr>
          <w:rFonts w:asciiTheme="minorHAnsi" w:hAnsiTheme="minorHAnsi" w:cstheme="minorHAnsi"/>
          <w:color w:val="000000" w:themeColor="text1"/>
          <w:sz w:val="22"/>
          <w:szCs w:val="22"/>
        </w:rPr>
        <w:t>.</w:t>
      </w:r>
      <w:r w:rsidR="007B5E08" w:rsidRPr="0005458B">
        <w:rPr>
          <w:rFonts w:asciiTheme="minorHAnsi" w:hAnsiTheme="minorHAnsi" w:cstheme="minorHAnsi"/>
          <w:color w:val="000000" w:themeColor="text1"/>
          <w:sz w:val="22"/>
          <w:szCs w:val="22"/>
        </w:rPr>
        <w:t xml:space="preserve"> Wykonawca zobowiązany jest uw</w:t>
      </w:r>
      <w:r w:rsidR="007B5E08" w:rsidRPr="0005458B">
        <w:rPr>
          <w:rFonts w:asciiTheme="minorHAnsi" w:hAnsiTheme="minorHAnsi" w:cstheme="minorHAnsi"/>
          <w:sz w:val="22"/>
          <w:szCs w:val="22"/>
        </w:rPr>
        <w:t>zględnić wymagania zamawiających w zakresie wystawiania faktur wspólnych.</w:t>
      </w:r>
    </w:p>
    <w:p w14:paraId="0DB4F200" w14:textId="576F7BC6" w:rsidR="007B5E08" w:rsidRPr="0005458B" w:rsidRDefault="004442A8" w:rsidP="0005458B">
      <w:pPr>
        <w:pStyle w:val="Akapitzlist"/>
        <w:numPr>
          <w:ilvl w:val="3"/>
          <w:numId w:val="61"/>
        </w:numPr>
        <w:tabs>
          <w:tab w:val="left" w:pos="284"/>
          <w:tab w:val="left" w:pos="426"/>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Dla potrzeb rozliczeń za pobraną energię elektryczną wykonawca posługiwać się będzie (jako wyjściową) ceną jednostkową netto.</w:t>
      </w:r>
    </w:p>
    <w:p w14:paraId="7F3664D4" w14:textId="77777777" w:rsidR="00F87C54" w:rsidRPr="0005458B" w:rsidRDefault="00F87C54" w:rsidP="0005458B">
      <w:pPr>
        <w:tabs>
          <w:tab w:val="left" w:pos="284"/>
        </w:tabs>
        <w:spacing w:after="120"/>
        <w:jc w:val="both"/>
        <w:rPr>
          <w:rFonts w:ascii="Tahoma" w:hAnsi="Tahoma" w:cs="Tahoma"/>
          <w:sz w:val="22"/>
          <w:szCs w:val="22"/>
        </w:rPr>
      </w:pPr>
    </w:p>
    <w:p w14:paraId="1C1280F4"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75" w:name="_Toc190671817"/>
      <w:r w:rsidRPr="0005458B">
        <w:rPr>
          <w:rFonts w:asciiTheme="minorHAnsi" w:hAnsiTheme="minorHAnsi" w:cstheme="minorHAnsi"/>
          <w:sz w:val="22"/>
          <w:szCs w:val="22"/>
        </w:rPr>
        <w:t>POUCZENIE O ŚRODKACH OCHRONY PRAWNEJ PRZYSŁUGUJĄCYCH WYKONAWCY</w:t>
      </w:r>
      <w:bookmarkEnd w:id="75"/>
      <w:r w:rsidRPr="0005458B">
        <w:rPr>
          <w:rFonts w:asciiTheme="minorHAnsi" w:hAnsiTheme="minorHAnsi" w:cstheme="minorHAnsi"/>
          <w:sz w:val="22"/>
          <w:szCs w:val="22"/>
        </w:rPr>
        <w:t xml:space="preserve"> </w:t>
      </w:r>
    </w:p>
    <w:p w14:paraId="0CE9D4D4" w14:textId="77777777" w:rsidR="001B7AE7" w:rsidRPr="0005458B" w:rsidRDefault="001B7AE7" w:rsidP="0005458B">
      <w:pPr>
        <w:spacing w:after="120"/>
        <w:rPr>
          <w:rFonts w:asciiTheme="minorHAnsi" w:hAnsiTheme="minorHAnsi" w:cstheme="minorHAnsi"/>
          <w:sz w:val="22"/>
          <w:szCs w:val="22"/>
        </w:rPr>
      </w:pPr>
    </w:p>
    <w:p w14:paraId="3CE7E386" w14:textId="11DE3759" w:rsidR="005403F6" w:rsidRPr="0005458B" w:rsidRDefault="005403F6" w:rsidP="0005458B">
      <w:pPr>
        <w:numPr>
          <w:ilvl w:val="0"/>
          <w:numId w:val="4"/>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Środki ochrony prawnej przysługują wykonawcy, jeżeli ma lub miał interes w uzyskaniu zamówienia oraz poniósł lub może ponieść szkodę w wyniku naruszenia przez zamawiającego przepisów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w:t>
      </w:r>
    </w:p>
    <w:p w14:paraId="27105EA1" w14:textId="73D3FF49" w:rsidR="005403F6" w:rsidRPr="0005458B" w:rsidRDefault="005403F6" w:rsidP="0005458B">
      <w:pPr>
        <w:numPr>
          <w:ilvl w:val="0"/>
          <w:numId w:val="4"/>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Środki ochrony prawnej wobec ogłoszenia wszczynającego postępowanie o udzielenie zamówienia oraz dokumentów zamówienia przysługują również organizacjom wpisanym na listę, o której mowa w art. 469 pkt 15</w:t>
      </w:r>
      <w:r w:rsidR="00B20056" w:rsidRPr="0005458B">
        <w:rPr>
          <w:rFonts w:asciiTheme="minorHAnsi" w:hAnsiTheme="minorHAnsi" w:cstheme="minorHAnsi"/>
          <w:sz w:val="22"/>
          <w:szCs w:val="22"/>
        </w:rPr>
        <w:t xml:space="preserve">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Pzp, oraz Rzecznikowi Małych i Średnich Przedsiębiorców.</w:t>
      </w:r>
    </w:p>
    <w:p w14:paraId="3A0AFCE3" w14:textId="77777777" w:rsidR="005403F6" w:rsidRPr="0005458B" w:rsidRDefault="005403F6" w:rsidP="0005458B">
      <w:pPr>
        <w:numPr>
          <w:ilvl w:val="0"/>
          <w:numId w:val="4"/>
        </w:numPr>
        <w:tabs>
          <w:tab w:val="left" w:pos="284"/>
          <w:tab w:val="left" w:pos="1701"/>
          <w:tab w:val="left" w:pos="4048"/>
        </w:tabs>
        <w:spacing w:after="120"/>
        <w:ind w:left="1701" w:hanging="1701"/>
        <w:jc w:val="both"/>
        <w:rPr>
          <w:rFonts w:asciiTheme="minorHAnsi" w:hAnsiTheme="minorHAnsi" w:cstheme="minorHAnsi"/>
          <w:sz w:val="22"/>
          <w:szCs w:val="22"/>
        </w:rPr>
      </w:pPr>
      <w:r w:rsidRPr="0005458B">
        <w:rPr>
          <w:rFonts w:asciiTheme="minorHAnsi" w:hAnsiTheme="minorHAnsi" w:cstheme="minorHAnsi"/>
          <w:sz w:val="22"/>
          <w:szCs w:val="22"/>
        </w:rPr>
        <w:t>W postępowaniu odwołanie przysługuje na:</w:t>
      </w:r>
    </w:p>
    <w:p w14:paraId="5294655C" w14:textId="6FA5AC2B" w:rsidR="005403F6" w:rsidRPr="0005458B" w:rsidRDefault="005403F6" w:rsidP="0005458B">
      <w:pPr>
        <w:numPr>
          <w:ilvl w:val="1"/>
          <w:numId w:val="5"/>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niezgodną z przepisami </w:t>
      </w:r>
      <w:r w:rsidR="00240E01" w:rsidRPr="0005458B">
        <w:rPr>
          <w:rFonts w:asciiTheme="minorHAnsi" w:hAnsiTheme="minorHAnsi" w:cstheme="minorHAnsi"/>
          <w:sz w:val="22"/>
          <w:szCs w:val="22"/>
        </w:rPr>
        <w:t>Ustawy</w:t>
      </w:r>
      <w:r w:rsidRPr="0005458B">
        <w:rPr>
          <w:rFonts w:asciiTheme="minorHAnsi" w:hAnsiTheme="minorHAnsi" w:cstheme="minorHAnsi"/>
          <w:sz w:val="22"/>
          <w:szCs w:val="22"/>
        </w:rPr>
        <w:t xml:space="preserve"> czynność zamawiającego, podjętą w postępowaniu o udzielenie zamówienia, w tym na projektowane postanowienie umowy</w:t>
      </w:r>
    </w:p>
    <w:p w14:paraId="22014C8C" w14:textId="672AE4D0" w:rsidR="005403F6" w:rsidRPr="0005458B" w:rsidRDefault="005403F6" w:rsidP="0005458B">
      <w:pPr>
        <w:numPr>
          <w:ilvl w:val="1"/>
          <w:numId w:val="5"/>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zaniechanie czynności w postępowaniu o udzielenie zamówienia, do której zamawiający </w:t>
      </w:r>
      <w:r w:rsidR="00EA3BB3" w:rsidRPr="0005458B">
        <w:rPr>
          <w:rFonts w:asciiTheme="minorHAnsi" w:hAnsiTheme="minorHAnsi" w:cstheme="minorHAnsi"/>
          <w:sz w:val="22"/>
          <w:szCs w:val="22"/>
        </w:rPr>
        <w:br/>
      </w:r>
      <w:r w:rsidRPr="0005458B">
        <w:rPr>
          <w:rFonts w:asciiTheme="minorHAnsi" w:hAnsiTheme="minorHAnsi" w:cstheme="minorHAnsi"/>
          <w:sz w:val="22"/>
          <w:szCs w:val="22"/>
        </w:rPr>
        <w:t xml:space="preserve">był obowiązany na podstawie </w:t>
      </w:r>
      <w:r w:rsidR="00240E01" w:rsidRPr="0005458B">
        <w:rPr>
          <w:rFonts w:asciiTheme="minorHAnsi" w:hAnsiTheme="minorHAnsi" w:cstheme="minorHAnsi"/>
          <w:sz w:val="22"/>
          <w:szCs w:val="22"/>
        </w:rPr>
        <w:t>Ustawy</w:t>
      </w:r>
    </w:p>
    <w:p w14:paraId="26E24D56" w14:textId="77777777" w:rsidR="005403F6" w:rsidRPr="0005458B" w:rsidRDefault="005403F6" w:rsidP="0005458B">
      <w:pPr>
        <w:numPr>
          <w:ilvl w:val="0"/>
          <w:numId w:val="4"/>
        </w:numPr>
        <w:tabs>
          <w:tab w:val="left" w:pos="284"/>
          <w:tab w:val="left" w:pos="4048"/>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Odwołanie wnosi się do Prezesa Krajowej Izby Odwoławczej.</w:t>
      </w:r>
    </w:p>
    <w:p w14:paraId="52BD91BD" w14:textId="77777777" w:rsidR="005403F6" w:rsidRPr="0005458B" w:rsidRDefault="005403F6" w:rsidP="0005458B">
      <w:pPr>
        <w:numPr>
          <w:ilvl w:val="0"/>
          <w:numId w:val="4"/>
        </w:numPr>
        <w:tabs>
          <w:tab w:val="left" w:pos="284"/>
          <w:tab w:val="left" w:pos="4048"/>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D8CF406" w14:textId="4D17D0B7" w:rsidR="005403F6" w:rsidRPr="0005458B" w:rsidRDefault="005403F6" w:rsidP="0005458B">
      <w:pPr>
        <w:numPr>
          <w:ilvl w:val="0"/>
          <w:numId w:val="4"/>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Domniemywa się, że zamawiający mógł zapoznać się z treścią odwołania przed upływem terminu </w:t>
      </w:r>
      <w:r w:rsidR="00EA3BB3" w:rsidRPr="0005458B">
        <w:rPr>
          <w:rFonts w:asciiTheme="minorHAnsi" w:hAnsiTheme="minorHAnsi" w:cstheme="minorHAnsi"/>
          <w:sz w:val="22"/>
          <w:szCs w:val="22"/>
        </w:rPr>
        <w:br/>
      </w:r>
      <w:r w:rsidRPr="0005458B">
        <w:rPr>
          <w:rFonts w:asciiTheme="minorHAnsi" w:hAnsiTheme="minorHAnsi" w:cstheme="minorHAnsi"/>
          <w:sz w:val="22"/>
          <w:szCs w:val="22"/>
        </w:rPr>
        <w:t>do jego wniesienia, jeżeli przekazanie odpowiednio odwołania albo jego kopii nastąpiło przed upływem terminu do jego wniesienia przy użyciu środków komunikacji elektronicznej.</w:t>
      </w:r>
    </w:p>
    <w:p w14:paraId="337A6764" w14:textId="77777777" w:rsidR="005403F6" w:rsidRPr="0005458B" w:rsidRDefault="005403F6" w:rsidP="0005458B">
      <w:pPr>
        <w:numPr>
          <w:ilvl w:val="0"/>
          <w:numId w:val="4"/>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Odwołanie wnosi się w terminie: </w:t>
      </w:r>
    </w:p>
    <w:p w14:paraId="79DD3FAA" w14:textId="3829458A" w:rsidR="005403F6" w:rsidRPr="0005458B" w:rsidRDefault="005403F6" w:rsidP="0005458B">
      <w:pPr>
        <w:numPr>
          <w:ilvl w:val="2"/>
          <w:numId w:val="14"/>
        </w:numPr>
        <w:tabs>
          <w:tab w:val="left" w:pos="284"/>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10 dni od dnia przekazania informacji o czynności zamawiającego stanowiącej podstawę </w:t>
      </w:r>
      <w:r w:rsidR="00EA3BB3" w:rsidRPr="0005458B">
        <w:rPr>
          <w:rFonts w:asciiTheme="minorHAnsi" w:hAnsiTheme="minorHAnsi" w:cstheme="minorHAnsi"/>
          <w:sz w:val="22"/>
          <w:szCs w:val="22"/>
        </w:rPr>
        <w:br/>
      </w:r>
      <w:r w:rsidRPr="0005458B">
        <w:rPr>
          <w:rFonts w:asciiTheme="minorHAnsi" w:hAnsiTheme="minorHAnsi" w:cstheme="minorHAnsi"/>
          <w:sz w:val="22"/>
          <w:szCs w:val="22"/>
        </w:rPr>
        <w:t>jego wniesienia, jeżeli informacja została przekazana przy użyciu środków komunikacji elektronicznej</w:t>
      </w:r>
      <w:r w:rsidR="00EA3BB3" w:rsidRPr="0005458B">
        <w:rPr>
          <w:rFonts w:asciiTheme="minorHAnsi" w:hAnsiTheme="minorHAnsi" w:cstheme="minorHAnsi"/>
          <w:sz w:val="22"/>
          <w:szCs w:val="22"/>
        </w:rPr>
        <w:t>;</w:t>
      </w:r>
    </w:p>
    <w:p w14:paraId="37E062E1" w14:textId="4B44B586" w:rsidR="005403F6" w:rsidRPr="0005458B" w:rsidRDefault="005403F6" w:rsidP="0005458B">
      <w:pPr>
        <w:numPr>
          <w:ilvl w:val="2"/>
          <w:numId w:val="14"/>
        </w:numPr>
        <w:tabs>
          <w:tab w:val="left" w:pos="567"/>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 xml:space="preserve">15 dni od dnia przekazania informacji o czynności zamawiającego stanowiącej podstawę </w:t>
      </w:r>
      <w:r w:rsidR="00EA3BB3" w:rsidRPr="0005458B">
        <w:rPr>
          <w:rFonts w:asciiTheme="minorHAnsi" w:hAnsiTheme="minorHAnsi" w:cstheme="minorHAnsi"/>
          <w:sz w:val="22"/>
          <w:szCs w:val="22"/>
        </w:rPr>
        <w:br/>
      </w:r>
      <w:r w:rsidRPr="0005458B">
        <w:rPr>
          <w:rFonts w:asciiTheme="minorHAnsi" w:hAnsiTheme="minorHAnsi" w:cstheme="minorHAnsi"/>
          <w:sz w:val="22"/>
          <w:szCs w:val="22"/>
        </w:rPr>
        <w:t>jego wniesienia, jeżeli informacja została przekazana w sposób inny niż określony w pkt 1</w:t>
      </w:r>
      <w:r w:rsidR="00EA3BB3" w:rsidRPr="0005458B">
        <w:rPr>
          <w:rFonts w:asciiTheme="minorHAnsi" w:hAnsiTheme="minorHAnsi" w:cstheme="minorHAnsi"/>
          <w:sz w:val="22"/>
          <w:szCs w:val="22"/>
        </w:rPr>
        <w:t>.</w:t>
      </w:r>
    </w:p>
    <w:p w14:paraId="363E30F9" w14:textId="77777777" w:rsidR="005403F6" w:rsidRPr="0005458B" w:rsidRDefault="005403F6" w:rsidP="0005458B">
      <w:pPr>
        <w:numPr>
          <w:ilvl w:val="0"/>
          <w:numId w:val="4"/>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0AE99521" w14:textId="77777777" w:rsidR="005403F6" w:rsidRPr="0005458B" w:rsidRDefault="005403F6" w:rsidP="0005458B">
      <w:pPr>
        <w:numPr>
          <w:ilvl w:val="0"/>
          <w:numId w:val="4"/>
        </w:numPr>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Odwołanie w przypadkach innych niż określone w ust. 7 i 8 wnosi się w terminie 10 dni od dnia, w którym powzięto lub przy zachowaniu należytej staranności można było powziąć wiadomość o okolicznościach stanowiących podstawę jego wniesienia.</w:t>
      </w:r>
    </w:p>
    <w:p w14:paraId="3E0AD035" w14:textId="77777777" w:rsidR="005403F6" w:rsidRPr="0005458B" w:rsidRDefault="005403F6" w:rsidP="0005458B">
      <w:pPr>
        <w:numPr>
          <w:ilvl w:val="0"/>
          <w:numId w:val="4"/>
        </w:numPr>
        <w:spacing w:after="120"/>
        <w:ind w:left="284" w:hanging="426"/>
        <w:jc w:val="both"/>
        <w:rPr>
          <w:rFonts w:asciiTheme="minorHAnsi" w:hAnsiTheme="minorHAnsi" w:cstheme="minorHAnsi"/>
          <w:sz w:val="22"/>
          <w:szCs w:val="22"/>
        </w:rPr>
      </w:pPr>
      <w:r w:rsidRPr="0005458B">
        <w:rPr>
          <w:rFonts w:asciiTheme="minorHAnsi" w:hAnsiTheme="minorHAnsi" w:cstheme="minorHAnsi"/>
          <w:sz w:val="22"/>
          <w:szCs w:val="22"/>
        </w:rPr>
        <w:t>J</w:t>
      </w:r>
      <w:r w:rsidRPr="0005458B">
        <w:rPr>
          <w:rFonts w:asciiTheme="minorHAnsi" w:hAnsiTheme="minorHAnsi" w:cstheme="minorHAnsi"/>
          <w:sz w:val="22"/>
          <w:szCs w:val="22"/>
          <w:shd w:val="clear" w:color="auto" w:fill="FFFFFF"/>
        </w:rPr>
        <w:t>eżeli zamawiający mimo takiego obowiązku nie przesłał wykonawcy zawiadomienia o wyborze najkorzystniejszej oferty, odwołanie wnosi się nie później niż w terminie:</w:t>
      </w:r>
    </w:p>
    <w:p w14:paraId="3FE24417" w14:textId="77777777" w:rsidR="005403F6" w:rsidRPr="0005458B" w:rsidRDefault="005403F6" w:rsidP="0005458B">
      <w:pPr>
        <w:numPr>
          <w:ilvl w:val="0"/>
          <w:numId w:val="15"/>
        </w:numPr>
        <w:shd w:val="clear" w:color="auto" w:fill="FFFFFF"/>
        <w:tabs>
          <w:tab w:val="left" w:pos="567"/>
          <w:tab w:val="left" w:pos="1701"/>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30 dni od dnia publikacji w Dzienniku Urzędowym Unii Europejskiej ogłoszenia o udzieleniu zamówienia</w:t>
      </w:r>
    </w:p>
    <w:p w14:paraId="5956933C" w14:textId="38927423" w:rsidR="00EC7B55" w:rsidRPr="0005458B" w:rsidRDefault="005403F6" w:rsidP="0005458B">
      <w:pPr>
        <w:numPr>
          <w:ilvl w:val="0"/>
          <w:numId w:val="15"/>
        </w:numPr>
        <w:shd w:val="clear" w:color="auto" w:fill="FFFFFF"/>
        <w:tabs>
          <w:tab w:val="left" w:pos="567"/>
          <w:tab w:val="left" w:pos="1701"/>
        </w:tabs>
        <w:spacing w:after="120"/>
        <w:ind w:left="567" w:hanging="283"/>
        <w:jc w:val="both"/>
        <w:rPr>
          <w:rFonts w:asciiTheme="minorHAnsi" w:hAnsiTheme="minorHAnsi" w:cstheme="minorHAnsi"/>
          <w:sz w:val="22"/>
          <w:szCs w:val="22"/>
        </w:rPr>
      </w:pPr>
      <w:r w:rsidRPr="0005458B">
        <w:rPr>
          <w:rFonts w:asciiTheme="minorHAnsi" w:hAnsiTheme="minorHAnsi" w:cstheme="minorHAnsi"/>
          <w:sz w:val="22"/>
          <w:szCs w:val="22"/>
        </w:rPr>
        <w:t>6 miesięcy od dnia zawarcia umowy, jeżeli zamawiający nie opublikował w Dzienniku Urzędowym Unii Europejskiej ogłoszenia o udzieleniu zamówienia.</w:t>
      </w:r>
    </w:p>
    <w:p w14:paraId="40ED639E" w14:textId="77777777" w:rsidR="001B7AE7" w:rsidRPr="0005458B" w:rsidRDefault="001B7AE7" w:rsidP="0005458B">
      <w:pPr>
        <w:shd w:val="clear" w:color="auto" w:fill="FFFFFF"/>
        <w:tabs>
          <w:tab w:val="left" w:pos="567"/>
          <w:tab w:val="left" w:pos="1701"/>
        </w:tabs>
        <w:spacing w:after="120"/>
        <w:jc w:val="both"/>
        <w:rPr>
          <w:rFonts w:asciiTheme="minorHAnsi" w:hAnsiTheme="minorHAnsi" w:cstheme="minorHAnsi"/>
          <w:sz w:val="22"/>
          <w:szCs w:val="22"/>
        </w:rPr>
      </w:pPr>
    </w:p>
    <w:p w14:paraId="03CCB16E"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76" w:name="_Toc190671818"/>
      <w:r w:rsidRPr="0005458B">
        <w:rPr>
          <w:rFonts w:asciiTheme="minorHAnsi" w:hAnsiTheme="minorHAnsi" w:cstheme="minorHAnsi"/>
          <w:sz w:val="22"/>
          <w:szCs w:val="22"/>
        </w:rPr>
        <w:t>POSTANOWIENIA DODATKOWE</w:t>
      </w:r>
      <w:bookmarkEnd w:id="76"/>
      <w:r w:rsidRPr="0005458B">
        <w:rPr>
          <w:rFonts w:asciiTheme="minorHAnsi" w:hAnsiTheme="minorHAnsi" w:cstheme="minorHAnsi"/>
          <w:sz w:val="22"/>
          <w:szCs w:val="22"/>
        </w:rPr>
        <w:t xml:space="preserve"> </w:t>
      </w:r>
    </w:p>
    <w:p w14:paraId="749C94C5" w14:textId="77777777" w:rsidR="001B7AE7" w:rsidRPr="0005458B" w:rsidRDefault="004442A8" w:rsidP="0005458B">
      <w:pPr>
        <w:numPr>
          <w:ilvl w:val="3"/>
          <w:numId w:val="25"/>
        </w:numPr>
        <w:tabs>
          <w:tab w:val="left" w:pos="284"/>
        </w:tabs>
        <w:spacing w:after="120"/>
        <w:ind w:left="284" w:hanging="284"/>
        <w:jc w:val="both"/>
        <w:rPr>
          <w:rFonts w:asciiTheme="minorHAnsi" w:hAnsiTheme="minorHAnsi" w:cstheme="minorHAnsi"/>
          <w:sz w:val="22"/>
          <w:szCs w:val="22"/>
        </w:rPr>
      </w:pPr>
      <w:bookmarkStart w:id="77" w:name="_Hlk75780982"/>
      <w:bookmarkEnd w:id="77"/>
      <w:r w:rsidRPr="0005458B">
        <w:rPr>
          <w:rFonts w:asciiTheme="minorHAnsi" w:hAnsiTheme="minorHAnsi" w:cstheme="minorHAnsi"/>
          <w:sz w:val="22"/>
          <w:szCs w:val="22"/>
        </w:rPr>
        <w:t>Wykonawca odpowiada za działania, uchybienia, zaniedbania podwykonawcy, jak za swoje działania.</w:t>
      </w:r>
    </w:p>
    <w:p w14:paraId="360431F1" w14:textId="1E27EA03" w:rsidR="001B7AE7" w:rsidRPr="0005458B" w:rsidRDefault="004442A8" w:rsidP="0005458B">
      <w:pPr>
        <w:numPr>
          <w:ilvl w:val="3"/>
          <w:numId w:val="25"/>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Zamawiający udzieli wyłonionemu w postępowaniu wykonawcy pełnomocnictwa do zgłoszenia w imieniu umowy</w:t>
      </w:r>
      <w:r w:rsidR="00C80B46" w:rsidRPr="0005458B">
        <w:rPr>
          <w:rFonts w:asciiTheme="minorHAnsi" w:hAnsiTheme="minorHAnsi" w:cstheme="minorHAnsi"/>
          <w:sz w:val="22"/>
          <w:szCs w:val="22"/>
        </w:rPr>
        <w:t xml:space="preserve"> i</w:t>
      </w:r>
      <w:r w:rsidRPr="0005458B">
        <w:rPr>
          <w:rFonts w:asciiTheme="minorHAnsi" w:hAnsiTheme="minorHAnsi" w:cstheme="minorHAnsi"/>
          <w:sz w:val="22"/>
          <w:szCs w:val="22"/>
        </w:rPr>
        <w:t xml:space="preserve"> reprezentowania w procesie zmiany sprzedawcy. Zamawiający dopuszcza udzielenie Pełnomocnictwa na wzorcu wykonawcy, pod warunkiem uprzedniego zaakceptowania treści upoważnienia</w:t>
      </w:r>
      <w:r w:rsidR="00481CC3" w:rsidRPr="0005458B">
        <w:rPr>
          <w:rFonts w:asciiTheme="minorHAnsi" w:hAnsiTheme="minorHAnsi" w:cstheme="minorHAnsi"/>
          <w:sz w:val="22"/>
          <w:szCs w:val="22"/>
        </w:rPr>
        <w:t>, przy czym zamawiający nie upoważni wykonawcy do złożenia oświadczenia OSD oświadczenia o wyrażeniu zgody na zawarcie umów o świadczenie usług dystrybucji energii elektrycznej z właściwym OSD.</w:t>
      </w:r>
    </w:p>
    <w:p w14:paraId="116EB156" w14:textId="77777777" w:rsidR="00BD6B23" w:rsidRPr="0005458B" w:rsidRDefault="00BD6B23" w:rsidP="0005458B">
      <w:pPr>
        <w:numPr>
          <w:ilvl w:val="3"/>
          <w:numId w:val="25"/>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Podpisanie umów na dostawę energii elektrycznej.</w:t>
      </w:r>
    </w:p>
    <w:p w14:paraId="6D5E0534" w14:textId="2396A469" w:rsidR="00DB353F" w:rsidRDefault="00952295" w:rsidP="0005458B">
      <w:pPr>
        <w:tabs>
          <w:tab w:val="left" w:pos="284"/>
          <w:tab w:val="left" w:pos="3402"/>
        </w:tabs>
        <w:spacing w:after="120"/>
        <w:ind w:left="284"/>
        <w:jc w:val="both"/>
        <w:rPr>
          <w:rFonts w:asciiTheme="minorHAnsi" w:hAnsiTheme="minorHAnsi" w:cstheme="minorHAnsi"/>
          <w:sz w:val="22"/>
          <w:szCs w:val="22"/>
        </w:rPr>
      </w:pPr>
      <w:r>
        <w:rPr>
          <w:rFonts w:asciiTheme="minorHAnsi" w:hAnsiTheme="minorHAnsi" w:cstheme="minorHAnsi"/>
          <w:sz w:val="22"/>
          <w:szCs w:val="22"/>
        </w:rPr>
        <w:t>Zamawiający dopuszcza zawarcie umów na odległość – z zastosowaniem kwalifikowanego podpisu elektronicznego, przy czym podpisanie umów nastąpi we wskazanym przez zamawiającego dniu.</w:t>
      </w:r>
    </w:p>
    <w:p w14:paraId="33D75F35" w14:textId="39BFD1A9" w:rsidR="00952295" w:rsidRPr="0005458B" w:rsidRDefault="00952295" w:rsidP="0005458B">
      <w:pPr>
        <w:tabs>
          <w:tab w:val="left" w:pos="284"/>
          <w:tab w:val="left" w:pos="3402"/>
        </w:tabs>
        <w:spacing w:after="120"/>
        <w:ind w:left="284"/>
        <w:jc w:val="both"/>
        <w:rPr>
          <w:rFonts w:asciiTheme="minorHAnsi" w:hAnsiTheme="minorHAnsi" w:cstheme="minorHAnsi"/>
          <w:sz w:val="22"/>
          <w:szCs w:val="22"/>
        </w:rPr>
      </w:pPr>
      <w:r>
        <w:rPr>
          <w:rFonts w:asciiTheme="minorHAnsi" w:hAnsiTheme="minorHAnsi" w:cstheme="minorHAnsi"/>
          <w:sz w:val="22"/>
          <w:szCs w:val="22"/>
        </w:rPr>
        <w:t>Podpisane przez zamawiających umowy zostaną wysłane do wykonawcy z jednego adresu e-mail (grod@pgksa.pl). Wykonawca zobowiązany będzie odesłać podpisane umowy na ten sam adres e-mail.</w:t>
      </w:r>
    </w:p>
    <w:p w14:paraId="1CBE5DDC" w14:textId="4B149218" w:rsidR="001B7AE7" w:rsidRPr="0005458B" w:rsidRDefault="00952295" w:rsidP="0005458B">
      <w:pPr>
        <w:numPr>
          <w:ilvl w:val="3"/>
          <w:numId w:val="25"/>
        </w:numPr>
        <w:tabs>
          <w:tab w:val="left" w:pos="284"/>
          <w:tab w:val="left" w:pos="3402"/>
        </w:tabs>
        <w:spacing w:after="120"/>
        <w:ind w:left="284" w:hanging="284"/>
        <w:jc w:val="both"/>
        <w:rPr>
          <w:rFonts w:asciiTheme="minorHAnsi" w:hAnsiTheme="minorHAnsi" w:cstheme="minorHAnsi"/>
          <w:sz w:val="22"/>
          <w:szCs w:val="22"/>
        </w:rPr>
      </w:pPr>
      <w:r>
        <w:rPr>
          <w:rFonts w:asciiTheme="minorHAnsi" w:hAnsiTheme="minorHAnsi" w:cstheme="minorHAnsi"/>
          <w:sz w:val="22"/>
          <w:szCs w:val="22"/>
        </w:rPr>
        <w:t>Z</w:t>
      </w:r>
      <w:r w:rsidR="00785B3A" w:rsidRPr="0005458B">
        <w:rPr>
          <w:rFonts w:asciiTheme="minorHAnsi" w:hAnsiTheme="minorHAnsi" w:cstheme="minorHAnsi"/>
          <w:sz w:val="22"/>
          <w:szCs w:val="22"/>
        </w:rPr>
        <w:t>amawiający przekaż</w:t>
      </w:r>
      <w:r w:rsidR="00DB353F" w:rsidRPr="0005458B">
        <w:rPr>
          <w:rFonts w:asciiTheme="minorHAnsi" w:hAnsiTheme="minorHAnsi" w:cstheme="minorHAnsi"/>
          <w:sz w:val="22"/>
          <w:szCs w:val="22"/>
        </w:rPr>
        <w:t>ą</w:t>
      </w:r>
      <w:r w:rsidR="00785B3A" w:rsidRPr="0005458B">
        <w:rPr>
          <w:rFonts w:asciiTheme="minorHAnsi" w:hAnsiTheme="minorHAnsi" w:cstheme="minorHAnsi"/>
          <w:sz w:val="22"/>
          <w:szCs w:val="22"/>
        </w:rPr>
        <w:t xml:space="preserve"> wykonawcy dokumenty rejestrowe oraz dokumenty potwierdzające umocowanie do działania w imieniu odbiorcy i kserokopie wypowiedzeń umów (o ile dotyczy)</w:t>
      </w:r>
      <w:r w:rsidR="004C5EE5" w:rsidRPr="0005458B">
        <w:rPr>
          <w:rFonts w:asciiTheme="minorHAnsi" w:hAnsiTheme="minorHAnsi" w:cstheme="minorHAnsi"/>
          <w:sz w:val="22"/>
          <w:szCs w:val="22"/>
        </w:rPr>
        <w:t>.</w:t>
      </w:r>
    </w:p>
    <w:p w14:paraId="1728F913" w14:textId="5E5A4BFD" w:rsidR="00F802E9" w:rsidRPr="0005458B" w:rsidRDefault="004442A8" w:rsidP="0005458B">
      <w:pPr>
        <w:numPr>
          <w:ilvl w:val="3"/>
          <w:numId w:val="25"/>
        </w:numPr>
        <w:tabs>
          <w:tab w:val="left" w:pos="284"/>
          <w:tab w:val="left" w:pos="3402"/>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Wymagane przez OSD dane do zmiany sprzedawcy</w:t>
      </w:r>
      <w:r w:rsidR="00EC7B55" w:rsidRPr="0005458B">
        <w:rPr>
          <w:rFonts w:asciiTheme="minorHAnsi" w:hAnsiTheme="minorHAnsi" w:cstheme="minorHAnsi"/>
          <w:sz w:val="22"/>
          <w:szCs w:val="22"/>
        </w:rPr>
        <w:t xml:space="preserve"> </w:t>
      </w:r>
      <w:r w:rsidR="001B0136" w:rsidRPr="0005458B">
        <w:rPr>
          <w:rFonts w:asciiTheme="minorHAnsi" w:hAnsiTheme="minorHAnsi" w:cstheme="minorHAnsi"/>
          <w:sz w:val="22"/>
          <w:szCs w:val="22"/>
        </w:rPr>
        <w:t xml:space="preserve">dotyczące PPE </w:t>
      </w:r>
      <w:r w:rsidRPr="0005458B">
        <w:rPr>
          <w:rFonts w:asciiTheme="minorHAnsi" w:hAnsiTheme="minorHAnsi" w:cstheme="minorHAnsi"/>
          <w:sz w:val="22"/>
          <w:szCs w:val="22"/>
        </w:rPr>
        <w:t xml:space="preserve">przekazane zostaną nie później </w:t>
      </w:r>
      <w:r w:rsidR="00031708" w:rsidRPr="0005458B">
        <w:rPr>
          <w:rFonts w:asciiTheme="minorHAnsi" w:hAnsiTheme="minorHAnsi" w:cstheme="minorHAnsi"/>
          <w:sz w:val="22"/>
          <w:szCs w:val="22"/>
        </w:rPr>
        <w:br/>
      </w:r>
      <w:r w:rsidRPr="0005458B">
        <w:rPr>
          <w:rFonts w:asciiTheme="minorHAnsi" w:hAnsiTheme="minorHAnsi" w:cstheme="minorHAnsi"/>
          <w:sz w:val="22"/>
          <w:szCs w:val="22"/>
        </w:rPr>
        <w:t xml:space="preserve">niż w dniu zawarcia umowy w formie tabelarycznej w wersji edytowalnej </w:t>
      </w:r>
      <w:r w:rsidR="001B0136" w:rsidRPr="0005458B">
        <w:rPr>
          <w:rFonts w:asciiTheme="minorHAnsi" w:hAnsiTheme="minorHAnsi" w:cstheme="minorHAnsi"/>
          <w:sz w:val="22"/>
          <w:szCs w:val="22"/>
        </w:rPr>
        <w:t>(plik .xls</w:t>
      </w:r>
      <w:r w:rsidR="007B5E08" w:rsidRPr="0005458B">
        <w:rPr>
          <w:rFonts w:asciiTheme="minorHAnsi" w:hAnsiTheme="minorHAnsi" w:cstheme="minorHAnsi"/>
          <w:sz w:val="22"/>
          <w:szCs w:val="22"/>
        </w:rPr>
        <w:t xml:space="preserve"> wg schematu stanowiące</w:t>
      </w:r>
      <w:r w:rsidR="00823097">
        <w:rPr>
          <w:rFonts w:asciiTheme="minorHAnsi" w:hAnsiTheme="minorHAnsi" w:cstheme="minorHAnsi"/>
          <w:sz w:val="22"/>
          <w:szCs w:val="22"/>
        </w:rPr>
        <w:t>go</w:t>
      </w:r>
      <w:r w:rsidR="007B5E08" w:rsidRPr="0005458B">
        <w:rPr>
          <w:rFonts w:asciiTheme="minorHAnsi" w:hAnsiTheme="minorHAnsi" w:cstheme="minorHAnsi"/>
          <w:sz w:val="22"/>
          <w:szCs w:val="22"/>
        </w:rPr>
        <w:t xml:space="preserve"> wykaz PPE – Załącznik 1a/</w:t>
      </w:r>
      <w:r w:rsidR="00B85344" w:rsidRPr="0005458B">
        <w:rPr>
          <w:rFonts w:asciiTheme="minorHAnsi" w:hAnsiTheme="minorHAnsi" w:cstheme="minorHAnsi"/>
          <w:sz w:val="22"/>
          <w:szCs w:val="22"/>
        </w:rPr>
        <w:t>1</w:t>
      </w:r>
      <w:r w:rsidR="007B5E08" w:rsidRPr="0005458B">
        <w:rPr>
          <w:rFonts w:asciiTheme="minorHAnsi" w:hAnsiTheme="minorHAnsi" w:cstheme="minorHAnsi"/>
          <w:sz w:val="22"/>
          <w:szCs w:val="22"/>
        </w:rPr>
        <w:t>b</w:t>
      </w:r>
      <w:r w:rsidR="00823097">
        <w:rPr>
          <w:rFonts w:asciiTheme="minorHAnsi" w:hAnsiTheme="minorHAnsi" w:cstheme="minorHAnsi"/>
          <w:sz w:val="22"/>
          <w:szCs w:val="22"/>
        </w:rPr>
        <w:t xml:space="preserve"> </w:t>
      </w:r>
      <w:r w:rsidR="007B5E08" w:rsidRPr="0005458B">
        <w:rPr>
          <w:rFonts w:asciiTheme="minorHAnsi" w:hAnsiTheme="minorHAnsi" w:cstheme="minorHAnsi"/>
          <w:sz w:val="22"/>
          <w:szCs w:val="22"/>
        </w:rPr>
        <w:t>do SWZ</w:t>
      </w:r>
      <w:r w:rsidR="001B0136" w:rsidRPr="0005458B">
        <w:rPr>
          <w:rFonts w:asciiTheme="minorHAnsi" w:hAnsiTheme="minorHAnsi" w:cstheme="minorHAnsi"/>
          <w:sz w:val="22"/>
          <w:szCs w:val="22"/>
        </w:rPr>
        <w:t xml:space="preserve">) </w:t>
      </w:r>
      <w:r w:rsidRPr="0005458B">
        <w:rPr>
          <w:rFonts w:asciiTheme="minorHAnsi" w:hAnsiTheme="minorHAnsi" w:cstheme="minorHAnsi"/>
          <w:sz w:val="22"/>
          <w:szCs w:val="22"/>
        </w:rPr>
        <w:t>na wskazan</w:t>
      </w:r>
      <w:r w:rsidR="00DB353F" w:rsidRPr="0005458B">
        <w:rPr>
          <w:rFonts w:asciiTheme="minorHAnsi" w:hAnsiTheme="minorHAnsi" w:cstheme="minorHAnsi"/>
          <w:sz w:val="22"/>
          <w:szCs w:val="22"/>
        </w:rPr>
        <w:t>y przez wykonawcę adres e-mail</w:t>
      </w:r>
      <w:r w:rsidR="00A715C9" w:rsidRPr="0005458B">
        <w:rPr>
          <w:rFonts w:asciiTheme="minorHAnsi" w:hAnsiTheme="minorHAnsi" w:cstheme="minorHAnsi"/>
          <w:sz w:val="22"/>
          <w:szCs w:val="22"/>
        </w:rPr>
        <w:t>.</w:t>
      </w:r>
    </w:p>
    <w:p w14:paraId="254A3BDA" w14:textId="738D3BA5" w:rsidR="007720BB" w:rsidRPr="0005458B" w:rsidRDefault="007720BB" w:rsidP="0005458B">
      <w:pPr>
        <w:numPr>
          <w:ilvl w:val="3"/>
          <w:numId w:val="25"/>
        </w:numPr>
        <w:tabs>
          <w:tab w:val="left" w:pos="284"/>
        </w:tabs>
        <w:spacing w:after="120"/>
        <w:ind w:left="284" w:hanging="284"/>
        <w:jc w:val="both"/>
        <w:rPr>
          <w:rFonts w:asciiTheme="minorHAnsi" w:hAnsiTheme="minorHAnsi" w:cstheme="minorHAnsi"/>
          <w:sz w:val="22"/>
          <w:szCs w:val="22"/>
        </w:rPr>
      </w:pPr>
      <w:r w:rsidRPr="0005458B">
        <w:rPr>
          <w:rFonts w:asciiTheme="minorHAnsi" w:hAnsiTheme="minorHAnsi" w:cstheme="minorHAnsi"/>
          <w:sz w:val="22"/>
          <w:szCs w:val="22"/>
        </w:rPr>
        <w:t xml:space="preserve">Wykonawca dokona zgłoszenia umów do OSD wyłącznie w oparciu o dane </w:t>
      </w:r>
      <w:r w:rsidR="00952295">
        <w:rPr>
          <w:rFonts w:asciiTheme="minorHAnsi" w:hAnsiTheme="minorHAnsi" w:cstheme="minorHAnsi"/>
          <w:sz w:val="22"/>
          <w:szCs w:val="22"/>
        </w:rPr>
        <w:t>wskazane w pkt 5.</w:t>
      </w:r>
      <w:r w:rsidRPr="0005458B">
        <w:rPr>
          <w:rFonts w:asciiTheme="minorHAnsi" w:hAnsiTheme="minorHAnsi" w:cstheme="minorHAnsi"/>
          <w:sz w:val="22"/>
          <w:szCs w:val="22"/>
        </w:rPr>
        <w:t xml:space="preserve"> </w:t>
      </w:r>
    </w:p>
    <w:p w14:paraId="5BF9C8B5" w14:textId="27B66A6E" w:rsidR="00ED56F3" w:rsidRPr="0005458B" w:rsidRDefault="004442A8" w:rsidP="0005458B">
      <w:pPr>
        <w:numPr>
          <w:ilvl w:val="3"/>
          <w:numId w:val="25"/>
        </w:numPr>
        <w:spacing w:after="120"/>
        <w:ind w:left="284" w:hanging="284"/>
        <w:jc w:val="both"/>
        <w:rPr>
          <w:rFonts w:asciiTheme="minorHAnsi" w:hAnsiTheme="minorHAnsi" w:cstheme="minorHAnsi"/>
          <w:color w:val="000000"/>
          <w:sz w:val="22"/>
          <w:szCs w:val="22"/>
        </w:rPr>
      </w:pPr>
      <w:r w:rsidRPr="0005458B">
        <w:rPr>
          <w:rFonts w:asciiTheme="minorHAnsi" w:hAnsiTheme="minorHAnsi" w:cstheme="minorHAnsi"/>
          <w:color w:val="000000"/>
          <w:sz w:val="22"/>
          <w:szCs w:val="22"/>
        </w:rPr>
        <w:t>Załączniki wymienione w SWZ stanowią jej treść.</w:t>
      </w:r>
    </w:p>
    <w:p w14:paraId="21F0908D" w14:textId="77777777" w:rsidR="00683CBD" w:rsidRPr="0005458B" w:rsidRDefault="00683CBD" w:rsidP="0005458B">
      <w:pPr>
        <w:spacing w:after="120"/>
        <w:ind w:left="284"/>
        <w:jc w:val="both"/>
        <w:rPr>
          <w:rFonts w:asciiTheme="minorHAnsi" w:hAnsiTheme="minorHAnsi" w:cstheme="minorHAnsi"/>
          <w:color w:val="000000"/>
          <w:sz w:val="22"/>
          <w:szCs w:val="22"/>
        </w:rPr>
      </w:pPr>
    </w:p>
    <w:p w14:paraId="36B5804A" w14:textId="77777777" w:rsidR="001B7AE7" w:rsidRPr="0005458B" w:rsidRDefault="004442A8" w:rsidP="0005458B">
      <w:pPr>
        <w:pStyle w:val="Nagwek1"/>
        <w:spacing w:beforeAutospacing="0" w:after="120" w:afterAutospacing="0"/>
        <w:rPr>
          <w:rFonts w:asciiTheme="minorHAnsi" w:hAnsiTheme="minorHAnsi" w:cstheme="minorHAnsi"/>
          <w:sz w:val="22"/>
          <w:szCs w:val="22"/>
        </w:rPr>
      </w:pPr>
      <w:bookmarkStart w:id="78" w:name="_Toc190671819"/>
      <w:r w:rsidRPr="0005458B">
        <w:rPr>
          <w:rFonts w:asciiTheme="minorHAnsi" w:hAnsiTheme="minorHAnsi" w:cstheme="minorHAnsi"/>
          <w:sz w:val="22"/>
          <w:szCs w:val="22"/>
        </w:rPr>
        <w:t>OCHRONA DANYCH OSOBOWYCH</w:t>
      </w:r>
      <w:bookmarkEnd w:id="78"/>
      <w:r w:rsidRPr="0005458B">
        <w:rPr>
          <w:rFonts w:asciiTheme="minorHAnsi" w:hAnsiTheme="minorHAnsi" w:cstheme="minorHAnsi"/>
          <w:sz w:val="22"/>
          <w:szCs w:val="22"/>
        </w:rPr>
        <w:t xml:space="preserve"> </w:t>
      </w:r>
    </w:p>
    <w:p w14:paraId="448257C4" w14:textId="693ED145" w:rsidR="00701A79" w:rsidRPr="007C30B0" w:rsidRDefault="00701A79" w:rsidP="007C30B0">
      <w:pPr>
        <w:pStyle w:val="Akapitzlist"/>
        <w:numPr>
          <w:ilvl w:val="0"/>
          <w:numId w:val="100"/>
        </w:numPr>
        <w:suppressAutoHyphens w:val="0"/>
        <w:spacing w:after="120"/>
        <w:ind w:left="284" w:hanging="284"/>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Zgodnie z art. 13 RODO zamawiający  informuje, że Administratorem Pani/Pana danych osobowych jest</w:t>
      </w:r>
      <w:r w:rsidR="00E50444">
        <w:rPr>
          <w:rFonts w:asciiTheme="minorHAnsi" w:eastAsia="Calibri" w:hAnsiTheme="minorHAnsi" w:cstheme="minorHAnsi"/>
          <w:sz w:val="22"/>
          <w:szCs w:val="22"/>
          <w:lang w:eastAsia="en-US"/>
        </w:rPr>
        <w:t xml:space="preserve"> </w:t>
      </w:r>
      <w:r w:rsidR="00BA17D1">
        <w:rPr>
          <w:rFonts w:asciiTheme="minorHAnsi" w:eastAsia="Calibri" w:hAnsiTheme="minorHAnsi" w:cstheme="minorHAnsi"/>
          <w:b/>
          <w:bCs/>
          <w:sz w:val="22"/>
          <w:szCs w:val="22"/>
          <w:lang w:eastAsia="en-US"/>
        </w:rPr>
        <w:t>Starosta</w:t>
      </w:r>
      <w:r w:rsidR="00E50444">
        <w:rPr>
          <w:rFonts w:asciiTheme="minorHAnsi" w:eastAsia="Calibri" w:hAnsiTheme="minorHAnsi" w:cstheme="minorHAnsi"/>
          <w:b/>
          <w:bCs/>
          <w:sz w:val="22"/>
          <w:szCs w:val="22"/>
          <w:lang w:eastAsia="en-US"/>
        </w:rPr>
        <w:t xml:space="preserve"> Chojnicki</w:t>
      </w:r>
      <w:r w:rsidRPr="00E50444">
        <w:rPr>
          <w:rFonts w:asciiTheme="minorHAnsi" w:eastAsia="Calibri" w:hAnsiTheme="minorHAnsi" w:cstheme="minorHAnsi"/>
          <w:b/>
          <w:bCs/>
          <w:sz w:val="22"/>
          <w:szCs w:val="22"/>
          <w:lang w:eastAsia="en-US"/>
        </w:rPr>
        <w:t>.</w:t>
      </w:r>
      <w:r w:rsidR="00BA17D1">
        <w:rPr>
          <w:rFonts w:asciiTheme="minorHAnsi" w:eastAsia="Calibri" w:hAnsiTheme="minorHAnsi" w:cstheme="minorHAnsi"/>
          <w:b/>
          <w:bCs/>
          <w:sz w:val="22"/>
          <w:szCs w:val="22"/>
          <w:lang w:eastAsia="en-US"/>
        </w:rPr>
        <w:t xml:space="preserve"> </w:t>
      </w:r>
      <w:r w:rsidRPr="007C30B0">
        <w:rPr>
          <w:rFonts w:asciiTheme="minorHAnsi" w:eastAsia="Calibri" w:hAnsiTheme="minorHAnsi" w:cstheme="minorHAnsi"/>
          <w:sz w:val="22"/>
          <w:szCs w:val="22"/>
          <w:lang w:eastAsia="en-US"/>
        </w:rPr>
        <w:t xml:space="preserve">W sprawach związanych z ochroną Państwa danych osobowych proszę kontaktować się z </w:t>
      </w:r>
      <w:r w:rsidR="00397529" w:rsidRPr="00397529">
        <w:rPr>
          <w:rFonts w:asciiTheme="minorHAnsi" w:eastAsia="Calibri" w:hAnsiTheme="minorHAnsi" w:cstheme="minorHAnsi"/>
          <w:sz w:val="22"/>
          <w:szCs w:val="22"/>
          <w:lang w:eastAsia="en-US"/>
        </w:rPr>
        <w:t>Inspektorem Ochrony Danych Osobowych: Pan Mateusz Zarychta, tel. 505-540-306, email: mateusz@epomerania.pl.</w:t>
      </w:r>
    </w:p>
    <w:p w14:paraId="6985A51F" w14:textId="77777777" w:rsidR="00701A79" w:rsidRPr="0005458B" w:rsidRDefault="00701A79" w:rsidP="0005458B">
      <w:pPr>
        <w:numPr>
          <w:ilvl w:val="0"/>
          <w:numId w:val="100"/>
        </w:numPr>
        <w:suppressAutoHyphens w:val="0"/>
        <w:spacing w:after="120"/>
        <w:ind w:left="284" w:hanging="284"/>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Państwa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w oparciu o przepisy ustawy Prawo zamówień publicznych oraz aktów wykonawczych do Ustawy Pzp.</w:t>
      </w:r>
    </w:p>
    <w:p w14:paraId="471C866E" w14:textId="77777777" w:rsidR="00701A79" w:rsidRPr="0005458B" w:rsidRDefault="00701A79" w:rsidP="0005458B">
      <w:pPr>
        <w:numPr>
          <w:ilvl w:val="0"/>
          <w:numId w:val="100"/>
        </w:numPr>
        <w:suppressAutoHyphens w:val="0"/>
        <w:spacing w:after="120"/>
        <w:ind w:left="284" w:hanging="284"/>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Odbiorcami Państwa danych osobowych będą osoby lub podmioty, którym udostępniona zostanie dokumentacja postępowania w oparciu o art. 18 oraz art. 74 Ustawy Pzp.</w:t>
      </w:r>
    </w:p>
    <w:p w14:paraId="2C5E0094" w14:textId="77777777" w:rsidR="00701A79" w:rsidRPr="0005458B" w:rsidRDefault="00701A79" w:rsidP="0005458B">
      <w:pPr>
        <w:numPr>
          <w:ilvl w:val="0"/>
          <w:numId w:val="100"/>
        </w:numPr>
        <w:suppressAutoHyphens w:val="0"/>
        <w:spacing w:after="120"/>
        <w:ind w:left="284" w:hanging="284"/>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 xml:space="preserve">Państwa dane osobowe będą przechowywane, zgodnie z art. 78 ust. 1 Ustawy Pzp, przez okres 4 lat od dnia zakończenia postępowania o udzielenie zamówienia, a jeżeli czas trwania umowy przekracza 4 lata, okres przechowywania obejmuje cały czas trwania umowy. </w:t>
      </w:r>
    </w:p>
    <w:p w14:paraId="2D4906B5" w14:textId="77777777" w:rsidR="00701A79" w:rsidRPr="0005458B" w:rsidRDefault="00701A79" w:rsidP="0005458B">
      <w:pPr>
        <w:numPr>
          <w:ilvl w:val="0"/>
          <w:numId w:val="100"/>
        </w:numPr>
        <w:suppressAutoHyphens w:val="0"/>
        <w:spacing w:after="120"/>
        <w:ind w:left="284" w:hanging="284"/>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Obowiązek podania przez Państwa danych osobowych bezpośrednio Państwa dotyczących jest wymogiem ustawowym określonym w przepisach Pzp, związanym z udziałem w postępowaniu o udzielenie zamówienia publicznego; konsekwencje niepodania określonych danych wynikają z Ustawy Pzp.</w:t>
      </w:r>
    </w:p>
    <w:p w14:paraId="65931888" w14:textId="77777777" w:rsidR="00701A79" w:rsidRPr="0005458B" w:rsidRDefault="00701A79" w:rsidP="0005458B">
      <w:pPr>
        <w:numPr>
          <w:ilvl w:val="0"/>
          <w:numId w:val="100"/>
        </w:numPr>
        <w:suppressAutoHyphens w:val="0"/>
        <w:spacing w:after="120"/>
        <w:ind w:left="284" w:hanging="284"/>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Państwa dane osobowe nie będą przetwarzane w sposób zautomatyzowany oraz nie będą podlegały profilowaniu, stosowanie do art. 22 RODO.</w:t>
      </w:r>
    </w:p>
    <w:p w14:paraId="5720FDE2" w14:textId="77777777" w:rsidR="00701A79" w:rsidRPr="0005458B" w:rsidRDefault="00701A79" w:rsidP="0005458B">
      <w:pPr>
        <w:numPr>
          <w:ilvl w:val="0"/>
          <w:numId w:val="100"/>
        </w:numPr>
        <w:suppressAutoHyphens w:val="0"/>
        <w:spacing w:after="120"/>
        <w:ind w:left="284" w:hanging="284"/>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W związku z przetwarzaniem Państwa danych osobowych jesteście Państwo uprawnieni do:</w:t>
      </w:r>
    </w:p>
    <w:p w14:paraId="27B8B732" w14:textId="77777777" w:rsidR="00701A79" w:rsidRPr="0005458B" w:rsidRDefault="00701A79" w:rsidP="0005458B">
      <w:pPr>
        <w:numPr>
          <w:ilvl w:val="1"/>
          <w:numId w:val="100"/>
        </w:numPr>
        <w:suppressAutoHyphens w:val="0"/>
        <w:spacing w:after="120"/>
        <w:ind w:left="567" w:hanging="283"/>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dostępu do swoich danych osobowych – na podstawie art. 15 RODO,</w:t>
      </w:r>
    </w:p>
    <w:p w14:paraId="7458C8CF" w14:textId="77777777" w:rsidR="00701A79" w:rsidRPr="0005458B" w:rsidRDefault="00701A79" w:rsidP="0005458B">
      <w:pPr>
        <w:numPr>
          <w:ilvl w:val="1"/>
          <w:numId w:val="100"/>
        </w:numPr>
        <w:suppressAutoHyphens w:val="0"/>
        <w:spacing w:after="120"/>
        <w:ind w:left="567" w:hanging="283"/>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 xml:space="preserve">sprostowania lub uzupełnienia swoich danych osobowych – na podstawie art. 16 RODO,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14:paraId="0D1CB0A0" w14:textId="77777777" w:rsidR="00701A79" w:rsidRPr="0005458B" w:rsidRDefault="00701A79" w:rsidP="0005458B">
      <w:pPr>
        <w:numPr>
          <w:ilvl w:val="1"/>
          <w:numId w:val="100"/>
        </w:numPr>
        <w:suppressAutoHyphens w:val="0"/>
        <w:spacing w:after="120"/>
        <w:ind w:left="567" w:hanging="283"/>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20B0B4AE" w14:textId="77777777" w:rsidR="00701A79" w:rsidRPr="0005458B" w:rsidRDefault="00701A79" w:rsidP="0005458B">
      <w:pPr>
        <w:numPr>
          <w:ilvl w:val="1"/>
          <w:numId w:val="100"/>
        </w:numPr>
        <w:suppressAutoHyphens w:val="0"/>
        <w:spacing w:after="120"/>
        <w:ind w:left="567" w:hanging="283"/>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prawo do wniesienia skargi do Prezesa Urzędu Ochrony Danych Osobowych, gdy uznają Państwo, że przetwarzanie danych osobowych Państwa dotyczących narusza przepisy RODO.</w:t>
      </w:r>
    </w:p>
    <w:p w14:paraId="361046C9" w14:textId="77777777" w:rsidR="00701A79" w:rsidRPr="0005458B" w:rsidRDefault="00701A79" w:rsidP="0005458B">
      <w:pPr>
        <w:numPr>
          <w:ilvl w:val="0"/>
          <w:numId w:val="100"/>
        </w:numPr>
        <w:tabs>
          <w:tab w:val="left" w:pos="284"/>
        </w:tabs>
        <w:suppressAutoHyphens w:val="0"/>
        <w:spacing w:after="120"/>
        <w:ind w:hanging="720"/>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 xml:space="preserve">Nie przysługuje Państwu:  </w:t>
      </w:r>
    </w:p>
    <w:p w14:paraId="2978631D" w14:textId="77777777" w:rsidR="00701A79" w:rsidRPr="0005458B" w:rsidRDefault="00701A79" w:rsidP="0005458B">
      <w:pPr>
        <w:tabs>
          <w:tab w:val="left" w:pos="284"/>
        </w:tabs>
        <w:suppressAutoHyphens w:val="0"/>
        <w:spacing w:after="120"/>
        <w:ind w:left="720" w:hanging="436"/>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 xml:space="preserve">1) w związku z art. 17 ust. 3 lit. b, d lub e RODO prawo do usunięcia danych osobowych;  </w:t>
      </w:r>
    </w:p>
    <w:p w14:paraId="0A7F1E10" w14:textId="77777777" w:rsidR="00701A79" w:rsidRPr="0005458B" w:rsidRDefault="00701A79" w:rsidP="0005458B">
      <w:pPr>
        <w:tabs>
          <w:tab w:val="left" w:pos="284"/>
        </w:tabs>
        <w:suppressAutoHyphens w:val="0"/>
        <w:spacing w:after="120"/>
        <w:ind w:left="720" w:hanging="436"/>
        <w:contextualSpacing/>
        <w:jc w:val="both"/>
        <w:rPr>
          <w:rFonts w:asciiTheme="minorHAnsi" w:eastAsia="Calibri" w:hAnsiTheme="minorHAnsi" w:cstheme="minorHAnsi"/>
          <w:sz w:val="22"/>
          <w:szCs w:val="22"/>
          <w:lang w:eastAsia="en-US"/>
        </w:rPr>
      </w:pPr>
      <w:r w:rsidRPr="0005458B">
        <w:rPr>
          <w:rFonts w:asciiTheme="minorHAnsi" w:eastAsia="Calibri" w:hAnsiTheme="minorHAnsi" w:cstheme="minorHAnsi"/>
          <w:sz w:val="22"/>
          <w:szCs w:val="22"/>
          <w:lang w:eastAsia="en-US"/>
        </w:rPr>
        <w:t>2) prawo do przenoszenia danych osobowych, o którym mowa w art. 20 RODO.</w:t>
      </w:r>
    </w:p>
    <w:p w14:paraId="30BCCDD6" w14:textId="48D7753D" w:rsidR="009B201E" w:rsidRPr="0005458B" w:rsidRDefault="00701A79" w:rsidP="0005458B">
      <w:pPr>
        <w:pStyle w:val="Akapitzlist"/>
        <w:numPr>
          <w:ilvl w:val="3"/>
          <w:numId w:val="72"/>
        </w:numPr>
        <w:tabs>
          <w:tab w:val="left" w:pos="284"/>
        </w:tabs>
        <w:suppressAutoHyphens w:val="0"/>
        <w:spacing w:after="120"/>
        <w:ind w:left="426" w:hanging="426"/>
        <w:jc w:val="both"/>
        <w:rPr>
          <w:rFonts w:asciiTheme="minorHAnsi" w:eastAsia="Calibri" w:hAnsiTheme="minorHAnsi" w:cstheme="minorHAnsi"/>
          <w:sz w:val="22"/>
          <w:szCs w:val="22"/>
          <w:lang w:eastAsia="en-US"/>
          <w14:ligatures w14:val="standardContextual"/>
        </w:rPr>
      </w:pPr>
      <w:r w:rsidRPr="0005458B">
        <w:rPr>
          <w:rFonts w:asciiTheme="minorHAnsi" w:eastAsia="Calibri" w:hAnsiTheme="minorHAnsi" w:cstheme="minorHAnsi"/>
          <w:sz w:val="22"/>
          <w:szCs w:val="22"/>
          <w:lang w:eastAsia="en-US"/>
        </w:rPr>
        <w:t>Jednocześnie Zamawiający przypomina o ciążącym na Państwu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2BA05E5F" w14:textId="77777777" w:rsidR="000F7FAE" w:rsidRPr="0005458B" w:rsidRDefault="000F7FAE" w:rsidP="0005458B">
      <w:pPr>
        <w:tabs>
          <w:tab w:val="left" w:pos="284"/>
        </w:tabs>
        <w:spacing w:after="120"/>
        <w:ind w:left="284"/>
        <w:contextualSpacing/>
        <w:jc w:val="both"/>
        <w:rPr>
          <w:rFonts w:asciiTheme="minorHAnsi" w:eastAsia="Calibri" w:hAnsiTheme="minorHAnsi" w:cstheme="minorHAnsi"/>
          <w:sz w:val="22"/>
          <w:szCs w:val="22"/>
          <w:lang w:eastAsia="en-US"/>
        </w:rPr>
      </w:pPr>
    </w:p>
    <w:p w14:paraId="629AEC31" w14:textId="77777777" w:rsidR="000F7FAE" w:rsidRPr="0005458B" w:rsidRDefault="000F7FAE" w:rsidP="0005458B">
      <w:pPr>
        <w:tabs>
          <w:tab w:val="left" w:pos="284"/>
        </w:tabs>
        <w:spacing w:after="120"/>
        <w:contextualSpacing/>
        <w:jc w:val="both"/>
        <w:rPr>
          <w:rFonts w:asciiTheme="minorHAnsi" w:eastAsia="Calibri" w:hAnsiTheme="minorHAnsi" w:cstheme="minorHAnsi"/>
          <w:sz w:val="22"/>
          <w:szCs w:val="22"/>
          <w:lang w:eastAsia="en-US"/>
        </w:rPr>
      </w:pPr>
    </w:p>
    <w:p w14:paraId="65E4AC0A" w14:textId="55830EA7" w:rsidR="00500FDB" w:rsidRPr="0005458B" w:rsidRDefault="004442A8" w:rsidP="0005458B">
      <w:pPr>
        <w:pStyle w:val="Nagwek1"/>
        <w:spacing w:beforeAutospacing="0" w:after="120" w:afterAutospacing="0"/>
        <w:rPr>
          <w:rFonts w:asciiTheme="minorHAnsi" w:hAnsiTheme="minorHAnsi" w:cstheme="minorHAnsi"/>
          <w:sz w:val="22"/>
          <w:szCs w:val="22"/>
        </w:rPr>
      </w:pPr>
      <w:bookmarkStart w:id="79" w:name="_Toc190671820"/>
      <w:r w:rsidRPr="0005458B">
        <w:rPr>
          <w:rFonts w:asciiTheme="minorHAnsi" w:hAnsiTheme="minorHAnsi" w:cstheme="minorHAnsi"/>
          <w:sz w:val="22"/>
          <w:szCs w:val="22"/>
        </w:rPr>
        <w:t>ZAŁĄCZNIKI</w:t>
      </w:r>
      <w:bookmarkEnd w:id="79"/>
    </w:p>
    <w:p w14:paraId="4348A8AC" w14:textId="77777777" w:rsidR="00785B3A" w:rsidRPr="0005458B" w:rsidRDefault="00785B3A" w:rsidP="0005458B">
      <w:pPr>
        <w:pStyle w:val="Nagwek1"/>
        <w:numPr>
          <w:ilvl w:val="0"/>
          <w:numId w:val="0"/>
        </w:numPr>
        <w:spacing w:beforeAutospacing="0" w:after="120" w:afterAutospacing="0"/>
        <w:ind w:left="502"/>
        <w:rPr>
          <w:rFonts w:asciiTheme="minorHAnsi" w:hAnsiTheme="minorHAnsi" w:cstheme="minorHAnsi"/>
          <w:sz w:val="22"/>
          <w:szCs w:val="22"/>
        </w:rPr>
      </w:pPr>
    </w:p>
    <w:p w14:paraId="10A8DC98" w14:textId="224ABD1D" w:rsidR="00500FDB" w:rsidRPr="0005458B" w:rsidRDefault="00500FDB" w:rsidP="0005458B">
      <w:pPr>
        <w:tabs>
          <w:tab w:val="left" w:pos="426"/>
          <w:tab w:val="left" w:pos="2127"/>
        </w:tabs>
        <w:spacing w:after="120"/>
        <w:ind w:left="426" w:hanging="99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Załącznik nr </w:t>
      </w:r>
      <w:r w:rsidR="00BE705D" w:rsidRPr="0005458B">
        <w:rPr>
          <w:rFonts w:asciiTheme="minorHAnsi" w:eastAsia="Calibri" w:hAnsiTheme="minorHAnsi" w:cstheme="minorHAnsi"/>
          <w:sz w:val="22"/>
          <w:szCs w:val="22"/>
          <w:lang w:eastAsia="zh-CN"/>
        </w:rPr>
        <w:t>1a/1b</w:t>
      </w:r>
      <w:r w:rsidR="00CA6A39">
        <w:rPr>
          <w:rFonts w:asciiTheme="minorHAnsi" w:eastAsia="Calibri" w:hAnsiTheme="minorHAnsi" w:cstheme="minorHAnsi"/>
          <w:sz w:val="22"/>
          <w:szCs w:val="22"/>
          <w:lang w:eastAsia="zh-CN"/>
        </w:rPr>
        <w:t>/1c</w:t>
      </w:r>
      <w:r w:rsidR="00785B3A" w:rsidRPr="0005458B">
        <w:rPr>
          <w:rFonts w:asciiTheme="minorHAnsi" w:eastAsia="Calibri" w:hAnsiTheme="minorHAnsi" w:cstheme="minorHAnsi"/>
          <w:sz w:val="22"/>
          <w:szCs w:val="22"/>
          <w:lang w:eastAsia="zh-CN"/>
        </w:rPr>
        <w:tab/>
      </w:r>
      <w:r w:rsidR="00CA6A39">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 xml:space="preserve">Wykaz punktów poboru </w:t>
      </w:r>
      <w:r w:rsidRPr="0005458B">
        <w:rPr>
          <w:rFonts w:asciiTheme="minorHAnsi" w:eastAsia="Calibri" w:hAnsiTheme="minorHAnsi" w:cstheme="minorHAnsi"/>
          <w:sz w:val="22"/>
          <w:szCs w:val="22"/>
          <w:lang w:eastAsia="zh-CN"/>
        </w:rPr>
        <w:tab/>
      </w:r>
    </w:p>
    <w:p w14:paraId="39236858" w14:textId="41BF07EF" w:rsidR="00500FDB" w:rsidRPr="0005458B" w:rsidRDefault="00785B3A" w:rsidP="0005458B">
      <w:pPr>
        <w:tabs>
          <w:tab w:val="left" w:pos="426"/>
        </w:tabs>
        <w:spacing w:after="120"/>
        <w:ind w:left="426" w:hanging="99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Załącznik nr 2</w:t>
      </w:r>
      <w:r w:rsidR="001F5A57" w:rsidRPr="0005458B">
        <w:rPr>
          <w:rFonts w:asciiTheme="minorHAnsi" w:eastAsia="Calibri" w:hAnsiTheme="minorHAnsi" w:cstheme="minorHAnsi"/>
          <w:sz w:val="22"/>
          <w:szCs w:val="22"/>
          <w:lang w:eastAsia="zh-CN"/>
        </w:rPr>
        <w:tab/>
      </w:r>
      <w:r w:rsidR="003F1962" w:rsidRPr="0005458B">
        <w:rPr>
          <w:rFonts w:asciiTheme="minorHAnsi" w:eastAsia="Calibri" w:hAnsiTheme="minorHAnsi" w:cstheme="minorHAnsi"/>
          <w:sz w:val="22"/>
          <w:szCs w:val="22"/>
          <w:lang w:eastAsia="zh-CN"/>
        </w:rPr>
        <w:tab/>
      </w:r>
      <w:r w:rsidR="00032EFF" w:rsidRPr="0005458B">
        <w:rPr>
          <w:rFonts w:asciiTheme="minorHAnsi" w:eastAsia="Calibri" w:hAnsiTheme="minorHAnsi" w:cstheme="minorHAnsi"/>
          <w:sz w:val="22"/>
          <w:szCs w:val="22"/>
          <w:lang w:eastAsia="zh-CN"/>
        </w:rPr>
        <w:tab/>
      </w:r>
      <w:r w:rsidR="00BE705D" w:rsidRPr="0005458B">
        <w:rPr>
          <w:rFonts w:asciiTheme="minorHAnsi" w:eastAsia="Calibri" w:hAnsiTheme="minorHAnsi" w:cstheme="minorHAnsi"/>
          <w:sz w:val="22"/>
          <w:szCs w:val="22"/>
          <w:lang w:eastAsia="zh-CN"/>
        </w:rPr>
        <w:tab/>
      </w:r>
      <w:r w:rsidR="00500FDB" w:rsidRPr="0005458B">
        <w:rPr>
          <w:rFonts w:asciiTheme="minorHAnsi" w:eastAsia="Calibri" w:hAnsiTheme="minorHAnsi" w:cstheme="minorHAnsi"/>
          <w:sz w:val="22"/>
          <w:szCs w:val="22"/>
          <w:lang w:eastAsia="zh-CN"/>
        </w:rPr>
        <w:t xml:space="preserve">Formularz Oferty </w:t>
      </w:r>
    </w:p>
    <w:p w14:paraId="1E66C97E" w14:textId="58A02D6C" w:rsidR="00500FDB" w:rsidRPr="0005458B" w:rsidRDefault="00500FDB" w:rsidP="0005458B">
      <w:pPr>
        <w:tabs>
          <w:tab w:val="left" w:pos="851"/>
        </w:tabs>
        <w:spacing w:after="120"/>
        <w:ind w:hanging="567"/>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Załącznik nr 3</w:t>
      </w:r>
      <w:r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ab/>
      </w:r>
      <w:r w:rsidR="00647BF8" w:rsidRPr="0005458B">
        <w:rPr>
          <w:rFonts w:asciiTheme="minorHAnsi" w:eastAsia="Calibri" w:hAnsiTheme="minorHAnsi" w:cstheme="minorHAnsi"/>
          <w:sz w:val="22"/>
          <w:szCs w:val="22"/>
          <w:lang w:eastAsia="zh-CN"/>
        </w:rPr>
        <w:tab/>
      </w:r>
      <w:r w:rsidR="00BE705D"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Formularz JEDZ w wersji edytowalnej (składany z Ofertą)</w:t>
      </w:r>
    </w:p>
    <w:p w14:paraId="684CB239" w14:textId="304429AD" w:rsidR="00500FDB" w:rsidRPr="0005458B" w:rsidRDefault="00500FDB" w:rsidP="0005458B">
      <w:pPr>
        <w:tabs>
          <w:tab w:val="left" w:pos="851"/>
        </w:tabs>
        <w:spacing w:after="120"/>
        <w:ind w:left="2836" w:hanging="340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Załącznik nr 3a</w:t>
      </w:r>
      <w:r w:rsidR="00E35015" w:rsidRPr="0005458B">
        <w:rPr>
          <w:rFonts w:asciiTheme="minorHAnsi" w:eastAsia="Calibri" w:hAnsiTheme="minorHAnsi" w:cstheme="minorHAnsi"/>
          <w:sz w:val="22"/>
          <w:szCs w:val="22"/>
          <w:lang w:eastAsia="zh-CN"/>
        </w:rPr>
        <w:t>/3b</w:t>
      </w:r>
      <w:r w:rsidRPr="0005458B">
        <w:rPr>
          <w:rFonts w:asciiTheme="minorHAnsi" w:eastAsia="Calibri" w:hAnsiTheme="minorHAnsi" w:cstheme="minorHAnsi"/>
          <w:sz w:val="22"/>
          <w:szCs w:val="22"/>
          <w:lang w:eastAsia="zh-CN"/>
        </w:rPr>
        <w:tab/>
        <w:t xml:space="preserve">Oświadczenie wykonawcy </w:t>
      </w:r>
      <w:r w:rsidR="00F2076C" w:rsidRPr="0005458B">
        <w:rPr>
          <w:rFonts w:asciiTheme="minorHAnsi" w:eastAsia="Calibri" w:hAnsiTheme="minorHAnsi" w:cstheme="minorHAnsi"/>
          <w:sz w:val="22"/>
          <w:szCs w:val="22"/>
          <w:lang w:eastAsia="zh-CN"/>
        </w:rPr>
        <w:t xml:space="preserve">/ podmiotu udostępniającego/ </w:t>
      </w:r>
      <w:r w:rsidRPr="0005458B">
        <w:rPr>
          <w:rFonts w:asciiTheme="minorHAnsi" w:eastAsia="Calibri" w:hAnsiTheme="minorHAnsi" w:cstheme="minorHAnsi"/>
          <w:sz w:val="22"/>
          <w:szCs w:val="22"/>
          <w:lang w:eastAsia="zh-CN"/>
        </w:rPr>
        <w:t xml:space="preserve">w sprawie podstaw wykluczenia, o których mowa w art. 5k Rozporządzenia (UE) 833/2014 </w:t>
      </w:r>
      <w:r w:rsidR="00721923" w:rsidRPr="0005458B">
        <w:rPr>
          <w:rFonts w:asciiTheme="minorHAnsi" w:eastAsia="Calibri" w:hAnsiTheme="minorHAnsi" w:cstheme="minorHAnsi"/>
          <w:sz w:val="22"/>
          <w:szCs w:val="22"/>
          <w:lang w:eastAsia="zh-CN"/>
        </w:rPr>
        <w:t xml:space="preserve">oraz art. 7 ust. 1 Ustawy sankcyjnej </w:t>
      </w:r>
      <w:r w:rsidRPr="0005458B">
        <w:rPr>
          <w:rFonts w:asciiTheme="minorHAnsi" w:eastAsia="Calibri" w:hAnsiTheme="minorHAnsi" w:cstheme="minorHAnsi"/>
          <w:sz w:val="22"/>
          <w:szCs w:val="22"/>
          <w:lang w:eastAsia="zh-CN"/>
        </w:rPr>
        <w:t>(składane wraz z Ofertą)</w:t>
      </w:r>
    </w:p>
    <w:p w14:paraId="433003CE" w14:textId="41FF9E0D" w:rsidR="00500FDB" w:rsidRPr="0005458B" w:rsidRDefault="00F2076C" w:rsidP="0005458B">
      <w:pPr>
        <w:tabs>
          <w:tab w:val="left" w:pos="851"/>
        </w:tabs>
        <w:spacing w:after="120"/>
        <w:ind w:left="2127" w:hanging="269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Załącznik nr 4</w:t>
      </w:r>
      <w:r w:rsidRPr="0005458B">
        <w:rPr>
          <w:rFonts w:asciiTheme="minorHAnsi" w:eastAsia="Calibri" w:hAnsiTheme="minorHAnsi" w:cstheme="minorHAnsi"/>
          <w:sz w:val="22"/>
          <w:szCs w:val="22"/>
          <w:lang w:eastAsia="zh-CN"/>
        </w:rPr>
        <w:tab/>
      </w:r>
      <w:r w:rsidR="00502B4A" w:rsidRPr="0005458B">
        <w:rPr>
          <w:rFonts w:asciiTheme="minorHAnsi" w:eastAsia="Calibri" w:hAnsiTheme="minorHAnsi" w:cstheme="minorHAnsi"/>
          <w:sz w:val="22"/>
          <w:szCs w:val="22"/>
          <w:lang w:eastAsia="zh-CN"/>
        </w:rPr>
        <w:tab/>
      </w:r>
      <w:r w:rsidR="00BE705D"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Wykaz dostaw (składan</w:t>
      </w:r>
      <w:r w:rsidR="004C5EE5" w:rsidRPr="0005458B">
        <w:rPr>
          <w:rFonts w:asciiTheme="minorHAnsi" w:eastAsia="Calibri" w:hAnsiTheme="minorHAnsi" w:cstheme="minorHAnsi"/>
          <w:sz w:val="22"/>
          <w:szCs w:val="22"/>
          <w:lang w:eastAsia="zh-CN"/>
        </w:rPr>
        <w:t xml:space="preserve">y </w:t>
      </w:r>
      <w:r w:rsidRPr="0005458B">
        <w:rPr>
          <w:rFonts w:asciiTheme="minorHAnsi" w:eastAsia="Calibri" w:hAnsiTheme="minorHAnsi" w:cstheme="minorHAnsi"/>
          <w:sz w:val="22"/>
          <w:szCs w:val="22"/>
          <w:lang w:eastAsia="zh-CN"/>
        </w:rPr>
        <w:t>na wezwanie)</w:t>
      </w:r>
    </w:p>
    <w:p w14:paraId="7A527FBB" w14:textId="0B9401F7" w:rsidR="00500FDB" w:rsidRPr="0005458B" w:rsidRDefault="00500FDB" w:rsidP="0005458B">
      <w:pPr>
        <w:tabs>
          <w:tab w:val="left" w:pos="851"/>
        </w:tabs>
        <w:spacing w:after="120"/>
        <w:ind w:left="2836" w:hanging="340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Załącznik nr </w:t>
      </w:r>
      <w:r w:rsidR="001F5A57" w:rsidRPr="0005458B">
        <w:rPr>
          <w:rFonts w:asciiTheme="minorHAnsi" w:eastAsia="Calibri" w:hAnsiTheme="minorHAnsi" w:cstheme="minorHAnsi"/>
          <w:sz w:val="22"/>
          <w:szCs w:val="22"/>
          <w:lang w:eastAsia="zh-CN"/>
        </w:rPr>
        <w:t>5</w:t>
      </w:r>
      <w:r w:rsidRPr="0005458B">
        <w:rPr>
          <w:rFonts w:asciiTheme="minorHAnsi" w:eastAsia="Calibri" w:hAnsiTheme="minorHAnsi" w:cstheme="minorHAnsi"/>
          <w:sz w:val="22"/>
          <w:szCs w:val="22"/>
          <w:lang w:eastAsia="zh-CN"/>
        </w:rPr>
        <w:tab/>
      </w:r>
      <w:r w:rsidR="00502B4A"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Oświadczenie w sprawie przynależności do tej samej grupy kapitałowej (składane na wezwanie)</w:t>
      </w:r>
    </w:p>
    <w:p w14:paraId="49FB3307" w14:textId="61375519" w:rsidR="00500FDB" w:rsidRPr="0005458B" w:rsidRDefault="00500FDB" w:rsidP="0005458B">
      <w:pPr>
        <w:tabs>
          <w:tab w:val="left" w:pos="851"/>
        </w:tabs>
        <w:spacing w:after="120"/>
        <w:ind w:left="2836" w:hanging="340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Załącznik nr </w:t>
      </w:r>
      <w:r w:rsidR="001F5A57" w:rsidRPr="0005458B">
        <w:rPr>
          <w:rFonts w:asciiTheme="minorHAnsi" w:eastAsia="Calibri" w:hAnsiTheme="minorHAnsi" w:cstheme="minorHAnsi"/>
          <w:sz w:val="22"/>
          <w:szCs w:val="22"/>
          <w:lang w:eastAsia="zh-CN"/>
        </w:rPr>
        <w:t>6</w:t>
      </w:r>
      <w:r w:rsidR="00B91983">
        <w:rPr>
          <w:rFonts w:asciiTheme="minorHAnsi" w:eastAsia="Calibri" w:hAnsiTheme="minorHAnsi" w:cstheme="minorHAnsi"/>
          <w:sz w:val="22"/>
          <w:szCs w:val="22"/>
          <w:lang w:eastAsia="zh-CN"/>
        </w:rPr>
        <w:t>a</w:t>
      </w:r>
      <w:r w:rsidRPr="0005458B">
        <w:rPr>
          <w:rFonts w:asciiTheme="minorHAnsi" w:eastAsia="Calibri" w:hAnsiTheme="minorHAnsi" w:cstheme="minorHAnsi"/>
          <w:sz w:val="22"/>
          <w:szCs w:val="22"/>
          <w:lang w:eastAsia="zh-CN"/>
        </w:rPr>
        <w:tab/>
      </w:r>
      <w:r w:rsidR="00032EFF"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Oświadczenie Wykonawcy</w:t>
      </w:r>
      <w:r w:rsidR="00C25808" w:rsidRPr="0005458B">
        <w:rPr>
          <w:rFonts w:asciiTheme="minorHAnsi" w:eastAsia="Calibri" w:hAnsiTheme="minorHAnsi" w:cstheme="minorHAnsi"/>
          <w:sz w:val="22"/>
          <w:szCs w:val="22"/>
          <w:lang w:eastAsia="zh-CN"/>
        </w:rPr>
        <w:t xml:space="preserve"> </w:t>
      </w:r>
      <w:r w:rsidR="00E56B04" w:rsidRPr="0005458B">
        <w:rPr>
          <w:rFonts w:asciiTheme="minorHAnsi" w:eastAsia="Calibri" w:hAnsiTheme="minorHAnsi" w:cstheme="minorHAnsi"/>
          <w:sz w:val="22"/>
          <w:szCs w:val="22"/>
          <w:lang w:eastAsia="zh-CN"/>
        </w:rPr>
        <w:t xml:space="preserve">/ </w:t>
      </w:r>
      <w:r w:rsidR="004508FB" w:rsidRPr="0005458B">
        <w:rPr>
          <w:rFonts w:asciiTheme="minorHAnsi" w:eastAsia="Calibri" w:hAnsiTheme="minorHAnsi" w:cstheme="minorHAnsi"/>
          <w:sz w:val="22"/>
          <w:szCs w:val="22"/>
          <w:lang w:eastAsia="zh-CN"/>
        </w:rPr>
        <w:t>podmiotu udostępniającego</w:t>
      </w:r>
      <w:r w:rsidR="00E56B04"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 xml:space="preserve">o aktualności danych zawartych w oświadczeniu o którym mowa w art. 125 ust.1 </w:t>
      </w:r>
      <w:r w:rsidR="00240E01" w:rsidRPr="0005458B">
        <w:rPr>
          <w:rFonts w:asciiTheme="minorHAnsi" w:eastAsia="Calibri" w:hAnsiTheme="minorHAnsi" w:cstheme="minorHAnsi"/>
          <w:sz w:val="22"/>
          <w:szCs w:val="22"/>
          <w:lang w:eastAsia="zh-CN"/>
        </w:rPr>
        <w:t>Ustawy</w:t>
      </w:r>
      <w:r w:rsidR="00B20056" w:rsidRPr="0005458B">
        <w:rPr>
          <w:rFonts w:asciiTheme="minorHAnsi" w:eastAsia="Calibri" w:hAnsiTheme="minorHAnsi" w:cstheme="minorHAnsi"/>
          <w:sz w:val="22"/>
          <w:szCs w:val="22"/>
          <w:lang w:eastAsia="zh-CN"/>
        </w:rPr>
        <w:t xml:space="preserve"> </w:t>
      </w:r>
      <w:r w:rsidRPr="0005458B">
        <w:rPr>
          <w:rFonts w:asciiTheme="minorHAnsi" w:eastAsia="Calibri" w:hAnsiTheme="minorHAnsi" w:cstheme="minorHAnsi"/>
          <w:sz w:val="22"/>
          <w:szCs w:val="22"/>
          <w:lang w:eastAsia="zh-CN"/>
        </w:rPr>
        <w:t>Pzp (składane na wezwanie)</w:t>
      </w:r>
    </w:p>
    <w:p w14:paraId="264A4965" w14:textId="65A0CD26" w:rsidR="00322516" w:rsidRPr="0005458B" w:rsidRDefault="00322516" w:rsidP="0005458B">
      <w:pPr>
        <w:tabs>
          <w:tab w:val="left" w:pos="851"/>
        </w:tabs>
        <w:spacing w:after="120"/>
        <w:ind w:left="2836" w:hanging="3403"/>
        <w:jc w:val="both"/>
        <w:rPr>
          <w:rFonts w:asciiTheme="minorHAnsi" w:eastAsia="Calibri" w:hAnsiTheme="minorHAnsi" w:cstheme="minorHAnsi"/>
          <w:sz w:val="22"/>
          <w:szCs w:val="22"/>
          <w:lang w:eastAsia="zh-CN"/>
        </w:rPr>
      </w:pPr>
      <w:r w:rsidRPr="0005458B">
        <w:rPr>
          <w:rFonts w:asciiTheme="minorHAnsi" w:hAnsiTheme="minorHAnsi" w:cstheme="minorHAnsi"/>
          <w:sz w:val="22"/>
          <w:szCs w:val="22"/>
          <w:lang w:eastAsia="zh-CN"/>
        </w:rPr>
        <w:t xml:space="preserve">Załącznik nr </w:t>
      </w:r>
      <w:r w:rsidR="001F5A57" w:rsidRPr="0005458B">
        <w:rPr>
          <w:rFonts w:asciiTheme="minorHAnsi" w:hAnsiTheme="minorHAnsi" w:cstheme="minorHAnsi"/>
          <w:sz w:val="22"/>
          <w:szCs w:val="22"/>
          <w:lang w:eastAsia="zh-CN"/>
        </w:rPr>
        <w:t>6</w:t>
      </w:r>
      <w:r w:rsidR="00B91983">
        <w:rPr>
          <w:rFonts w:asciiTheme="minorHAnsi" w:hAnsiTheme="minorHAnsi" w:cstheme="minorHAnsi"/>
          <w:sz w:val="22"/>
          <w:szCs w:val="22"/>
          <w:lang w:eastAsia="zh-CN"/>
        </w:rPr>
        <w:t>b</w:t>
      </w:r>
      <w:r w:rsidR="00032EFF" w:rsidRPr="0005458B">
        <w:rPr>
          <w:rFonts w:asciiTheme="minorHAnsi" w:hAnsiTheme="minorHAnsi" w:cstheme="minorHAnsi"/>
          <w:sz w:val="22"/>
          <w:szCs w:val="22"/>
          <w:lang w:eastAsia="zh-CN"/>
        </w:rPr>
        <w:tab/>
      </w:r>
      <w:r w:rsidRPr="0005458B">
        <w:rPr>
          <w:rFonts w:asciiTheme="minorHAnsi" w:hAnsiTheme="minorHAnsi" w:cstheme="minorHAnsi"/>
          <w:sz w:val="22"/>
          <w:szCs w:val="22"/>
          <w:lang w:eastAsia="zh-CN"/>
        </w:rPr>
        <w:tab/>
        <w:t>Oświadczenie Wykonawcy</w:t>
      </w:r>
      <w:r w:rsidR="004508FB" w:rsidRPr="0005458B">
        <w:rPr>
          <w:rFonts w:asciiTheme="minorHAnsi" w:hAnsiTheme="minorHAnsi" w:cstheme="minorHAnsi"/>
          <w:sz w:val="22"/>
          <w:szCs w:val="22"/>
          <w:lang w:eastAsia="zh-CN"/>
        </w:rPr>
        <w:t xml:space="preserve"> </w:t>
      </w:r>
      <w:r w:rsidR="00E56B04" w:rsidRPr="0005458B">
        <w:rPr>
          <w:rFonts w:asciiTheme="minorHAnsi" w:hAnsiTheme="minorHAnsi" w:cstheme="minorHAnsi"/>
          <w:sz w:val="22"/>
          <w:szCs w:val="22"/>
          <w:lang w:eastAsia="zh-CN"/>
        </w:rPr>
        <w:t xml:space="preserve">/ </w:t>
      </w:r>
      <w:r w:rsidR="004508FB" w:rsidRPr="0005458B">
        <w:rPr>
          <w:rFonts w:asciiTheme="minorHAnsi" w:hAnsiTheme="minorHAnsi" w:cstheme="minorHAnsi"/>
          <w:sz w:val="22"/>
          <w:szCs w:val="22"/>
          <w:lang w:eastAsia="zh-CN"/>
        </w:rPr>
        <w:t>podmiotu udostępniającego</w:t>
      </w:r>
      <w:r w:rsidR="00E56B04" w:rsidRPr="0005458B">
        <w:rPr>
          <w:rFonts w:asciiTheme="minorHAnsi" w:hAnsiTheme="minorHAnsi" w:cstheme="minorHAnsi"/>
          <w:sz w:val="22"/>
          <w:szCs w:val="22"/>
          <w:lang w:eastAsia="zh-CN"/>
        </w:rPr>
        <w:t xml:space="preserve"> </w:t>
      </w:r>
      <w:r w:rsidRPr="0005458B">
        <w:rPr>
          <w:rFonts w:asciiTheme="minorHAnsi" w:hAnsiTheme="minorHAnsi" w:cstheme="minorHAnsi"/>
          <w:sz w:val="22"/>
          <w:szCs w:val="22"/>
          <w:lang w:eastAsia="zh-CN"/>
        </w:rPr>
        <w:t xml:space="preserve">o aktualności danych w zakresie przesłanek i okoliczności wskazanych w art. 5k Rozporządzenia (UE) 833/2014 </w:t>
      </w:r>
      <w:r w:rsidR="00BE705D" w:rsidRPr="0005458B">
        <w:rPr>
          <w:rFonts w:asciiTheme="minorHAnsi" w:hAnsiTheme="minorHAnsi" w:cstheme="minorHAnsi"/>
          <w:sz w:val="22"/>
          <w:szCs w:val="22"/>
          <w:lang w:eastAsia="zh-CN"/>
        </w:rPr>
        <w:t xml:space="preserve">oraz </w:t>
      </w:r>
      <w:r w:rsidR="00032EFF" w:rsidRPr="0005458B">
        <w:rPr>
          <w:rFonts w:asciiTheme="minorHAnsi" w:hAnsiTheme="minorHAnsi" w:cstheme="minorHAnsi"/>
          <w:sz w:val="22"/>
          <w:szCs w:val="22"/>
          <w:lang w:eastAsia="zh-CN"/>
        </w:rPr>
        <w:t xml:space="preserve">art. 7 ust. 1 Ustawy sankcyjnej </w:t>
      </w:r>
      <w:r w:rsidRPr="0005458B">
        <w:rPr>
          <w:rFonts w:asciiTheme="minorHAnsi" w:hAnsiTheme="minorHAnsi" w:cstheme="minorHAnsi"/>
          <w:sz w:val="22"/>
          <w:szCs w:val="22"/>
          <w:lang w:eastAsia="zh-CN"/>
        </w:rPr>
        <w:t>(składane na wezwanie)</w:t>
      </w:r>
    </w:p>
    <w:p w14:paraId="15D529CC" w14:textId="46C6C55B" w:rsidR="00500FDB" w:rsidRPr="0005458B" w:rsidRDefault="00500FDB" w:rsidP="0005458B">
      <w:pPr>
        <w:tabs>
          <w:tab w:val="left" w:pos="851"/>
        </w:tabs>
        <w:spacing w:after="120"/>
        <w:ind w:left="2836" w:hanging="3403"/>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 xml:space="preserve">Załącznik nr </w:t>
      </w:r>
      <w:r w:rsidR="001F5A57" w:rsidRPr="0005458B">
        <w:rPr>
          <w:rFonts w:asciiTheme="minorHAnsi" w:eastAsia="Calibri" w:hAnsiTheme="minorHAnsi" w:cstheme="minorHAnsi"/>
          <w:sz w:val="22"/>
          <w:szCs w:val="22"/>
          <w:lang w:eastAsia="zh-CN"/>
        </w:rPr>
        <w:t>7</w:t>
      </w:r>
      <w:r w:rsidRPr="0005458B">
        <w:rPr>
          <w:rFonts w:asciiTheme="minorHAnsi" w:eastAsia="Calibri" w:hAnsiTheme="minorHAnsi" w:cstheme="minorHAnsi"/>
          <w:sz w:val="22"/>
          <w:szCs w:val="22"/>
          <w:lang w:eastAsia="zh-CN"/>
        </w:rPr>
        <w:tab/>
      </w:r>
      <w:r w:rsidR="00502B4A"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 xml:space="preserve">Oświadczenie wykonawców wspólnie ubiegających się o zamówienie z art. 117 ust.4 </w:t>
      </w:r>
      <w:r w:rsidR="00240E01" w:rsidRPr="0005458B">
        <w:rPr>
          <w:rFonts w:asciiTheme="minorHAnsi" w:eastAsia="Calibri" w:hAnsiTheme="minorHAnsi" w:cstheme="minorHAnsi"/>
          <w:sz w:val="22"/>
          <w:szCs w:val="22"/>
          <w:lang w:eastAsia="zh-CN"/>
        </w:rPr>
        <w:t>Ustawy</w:t>
      </w:r>
      <w:r w:rsidRPr="0005458B">
        <w:rPr>
          <w:rFonts w:asciiTheme="minorHAnsi" w:eastAsia="Calibri" w:hAnsiTheme="minorHAnsi" w:cstheme="minorHAnsi"/>
          <w:sz w:val="22"/>
          <w:szCs w:val="22"/>
          <w:lang w:eastAsia="zh-CN"/>
        </w:rPr>
        <w:t xml:space="preserve"> Pzp (składane wraz z Ofertą)</w:t>
      </w:r>
    </w:p>
    <w:p w14:paraId="59E56FAA" w14:textId="522403CB" w:rsidR="00241274" w:rsidRPr="0005458B" w:rsidRDefault="00241274" w:rsidP="0005458B">
      <w:pPr>
        <w:tabs>
          <w:tab w:val="left" w:pos="851"/>
        </w:tabs>
        <w:spacing w:after="120"/>
        <w:ind w:left="2127" w:hanging="2694"/>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Załącznik nr 8</w:t>
      </w:r>
      <w:r w:rsidR="00CA6A39">
        <w:rPr>
          <w:rFonts w:asciiTheme="minorHAnsi" w:eastAsia="Calibri" w:hAnsiTheme="minorHAnsi" w:cstheme="minorHAnsi"/>
          <w:sz w:val="22"/>
          <w:szCs w:val="22"/>
          <w:lang w:eastAsia="zh-CN"/>
        </w:rPr>
        <w:t>/8a</w:t>
      </w:r>
      <w:r w:rsidR="00E155DD" w:rsidRPr="0005458B">
        <w:rPr>
          <w:rFonts w:asciiTheme="minorHAnsi" w:eastAsia="Calibri" w:hAnsiTheme="minorHAnsi" w:cstheme="minorHAnsi"/>
          <w:sz w:val="22"/>
          <w:szCs w:val="22"/>
          <w:lang w:eastAsia="zh-CN"/>
        </w:rPr>
        <w:tab/>
      </w:r>
      <w:r w:rsidRPr="0005458B">
        <w:rPr>
          <w:rFonts w:asciiTheme="minorHAnsi" w:eastAsia="Calibri" w:hAnsiTheme="minorHAnsi" w:cstheme="minorHAnsi"/>
          <w:sz w:val="22"/>
          <w:szCs w:val="22"/>
          <w:lang w:eastAsia="zh-CN"/>
        </w:rPr>
        <w:tab/>
      </w:r>
      <w:r w:rsidR="00BE705D" w:rsidRPr="0005458B">
        <w:rPr>
          <w:rFonts w:asciiTheme="minorHAnsi" w:eastAsia="Calibri" w:hAnsiTheme="minorHAnsi" w:cstheme="minorHAnsi"/>
          <w:sz w:val="22"/>
          <w:szCs w:val="22"/>
          <w:lang w:eastAsia="zh-CN"/>
        </w:rPr>
        <w:tab/>
      </w:r>
      <w:r w:rsidR="00C603F3" w:rsidRPr="0005458B">
        <w:rPr>
          <w:rFonts w:asciiTheme="minorHAnsi" w:eastAsia="Calibri" w:hAnsiTheme="minorHAnsi" w:cstheme="minorHAnsi"/>
          <w:sz w:val="22"/>
          <w:szCs w:val="22"/>
          <w:lang w:eastAsia="zh-CN"/>
        </w:rPr>
        <w:t>Projektowane postanowienia umowy</w:t>
      </w:r>
    </w:p>
    <w:p w14:paraId="3DD85E8C" w14:textId="77777777" w:rsidR="00C603F3" w:rsidRPr="0005458B" w:rsidRDefault="00C603F3" w:rsidP="0005458B">
      <w:pPr>
        <w:tabs>
          <w:tab w:val="left" w:pos="851"/>
        </w:tabs>
        <w:spacing w:after="120"/>
        <w:ind w:left="2127" w:hanging="2694"/>
        <w:jc w:val="both"/>
        <w:rPr>
          <w:rFonts w:asciiTheme="minorHAnsi" w:eastAsia="Calibri" w:hAnsiTheme="minorHAnsi" w:cstheme="minorHAnsi"/>
          <w:sz w:val="22"/>
          <w:szCs w:val="22"/>
          <w:lang w:eastAsia="zh-CN"/>
        </w:rPr>
      </w:pPr>
    </w:p>
    <w:p w14:paraId="6C481EA4" w14:textId="77777777" w:rsidR="00C603F3" w:rsidRPr="0005458B" w:rsidRDefault="00C603F3" w:rsidP="0005458B">
      <w:pPr>
        <w:tabs>
          <w:tab w:val="left" w:pos="851"/>
        </w:tabs>
        <w:spacing w:after="120"/>
        <w:ind w:left="2127" w:hanging="2694"/>
        <w:jc w:val="both"/>
        <w:rPr>
          <w:rFonts w:asciiTheme="minorHAnsi" w:eastAsia="Calibri" w:hAnsiTheme="minorHAnsi" w:cstheme="minorHAnsi"/>
          <w:sz w:val="22"/>
          <w:szCs w:val="22"/>
          <w:lang w:eastAsia="zh-CN"/>
        </w:rPr>
      </w:pPr>
    </w:p>
    <w:p w14:paraId="1EF77140" w14:textId="77777777" w:rsidR="00C603F3" w:rsidRPr="0005458B" w:rsidRDefault="00E47C7F" w:rsidP="0005458B">
      <w:pPr>
        <w:spacing w:after="120"/>
        <w:jc w:val="both"/>
        <w:rPr>
          <w:rFonts w:asciiTheme="minorHAnsi" w:eastAsia="Calibri" w:hAnsiTheme="minorHAnsi" w:cstheme="minorHAnsi"/>
          <w:sz w:val="22"/>
          <w:szCs w:val="22"/>
          <w:lang w:eastAsia="zh-CN"/>
        </w:rPr>
      </w:pPr>
      <w:r w:rsidRPr="0005458B">
        <w:rPr>
          <w:rFonts w:asciiTheme="minorHAnsi" w:eastAsia="Calibri" w:hAnsiTheme="minorHAnsi" w:cstheme="minorHAnsi"/>
          <w:sz w:val="22"/>
          <w:szCs w:val="22"/>
          <w:lang w:eastAsia="zh-CN"/>
        </w:rPr>
        <w:tab/>
      </w:r>
    </w:p>
    <w:p w14:paraId="4754559D" w14:textId="4509AB25" w:rsidR="00C603F3" w:rsidRPr="0005458B" w:rsidRDefault="00C603F3" w:rsidP="0005458B">
      <w:pPr>
        <w:spacing w:after="120"/>
        <w:jc w:val="both"/>
        <w:rPr>
          <w:rFonts w:asciiTheme="minorHAnsi" w:hAnsiTheme="minorHAnsi" w:cstheme="minorHAnsi"/>
          <w:sz w:val="22"/>
          <w:szCs w:val="22"/>
        </w:rPr>
      </w:pPr>
      <w:r w:rsidRPr="0005458B">
        <w:rPr>
          <w:rFonts w:asciiTheme="minorHAnsi" w:hAnsiTheme="minorHAnsi" w:cstheme="minorHAnsi"/>
          <w:sz w:val="22"/>
          <w:szCs w:val="22"/>
        </w:rPr>
        <w:t>Specyfikację warunków zamówienia</w:t>
      </w:r>
    </w:p>
    <w:p w14:paraId="37CD3E11" w14:textId="77777777" w:rsidR="00BA17D1" w:rsidRDefault="00BA17D1" w:rsidP="0005458B">
      <w:pPr>
        <w:spacing w:after="120"/>
        <w:rPr>
          <w:rFonts w:asciiTheme="minorHAnsi" w:hAnsiTheme="minorHAnsi" w:cstheme="minorHAnsi"/>
          <w:sz w:val="22"/>
          <w:szCs w:val="22"/>
        </w:rPr>
      </w:pPr>
    </w:p>
    <w:p w14:paraId="5D9FC028" w14:textId="653736C4" w:rsidR="00AA1D3C" w:rsidRPr="0005458B" w:rsidRDefault="00C603F3" w:rsidP="0005458B">
      <w:pPr>
        <w:spacing w:after="120"/>
        <w:rPr>
          <w:rFonts w:asciiTheme="minorHAnsi" w:hAnsiTheme="minorHAnsi" w:cstheme="minorHAnsi"/>
          <w:sz w:val="22"/>
          <w:szCs w:val="22"/>
        </w:rPr>
      </w:pPr>
      <w:r w:rsidRPr="0005458B">
        <w:rPr>
          <w:rFonts w:asciiTheme="minorHAnsi" w:hAnsiTheme="minorHAnsi" w:cstheme="minorHAnsi"/>
          <w:sz w:val="22"/>
          <w:szCs w:val="22"/>
        </w:rPr>
        <w:t>Zatwierdził</w:t>
      </w:r>
      <w:r w:rsidR="00683CBD" w:rsidRPr="0005458B">
        <w:rPr>
          <w:rFonts w:asciiTheme="minorHAnsi" w:hAnsiTheme="minorHAnsi" w:cstheme="minorHAnsi"/>
          <w:sz w:val="22"/>
          <w:szCs w:val="22"/>
        </w:rPr>
        <w:t>:</w:t>
      </w:r>
      <w:r w:rsidR="00BA17D1">
        <w:rPr>
          <w:rFonts w:asciiTheme="minorHAnsi" w:hAnsiTheme="minorHAnsi" w:cstheme="minorHAnsi"/>
          <w:sz w:val="22"/>
          <w:szCs w:val="22"/>
        </w:rPr>
        <w:t xml:space="preserve"> </w:t>
      </w:r>
    </w:p>
    <w:p w14:paraId="53388CD1" w14:textId="53423530" w:rsidR="007476A3" w:rsidRPr="0005458B" w:rsidRDefault="007476A3" w:rsidP="0005458B">
      <w:pPr>
        <w:spacing w:after="120"/>
        <w:rPr>
          <w:rFonts w:asciiTheme="minorHAnsi" w:hAnsiTheme="minorHAnsi" w:cstheme="minorHAnsi"/>
          <w:sz w:val="22"/>
          <w:szCs w:val="22"/>
        </w:rPr>
      </w:pPr>
    </w:p>
    <w:sectPr w:rsidR="007476A3" w:rsidRPr="0005458B" w:rsidSect="00CB06A9">
      <w:headerReference w:type="default" r:id="rId18"/>
      <w:footerReference w:type="default" r:id="rId19"/>
      <w:pgSz w:w="11906" w:h="16838"/>
      <w:pgMar w:top="1560" w:right="1274" w:bottom="1418" w:left="1276" w:header="709" w:footer="70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6F87" w14:textId="77777777" w:rsidR="00853323" w:rsidRDefault="00853323">
      <w:r>
        <w:separator/>
      </w:r>
    </w:p>
  </w:endnote>
  <w:endnote w:type="continuationSeparator" w:id="0">
    <w:p w14:paraId="7BDB5C10" w14:textId="77777777" w:rsidR="00853323" w:rsidRDefault="0085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taPro-Normal">
    <w:panose1 w:val="00000000000000000000"/>
    <w:charset w:val="EE"/>
    <w:family w:val="swiss"/>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83CB" w14:textId="77777777" w:rsidR="00C755E5" w:rsidRPr="004C3FC4" w:rsidRDefault="00C755E5">
    <w:pPr>
      <w:pStyle w:val="Stopka"/>
      <w:jc w:val="right"/>
      <w:rPr>
        <w:rFonts w:cs="Calibri"/>
        <w:sz w:val="18"/>
        <w:szCs w:val="18"/>
      </w:rPr>
    </w:pPr>
    <w:r w:rsidRPr="004C3FC4">
      <w:rPr>
        <w:sz w:val="18"/>
        <w:szCs w:val="18"/>
      </w:rPr>
      <w:fldChar w:fldCharType="begin"/>
    </w:r>
    <w:r w:rsidRPr="004C3FC4">
      <w:rPr>
        <w:sz w:val="18"/>
        <w:szCs w:val="18"/>
      </w:rPr>
      <w:instrText>PAGE</w:instrText>
    </w:r>
    <w:r w:rsidRPr="004C3FC4">
      <w:rPr>
        <w:sz w:val="18"/>
        <w:szCs w:val="18"/>
      </w:rPr>
      <w:fldChar w:fldCharType="separate"/>
    </w:r>
    <w:r w:rsidR="00D234D9">
      <w:rPr>
        <w:noProof/>
        <w:sz w:val="18"/>
        <w:szCs w:val="18"/>
      </w:rPr>
      <w:t>33</w:t>
    </w:r>
    <w:r w:rsidRPr="004C3FC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5A0B" w14:textId="77777777" w:rsidR="00853323" w:rsidRDefault="00853323">
      <w:r>
        <w:separator/>
      </w:r>
    </w:p>
  </w:footnote>
  <w:footnote w:type="continuationSeparator" w:id="0">
    <w:p w14:paraId="3F1C34E7" w14:textId="77777777" w:rsidR="00853323" w:rsidRDefault="0085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8687" w14:textId="008A1EB2" w:rsidR="006E3AE3" w:rsidRPr="00F80A37" w:rsidRDefault="001B3E77" w:rsidP="006E3AE3">
    <w:pPr>
      <w:pStyle w:val="Nagwek"/>
      <w:jc w:val="center"/>
      <w:rPr>
        <w:rFonts w:eastAsia="Calibri" w:cs="Calibri"/>
        <w:color w:val="002060"/>
        <w:sz w:val="18"/>
        <w:szCs w:val="18"/>
        <w:lang w:eastAsia="en-US"/>
      </w:rPr>
    </w:pPr>
    <w:r w:rsidRPr="00F80A37">
      <w:rPr>
        <w:rFonts w:eastAsia="Calibri" w:cs="Calibri"/>
        <w:color w:val="002060"/>
        <w:sz w:val="18"/>
        <w:szCs w:val="18"/>
        <w:lang w:eastAsia="en-US"/>
      </w:rPr>
      <w:t>Chojnicka</w:t>
    </w:r>
    <w:r w:rsidR="00753608" w:rsidRPr="00F80A37">
      <w:rPr>
        <w:rFonts w:eastAsia="Calibri" w:cs="Calibri"/>
        <w:color w:val="002060"/>
        <w:sz w:val="18"/>
        <w:szCs w:val="18"/>
        <w:lang w:eastAsia="en-US"/>
      </w:rPr>
      <w:t xml:space="preserve"> </w:t>
    </w:r>
    <w:r w:rsidR="00B7171F" w:rsidRPr="00F80A37">
      <w:rPr>
        <w:rFonts w:eastAsia="Calibri" w:cs="Calibri"/>
        <w:color w:val="002060"/>
        <w:sz w:val="18"/>
        <w:szCs w:val="18"/>
        <w:lang w:eastAsia="en-US"/>
      </w:rPr>
      <w:t>Grupa Zakupowa.</w:t>
    </w:r>
  </w:p>
  <w:p w14:paraId="6A737132" w14:textId="5D11559C" w:rsidR="00C755E5" w:rsidRPr="00F80A37" w:rsidRDefault="00B7171F" w:rsidP="006E3AE3">
    <w:pPr>
      <w:pStyle w:val="Nagwek"/>
      <w:jc w:val="center"/>
      <w:rPr>
        <w:rFonts w:eastAsia="Calibri"/>
        <w:sz w:val="18"/>
        <w:szCs w:val="18"/>
      </w:rPr>
    </w:pPr>
    <w:r w:rsidRPr="00F80A37">
      <w:rPr>
        <w:rFonts w:eastAsia="Calibri" w:cs="Calibri"/>
        <w:color w:val="002060"/>
        <w:sz w:val="18"/>
        <w:szCs w:val="18"/>
        <w:lang w:eastAsia="en-US"/>
      </w:rPr>
      <w:t>Dostawa energii elektrycznej w okresie od 01.0</w:t>
    </w:r>
    <w:r w:rsidR="008875CE" w:rsidRPr="00F80A37">
      <w:rPr>
        <w:rFonts w:eastAsia="Calibri" w:cs="Calibri"/>
        <w:color w:val="002060"/>
        <w:sz w:val="18"/>
        <w:szCs w:val="18"/>
        <w:lang w:eastAsia="en-US"/>
      </w:rPr>
      <w:t>7</w:t>
    </w:r>
    <w:r w:rsidRPr="00F80A37">
      <w:rPr>
        <w:rFonts w:eastAsia="Calibri" w:cs="Calibri"/>
        <w:color w:val="002060"/>
        <w:sz w:val="18"/>
        <w:szCs w:val="18"/>
        <w:lang w:eastAsia="en-US"/>
      </w:rPr>
      <w:t>.202</w:t>
    </w:r>
    <w:r w:rsidR="008875CE" w:rsidRPr="00F80A37">
      <w:rPr>
        <w:rFonts w:eastAsia="Calibri" w:cs="Calibri"/>
        <w:color w:val="002060"/>
        <w:sz w:val="18"/>
        <w:szCs w:val="18"/>
        <w:lang w:eastAsia="en-US"/>
      </w:rPr>
      <w:t>5</w:t>
    </w:r>
    <w:r w:rsidRPr="00F80A37">
      <w:rPr>
        <w:rFonts w:eastAsia="Calibri" w:cs="Calibri"/>
        <w:color w:val="002060"/>
        <w:sz w:val="18"/>
        <w:szCs w:val="18"/>
        <w:lang w:eastAsia="en-US"/>
      </w:rPr>
      <w:t>r. do 31.12.202</w:t>
    </w:r>
    <w:r w:rsidR="008875CE" w:rsidRPr="00F80A37">
      <w:rPr>
        <w:rFonts w:eastAsia="Calibri" w:cs="Calibri"/>
        <w:color w:val="002060"/>
        <w:sz w:val="18"/>
        <w:szCs w:val="18"/>
        <w:lang w:eastAsia="en-US"/>
      </w:rPr>
      <w:t>6</w:t>
    </w:r>
    <w:r w:rsidRPr="00F80A37">
      <w:rPr>
        <w:rFonts w:eastAsia="Calibri" w:cs="Calibri"/>
        <w:color w:val="002060"/>
        <w:sz w:val="18"/>
        <w:szCs w:val="18"/>
        <w:lang w:eastAsia="en-U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9CDD1E"/>
    <w:name w:val="WW8Num6"/>
    <w:lvl w:ilvl="0">
      <w:start w:val="1"/>
      <w:numFmt w:val="bullet"/>
      <w:lvlText w:val=""/>
      <w:lvlJc w:val="left"/>
      <w:pPr>
        <w:tabs>
          <w:tab w:val="num" w:pos="1004"/>
        </w:tabs>
        <w:ind w:left="1004" w:hanging="360"/>
      </w:pPr>
      <w:rPr>
        <w:rFonts w:ascii="Symbol" w:hAnsi="Symbol" w:cs="OpenSymbol"/>
        <w:b w:val="0"/>
        <w:sz w:val="21"/>
        <w:szCs w:val="21"/>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sz w:val="21"/>
        <w:szCs w:val="21"/>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sz w:val="21"/>
        <w:szCs w:val="21"/>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65"/>
        </w:tabs>
        <w:ind w:left="765" w:hanging="360"/>
      </w:pPr>
      <w:rPr>
        <w:rFonts w:ascii="Symbol" w:hAnsi="Symbol" w:cs="OpenSymbol"/>
      </w:rPr>
    </w:lvl>
    <w:lvl w:ilvl="1">
      <w:start w:val="1"/>
      <w:numFmt w:val="bullet"/>
      <w:lvlText w:val="◦"/>
      <w:lvlJc w:val="left"/>
      <w:pPr>
        <w:tabs>
          <w:tab w:val="num" w:pos="1125"/>
        </w:tabs>
        <w:ind w:left="1125" w:hanging="360"/>
      </w:pPr>
      <w:rPr>
        <w:rFonts w:ascii="OpenSymbol" w:hAnsi="OpenSymbol" w:cs="OpenSymbol"/>
      </w:rPr>
    </w:lvl>
    <w:lvl w:ilvl="2">
      <w:start w:val="1"/>
      <w:numFmt w:val="bullet"/>
      <w:lvlText w:val="▪"/>
      <w:lvlJc w:val="left"/>
      <w:pPr>
        <w:tabs>
          <w:tab w:val="num" w:pos="1485"/>
        </w:tabs>
        <w:ind w:left="1485" w:hanging="360"/>
      </w:pPr>
      <w:rPr>
        <w:rFonts w:ascii="OpenSymbol" w:hAnsi="OpenSymbol" w:cs="OpenSymbol"/>
      </w:rPr>
    </w:lvl>
    <w:lvl w:ilvl="3">
      <w:start w:val="1"/>
      <w:numFmt w:val="bullet"/>
      <w:lvlText w:val=""/>
      <w:lvlJc w:val="left"/>
      <w:pPr>
        <w:tabs>
          <w:tab w:val="num" w:pos="1845"/>
        </w:tabs>
        <w:ind w:left="1845" w:hanging="360"/>
      </w:pPr>
      <w:rPr>
        <w:rFonts w:ascii="Symbol" w:hAnsi="Symbol" w:cs="OpenSymbol"/>
      </w:rPr>
    </w:lvl>
    <w:lvl w:ilvl="4">
      <w:start w:val="1"/>
      <w:numFmt w:val="bullet"/>
      <w:lvlText w:val="◦"/>
      <w:lvlJc w:val="left"/>
      <w:pPr>
        <w:tabs>
          <w:tab w:val="num" w:pos="2205"/>
        </w:tabs>
        <w:ind w:left="2205" w:hanging="360"/>
      </w:pPr>
      <w:rPr>
        <w:rFonts w:ascii="OpenSymbol" w:hAnsi="OpenSymbol" w:cs="OpenSymbol"/>
      </w:rPr>
    </w:lvl>
    <w:lvl w:ilvl="5">
      <w:start w:val="1"/>
      <w:numFmt w:val="bullet"/>
      <w:lvlText w:val="▪"/>
      <w:lvlJc w:val="left"/>
      <w:pPr>
        <w:tabs>
          <w:tab w:val="num" w:pos="2565"/>
        </w:tabs>
        <w:ind w:left="2565" w:hanging="360"/>
      </w:pPr>
      <w:rPr>
        <w:rFonts w:ascii="OpenSymbol" w:hAnsi="OpenSymbol" w:cs="OpenSymbol"/>
      </w:rPr>
    </w:lvl>
    <w:lvl w:ilvl="6">
      <w:start w:val="1"/>
      <w:numFmt w:val="bullet"/>
      <w:lvlText w:val=""/>
      <w:lvlJc w:val="left"/>
      <w:pPr>
        <w:tabs>
          <w:tab w:val="num" w:pos="2925"/>
        </w:tabs>
        <w:ind w:left="2925" w:hanging="360"/>
      </w:pPr>
      <w:rPr>
        <w:rFonts w:ascii="Symbol" w:hAnsi="Symbol" w:cs="OpenSymbol"/>
      </w:rPr>
    </w:lvl>
    <w:lvl w:ilvl="7">
      <w:start w:val="1"/>
      <w:numFmt w:val="bullet"/>
      <w:lvlText w:val="◦"/>
      <w:lvlJc w:val="left"/>
      <w:pPr>
        <w:tabs>
          <w:tab w:val="num" w:pos="3285"/>
        </w:tabs>
        <w:ind w:left="3285" w:hanging="360"/>
      </w:pPr>
      <w:rPr>
        <w:rFonts w:ascii="OpenSymbol" w:hAnsi="OpenSymbol" w:cs="OpenSymbol"/>
      </w:rPr>
    </w:lvl>
    <w:lvl w:ilvl="8">
      <w:start w:val="1"/>
      <w:numFmt w:val="bullet"/>
      <w:lvlText w:val="▪"/>
      <w:lvlJc w:val="left"/>
      <w:pPr>
        <w:tabs>
          <w:tab w:val="num" w:pos="3645"/>
        </w:tabs>
        <w:ind w:left="3645" w:hanging="360"/>
      </w:pPr>
      <w:rPr>
        <w:rFonts w:ascii="OpenSymbol" w:hAnsi="OpenSymbol" w:cs="OpenSymbol"/>
      </w:rPr>
    </w:lvl>
  </w:abstractNum>
  <w:abstractNum w:abstractNumId="2"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1"/>
        <w:szCs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1"/>
        <w:szCs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1"/>
        <w:szCs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10B8CC30"/>
    <w:name w:val="WW8Num11"/>
    <w:lvl w:ilvl="0">
      <w:start w:val="1"/>
      <w:numFmt w:val="bullet"/>
      <w:lvlText w:val=""/>
      <w:lvlJc w:val="left"/>
      <w:pPr>
        <w:tabs>
          <w:tab w:val="num" w:pos="720"/>
        </w:tabs>
        <w:ind w:left="720" w:hanging="360"/>
      </w:pPr>
      <w:rPr>
        <w:rFonts w:ascii="Symbol" w:hAnsi="Symbol" w:cs="OpenSymbol"/>
        <w:sz w:val="16"/>
        <w:szCs w:val="1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38"/>
    <w:multiLevelType w:val="multilevel"/>
    <w:tmpl w:val="00000038"/>
    <w:name w:val="WW8Num5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39"/>
    <w:multiLevelType w:val="multilevel"/>
    <w:tmpl w:val="00000039"/>
    <w:name w:val="WW8Num5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3" w15:restartNumberingAfterBreak="0">
    <w:nsid w:val="0000003A"/>
    <w:multiLevelType w:val="multilevel"/>
    <w:tmpl w:val="0000003A"/>
    <w:name w:val="WW8Num5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4" w15:restartNumberingAfterBreak="0">
    <w:nsid w:val="0000003B"/>
    <w:multiLevelType w:val="multilevel"/>
    <w:tmpl w:val="0000003B"/>
    <w:name w:val="WW8Num5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5" w15:restartNumberingAfterBreak="0">
    <w:nsid w:val="0000003C"/>
    <w:multiLevelType w:val="multilevel"/>
    <w:tmpl w:val="0000003C"/>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3D"/>
    <w:multiLevelType w:val="multilevel"/>
    <w:tmpl w:val="0000003D"/>
    <w:name w:val="WW8Num6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3E"/>
    <w:multiLevelType w:val="multilevel"/>
    <w:tmpl w:val="0000003E"/>
    <w:name w:val="WW8Num62"/>
    <w:lvl w:ilvl="0">
      <w:start w:val="1"/>
      <w:numFmt w:val="bullet"/>
      <w:lvlText w:val=""/>
      <w:lvlJc w:val="left"/>
      <w:pPr>
        <w:tabs>
          <w:tab w:val="num" w:pos="1097"/>
        </w:tabs>
        <w:ind w:left="1097" w:hanging="360"/>
      </w:pPr>
      <w:rPr>
        <w:rFonts w:ascii="Symbol" w:hAnsi="Symbol" w:cs="OpenSymbol"/>
      </w:rPr>
    </w:lvl>
    <w:lvl w:ilvl="1">
      <w:start w:val="1"/>
      <w:numFmt w:val="bullet"/>
      <w:lvlText w:val="◦"/>
      <w:lvlJc w:val="left"/>
      <w:pPr>
        <w:tabs>
          <w:tab w:val="num" w:pos="1457"/>
        </w:tabs>
        <w:ind w:left="1457" w:hanging="360"/>
      </w:pPr>
      <w:rPr>
        <w:rFonts w:ascii="OpenSymbol" w:hAnsi="OpenSymbol" w:cs="OpenSymbol"/>
      </w:rPr>
    </w:lvl>
    <w:lvl w:ilvl="2">
      <w:start w:val="1"/>
      <w:numFmt w:val="bullet"/>
      <w:lvlText w:val="▪"/>
      <w:lvlJc w:val="left"/>
      <w:pPr>
        <w:tabs>
          <w:tab w:val="num" w:pos="1817"/>
        </w:tabs>
        <w:ind w:left="1817" w:hanging="360"/>
      </w:pPr>
      <w:rPr>
        <w:rFonts w:ascii="OpenSymbol" w:hAnsi="OpenSymbol" w:cs="OpenSymbol"/>
      </w:rPr>
    </w:lvl>
    <w:lvl w:ilvl="3">
      <w:start w:val="1"/>
      <w:numFmt w:val="bullet"/>
      <w:lvlText w:val=""/>
      <w:lvlJc w:val="left"/>
      <w:pPr>
        <w:tabs>
          <w:tab w:val="num" w:pos="2177"/>
        </w:tabs>
        <w:ind w:left="2177" w:hanging="360"/>
      </w:pPr>
      <w:rPr>
        <w:rFonts w:ascii="Symbol" w:hAnsi="Symbol" w:cs="OpenSymbol"/>
      </w:rPr>
    </w:lvl>
    <w:lvl w:ilvl="4">
      <w:start w:val="1"/>
      <w:numFmt w:val="bullet"/>
      <w:lvlText w:val="◦"/>
      <w:lvlJc w:val="left"/>
      <w:pPr>
        <w:tabs>
          <w:tab w:val="num" w:pos="2537"/>
        </w:tabs>
        <w:ind w:left="2537" w:hanging="360"/>
      </w:pPr>
      <w:rPr>
        <w:rFonts w:ascii="OpenSymbol" w:hAnsi="OpenSymbol" w:cs="OpenSymbol"/>
      </w:rPr>
    </w:lvl>
    <w:lvl w:ilvl="5">
      <w:start w:val="1"/>
      <w:numFmt w:val="bullet"/>
      <w:lvlText w:val="▪"/>
      <w:lvlJc w:val="left"/>
      <w:pPr>
        <w:tabs>
          <w:tab w:val="num" w:pos="2897"/>
        </w:tabs>
        <w:ind w:left="2897" w:hanging="360"/>
      </w:pPr>
      <w:rPr>
        <w:rFonts w:ascii="OpenSymbol" w:hAnsi="OpenSymbol" w:cs="OpenSymbol"/>
      </w:rPr>
    </w:lvl>
    <w:lvl w:ilvl="6">
      <w:start w:val="1"/>
      <w:numFmt w:val="bullet"/>
      <w:lvlText w:val=""/>
      <w:lvlJc w:val="left"/>
      <w:pPr>
        <w:tabs>
          <w:tab w:val="num" w:pos="3257"/>
        </w:tabs>
        <w:ind w:left="3257" w:hanging="360"/>
      </w:pPr>
      <w:rPr>
        <w:rFonts w:ascii="Symbol" w:hAnsi="Symbol" w:cs="OpenSymbol"/>
      </w:rPr>
    </w:lvl>
    <w:lvl w:ilvl="7">
      <w:start w:val="1"/>
      <w:numFmt w:val="bullet"/>
      <w:lvlText w:val="◦"/>
      <w:lvlJc w:val="left"/>
      <w:pPr>
        <w:tabs>
          <w:tab w:val="num" w:pos="3617"/>
        </w:tabs>
        <w:ind w:left="3617" w:hanging="360"/>
      </w:pPr>
      <w:rPr>
        <w:rFonts w:ascii="OpenSymbol" w:hAnsi="OpenSymbol" w:cs="OpenSymbol"/>
      </w:rPr>
    </w:lvl>
    <w:lvl w:ilvl="8">
      <w:start w:val="1"/>
      <w:numFmt w:val="bullet"/>
      <w:lvlText w:val="▪"/>
      <w:lvlJc w:val="left"/>
      <w:pPr>
        <w:tabs>
          <w:tab w:val="num" w:pos="3977"/>
        </w:tabs>
        <w:ind w:left="3977" w:hanging="360"/>
      </w:pPr>
      <w:rPr>
        <w:rFonts w:ascii="OpenSymbol" w:hAnsi="OpenSymbol" w:cs="OpenSymbol"/>
      </w:rPr>
    </w:lvl>
  </w:abstractNum>
  <w:abstractNum w:abstractNumId="18" w15:restartNumberingAfterBreak="0">
    <w:nsid w:val="00000040"/>
    <w:multiLevelType w:val="multilevel"/>
    <w:tmpl w:val="00000040"/>
    <w:name w:val="WW8Num64"/>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19" w15:restartNumberingAfterBreak="0">
    <w:nsid w:val="00000042"/>
    <w:multiLevelType w:val="multilevel"/>
    <w:tmpl w:val="00000042"/>
    <w:name w:val="WW8Num6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1461BDC"/>
    <w:multiLevelType w:val="multilevel"/>
    <w:tmpl w:val="1F1A7446"/>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03230B2D"/>
    <w:multiLevelType w:val="multilevel"/>
    <w:tmpl w:val="B542233E"/>
    <w:lvl w:ilvl="0">
      <w:start w:val="2"/>
      <w:numFmt w:val="decimal"/>
      <w:lvlText w:val="%1)"/>
      <w:lvlJc w:val="left"/>
      <w:pPr>
        <w:ind w:left="1440" w:hanging="360"/>
      </w:pPr>
      <w:rPr>
        <w:rFonts w:cs="Calibri"/>
        <w:b w:val="0"/>
        <w:i w:val="0"/>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39772B5"/>
    <w:multiLevelType w:val="multilevel"/>
    <w:tmpl w:val="35FEDEAE"/>
    <w:lvl w:ilvl="0">
      <w:start w:val="1"/>
      <w:numFmt w:val="upperRoman"/>
      <w:lvlText w:val="%1."/>
      <w:lvlJc w:val="left"/>
      <w:pPr>
        <w:ind w:left="720" w:hanging="360"/>
      </w:pPr>
      <w:rPr>
        <w:rFonts w:ascii="Arial" w:hAnsi="Arial" w:hint="default"/>
        <w:b/>
        <w:i w:val="0"/>
        <w:sz w:val="26"/>
        <w:szCs w:val="26"/>
      </w:rPr>
    </w:lvl>
    <w:lvl w:ilvl="1">
      <w:start w:val="1"/>
      <w:numFmt w:val="decimal"/>
      <w:lvlText w:val="%2)"/>
      <w:lvlJc w:val="left"/>
      <w:pPr>
        <w:ind w:left="360" w:hanging="360"/>
      </w:pPr>
      <w:rPr>
        <w:rFonts w:hint="default"/>
        <w:b w:val="0"/>
        <w:bCs w:val="0"/>
      </w:rPr>
    </w:lvl>
    <w:lvl w:ilvl="2">
      <w:start w:val="1"/>
      <w:numFmt w:val="lowerLetter"/>
      <w:lvlText w:val="%3)"/>
      <w:lvlJc w:val="right"/>
      <w:pPr>
        <w:ind w:left="180" w:hanging="180"/>
      </w:pPr>
      <w:rPr>
        <w:rFonts w:ascii="Calibri" w:eastAsia="Times New Roman" w:hAnsi="Calibri" w:cs="Calibri" w:hint="default"/>
        <w:b w:val="0"/>
        <w:bCs w:val="0"/>
      </w:rPr>
    </w:lvl>
    <w:lvl w:ilvl="3">
      <w:start w:val="1"/>
      <w:numFmt w:val="decimal"/>
      <w:lvlText w:val="%4."/>
      <w:lvlJc w:val="left"/>
      <w:pPr>
        <w:ind w:left="2880" w:hanging="360"/>
      </w:pPr>
      <w:rPr>
        <w:rFonts w:hint="default"/>
        <w:strike w:val="0"/>
      </w:rPr>
    </w:lvl>
    <w:lvl w:ilvl="4">
      <w:start w:val="1"/>
      <w:numFmt w:val="decimal"/>
      <w:lvlText w:val="%5)"/>
      <w:lvlJc w:val="left"/>
      <w:pPr>
        <w:ind w:left="0" w:firstLine="0"/>
      </w:pPr>
      <w:rPr>
        <w:rFonts w:asciiTheme="minorHAnsi" w:eastAsia="Times New Roman" w:hAnsiTheme="minorHAnsi" w:cstheme="minorHAnsi" w:hint="default"/>
        <w:b w:val="0"/>
        <w:bCs w:val="0"/>
        <w:i w:val="0"/>
        <w:iCs w:val="0"/>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03F15C56"/>
    <w:multiLevelType w:val="multilevel"/>
    <w:tmpl w:val="E0C22BAC"/>
    <w:lvl w:ilvl="0">
      <w:start w:val="17"/>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2880" w:hanging="360"/>
      </w:pPr>
      <w:rPr>
        <w:strike w:val="0"/>
        <w:dstrike w:val="0"/>
        <w:color w:val="auto"/>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459735B"/>
    <w:multiLevelType w:val="multilevel"/>
    <w:tmpl w:val="3C1ED7E2"/>
    <w:lvl w:ilvl="0">
      <w:start w:val="15"/>
      <w:numFmt w:val="decimal"/>
      <w:lvlText w:val="%1."/>
      <w:lvlJc w:val="left"/>
      <w:pPr>
        <w:ind w:left="360" w:hanging="360"/>
      </w:pPr>
      <w:rPr>
        <w:rFonts w:hint="default"/>
        <w:b w:val="0"/>
        <w:i w:val="0"/>
        <w:color w:val="auto"/>
        <w:sz w:val="21"/>
        <w:szCs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062E5316"/>
    <w:multiLevelType w:val="multilevel"/>
    <w:tmpl w:val="B8865CB8"/>
    <w:lvl w:ilvl="0">
      <w:start w:val="3"/>
      <w:numFmt w:val="decimal"/>
      <w:lvlText w:val="%1."/>
      <w:lvlJc w:val="left"/>
      <w:pPr>
        <w:ind w:left="360" w:hanging="360"/>
      </w:pPr>
      <w:rPr>
        <w:rFonts w:hint="default"/>
        <w:b w:val="0"/>
        <w:i w:val="0"/>
        <w:color w:val="auto"/>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083A4C29"/>
    <w:multiLevelType w:val="hybridMultilevel"/>
    <w:tmpl w:val="FDCE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6354B3"/>
    <w:multiLevelType w:val="multilevel"/>
    <w:tmpl w:val="83D4C248"/>
    <w:lvl w:ilvl="0">
      <w:start w:val="4"/>
      <w:numFmt w:val="upperRoman"/>
      <w:lvlText w:val="%1."/>
      <w:lvlJc w:val="left"/>
      <w:pPr>
        <w:ind w:left="720" w:hanging="360"/>
      </w:pPr>
      <w:rPr>
        <w:rFonts w:ascii="Arial" w:hAnsi="Arial"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ascii="Calibri" w:eastAsia="Times New Roman" w:hAnsi="Calibri" w:cs="Calibri" w:hint="default"/>
      </w:rPr>
    </w:lvl>
    <w:lvl w:ilvl="3">
      <w:start w:val="1"/>
      <w:numFmt w:val="decimal"/>
      <w:lvlText w:val="%4."/>
      <w:lvlJc w:val="left"/>
      <w:pPr>
        <w:ind w:left="2880" w:hanging="360"/>
      </w:pPr>
      <w:rPr>
        <w:rFonts w:hint="default"/>
        <w:b w:val="0"/>
        <w:bCs/>
        <w:strike w:val="0"/>
      </w:rPr>
    </w:lvl>
    <w:lvl w:ilvl="4">
      <w:start w:val="1"/>
      <w:numFmt w:val="decimal"/>
      <w:lvlText w:val="%5)"/>
      <w:lvlJc w:val="left"/>
      <w:pPr>
        <w:ind w:left="3600" w:hanging="360"/>
      </w:pPr>
      <w:rPr>
        <w:rFonts w:asciiTheme="minorHAnsi" w:eastAsia="Times New Roman" w:hAnsiTheme="minorHAnsi" w:cstheme="minorHAnsi" w:hint="default"/>
        <w:b w:val="0"/>
        <w:bCs w:val="0"/>
        <w:i w:val="0"/>
        <w:iCs w:val="0"/>
        <w:sz w:val="22"/>
        <w:szCs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0A2550BD"/>
    <w:multiLevelType w:val="multilevel"/>
    <w:tmpl w:val="7A60234C"/>
    <w:lvl w:ilvl="0">
      <w:start w:val="1"/>
      <w:numFmt w:val="upperRoman"/>
      <w:lvlText w:val="%1."/>
      <w:lvlJc w:val="left"/>
      <w:pPr>
        <w:ind w:left="720" w:hanging="360"/>
      </w:pPr>
      <w:rPr>
        <w:rFonts w:ascii="Arial" w:hAnsi="Arial" w:hint="default"/>
        <w:b/>
        <w:i w:val="0"/>
        <w:sz w:val="26"/>
        <w:szCs w:val="26"/>
      </w:rPr>
    </w:lvl>
    <w:lvl w:ilvl="1">
      <w:start w:val="1"/>
      <w:numFmt w:val="decimal"/>
      <w:lvlText w:val="%2)"/>
      <w:lvlJc w:val="left"/>
      <w:pPr>
        <w:ind w:left="360" w:hanging="360"/>
      </w:pPr>
      <w:rPr>
        <w:rFonts w:hint="default"/>
        <w:b w:val="0"/>
        <w:bCs w:val="0"/>
      </w:rPr>
    </w:lvl>
    <w:lvl w:ilvl="2">
      <w:start w:val="1"/>
      <w:numFmt w:val="lowerLetter"/>
      <w:lvlText w:val="%3)"/>
      <w:lvlJc w:val="right"/>
      <w:pPr>
        <w:ind w:left="2160" w:hanging="180"/>
      </w:pPr>
      <w:rPr>
        <w:rFonts w:ascii="Calibri" w:eastAsia="Times New Roman" w:hAnsi="Calibri" w:cs="Calibri" w:hint="default"/>
        <w:b w:val="0"/>
        <w:bCs w:val="0"/>
      </w:rPr>
    </w:lvl>
    <w:lvl w:ilvl="3">
      <w:start w:val="1"/>
      <w:numFmt w:val="decimal"/>
      <w:lvlText w:val="%4."/>
      <w:lvlJc w:val="left"/>
      <w:pPr>
        <w:ind w:left="2880" w:hanging="360"/>
      </w:pPr>
      <w:rPr>
        <w:rFonts w:hint="default"/>
        <w:strike w:val="0"/>
      </w:rPr>
    </w:lvl>
    <w:lvl w:ilvl="4">
      <w:start w:val="1"/>
      <w:numFmt w:val="decimal"/>
      <w:lvlText w:val="%5)"/>
      <w:lvlJc w:val="left"/>
      <w:pPr>
        <w:ind w:left="0" w:firstLine="0"/>
      </w:pPr>
      <w:rPr>
        <w:rFonts w:ascii="Calibri" w:eastAsia="Times New Roman" w:hAnsi="Calibri" w:cs="Calibri" w:hint="default"/>
        <w:b w:val="0"/>
        <w:bCs w:val="0"/>
        <w:i w:val="0"/>
        <w:iCs w:val="0"/>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C4020EB"/>
    <w:multiLevelType w:val="hybridMultilevel"/>
    <w:tmpl w:val="FE7A2D66"/>
    <w:lvl w:ilvl="0" w:tplc="18D2AFFC">
      <w:start w:val="1"/>
      <w:numFmt w:val="decimal"/>
      <w:lvlText w:val="%1."/>
      <w:lvlJc w:val="left"/>
      <w:pPr>
        <w:ind w:left="1713" w:hanging="360"/>
      </w:pPr>
      <w:rPr>
        <w:rFonts w:asciiTheme="minorHAnsi" w:hAnsiTheme="minorHAnsi" w:cstheme="minorHAnsi" w:hint="default"/>
        <w:b w:val="0"/>
        <w:i w:val="0"/>
        <w:color w:val="auto"/>
        <w:sz w:val="22"/>
        <w:szCs w:val="22"/>
      </w:rPr>
    </w:lvl>
    <w:lvl w:ilvl="1" w:tplc="04150019" w:tentative="1">
      <w:start w:val="1"/>
      <w:numFmt w:val="lowerLetter"/>
      <w:lvlText w:val="%2."/>
      <w:lvlJc w:val="left"/>
      <w:pPr>
        <w:ind w:left="2433" w:hanging="360"/>
      </w:pPr>
    </w:lvl>
    <w:lvl w:ilvl="2" w:tplc="A45A96FC">
      <w:start w:val="1"/>
      <w:numFmt w:val="decimal"/>
      <w:lvlText w:val="%3)"/>
      <w:lvlJc w:val="right"/>
      <w:pPr>
        <w:ind w:left="3153" w:hanging="180"/>
      </w:pPr>
      <w:rPr>
        <w:rFonts w:ascii="Calibri" w:eastAsia="Times New Roman" w:hAnsi="Calibri" w:cs="Calibri"/>
      </w:r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11F76989"/>
    <w:multiLevelType w:val="multilevel"/>
    <w:tmpl w:val="27926106"/>
    <w:lvl w:ilvl="0">
      <w:start w:val="4"/>
      <w:numFmt w:val="upperRoman"/>
      <w:lvlText w:val="%1."/>
      <w:lvlJc w:val="left"/>
      <w:pPr>
        <w:ind w:left="720" w:hanging="360"/>
      </w:pPr>
      <w:rPr>
        <w:rFonts w:ascii="Arial" w:hAnsi="Arial"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ascii="Calibri" w:eastAsia="Times New Roman" w:hAnsi="Calibri" w:cs="Calibri" w:hint="default"/>
      </w:rPr>
    </w:lvl>
    <w:lvl w:ilvl="3">
      <w:start w:val="7"/>
      <w:numFmt w:val="decimal"/>
      <w:lvlText w:val="%4."/>
      <w:lvlJc w:val="left"/>
      <w:pPr>
        <w:ind w:left="2880" w:hanging="360"/>
      </w:pPr>
      <w:rPr>
        <w:rFonts w:hint="default"/>
        <w:strike w:val="0"/>
      </w:rPr>
    </w:lvl>
    <w:lvl w:ilvl="4">
      <w:start w:val="1"/>
      <w:numFmt w:val="decimal"/>
      <w:lvlText w:val="%5)"/>
      <w:lvlJc w:val="left"/>
      <w:pPr>
        <w:ind w:left="3600" w:hanging="360"/>
      </w:pPr>
      <w:rPr>
        <w:rFonts w:ascii="Calibri" w:eastAsia="Times New Roman" w:hAnsi="Calibri"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3DB61B2"/>
    <w:multiLevelType w:val="multilevel"/>
    <w:tmpl w:val="4F6A298A"/>
    <w:lvl w:ilvl="0">
      <w:start w:val="2"/>
      <w:numFmt w:val="upperRoman"/>
      <w:pStyle w:val="Nagwek1"/>
      <w:lvlText w:val="%1."/>
      <w:lvlJc w:val="right"/>
      <w:pPr>
        <w:ind w:left="502"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15023137"/>
    <w:multiLevelType w:val="multilevel"/>
    <w:tmpl w:val="7BD4D510"/>
    <w:lvl w:ilvl="0">
      <w:start w:val="1"/>
      <w:numFmt w:val="lowerLetter"/>
      <w:lvlText w:val="%1)"/>
      <w:lvlJc w:val="left"/>
      <w:pPr>
        <w:ind w:left="720" w:hanging="360"/>
      </w:pPr>
      <w:rPr>
        <w:rFonts w:cs="Times New Roman"/>
        <w:b w:val="0"/>
        <w:i w:val="0"/>
        <w:sz w:val="22"/>
      </w:rPr>
    </w:lvl>
    <w:lvl w:ilvl="1">
      <w:start w:val="1"/>
      <w:numFmt w:val="decimal"/>
      <w:lvlText w:val="%2)"/>
      <w:lvlJc w:val="left"/>
      <w:pPr>
        <w:ind w:left="1440" w:hanging="360"/>
      </w:pPr>
    </w:lvl>
    <w:lvl w:ilvl="2">
      <w:start w:val="1"/>
      <w:numFmt w:val="lowerLetter"/>
      <w:lvlText w:val="%3)"/>
      <w:lvlJc w:val="left"/>
      <w:pPr>
        <w:ind w:left="890" w:hanging="180"/>
      </w:pPr>
      <w:rPr>
        <w:rFonts w:cs="Calibri"/>
        <w:b w:val="0"/>
        <w:bCs w:val="0"/>
        <w:i w:val="0"/>
        <w:iCs w:val="0"/>
        <w:color w:val="000000"/>
        <w:sz w:val="21"/>
        <w:szCs w:val="2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551B1D"/>
    <w:multiLevelType w:val="multilevel"/>
    <w:tmpl w:val="7F741402"/>
    <w:lvl w:ilvl="0">
      <w:start w:val="13"/>
      <w:numFmt w:val="decimal"/>
      <w:lvlText w:val="%1."/>
      <w:lvlJc w:val="left"/>
      <w:pPr>
        <w:tabs>
          <w:tab w:val="num" w:pos="708"/>
        </w:tabs>
        <w:ind w:left="720" w:hanging="360"/>
      </w:pPr>
      <w:rPr>
        <w:rFonts w:hint="default"/>
        <w:b w:val="0"/>
        <w:strike w:val="0"/>
        <w:color w:val="auto"/>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708"/>
        </w:tabs>
        <w:ind w:left="2880" w:hanging="360"/>
      </w:pPr>
      <w:rPr>
        <w:rFonts w:eastAsia="Times New Roman" w:cs="Tahoma" w:hint="default"/>
        <w:bCs/>
        <w:sz w:val="21"/>
        <w:szCs w:val="21"/>
      </w:rPr>
    </w:lvl>
    <w:lvl w:ilvl="4">
      <w:start w:val="1"/>
      <w:numFmt w:val="lowerLetter"/>
      <w:lvlText w:val="%5."/>
      <w:lvlJc w:val="left"/>
      <w:pPr>
        <w:tabs>
          <w:tab w:val="num" w:pos="0"/>
        </w:tabs>
        <w:ind w:left="3600" w:hanging="360"/>
      </w:pPr>
      <w:rPr>
        <w:rFonts w:eastAsia="Times New Roman" w:hint="default"/>
        <w:sz w:val="21"/>
        <w:szCs w:val="21"/>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18925E35"/>
    <w:multiLevelType w:val="hybridMultilevel"/>
    <w:tmpl w:val="AE5EC710"/>
    <w:lvl w:ilvl="0" w:tplc="2F728B60">
      <w:start w:val="1"/>
      <w:numFmt w:val="decimal"/>
      <w:lvlText w:val="%1)"/>
      <w:lvlJc w:val="left"/>
      <w:pPr>
        <w:ind w:left="1287" w:hanging="360"/>
      </w:pPr>
      <w:rPr>
        <w:rFonts w:ascii="Calibri" w:hAnsi="Calibri" w:cs="Calibri" w:hint="default"/>
        <w:b w:val="0"/>
        <w:bCs/>
        <w:i w:val="0"/>
        <w:sz w:val="20"/>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18DE2539"/>
    <w:multiLevelType w:val="multilevel"/>
    <w:tmpl w:val="B9581CF8"/>
    <w:lvl w:ilvl="0">
      <w:start w:val="26"/>
      <w:numFmt w:val="decimal"/>
      <w:lvlText w:val="%1."/>
      <w:lvlJc w:val="left"/>
      <w:pPr>
        <w:ind w:left="360" w:hanging="360"/>
      </w:pPr>
      <w:rPr>
        <w:rFonts w:hint="default"/>
        <w:b w:val="0"/>
        <w:i w:val="0"/>
        <w:color w:val="auto"/>
        <w:sz w:val="21"/>
        <w:szCs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18E77D84"/>
    <w:multiLevelType w:val="hybridMultilevel"/>
    <w:tmpl w:val="F794AA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1965605A"/>
    <w:multiLevelType w:val="multilevel"/>
    <w:tmpl w:val="13BEB41E"/>
    <w:lvl w:ilvl="0">
      <w:start w:val="1"/>
      <w:numFmt w:val="decimal"/>
      <w:lvlText w:val="%1)"/>
      <w:lvlJc w:val="left"/>
      <w:pPr>
        <w:ind w:left="644" w:hanging="360"/>
      </w:pPr>
      <w:rPr>
        <w:rFonts w:cs="Calibri"/>
        <w:b w:val="0"/>
        <w:bCs w:val="0"/>
        <w:i w:val="0"/>
        <w:iCs w:val="0"/>
        <w:color w:val="auto"/>
        <w:spacing w:val="0"/>
        <w:w w:val="100"/>
        <w:kern w:val="2"/>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1C6752AD"/>
    <w:multiLevelType w:val="multilevel"/>
    <w:tmpl w:val="E61E8B28"/>
    <w:lvl w:ilvl="0">
      <w:start w:val="4"/>
      <w:numFmt w:val="upperRoman"/>
      <w:lvlText w:val="%1."/>
      <w:lvlJc w:val="left"/>
      <w:pPr>
        <w:ind w:left="720" w:hanging="360"/>
      </w:pPr>
      <w:rPr>
        <w:rFonts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eastAsia="Times New Roman" w:cs="Calibri" w:hint="default"/>
      </w:rPr>
    </w:lvl>
    <w:lvl w:ilvl="3">
      <w:start w:val="3"/>
      <w:numFmt w:val="decimal"/>
      <w:lvlText w:val="%4."/>
      <w:lvlJc w:val="left"/>
      <w:pPr>
        <w:ind w:left="2880" w:hanging="360"/>
      </w:pPr>
      <w:rPr>
        <w:rFonts w:hint="default"/>
        <w:strike w:val="0"/>
        <w:dstrike w:val="0"/>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014517E"/>
    <w:multiLevelType w:val="multilevel"/>
    <w:tmpl w:val="020CC036"/>
    <w:lvl w:ilvl="0">
      <w:start w:val="17"/>
      <w:numFmt w:val="upperRoman"/>
      <w:lvlText w:val="%1."/>
      <w:lvlJc w:val="left"/>
      <w:pPr>
        <w:ind w:left="720" w:hanging="360"/>
      </w:pPr>
      <w:rPr>
        <w:rFonts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eastAsia="Times New Roman" w:cs="Calibri" w:hint="default"/>
      </w:rPr>
    </w:lvl>
    <w:lvl w:ilvl="3">
      <w:start w:val="3"/>
      <w:numFmt w:val="decimal"/>
      <w:lvlText w:val="%4."/>
      <w:lvlJc w:val="left"/>
      <w:pPr>
        <w:ind w:left="502" w:hanging="360"/>
      </w:pPr>
      <w:rPr>
        <w:rFonts w:hint="default"/>
        <w:strike w:val="0"/>
        <w:dstrike w:val="0"/>
        <w:color w:val="auto"/>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Theme="minorHAnsi" w:hAnsiTheme="minorHAnsi" w:cstheme="minorHAnsi"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0C44269"/>
    <w:multiLevelType w:val="multilevel"/>
    <w:tmpl w:val="F8487438"/>
    <w:lvl w:ilvl="0">
      <w:start w:val="1"/>
      <w:numFmt w:val="decimal"/>
      <w:lvlText w:val="%1)"/>
      <w:lvlJc w:val="left"/>
      <w:pPr>
        <w:ind w:left="720" w:hanging="360"/>
      </w:pPr>
      <w:rPr>
        <w:rFonts w:cs="Times New Roman"/>
        <w:b w:val="0"/>
        <w:bCs w:val="0"/>
        <w:i w:val="0"/>
        <w:iCs w:val="0"/>
        <w:color w:val="auto"/>
        <w:spacing w:val="0"/>
        <w:w w:val="100"/>
        <w:kern w:val="2"/>
        <w:sz w:val="22"/>
        <w:szCs w:val="24"/>
      </w:rPr>
    </w:lvl>
    <w:lvl w:ilvl="1">
      <w:start w:val="1"/>
      <w:numFmt w:val="decimal"/>
      <w:lvlText w:val="%2)"/>
      <w:lvlJc w:val="left"/>
      <w:pPr>
        <w:ind w:left="1440" w:hanging="360"/>
      </w:pPr>
      <w:rPr>
        <w:rFonts w:cs="Calibri"/>
        <w:b w:val="0"/>
        <w:bCs w:val="0"/>
        <w:i w:val="0"/>
        <w:iCs w:val="0"/>
        <w:color w:val="auto"/>
        <w:spacing w:val="0"/>
        <w:w w:val="100"/>
        <w:kern w:val="2"/>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6634DA8"/>
    <w:multiLevelType w:val="hybridMultilevel"/>
    <w:tmpl w:val="B9569E12"/>
    <w:lvl w:ilvl="0" w:tplc="A19A30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27592843"/>
    <w:multiLevelType w:val="multilevel"/>
    <w:tmpl w:val="C1685F78"/>
    <w:lvl w:ilvl="0">
      <w:start w:val="1"/>
      <w:numFmt w:val="decimal"/>
      <w:lvlText w:val="%1."/>
      <w:lvlJc w:val="left"/>
      <w:pPr>
        <w:ind w:left="1712" w:hanging="360"/>
      </w:pPr>
      <w:rPr>
        <w:rFonts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924194"/>
    <w:multiLevelType w:val="multilevel"/>
    <w:tmpl w:val="E956314C"/>
    <w:lvl w:ilvl="0">
      <w:start w:val="26"/>
      <w:numFmt w:val="decimal"/>
      <w:lvlText w:val="%1."/>
      <w:lvlJc w:val="left"/>
      <w:pPr>
        <w:ind w:left="360" w:hanging="360"/>
      </w:pPr>
      <w:rPr>
        <w:rFonts w:hint="default"/>
        <w:b w:val="0"/>
        <w:i w:val="0"/>
        <w:color w:val="auto"/>
        <w:sz w:val="21"/>
        <w:szCs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7E94917"/>
    <w:multiLevelType w:val="hybridMultilevel"/>
    <w:tmpl w:val="1C80AC2A"/>
    <w:lvl w:ilvl="0" w:tplc="FCD64D1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AC61645"/>
    <w:multiLevelType w:val="hybridMultilevel"/>
    <w:tmpl w:val="21EE23F0"/>
    <w:lvl w:ilvl="0" w:tplc="B8F2D2AC">
      <w:start w:val="2"/>
      <w:numFmt w:val="lowerLetter"/>
      <w:lvlText w:val="%1)"/>
      <w:lvlJc w:val="left"/>
      <w:pPr>
        <w:ind w:left="1429" w:hanging="360"/>
      </w:pPr>
      <w:rPr>
        <w:rFonts w:ascii="Calibri" w:hAnsi="Calibri" w:hint="default"/>
        <w:b w:val="0"/>
        <w:i w:val="0"/>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2F191699"/>
    <w:multiLevelType w:val="multilevel"/>
    <w:tmpl w:val="2F540860"/>
    <w:lvl w:ilvl="0">
      <w:start w:val="1"/>
      <w:numFmt w:val="decimal"/>
      <w:lvlText w:val="%1)"/>
      <w:lvlJc w:val="left"/>
      <w:pPr>
        <w:ind w:left="1996" w:hanging="360"/>
      </w:pPr>
      <w:rPr>
        <w:b w:val="0"/>
        <w:i w:val="0"/>
        <w:sz w:val="20"/>
      </w:rPr>
    </w:lvl>
    <w:lvl w:ilvl="1">
      <w:start w:val="1"/>
      <w:numFmt w:val="lowerLetter"/>
      <w:lvlText w:val="%2."/>
      <w:lvlJc w:val="left"/>
      <w:pPr>
        <w:ind w:left="2716" w:hanging="360"/>
      </w:pPr>
    </w:lvl>
    <w:lvl w:ilvl="2">
      <w:start w:val="1"/>
      <w:numFmt w:val="decimal"/>
      <w:lvlText w:val="%3)"/>
      <w:lvlJc w:val="left"/>
      <w:pPr>
        <w:ind w:left="3436" w:hanging="180"/>
      </w:pPr>
      <w:rPr>
        <w:rFonts w:cs="Calibri"/>
        <w:b w:val="0"/>
        <w:i w:val="0"/>
        <w:sz w:val="20"/>
        <w:szCs w:val="20"/>
      </w:r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9" w15:restartNumberingAfterBreak="0">
    <w:nsid w:val="2FE3538A"/>
    <w:multiLevelType w:val="hybridMultilevel"/>
    <w:tmpl w:val="F23C720C"/>
    <w:lvl w:ilvl="0" w:tplc="C92E741A">
      <w:start w:val="1"/>
      <w:numFmt w:val="decimal"/>
      <w:lvlText w:val="%1."/>
      <w:lvlJc w:val="left"/>
      <w:pPr>
        <w:ind w:left="2138" w:hanging="360"/>
      </w:pPr>
      <w:rPr>
        <w:rFonts w:ascii="Arial" w:hAnsi="Arial" w:cs="Times New Roman" w:hint="default"/>
        <w:b w:val="0"/>
        <w:i w:val="0"/>
        <w:color w:val="auto"/>
        <w:sz w:val="20"/>
      </w:rPr>
    </w:lvl>
    <w:lvl w:ilvl="1" w:tplc="A32436E4">
      <w:start w:val="1"/>
      <w:numFmt w:val="decimal"/>
      <w:lvlText w:val="%2)"/>
      <w:lvlJc w:val="left"/>
      <w:pPr>
        <w:ind w:left="2858" w:hanging="360"/>
      </w:pPr>
      <w:rPr>
        <w:rFonts w:cs="Times New Roman" w:hint="default"/>
        <w:b w:val="0"/>
        <w:bCs w:val="0"/>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50" w15:restartNumberingAfterBreak="0">
    <w:nsid w:val="34E857CA"/>
    <w:multiLevelType w:val="multilevel"/>
    <w:tmpl w:val="53CE5FE8"/>
    <w:lvl w:ilvl="0">
      <w:start w:val="1"/>
      <w:numFmt w:val="decimal"/>
      <w:lvlText w:val="%1."/>
      <w:lvlJc w:val="left"/>
      <w:pPr>
        <w:ind w:left="2421" w:hanging="360"/>
      </w:pPr>
      <w:rPr>
        <w:rFonts w:cs="Calibri"/>
        <w:b w:val="0"/>
        <w:i w:val="0"/>
        <w:color w:val="auto"/>
        <w:sz w:val="21"/>
        <w:szCs w:val="21"/>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decimal"/>
      <w:lvlText w:val="%5)"/>
      <w:lvlJc w:val="left"/>
      <w:pPr>
        <w:ind w:left="360" w:hanging="360"/>
      </w:pPr>
      <w:rPr>
        <w:b w:val="0"/>
        <w:bCs w:val="0"/>
        <w:i w:val="0"/>
        <w:iCs w:val="0"/>
        <w:color w:val="auto"/>
      </w:rPr>
    </w:lvl>
    <w:lvl w:ilvl="5">
      <w:start w:val="1"/>
      <w:numFmt w:val="lowerLetter"/>
      <w:lvlText w:val="%6)"/>
      <w:lvlJc w:val="left"/>
      <w:pPr>
        <w:ind w:left="1212" w:hanging="360"/>
      </w:pPr>
      <w:rPr>
        <w:rFonts w:ascii="Tahoma" w:eastAsia="Times New Roman" w:hAnsi="Tahoma" w:cs="Tahoma" w:hint="default"/>
      </w:r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1" w15:restartNumberingAfterBreak="0">
    <w:nsid w:val="36C42F1F"/>
    <w:multiLevelType w:val="multilevel"/>
    <w:tmpl w:val="621AF57E"/>
    <w:lvl w:ilvl="0">
      <w:start w:val="1"/>
      <w:numFmt w:val="decimal"/>
      <w:lvlText w:val="%1."/>
      <w:lvlJc w:val="left"/>
      <w:pPr>
        <w:tabs>
          <w:tab w:val="num" w:pos="0"/>
        </w:tabs>
        <w:ind w:left="2421" w:hanging="360"/>
      </w:pPr>
      <w:rPr>
        <w:rFonts w:ascii="Calibri" w:hAnsi="Calibri" w:cs="Calibri" w:hint="default"/>
        <w:b w:val="0"/>
        <w:i w:val="0"/>
        <w:color w:val="auto"/>
        <w:sz w:val="20"/>
        <w:szCs w:val="20"/>
      </w:rPr>
    </w:lvl>
    <w:lvl w:ilvl="1">
      <w:start w:val="1"/>
      <w:numFmt w:val="lowerLetter"/>
      <w:lvlText w:val="%2."/>
      <w:lvlJc w:val="left"/>
      <w:pPr>
        <w:tabs>
          <w:tab w:val="num" w:pos="0"/>
        </w:tabs>
        <w:ind w:left="3141" w:hanging="360"/>
      </w:pPr>
      <w:rPr>
        <w:rFonts w:hint="default"/>
      </w:rPr>
    </w:lvl>
    <w:lvl w:ilvl="2">
      <w:start w:val="1"/>
      <w:numFmt w:val="lowerRoman"/>
      <w:lvlText w:val="%3."/>
      <w:lvlJc w:val="right"/>
      <w:pPr>
        <w:tabs>
          <w:tab w:val="num" w:pos="0"/>
        </w:tabs>
        <w:ind w:left="3861" w:hanging="180"/>
      </w:pPr>
      <w:rPr>
        <w:rFonts w:hint="default"/>
      </w:rPr>
    </w:lvl>
    <w:lvl w:ilvl="3">
      <w:start w:val="1"/>
      <w:numFmt w:val="decimal"/>
      <w:lvlText w:val="%4."/>
      <w:lvlJc w:val="left"/>
      <w:pPr>
        <w:tabs>
          <w:tab w:val="num" w:pos="0"/>
        </w:tabs>
        <w:ind w:left="4581" w:hanging="360"/>
      </w:pPr>
      <w:rPr>
        <w:rFonts w:hint="default"/>
      </w:rPr>
    </w:lvl>
    <w:lvl w:ilvl="4">
      <w:start w:val="1"/>
      <w:numFmt w:val="decimal"/>
      <w:lvlText w:val="%5)"/>
      <w:lvlJc w:val="left"/>
      <w:pPr>
        <w:tabs>
          <w:tab w:val="num" w:pos="0"/>
        </w:tabs>
        <w:ind w:left="360" w:hanging="360"/>
      </w:pPr>
      <w:rPr>
        <w:rFonts w:hint="default"/>
        <w:b w:val="0"/>
        <w:bCs w:val="0"/>
        <w:i w:val="0"/>
        <w:iCs w:val="0"/>
        <w:color w:val="auto"/>
      </w:rPr>
    </w:lvl>
    <w:lvl w:ilvl="5">
      <w:start w:val="1"/>
      <w:numFmt w:val="lowerLetter"/>
      <w:lvlText w:val="%6)"/>
      <w:lvlJc w:val="left"/>
      <w:pPr>
        <w:tabs>
          <w:tab w:val="num" w:pos="0"/>
        </w:tabs>
        <w:ind w:left="1212" w:hanging="360"/>
      </w:pPr>
      <w:rPr>
        <w:rFonts w:hint="default"/>
        <w:color w:val="auto"/>
      </w:rPr>
    </w:lvl>
    <w:lvl w:ilvl="6">
      <w:start w:val="1"/>
      <w:numFmt w:val="decimal"/>
      <w:lvlText w:val="%7."/>
      <w:lvlJc w:val="left"/>
      <w:pPr>
        <w:tabs>
          <w:tab w:val="num" w:pos="0"/>
        </w:tabs>
        <w:ind w:left="6741" w:hanging="360"/>
      </w:pPr>
      <w:rPr>
        <w:rFonts w:hint="default"/>
      </w:rPr>
    </w:lvl>
    <w:lvl w:ilvl="7">
      <w:start w:val="1"/>
      <w:numFmt w:val="lowerLetter"/>
      <w:lvlText w:val="%8."/>
      <w:lvlJc w:val="left"/>
      <w:pPr>
        <w:tabs>
          <w:tab w:val="num" w:pos="0"/>
        </w:tabs>
        <w:ind w:left="7461" w:hanging="360"/>
      </w:pPr>
      <w:rPr>
        <w:rFonts w:hint="default"/>
      </w:rPr>
    </w:lvl>
    <w:lvl w:ilvl="8">
      <w:start w:val="1"/>
      <w:numFmt w:val="lowerRoman"/>
      <w:lvlText w:val="%9."/>
      <w:lvlJc w:val="right"/>
      <w:pPr>
        <w:tabs>
          <w:tab w:val="num" w:pos="0"/>
        </w:tabs>
        <w:ind w:left="8181" w:hanging="180"/>
      </w:pPr>
      <w:rPr>
        <w:rFonts w:hint="default"/>
      </w:rPr>
    </w:lvl>
  </w:abstractNum>
  <w:abstractNum w:abstractNumId="52" w15:restartNumberingAfterBreak="0">
    <w:nsid w:val="375B508E"/>
    <w:multiLevelType w:val="hybridMultilevel"/>
    <w:tmpl w:val="82349F58"/>
    <w:lvl w:ilvl="0" w:tplc="7534CD96">
      <w:start w:val="1"/>
      <w:numFmt w:val="lowerLetter"/>
      <w:lvlText w:val="%1)"/>
      <w:lvlJc w:val="left"/>
      <w:pPr>
        <w:ind w:left="1353" w:hanging="360"/>
      </w:pPr>
      <w:rPr>
        <w:rFonts w:hint="default"/>
        <w:b w:val="0"/>
      </w:rPr>
    </w:lvl>
    <w:lvl w:ilvl="1" w:tplc="7DF48962">
      <w:start w:val="1"/>
      <w:numFmt w:val="decimal"/>
      <w:lvlText w:val="%2)"/>
      <w:lvlJc w:val="left"/>
      <w:pPr>
        <w:ind w:left="2073" w:hanging="360"/>
      </w:pPr>
      <w:rPr>
        <w:rFonts w:hint="default"/>
        <w:color w:val="auto"/>
      </w:rPr>
    </w:lvl>
    <w:lvl w:ilvl="2" w:tplc="27C895EE">
      <w:start w:val="6"/>
      <w:numFmt w:val="decimal"/>
      <w:lvlText w:val="%3."/>
      <w:lvlJc w:val="left"/>
      <w:rPr>
        <w:rFonts w:hint="default"/>
        <w:i w:val="0"/>
        <w:color w:val="auto"/>
      </w:r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37D0682C"/>
    <w:multiLevelType w:val="multilevel"/>
    <w:tmpl w:val="B9581CF8"/>
    <w:lvl w:ilvl="0">
      <w:start w:val="26"/>
      <w:numFmt w:val="decimal"/>
      <w:lvlText w:val="%1."/>
      <w:lvlJc w:val="left"/>
      <w:pPr>
        <w:ind w:left="360" w:hanging="360"/>
      </w:pPr>
      <w:rPr>
        <w:rFonts w:hint="default"/>
        <w:b w:val="0"/>
        <w:i w:val="0"/>
        <w:color w:val="auto"/>
        <w:sz w:val="21"/>
        <w:szCs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38DA425C"/>
    <w:multiLevelType w:val="multilevel"/>
    <w:tmpl w:val="271A9508"/>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2880" w:hanging="360"/>
      </w:pPr>
      <w:rPr>
        <w:b w:val="0"/>
        <w:bCs w:val="0"/>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0" w:firstLine="0"/>
      </w:pPr>
      <w:rPr>
        <w:rFonts w:cs="Calibri"/>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A6505E4"/>
    <w:multiLevelType w:val="hybridMultilevel"/>
    <w:tmpl w:val="580E7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C5719B2"/>
    <w:multiLevelType w:val="hybridMultilevel"/>
    <w:tmpl w:val="17F8CD2C"/>
    <w:lvl w:ilvl="0" w:tplc="0A0494B8">
      <w:start w:val="1"/>
      <w:numFmt w:val="decimal"/>
      <w:lvlText w:val="%1)"/>
      <w:lvlJc w:val="left"/>
      <w:pPr>
        <w:ind w:left="2563" w:hanging="360"/>
      </w:pPr>
      <w:rPr>
        <w:rFonts w:ascii="Arial" w:hAnsi="Arial" w:cs="Times New Roman" w:hint="default"/>
        <w:b w:val="0"/>
        <w:bCs w:val="0"/>
        <w:i w:val="0"/>
        <w:iCs w:val="0"/>
        <w:color w:val="auto"/>
        <w:spacing w:val="0"/>
        <w:w w:val="100"/>
        <w:kern w:val="20"/>
        <w:position w:val="0"/>
        <w:sz w:val="20"/>
        <w:szCs w:val="24"/>
      </w:rPr>
    </w:lvl>
    <w:lvl w:ilvl="1" w:tplc="BBD69488">
      <w:start w:val="1"/>
      <w:numFmt w:val="decimal"/>
      <w:lvlText w:val="%2)"/>
      <w:lvlJc w:val="left"/>
      <w:pPr>
        <w:ind w:left="3283" w:hanging="360"/>
      </w:pPr>
      <w:rPr>
        <w:rFonts w:asciiTheme="minorHAnsi" w:hAnsiTheme="minorHAnsi" w:cstheme="minorHAnsi" w:hint="default"/>
        <w:b w:val="0"/>
        <w:bCs w:val="0"/>
        <w:i w:val="0"/>
        <w:iCs w:val="0"/>
        <w:color w:val="auto"/>
        <w:spacing w:val="0"/>
        <w:w w:val="100"/>
        <w:kern w:val="20"/>
        <w:position w:val="0"/>
        <w:sz w:val="22"/>
        <w:szCs w:val="22"/>
      </w:rPr>
    </w:lvl>
    <w:lvl w:ilvl="2" w:tplc="8708E92E">
      <w:start w:val="1"/>
      <w:numFmt w:val="lowerLetter"/>
      <w:lvlText w:val="%3)"/>
      <w:lvlJc w:val="left"/>
      <w:pPr>
        <w:ind w:left="1211" w:hanging="360"/>
      </w:pPr>
      <w:rPr>
        <w:rFonts w:hint="default"/>
        <w:color w:val="auto"/>
      </w:r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7" w15:restartNumberingAfterBreak="0">
    <w:nsid w:val="3DD14C58"/>
    <w:multiLevelType w:val="multilevel"/>
    <w:tmpl w:val="1E24A07C"/>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360" w:hanging="360"/>
      </w:pPr>
      <w:rPr>
        <w:b w:val="0"/>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F4D2BD4"/>
    <w:multiLevelType w:val="hybridMultilevel"/>
    <w:tmpl w:val="9D80A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13C5E53"/>
    <w:multiLevelType w:val="multilevel"/>
    <w:tmpl w:val="4268E1B6"/>
    <w:lvl w:ilvl="0">
      <w:start w:val="17"/>
      <w:numFmt w:val="upperRoman"/>
      <w:lvlText w:val="%1."/>
      <w:lvlJc w:val="left"/>
      <w:pPr>
        <w:ind w:left="720" w:hanging="360"/>
      </w:pPr>
      <w:rPr>
        <w:rFonts w:hint="default"/>
        <w:b/>
        <w:i w:val="0"/>
        <w:sz w:val="26"/>
        <w:szCs w:val="26"/>
      </w:rPr>
    </w:lvl>
    <w:lvl w:ilvl="1">
      <w:start w:val="3"/>
      <w:numFmt w:val="decimal"/>
      <w:lvlText w:val="%2)"/>
      <w:lvlJc w:val="left"/>
      <w:pPr>
        <w:ind w:left="1440" w:hanging="360"/>
      </w:pPr>
      <w:rPr>
        <w:rFonts w:hint="default"/>
      </w:rPr>
    </w:lvl>
    <w:lvl w:ilvl="2">
      <w:start w:val="1"/>
      <w:numFmt w:val="lowerLetter"/>
      <w:lvlText w:val="%3)"/>
      <w:lvlJc w:val="right"/>
      <w:pPr>
        <w:ind w:left="2160" w:hanging="180"/>
      </w:pPr>
      <w:rPr>
        <w:rFonts w:eastAsia="Times New Roman" w:cs="Calibri" w:hint="default"/>
      </w:rPr>
    </w:lvl>
    <w:lvl w:ilvl="3">
      <w:start w:val="1"/>
      <w:numFmt w:val="decimal"/>
      <w:lvlText w:val="%4."/>
      <w:lvlJc w:val="left"/>
      <w:pPr>
        <w:ind w:left="360" w:hanging="360"/>
      </w:pPr>
      <w:rPr>
        <w:rFonts w:hint="default"/>
        <w:strike w:val="0"/>
        <w:dstrike w:val="0"/>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45072BA"/>
    <w:multiLevelType w:val="multilevel"/>
    <w:tmpl w:val="125CD690"/>
    <w:lvl w:ilvl="0">
      <w:start w:val="3"/>
      <w:numFmt w:val="decimal"/>
      <w:lvlText w:val="%1)"/>
      <w:lvlJc w:val="left"/>
      <w:pPr>
        <w:ind w:left="144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8327CEA"/>
    <w:multiLevelType w:val="multilevel"/>
    <w:tmpl w:val="D57ECB06"/>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2880" w:hanging="360"/>
      </w:pPr>
      <w:rPr>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8C87478"/>
    <w:multiLevelType w:val="hybridMultilevel"/>
    <w:tmpl w:val="985EB964"/>
    <w:lvl w:ilvl="0" w:tplc="CCB0EFC2">
      <w:start w:val="3"/>
      <w:numFmt w:val="decimal"/>
      <w:lvlText w:val="%1."/>
      <w:lvlJc w:val="left"/>
      <w:pPr>
        <w:ind w:left="720" w:hanging="360"/>
      </w:pPr>
      <w:rPr>
        <w:rFonts w:hint="default"/>
        <w:b w:val="0"/>
        <w:sz w:val="20"/>
        <w:szCs w:val="20"/>
      </w:rPr>
    </w:lvl>
    <w:lvl w:ilvl="1" w:tplc="E162213A">
      <w:start w:val="1"/>
      <w:numFmt w:val="lowerLetter"/>
      <w:lvlText w:val="%2)"/>
      <w:lvlJc w:val="left"/>
      <w:pPr>
        <w:ind w:left="1440" w:hanging="360"/>
      </w:pPr>
      <w:rPr>
        <w:rFonts w:asciiTheme="minorHAnsi" w:eastAsia="Times New Roman" w:hAnsiTheme="minorHAnsi" w:cstheme="minorHAnsi" w:hint="default"/>
        <w:sz w:val="21"/>
        <w:szCs w:val="21"/>
      </w:rPr>
    </w:lvl>
    <w:lvl w:ilvl="2" w:tplc="B9BA8548">
      <w:start w:val="1"/>
      <w:numFmt w:val="decimal"/>
      <w:lvlText w:val="%3)"/>
      <w:lvlJc w:val="left"/>
      <w:pPr>
        <w:ind w:left="2340" w:hanging="360"/>
      </w:pPr>
      <w:rPr>
        <w:rFonts w:hint="default"/>
        <w:color w:val="auto"/>
      </w:rPr>
    </w:lvl>
    <w:lvl w:ilvl="3" w:tplc="0415000F">
      <w:start w:val="1"/>
      <w:numFmt w:val="decimal"/>
      <w:lvlText w:val="%4."/>
      <w:lvlJc w:val="left"/>
      <w:pPr>
        <w:ind w:left="2880" w:hanging="360"/>
      </w:pPr>
    </w:lvl>
    <w:lvl w:ilvl="4" w:tplc="37ECDA50">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CC38CF"/>
    <w:multiLevelType w:val="multilevel"/>
    <w:tmpl w:val="3CCA77CA"/>
    <w:lvl w:ilvl="0">
      <w:start w:val="1"/>
      <w:numFmt w:val="decimal"/>
      <w:lvlText w:val="%1)"/>
      <w:lvlJc w:val="left"/>
      <w:pPr>
        <w:ind w:left="720" w:hanging="360"/>
      </w:pPr>
      <w:rPr>
        <w:rFonts w:cs="Calibri"/>
        <w:b w:val="0"/>
        <w:i w:val="0"/>
        <w:color w:val="auto"/>
        <w:sz w:val="22"/>
        <w:szCs w:val="22"/>
      </w:rPr>
    </w:lvl>
    <w:lvl w:ilvl="1">
      <w:start w:val="1"/>
      <w:numFmt w:val="decimal"/>
      <w:lvlText w:val="%2)"/>
      <w:lvlJc w:val="left"/>
      <w:pPr>
        <w:ind w:left="1440" w:hanging="360"/>
      </w:pPr>
      <w:rPr>
        <w:rFonts w:cs="Calibri"/>
        <w:b w:val="0"/>
        <w:i w:val="0"/>
        <w:color w:val="auto"/>
        <w:sz w:val="21"/>
        <w:szCs w:val="21"/>
      </w:rPr>
    </w:lvl>
    <w:lvl w:ilvl="2">
      <w:start w:val="1"/>
      <w:numFmt w:val="decimal"/>
      <w:lvlText w:val="%3)"/>
      <w:lvlJc w:val="left"/>
      <w:pPr>
        <w:ind w:left="2340" w:hanging="360"/>
      </w:pPr>
      <w:rPr>
        <w:rFonts w:eastAsia="Times New Roman" w:cs="Calibri"/>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BFA7B73"/>
    <w:multiLevelType w:val="hybridMultilevel"/>
    <w:tmpl w:val="363AC6DA"/>
    <w:lvl w:ilvl="0" w:tplc="F852FF30">
      <w:start w:val="1"/>
      <w:numFmt w:val="decimal"/>
      <w:lvlText w:val="%1)"/>
      <w:lvlJc w:val="left"/>
      <w:pPr>
        <w:ind w:left="1054" w:hanging="360"/>
      </w:pPr>
      <w:rPr>
        <w:b w:val="0"/>
        <w:bCs w:val="0"/>
      </w:r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65" w15:restartNumberingAfterBreak="0">
    <w:nsid w:val="4FD6161A"/>
    <w:multiLevelType w:val="hybridMultilevel"/>
    <w:tmpl w:val="2F0EA2CC"/>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1EF898AA">
      <w:start w:val="1"/>
      <w:numFmt w:val="decimal"/>
      <w:lvlText w:val="%2)"/>
      <w:lvlJc w:val="left"/>
      <w:pPr>
        <w:ind w:left="2716" w:hanging="360"/>
      </w:pPr>
      <w:rPr>
        <w:rFonts w:asciiTheme="minorHAnsi" w:hAnsiTheme="minorHAnsi" w:cstheme="minorHAnsi" w:hint="default"/>
        <w:b w:val="0"/>
        <w:bCs w:val="0"/>
        <w:i w:val="0"/>
        <w:iCs w:val="0"/>
        <w:color w:val="auto"/>
        <w:spacing w:val="0"/>
        <w:w w:val="100"/>
        <w:kern w:val="20"/>
        <w:position w:val="0"/>
        <w:sz w:val="22"/>
        <w:szCs w:val="22"/>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6" w15:restartNumberingAfterBreak="0">
    <w:nsid w:val="50260A2D"/>
    <w:multiLevelType w:val="hybridMultilevel"/>
    <w:tmpl w:val="363AC6DA"/>
    <w:lvl w:ilvl="0" w:tplc="FFFFFFFF">
      <w:start w:val="1"/>
      <w:numFmt w:val="decimal"/>
      <w:lvlText w:val="%1)"/>
      <w:lvlJc w:val="left"/>
      <w:pPr>
        <w:ind w:left="1054" w:hanging="360"/>
      </w:pPr>
      <w:rPr>
        <w:b w:val="0"/>
        <w:bCs w:val="0"/>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67" w15:restartNumberingAfterBreak="0">
    <w:nsid w:val="51FA37F9"/>
    <w:multiLevelType w:val="multilevel"/>
    <w:tmpl w:val="2E946BD6"/>
    <w:lvl w:ilvl="0">
      <w:start w:val="5"/>
      <w:numFmt w:val="decimal"/>
      <w:lvlText w:val="%1."/>
      <w:lvlJc w:val="left"/>
      <w:pPr>
        <w:ind w:left="644" w:hanging="360"/>
      </w:pPr>
      <w:rPr>
        <w:i w:val="0"/>
      </w:rPr>
    </w:lvl>
    <w:lvl w:ilvl="1">
      <w:start w:val="1"/>
      <w:numFmt w:val="bullet"/>
      <w:lvlText w:val=""/>
      <w:lvlJc w:val="left"/>
      <w:pPr>
        <w:ind w:left="360" w:hanging="360"/>
      </w:pPr>
      <w:rPr>
        <w:rFonts w:ascii="Symbol" w:hAnsi="Symbol" w:cs="Symbol"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68" w15:restartNumberingAfterBreak="0">
    <w:nsid w:val="53035C0F"/>
    <w:multiLevelType w:val="multilevel"/>
    <w:tmpl w:val="F77870BE"/>
    <w:lvl w:ilvl="0">
      <w:start w:val="1"/>
      <w:numFmt w:val="upperRoman"/>
      <w:lvlText w:val="%1."/>
      <w:lvlJc w:val="left"/>
      <w:pPr>
        <w:ind w:left="720" w:hanging="360"/>
      </w:pPr>
      <w:rPr>
        <w:rFonts w:ascii="Arial" w:hAnsi="Arial"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asciiTheme="minorHAnsi" w:eastAsia="Calibri" w:hAnsiTheme="minorHAnsi" w:cstheme="minorHAnsi" w:hint="default"/>
      </w:rPr>
    </w:lvl>
    <w:lvl w:ilvl="3">
      <w:start w:val="1"/>
      <w:numFmt w:val="decimal"/>
      <w:lvlText w:val="%4."/>
      <w:lvlJc w:val="left"/>
      <w:pPr>
        <w:ind w:left="2880" w:hanging="360"/>
      </w:pPr>
      <w:rPr>
        <w:rFonts w:hint="default"/>
        <w:strike w:val="0"/>
      </w:rPr>
    </w:lvl>
    <w:lvl w:ilvl="4">
      <w:start w:val="1"/>
      <w:numFmt w:val="decimal"/>
      <w:lvlText w:val="%5)"/>
      <w:lvlJc w:val="left"/>
      <w:pPr>
        <w:ind w:left="0" w:firstLine="0"/>
      </w:pPr>
      <w:rPr>
        <w:rFonts w:asciiTheme="minorHAnsi" w:eastAsia="Times New Roman" w:hAnsiTheme="minorHAnsi" w:cstheme="minorHAnsi" w:hint="default"/>
        <w:b w:val="0"/>
        <w:bCs w:val="0"/>
        <w:i w:val="0"/>
        <w:iCs w:val="0"/>
        <w:color w:val="000000" w:themeColor="text1"/>
        <w:sz w:val="20"/>
        <w:szCs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4087E76"/>
    <w:multiLevelType w:val="multilevel"/>
    <w:tmpl w:val="AA9A4804"/>
    <w:lvl w:ilvl="0">
      <w:start w:val="1"/>
      <w:numFmt w:val="decimal"/>
      <w:lvlText w:val="%1."/>
      <w:lvlJc w:val="left"/>
      <w:pPr>
        <w:ind w:left="360" w:hanging="360"/>
      </w:pPr>
      <w:rPr>
        <w:rFonts w:cs="Calibri"/>
        <w:b w:val="0"/>
        <w:i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40C1282"/>
    <w:multiLevelType w:val="multilevel"/>
    <w:tmpl w:val="C34A62B4"/>
    <w:lvl w:ilvl="0">
      <w:start w:val="7"/>
      <w:numFmt w:val="decimal"/>
      <w:lvlText w:val="%1."/>
      <w:lvlJc w:val="left"/>
      <w:pPr>
        <w:ind w:left="0" w:firstLine="0"/>
      </w:pPr>
      <w:rPr>
        <w:b w:val="0"/>
        <w:strike w:val="0"/>
        <w:dstrike w:val="0"/>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5642822"/>
    <w:multiLevelType w:val="multilevel"/>
    <w:tmpl w:val="D428A968"/>
    <w:lvl w:ilvl="0">
      <w:start w:val="1"/>
      <w:numFmt w:val="decimal"/>
      <w:lvlText w:val="%1)"/>
      <w:lvlJc w:val="left"/>
      <w:pPr>
        <w:ind w:left="720" w:hanging="360"/>
      </w:pPr>
      <w:rPr>
        <w:rFonts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5A90F35"/>
    <w:multiLevelType w:val="hybridMultilevel"/>
    <w:tmpl w:val="E0360B8E"/>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820694AC">
      <w:start w:val="1"/>
      <w:numFmt w:val="decimal"/>
      <w:lvlText w:val="%2)"/>
      <w:lvlJc w:val="left"/>
      <w:pPr>
        <w:ind w:left="1440" w:hanging="360"/>
      </w:pPr>
      <w:rPr>
        <w:rFonts w:ascii="Calibri" w:hAnsi="Calibri" w:cs="Calibri" w:hint="default"/>
        <w:b w:val="0"/>
        <w:bCs w:val="0"/>
        <w:i w:val="0"/>
        <w:iCs w:val="0"/>
        <w:color w:val="auto"/>
        <w:spacing w:val="0"/>
        <w:w w:val="100"/>
        <w:kern w:val="20"/>
        <w:position w:val="0"/>
        <w:sz w:val="21"/>
        <w:szCs w:val="21"/>
      </w:rPr>
    </w:lvl>
    <w:lvl w:ilvl="2" w:tplc="5E02F04A">
      <w:start w:val="5"/>
      <w:numFmt w:val="decimal"/>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826C85"/>
    <w:multiLevelType w:val="multilevel"/>
    <w:tmpl w:val="DF7E9D74"/>
    <w:lvl w:ilvl="0">
      <w:start w:val="17"/>
      <w:numFmt w:val="upperRoman"/>
      <w:lvlText w:val="%1."/>
      <w:lvlJc w:val="left"/>
      <w:pPr>
        <w:ind w:left="720" w:hanging="360"/>
      </w:pPr>
      <w:rPr>
        <w:rFonts w:hint="default"/>
        <w:b/>
        <w:i w:val="0"/>
        <w:sz w:val="26"/>
        <w:szCs w:val="26"/>
      </w:rPr>
    </w:lvl>
    <w:lvl w:ilvl="1">
      <w:start w:val="2"/>
      <w:numFmt w:val="decimal"/>
      <w:lvlText w:val="%2)"/>
      <w:lvlJc w:val="left"/>
      <w:pPr>
        <w:ind w:left="1440" w:hanging="360"/>
      </w:pPr>
      <w:rPr>
        <w:rFonts w:ascii="Calibri" w:hAnsi="Calibri" w:cs="Calibri" w:hint="default"/>
        <w:b w:val="0"/>
        <w:bCs/>
        <w:i w:val="0"/>
        <w:sz w:val="20"/>
        <w:szCs w:val="22"/>
      </w:rPr>
    </w:lvl>
    <w:lvl w:ilvl="2">
      <w:start w:val="1"/>
      <w:numFmt w:val="lowerLetter"/>
      <w:lvlText w:val="%3)"/>
      <w:lvlJc w:val="right"/>
      <w:pPr>
        <w:ind w:left="2160" w:hanging="180"/>
      </w:pPr>
      <w:rPr>
        <w:rFonts w:eastAsia="Times New Roman" w:cs="Calibri" w:hint="default"/>
      </w:rPr>
    </w:lvl>
    <w:lvl w:ilvl="3">
      <w:start w:val="4"/>
      <w:numFmt w:val="decimal"/>
      <w:lvlText w:val="%4."/>
      <w:lvlJc w:val="left"/>
      <w:pPr>
        <w:ind w:left="502" w:hanging="360"/>
      </w:pPr>
      <w:rPr>
        <w:rFonts w:asciiTheme="minorHAnsi" w:hAnsiTheme="minorHAnsi" w:cstheme="minorHAnsi" w:hint="default"/>
        <w:bCs/>
        <w:strike w:val="0"/>
        <w:color w:val="auto"/>
        <w:sz w:val="22"/>
        <w:szCs w:val="22"/>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7CE53B8"/>
    <w:multiLevelType w:val="hybridMultilevel"/>
    <w:tmpl w:val="A14E9B66"/>
    <w:lvl w:ilvl="0" w:tplc="E0FE14EC">
      <w:start w:val="2"/>
      <w:numFmt w:val="decimal"/>
      <w:lvlText w:val="%1)"/>
      <w:lvlJc w:val="left"/>
      <w:pPr>
        <w:ind w:left="1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50736A"/>
    <w:multiLevelType w:val="multilevel"/>
    <w:tmpl w:val="DA4A0C02"/>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2"/>
      <w:numFmt w:val="decimal"/>
      <w:lvlText w:val="%4."/>
      <w:lvlJc w:val="left"/>
      <w:pPr>
        <w:ind w:left="2880" w:hanging="360"/>
      </w:pPr>
      <w:rPr>
        <w:b w:val="0"/>
        <w:bCs w:val="0"/>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0" w:firstLine="0"/>
      </w:pPr>
      <w:rPr>
        <w:rFonts w:cs="Calibri"/>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AB51D60"/>
    <w:multiLevelType w:val="multilevel"/>
    <w:tmpl w:val="3D80B51E"/>
    <w:lvl w:ilvl="0">
      <w:start w:val="1"/>
      <w:numFmt w:val="upperRoman"/>
      <w:lvlText w:val="%1."/>
      <w:lvlJc w:val="left"/>
      <w:pPr>
        <w:ind w:left="720" w:hanging="360"/>
      </w:pPr>
      <w:rPr>
        <w:b/>
        <w:i w:val="0"/>
        <w:sz w:val="26"/>
        <w:szCs w:val="26"/>
      </w:rPr>
    </w:lvl>
    <w:lvl w:ilvl="1">
      <w:start w:val="9"/>
      <w:numFmt w:val="decimal"/>
      <w:lvlText w:val="%2)"/>
      <w:lvlJc w:val="left"/>
      <w:pPr>
        <w:ind w:left="1440" w:hanging="360"/>
      </w:pPr>
      <w:rPr>
        <w:b w:val="0"/>
        <w:bCs/>
      </w:rPr>
    </w:lvl>
    <w:lvl w:ilvl="2">
      <w:start w:val="1"/>
      <w:numFmt w:val="lowerLetter"/>
      <w:lvlText w:val="%3)"/>
      <w:lvlJc w:val="right"/>
      <w:pPr>
        <w:ind w:left="2160" w:hanging="180"/>
      </w:pPr>
      <w:rPr>
        <w:rFonts w:eastAsia="Times New Roman" w:cs="Calibri"/>
      </w:rPr>
    </w:lvl>
    <w:lvl w:ilvl="3">
      <w:start w:val="2"/>
      <w:numFmt w:val="decimal"/>
      <w:lvlText w:val="%4."/>
      <w:lvlJc w:val="left"/>
      <w:pPr>
        <w:ind w:left="2880" w:hanging="360"/>
      </w:pPr>
      <w:rPr>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AB7666E"/>
    <w:multiLevelType w:val="hybridMultilevel"/>
    <w:tmpl w:val="C15A0B00"/>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513E0B56">
      <w:start w:val="1"/>
      <w:numFmt w:val="decimal"/>
      <w:lvlText w:val="%2)"/>
      <w:lvlJc w:val="left"/>
      <w:pPr>
        <w:ind w:left="1440" w:hanging="360"/>
      </w:pPr>
      <w:rPr>
        <w:rFonts w:ascii="Calibri" w:hAnsi="Calibri" w:cs="Calibri" w:hint="default"/>
        <w:b w:val="0"/>
        <w:bCs w:val="0"/>
        <w:i w:val="0"/>
        <w:iCs w:val="0"/>
        <w:color w:val="auto"/>
        <w:spacing w:val="0"/>
        <w:w w:val="100"/>
        <w:kern w:val="20"/>
        <w:position w:val="0"/>
        <w:sz w:val="21"/>
        <w:szCs w:val="2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E10A4D"/>
    <w:multiLevelType w:val="hybridMultilevel"/>
    <w:tmpl w:val="2DF8C900"/>
    <w:lvl w:ilvl="0" w:tplc="78CEE6FC">
      <w:start w:val="1"/>
      <w:numFmt w:val="lowerLetter"/>
      <w:lvlText w:val="%1."/>
      <w:lvlJc w:val="left"/>
      <w:pPr>
        <w:ind w:left="1440" w:hanging="360"/>
      </w:pPr>
    </w:lvl>
    <w:lvl w:ilvl="1" w:tplc="04150019">
      <w:start w:val="1"/>
      <w:numFmt w:val="lowerLetter"/>
      <w:lvlText w:val="%2."/>
      <w:lvlJc w:val="left"/>
      <w:pPr>
        <w:ind w:left="2160" w:hanging="360"/>
      </w:pPr>
    </w:lvl>
    <w:lvl w:ilvl="2" w:tplc="C570EE22">
      <w:start w:val="1"/>
      <w:numFmt w:val="lowerLetter"/>
      <w:lvlText w:val="%3)"/>
      <w:lvlJc w:val="left"/>
      <w:pPr>
        <w:ind w:left="360" w:hanging="360"/>
      </w:pPr>
    </w:lvl>
    <w:lvl w:ilvl="3" w:tplc="9134127E">
      <w:start w:val="2"/>
      <w:numFmt w:val="decimal"/>
      <w:lvlText w:val="%4)"/>
      <w:lvlJc w:val="left"/>
      <w:pPr>
        <w:ind w:left="3600" w:hanging="360"/>
      </w:pPr>
      <w:rPr>
        <w:b w:val="0"/>
        <w:i w:val="0"/>
        <w:color w:val="auto"/>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15:restartNumberingAfterBreak="0">
    <w:nsid w:val="5BF1046A"/>
    <w:multiLevelType w:val="multilevel"/>
    <w:tmpl w:val="04D49C06"/>
    <w:lvl w:ilvl="0">
      <w:start w:val="4"/>
      <w:numFmt w:val="upperRoman"/>
      <w:lvlText w:val="%1."/>
      <w:lvlJc w:val="left"/>
      <w:pPr>
        <w:ind w:left="720" w:hanging="360"/>
      </w:pPr>
      <w:rPr>
        <w:rFonts w:ascii="Arial" w:hAnsi="Arial"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ascii="Calibri" w:eastAsia="Times New Roman" w:hAnsi="Calibri" w:cs="Calibri" w:hint="default"/>
      </w:rPr>
    </w:lvl>
    <w:lvl w:ilvl="3">
      <w:start w:val="1"/>
      <w:numFmt w:val="decimal"/>
      <w:lvlText w:val="%4."/>
      <w:lvlJc w:val="left"/>
      <w:pPr>
        <w:ind w:left="360" w:hanging="360"/>
      </w:pPr>
      <w:rPr>
        <w:rFonts w:hint="default"/>
        <w:b w:val="0"/>
        <w:strike w:val="0"/>
      </w:rPr>
    </w:lvl>
    <w:lvl w:ilvl="4">
      <w:start w:val="1"/>
      <w:numFmt w:val="decimal"/>
      <w:lvlText w:val="%5)"/>
      <w:lvlJc w:val="left"/>
      <w:pPr>
        <w:ind w:left="3600" w:hanging="360"/>
      </w:pPr>
      <w:rPr>
        <w:rFonts w:ascii="Calibri" w:eastAsia="Times New Roman" w:hAnsi="Calibri"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5C184936"/>
    <w:multiLevelType w:val="hybridMultilevel"/>
    <w:tmpl w:val="DAAEE5E8"/>
    <w:lvl w:ilvl="0" w:tplc="808CDE5E">
      <w:start w:val="1"/>
      <w:numFmt w:val="decimal"/>
      <w:lvlText w:val="%1)"/>
      <w:lvlJc w:val="left"/>
      <w:pPr>
        <w:ind w:left="720" w:hanging="360"/>
      </w:pPr>
      <w:rPr>
        <w:rFonts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712C29"/>
    <w:multiLevelType w:val="multilevel"/>
    <w:tmpl w:val="A0F8E6AA"/>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rPr>
        <w:rFonts w:asciiTheme="minorHAnsi" w:eastAsia="Times New Roman" w:hAnsiTheme="minorHAnsi" w:cstheme="minorHAnsi"/>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5CDE6BAF"/>
    <w:multiLevelType w:val="hybridMultilevel"/>
    <w:tmpl w:val="2C4235C2"/>
    <w:lvl w:ilvl="0" w:tplc="C1C2E712">
      <w:start w:val="1"/>
      <w:numFmt w:val="decimal"/>
      <w:lvlText w:val="%1)"/>
      <w:lvlJc w:val="left"/>
      <w:pPr>
        <w:ind w:left="1287" w:hanging="360"/>
      </w:pPr>
      <w:rPr>
        <w:rFonts w:ascii="Calibri" w:hAnsi="Calibri" w:cs="Calibri" w:hint="default"/>
        <w:b w:val="0"/>
        <w:bCs/>
        <w:i w:val="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6B063FB6">
      <w:start w:val="1"/>
      <w:numFmt w:val="decimal"/>
      <w:lvlText w:val="%5)"/>
      <w:lvlJc w:val="left"/>
      <w:pPr>
        <w:ind w:left="4167" w:hanging="360"/>
      </w:pPr>
      <w:rPr>
        <w:rFonts w:ascii="Calibri" w:hAnsi="Calibri" w:cs="Calibri" w:hint="default"/>
        <w:b w:val="0"/>
        <w:bCs/>
        <w:i w:val="0"/>
        <w:sz w:val="22"/>
        <w:szCs w:val="22"/>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5D2226F5"/>
    <w:multiLevelType w:val="multilevel"/>
    <w:tmpl w:val="B922CB62"/>
    <w:lvl w:ilvl="0">
      <w:start w:val="17"/>
      <w:numFmt w:val="upperRoman"/>
      <w:lvlText w:val="%1."/>
      <w:lvlJc w:val="left"/>
      <w:pPr>
        <w:ind w:left="720" w:hanging="360"/>
      </w:pPr>
      <w:rPr>
        <w:rFonts w:hint="default"/>
        <w:b/>
        <w:i w:val="0"/>
        <w:sz w:val="26"/>
        <w:szCs w:val="26"/>
      </w:rPr>
    </w:lvl>
    <w:lvl w:ilvl="1">
      <w:start w:val="2"/>
      <w:numFmt w:val="decimal"/>
      <w:lvlText w:val="%2)"/>
      <w:lvlJc w:val="left"/>
      <w:pPr>
        <w:ind w:left="1440" w:hanging="360"/>
      </w:pPr>
      <w:rPr>
        <w:rFonts w:asciiTheme="minorHAnsi" w:hAnsiTheme="minorHAnsi" w:cstheme="minorHAnsi" w:hint="default"/>
        <w:b w:val="0"/>
        <w:bCs/>
        <w:i w:val="0"/>
        <w:sz w:val="21"/>
        <w:szCs w:val="21"/>
      </w:rPr>
    </w:lvl>
    <w:lvl w:ilvl="2">
      <w:start w:val="1"/>
      <w:numFmt w:val="lowerLetter"/>
      <w:lvlText w:val="%3)"/>
      <w:lvlJc w:val="right"/>
      <w:pPr>
        <w:ind w:left="2160" w:hanging="180"/>
      </w:pPr>
      <w:rPr>
        <w:rFonts w:eastAsia="Times New Roman" w:cs="Calibri" w:hint="default"/>
      </w:rPr>
    </w:lvl>
    <w:lvl w:ilvl="3">
      <w:start w:val="4"/>
      <w:numFmt w:val="decimal"/>
      <w:lvlText w:val="%4."/>
      <w:lvlJc w:val="left"/>
      <w:pPr>
        <w:ind w:left="502" w:hanging="360"/>
      </w:pPr>
      <w:rPr>
        <w:rFonts w:ascii="Tahoma" w:hAnsi="Tahoma" w:cs="Tahoma" w:hint="default"/>
        <w:bCs/>
        <w:strike w:val="0"/>
        <w:color w:val="auto"/>
        <w:sz w:val="21"/>
        <w:szCs w:val="21"/>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5D902EDF"/>
    <w:multiLevelType w:val="hybridMultilevel"/>
    <w:tmpl w:val="B59CC0A0"/>
    <w:lvl w:ilvl="0" w:tplc="E0560504">
      <w:start w:val="7"/>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316C70B6">
      <w:start w:val="1"/>
      <w:numFmt w:val="decimal"/>
      <w:lvlText w:val="%3)"/>
      <w:lvlJc w:val="right"/>
      <w:pPr>
        <w:ind w:left="2160" w:hanging="180"/>
      </w:pPr>
      <w:rPr>
        <w:rFonts w:ascii="Calibri" w:eastAsia="Times New Roman"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371612"/>
    <w:multiLevelType w:val="multilevel"/>
    <w:tmpl w:val="6900A154"/>
    <w:lvl w:ilvl="0">
      <w:start w:val="4"/>
      <w:numFmt w:val="upperRoman"/>
      <w:lvlText w:val="%1."/>
      <w:lvlJc w:val="left"/>
      <w:pPr>
        <w:ind w:left="720" w:hanging="360"/>
      </w:pPr>
      <w:rPr>
        <w:rFonts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eastAsia="Times New Roman" w:cs="Calibri" w:hint="default"/>
      </w:rPr>
    </w:lvl>
    <w:lvl w:ilvl="3">
      <w:start w:val="6"/>
      <w:numFmt w:val="decimal"/>
      <w:lvlText w:val="%4."/>
      <w:lvlJc w:val="left"/>
      <w:pPr>
        <w:ind w:left="2880" w:hanging="360"/>
      </w:pPr>
      <w:rPr>
        <w:rFonts w:hint="default"/>
        <w:b w:val="0"/>
        <w:bCs w:val="0"/>
        <w:strike w:val="0"/>
        <w:dstrike w:val="0"/>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0" w:firstLine="0"/>
      </w:pPr>
      <w:rPr>
        <w:rFonts w:cs="Calibri" w:hint="default"/>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5FC6768E"/>
    <w:multiLevelType w:val="hybridMultilevel"/>
    <w:tmpl w:val="FE0469E0"/>
    <w:lvl w:ilvl="0" w:tplc="A19A30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5FD066BF"/>
    <w:multiLevelType w:val="hybridMultilevel"/>
    <w:tmpl w:val="FAE493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0457AB0"/>
    <w:multiLevelType w:val="multilevel"/>
    <w:tmpl w:val="E956314C"/>
    <w:lvl w:ilvl="0">
      <w:start w:val="26"/>
      <w:numFmt w:val="decimal"/>
      <w:lvlText w:val="%1."/>
      <w:lvlJc w:val="left"/>
      <w:pPr>
        <w:ind w:left="360" w:hanging="360"/>
      </w:pPr>
      <w:rPr>
        <w:rFonts w:hint="default"/>
        <w:b w:val="0"/>
        <w:i w:val="0"/>
        <w:color w:val="auto"/>
        <w:sz w:val="21"/>
        <w:szCs w:val="2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63464F25"/>
    <w:multiLevelType w:val="multilevel"/>
    <w:tmpl w:val="DCAEB832"/>
    <w:lvl w:ilvl="0">
      <w:start w:val="1"/>
      <w:numFmt w:val="upperRoman"/>
      <w:lvlText w:val="%1."/>
      <w:lvlJc w:val="left"/>
      <w:pPr>
        <w:ind w:left="720" w:hanging="360"/>
      </w:pPr>
      <w:rPr>
        <w:b/>
        <w:i w:val="0"/>
        <w:sz w:val="26"/>
        <w:szCs w:val="26"/>
      </w:rPr>
    </w:lvl>
    <w:lvl w:ilvl="1">
      <w:start w:val="1"/>
      <w:numFmt w:val="decimal"/>
      <w:lvlText w:val="%2)"/>
      <w:lvlJc w:val="left"/>
      <w:pPr>
        <w:ind w:left="1440" w:hanging="360"/>
      </w:pPr>
      <w:rPr>
        <w:sz w:val="20"/>
        <w:szCs w:val="20"/>
      </w:rPr>
    </w:lvl>
    <w:lvl w:ilvl="2">
      <w:start w:val="1"/>
      <w:numFmt w:val="lowerLetter"/>
      <w:lvlText w:val="%3)"/>
      <w:lvlJc w:val="right"/>
      <w:pPr>
        <w:ind w:left="2160" w:hanging="180"/>
      </w:pPr>
      <w:rPr>
        <w:rFonts w:eastAsia="Times New Roman" w:cs="Calibri"/>
      </w:rPr>
    </w:lvl>
    <w:lvl w:ilvl="3">
      <w:start w:val="1"/>
      <w:numFmt w:val="decimal"/>
      <w:lvlText w:val="%4."/>
      <w:lvlJc w:val="left"/>
      <w:pPr>
        <w:ind w:left="2880" w:hanging="360"/>
      </w:pPr>
      <w:rPr>
        <w:strike w:val="0"/>
        <w:dstrike w:val="0"/>
      </w:rPr>
    </w:lvl>
    <w:lvl w:ilvl="4">
      <w:start w:val="1"/>
      <w:numFmt w:val="decimal"/>
      <w:lvlText w:val="%5)"/>
      <w:lvlJc w:val="left"/>
      <w:pPr>
        <w:ind w:left="3600" w:hanging="360"/>
      </w:pPr>
      <w:rPr>
        <w:rFonts w:asciiTheme="minorHAnsi" w:eastAsia="Times New Roman" w:hAnsiTheme="minorHAnsi" w:cstheme="minorHAnsi" w:hint="default"/>
        <w:b w:val="0"/>
        <w:bCs w:val="0"/>
        <w:i w:val="0"/>
        <w:iCs w:val="0"/>
        <w:sz w:val="20"/>
        <w:szCs w:val="2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5361BC1"/>
    <w:multiLevelType w:val="multilevel"/>
    <w:tmpl w:val="C430FA4C"/>
    <w:lvl w:ilvl="0">
      <w:start w:val="17"/>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360" w:hanging="360"/>
      </w:pPr>
      <w:rPr>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5B93FFB"/>
    <w:multiLevelType w:val="hybridMultilevel"/>
    <w:tmpl w:val="51220D6E"/>
    <w:lvl w:ilvl="0" w:tplc="B4E65B26">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5D14F82"/>
    <w:multiLevelType w:val="multilevel"/>
    <w:tmpl w:val="4FAAA626"/>
    <w:lvl w:ilvl="0">
      <w:start w:val="1"/>
      <w:numFmt w:val="decimal"/>
      <w:lvlText w:val="%1."/>
      <w:lvlJc w:val="left"/>
      <w:pPr>
        <w:ind w:left="360" w:hanging="360"/>
      </w:pPr>
      <w:rPr>
        <w:rFonts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680015D"/>
    <w:multiLevelType w:val="multilevel"/>
    <w:tmpl w:val="E7CE5524"/>
    <w:lvl w:ilvl="0">
      <w:start w:val="4"/>
      <w:numFmt w:val="upperRoman"/>
      <w:lvlText w:val="%1."/>
      <w:lvlJc w:val="left"/>
      <w:pPr>
        <w:ind w:left="720" w:hanging="360"/>
      </w:pPr>
      <w:rPr>
        <w:rFonts w:hint="default"/>
        <w:b/>
        <w:i w:val="0"/>
        <w:sz w:val="26"/>
        <w:szCs w:val="26"/>
      </w:rPr>
    </w:lvl>
    <w:lvl w:ilvl="1">
      <w:start w:val="2"/>
      <w:numFmt w:val="decimal"/>
      <w:lvlText w:val="%2)"/>
      <w:lvlJc w:val="left"/>
      <w:pPr>
        <w:ind w:left="1440" w:hanging="360"/>
      </w:pPr>
      <w:rPr>
        <w:rFonts w:asciiTheme="minorHAnsi" w:eastAsia="Times New Roman" w:hAnsiTheme="minorHAnsi" w:cstheme="minorHAnsi" w:hint="default"/>
      </w:rPr>
    </w:lvl>
    <w:lvl w:ilvl="2">
      <w:start w:val="1"/>
      <w:numFmt w:val="lowerLetter"/>
      <w:lvlText w:val="%3)"/>
      <w:lvlJc w:val="right"/>
      <w:pPr>
        <w:ind w:left="2160" w:hanging="180"/>
      </w:pPr>
      <w:rPr>
        <w:rFonts w:eastAsia="Times New Roman" w:cs="Calibri" w:hint="default"/>
      </w:rPr>
    </w:lvl>
    <w:lvl w:ilvl="3">
      <w:start w:val="5"/>
      <w:numFmt w:val="decimal"/>
      <w:lvlText w:val="%4."/>
      <w:lvlJc w:val="left"/>
      <w:pPr>
        <w:ind w:left="502" w:hanging="360"/>
      </w:pPr>
      <w:rPr>
        <w:rFonts w:hint="default"/>
        <w:strike w:val="0"/>
        <w:dstrike w:val="0"/>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83C0B29"/>
    <w:multiLevelType w:val="multilevel"/>
    <w:tmpl w:val="F22AE982"/>
    <w:lvl w:ilvl="0">
      <w:start w:val="17"/>
      <w:numFmt w:val="upperRoman"/>
      <w:lvlText w:val="%1."/>
      <w:lvlJc w:val="left"/>
      <w:pPr>
        <w:ind w:left="720" w:hanging="360"/>
      </w:pPr>
      <w:rPr>
        <w:rFonts w:hint="default"/>
        <w:b/>
        <w:i w:val="0"/>
        <w:sz w:val="26"/>
        <w:szCs w:val="26"/>
      </w:rPr>
    </w:lvl>
    <w:lvl w:ilvl="1">
      <w:start w:val="2"/>
      <w:numFmt w:val="decimal"/>
      <w:lvlText w:val="%2)"/>
      <w:lvlJc w:val="left"/>
      <w:pPr>
        <w:ind w:left="1440" w:hanging="360"/>
      </w:pPr>
      <w:rPr>
        <w:rFonts w:ascii="Tahoma" w:hAnsi="Tahoma" w:cs="Tahoma" w:hint="default"/>
        <w:b w:val="0"/>
        <w:bCs/>
        <w:i w:val="0"/>
        <w:sz w:val="21"/>
        <w:szCs w:val="21"/>
      </w:rPr>
    </w:lvl>
    <w:lvl w:ilvl="2">
      <w:start w:val="1"/>
      <w:numFmt w:val="lowerLetter"/>
      <w:lvlText w:val="%3)"/>
      <w:lvlJc w:val="right"/>
      <w:pPr>
        <w:ind w:left="2160" w:hanging="180"/>
      </w:pPr>
      <w:rPr>
        <w:rFonts w:eastAsia="Times New Roman" w:cs="Calibri" w:hint="default"/>
      </w:rPr>
    </w:lvl>
    <w:lvl w:ilvl="3">
      <w:start w:val="4"/>
      <w:numFmt w:val="decimal"/>
      <w:lvlText w:val="%4."/>
      <w:lvlJc w:val="left"/>
      <w:pPr>
        <w:ind w:left="502" w:hanging="360"/>
      </w:pPr>
      <w:rPr>
        <w:rFonts w:ascii="Tahoma" w:hAnsi="Tahoma" w:cs="Tahoma" w:hint="default"/>
        <w:bCs/>
        <w:strike w:val="0"/>
        <w:color w:val="auto"/>
        <w:sz w:val="21"/>
        <w:szCs w:val="21"/>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B0559FD"/>
    <w:multiLevelType w:val="hybridMultilevel"/>
    <w:tmpl w:val="05F61124"/>
    <w:lvl w:ilvl="0" w:tplc="EA705540">
      <w:start w:val="4"/>
      <w:numFmt w:val="decimal"/>
      <w:lvlText w:val="%1."/>
      <w:lvlJc w:val="left"/>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C6111F7"/>
    <w:multiLevelType w:val="hybridMultilevel"/>
    <w:tmpl w:val="B3F0A6C6"/>
    <w:lvl w:ilvl="0" w:tplc="C9181E4E">
      <w:start w:val="5"/>
      <w:numFmt w:val="decimal"/>
      <w:lvlText w:val="%1."/>
      <w:lvlJc w:val="left"/>
      <w:pPr>
        <w:ind w:left="0" w:firstLine="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DE7862"/>
    <w:multiLevelType w:val="multilevel"/>
    <w:tmpl w:val="460CBE96"/>
    <w:lvl w:ilvl="0">
      <w:start w:val="4"/>
      <w:numFmt w:val="upperRoman"/>
      <w:lvlText w:val="%1."/>
      <w:lvlJc w:val="left"/>
      <w:pPr>
        <w:ind w:left="720" w:hanging="360"/>
      </w:pPr>
      <w:rPr>
        <w:rFonts w:ascii="Arial" w:hAnsi="Arial" w:cs="Times New Roman" w:hint="default"/>
        <w:b/>
        <w:i w:val="0"/>
        <w:sz w:val="26"/>
        <w:szCs w:val="26"/>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ascii="Calibri" w:eastAsia="Times New Roman" w:hAnsi="Calibri" w:cs="Calibri" w:hint="default"/>
      </w:rPr>
    </w:lvl>
    <w:lvl w:ilvl="3">
      <w:start w:val="17"/>
      <w:numFmt w:val="decimal"/>
      <w:lvlText w:val="%4."/>
      <w:lvlJc w:val="left"/>
      <w:pPr>
        <w:ind w:left="2880" w:hanging="360"/>
      </w:pPr>
      <w:rPr>
        <w:rFonts w:cs="Times New Roman" w:hint="default"/>
        <w:b w:val="0"/>
        <w:strike w:val="0"/>
      </w:rPr>
    </w:lvl>
    <w:lvl w:ilvl="4">
      <w:start w:val="1"/>
      <w:numFmt w:val="decimal"/>
      <w:lvlText w:val="%5)"/>
      <w:lvlJc w:val="left"/>
      <w:pPr>
        <w:ind w:left="3600" w:hanging="360"/>
      </w:pPr>
      <w:rPr>
        <w:rFonts w:ascii="Calibri" w:eastAsia="Times New Roman" w:hAnsi="Calibri" w:cs="Calibri" w:hint="default"/>
        <w:b w:val="0"/>
        <w:bCs w:val="0"/>
        <w:i w:val="0"/>
        <w:iCs w:val="0"/>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8" w15:restartNumberingAfterBreak="0">
    <w:nsid w:val="707B7645"/>
    <w:multiLevelType w:val="multilevel"/>
    <w:tmpl w:val="8F343DAE"/>
    <w:lvl w:ilvl="0">
      <w:start w:val="4"/>
      <w:numFmt w:val="upperRoman"/>
      <w:lvlText w:val="%1."/>
      <w:lvlJc w:val="left"/>
      <w:pPr>
        <w:ind w:left="720" w:hanging="360"/>
      </w:pPr>
      <w:rPr>
        <w:rFonts w:ascii="Arial" w:hAnsi="Arial"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ascii="Calibri" w:eastAsia="Times New Roman" w:hAnsi="Calibri" w:cs="Calibri" w:hint="default"/>
      </w:rPr>
    </w:lvl>
    <w:lvl w:ilvl="3">
      <w:start w:val="5"/>
      <w:numFmt w:val="decimal"/>
      <w:lvlText w:val="%4."/>
      <w:lvlJc w:val="left"/>
      <w:pPr>
        <w:ind w:left="2880" w:hanging="360"/>
      </w:pPr>
      <w:rPr>
        <w:rFonts w:hint="default"/>
        <w:b w:val="0"/>
        <w:bCs w:val="0"/>
        <w:strike w:val="0"/>
      </w:rPr>
    </w:lvl>
    <w:lvl w:ilvl="4">
      <w:start w:val="1"/>
      <w:numFmt w:val="decimal"/>
      <w:lvlText w:val="%5)"/>
      <w:lvlJc w:val="left"/>
      <w:pPr>
        <w:ind w:left="3600" w:hanging="360"/>
      </w:pPr>
      <w:rPr>
        <w:rFonts w:asciiTheme="minorHAnsi" w:eastAsia="Times New Roman" w:hAnsiTheme="minorHAnsi" w:cstheme="minorHAns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0" w:firstLine="0"/>
      </w:pPr>
      <w:rPr>
        <w:rFonts w:ascii="Calibri" w:hAnsi="Calibri" w:cs="Calibri" w:hint="default"/>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14B17D8"/>
    <w:multiLevelType w:val="multilevel"/>
    <w:tmpl w:val="D0A6FA3A"/>
    <w:lvl w:ilvl="0">
      <w:start w:val="1"/>
      <w:numFmt w:val="decimal"/>
      <w:lvlText w:val="%1)"/>
      <w:lvlJc w:val="left"/>
      <w:pPr>
        <w:ind w:left="1429" w:hanging="360"/>
      </w:pPr>
      <w:rPr>
        <w:rFonts w:eastAsia="Times New Roman" w:cs="Calibri"/>
        <w:strike w:val="0"/>
        <w:dstrike w:val="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0" w15:restartNumberingAfterBreak="0">
    <w:nsid w:val="73681FD0"/>
    <w:multiLevelType w:val="multilevel"/>
    <w:tmpl w:val="73A02724"/>
    <w:lvl w:ilvl="0">
      <w:start w:val="17"/>
      <w:numFmt w:val="upperRoman"/>
      <w:lvlText w:val="%1."/>
      <w:lvlJc w:val="left"/>
      <w:pPr>
        <w:ind w:left="720" w:hanging="360"/>
      </w:pPr>
      <w:rPr>
        <w:rFonts w:hint="default"/>
        <w:b/>
        <w:i w:val="0"/>
        <w:sz w:val="26"/>
        <w:szCs w:val="26"/>
      </w:rPr>
    </w:lvl>
    <w:lvl w:ilvl="1">
      <w:start w:val="6"/>
      <w:numFmt w:val="decimal"/>
      <w:lvlText w:val="%2)"/>
      <w:lvlJc w:val="left"/>
      <w:pPr>
        <w:ind w:left="1440" w:hanging="360"/>
      </w:pPr>
      <w:rPr>
        <w:rFonts w:hint="default"/>
      </w:rPr>
    </w:lvl>
    <w:lvl w:ilvl="2">
      <w:start w:val="1"/>
      <w:numFmt w:val="lowerLetter"/>
      <w:lvlText w:val="%3)"/>
      <w:lvlJc w:val="right"/>
      <w:pPr>
        <w:ind w:left="2160" w:hanging="180"/>
      </w:pPr>
      <w:rPr>
        <w:rFonts w:eastAsia="Times New Roman" w:cs="Calibri" w:hint="default"/>
      </w:rPr>
    </w:lvl>
    <w:lvl w:ilvl="3">
      <w:start w:val="3"/>
      <w:numFmt w:val="decimal"/>
      <w:lvlText w:val="%4."/>
      <w:lvlJc w:val="left"/>
      <w:pPr>
        <w:ind w:left="502" w:hanging="360"/>
      </w:pPr>
      <w:rPr>
        <w:rFonts w:hint="default"/>
        <w:strike w:val="0"/>
        <w:dstrike w:val="0"/>
        <w:color w:val="auto"/>
      </w:rPr>
    </w:lvl>
    <w:lvl w:ilvl="4">
      <w:start w:val="1"/>
      <w:numFmt w:val="decimal"/>
      <w:lvlText w:val="%5)"/>
      <w:lvlJc w:val="left"/>
      <w:pPr>
        <w:ind w:left="3600" w:hanging="360"/>
      </w:pPr>
      <w:rPr>
        <w:rFonts w:asciiTheme="minorHAnsi" w:eastAsia="Times New Roman" w:hAnsiTheme="minorHAnsi" w:cstheme="minorHAns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Theme="minorHAnsi" w:hAnsiTheme="minorHAnsi" w:cstheme="minorHAnsi"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435748C"/>
    <w:multiLevelType w:val="multilevel"/>
    <w:tmpl w:val="922C232C"/>
    <w:lvl w:ilvl="0">
      <w:start w:val="1"/>
      <w:numFmt w:val="decimal"/>
      <w:lvlText w:val="%1)"/>
      <w:lvlJc w:val="left"/>
      <w:pPr>
        <w:ind w:left="720" w:hanging="360"/>
      </w:pPr>
      <w:rPr>
        <w:rFonts w:eastAsia="Times New Roman" w:cs="Calibri"/>
        <w:b w:val="0"/>
        <w:i w:val="0"/>
        <w:color w:val="auto"/>
        <w:sz w:val="22"/>
        <w:szCs w:val="18"/>
      </w:rPr>
    </w:lvl>
    <w:lvl w:ilvl="1">
      <w:start w:val="1"/>
      <w:numFmt w:val="decimal"/>
      <w:lvlText w:val="%2)"/>
      <w:lvlJc w:val="left"/>
      <w:pPr>
        <w:ind w:left="1440" w:hanging="360"/>
      </w:pPr>
      <w:rPr>
        <w:rFonts w:cs="Calibri"/>
        <w:b w:val="0"/>
        <w:i w:val="0"/>
        <w:color w:val="auto"/>
        <w:sz w:val="22"/>
        <w:szCs w:val="22"/>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rPr>
        <w:rFonts w:hint="default"/>
        <w:b w:val="0"/>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4A06696"/>
    <w:multiLevelType w:val="multilevel"/>
    <w:tmpl w:val="14BA83FE"/>
    <w:lvl w:ilvl="0">
      <w:start w:val="4"/>
      <w:numFmt w:val="decimal"/>
      <w:lvlText w:val="%1."/>
      <w:lvlJc w:val="left"/>
      <w:pPr>
        <w:tabs>
          <w:tab w:val="num" w:pos="720"/>
        </w:tabs>
        <w:ind w:left="720" w:hanging="360"/>
      </w:pPr>
      <w:rPr>
        <w:sz w:val="22"/>
        <w:szCs w:val="22"/>
      </w:rPr>
    </w:lvl>
    <w:lvl w:ilvl="1">
      <w:start w:val="5"/>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752C7C75"/>
    <w:multiLevelType w:val="hybridMultilevel"/>
    <w:tmpl w:val="7FA09B2E"/>
    <w:lvl w:ilvl="0" w:tplc="062AB732">
      <w:start w:val="1"/>
      <w:numFmt w:val="upperRoman"/>
      <w:lvlText w:val="%1."/>
      <w:lvlJc w:val="left"/>
      <w:pPr>
        <w:ind w:left="862" w:hanging="720"/>
      </w:pPr>
      <w:rPr>
        <w:rFonts w:ascii="Calibri" w:hAnsi="Calibri" w:cs="Times New Roman" w:hint="default"/>
      </w:rPr>
    </w:lvl>
    <w:lvl w:ilvl="1" w:tplc="D10EC2DE">
      <w:start w:val="1"/>
      <w:numFmt w:val="decimal"/>
      <w:lvlText w:val="%2)"/>
      <w:lvlJc w:val="left"/>
      <w:pPr>
        <w:ind w:left="502" w:hanging="360"/>
      </w:pPr>
      <w:rPr>
        <w:rFonts w:hint="default"/>
        <w:b/>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4" w15:restartNumberingAfterBreak="0">
    <w:nsid w:val="75CE2EAB"/>
    <w:multiLevelType w:val="hybridMultilevel"/>
    <w:tmpl w:val="F1667406"/>
    <w:lvl w:ilvl="0" w:tplc="89FACFAE">
      <w:start w:val="6"/>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66D0D18"/>
    <w:multiLevelType w:val="multilevel"/>
    <w:tmpl w:val="020A7E60"/>
    <w:lvl w:ilvl="0">
      <w:start w:val="1"/>
      <w:numFmt w:val="decimal"/>
      <w:lvlText w:val="%1)"/>
      <w:lvlJc w:val="left"/>
      <w:pPr>
        <w:ind w:left="720" w:hanging="360"/>
      </w:pPr>
      <w:rPr>
        <w:b w:val="0"/>
        <w:i w:val="0"/>
        <w:color w:val="auto"/>
        <w:sz w:val="22"/>
        <w:szCs w:val="18"/>
      </w:rPr>
    </w:lvl>
    <w:lvl w:ilvl="1">
      <w:start w:val="1"/>
      <w:numFmt w:val="decimal"/>
      <w:lvlText w:val="%2)"/>
      <w:lvlJc w:val="left"/>
      <w:pPr>
        <w:ind w:left="1440" w:hanging="360"/>
      </w:pPr>
      <w:rPr>
        <w:rFonts w:cs="Calibri"/>
        <w:b w:val="0"/>
        <w:i w:val="0"/>
        <w:color w:val="auto"/>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6AB5B9A"/>
    <w:multiLevelType w:val="hybridMultilevel"/>
    <w:tmpl w:val="E0907F0E"/>
    <w:lvl w:ilvl="0" w:tplc="C0A8694C">
      <w:start w:val="1"/>
      <w:numFmt w:val="lowerLetter"/>
      <w:lvlText w:val="%1)"/>
      <w:lvlJc w:val="left"/>
      <w:pPr>
        <w:ind w:left="1571" w:hanging="360"/>
      </w:pPr>
      <w:rPr>
        <w:b w:val="0"/>
        <w:color w:val="auto"/>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6E50330"/>
    <w:multiLevelType w:val="multilevel"/>
    <w:tmpl w:val="CCA08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8" w15:restartNumberingAfterBreak="0">
    <w:nsid w:val="77001B73"/>
    <w:multiLevelType w:val="multilevel"/>
    <w:tmpl w:val="6A96944A"/>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rPr>
        <w:rFonts w:asciiTheme="minorHAnsi" w:eastAsia="Times New Roman" w:hAnsiTheme="minorHAnsi" w:cstheme="minorHAnsi"/>
      </w:rPr>
    </w:lvl>
    <w:lvl w:ilvl="2">
      <w:start w:val="1"/>
      <w:numFmt w:val="lowerLetter"/>
      <w:lvlText w:val="%3)"/>
      <w:lvlJc w:val="right"/>
      <w:pPr>
        <w:ind w:left="2160" w:hanging="180"/>
      </w:pPr>
      <w:rPr>
        <w:rFonts w:eastAsia="Times New Roman" w:cs="Calibri"/>
      </w:rPr>
    </w:lvl>
    <w:lvl w:ilvl="3">
      <w:start w:val="1"/>
      <w:numFmt w:val="decimal"/>
      <w:lvlText w:val="%4."/>
      <w:lvlJc w:val="left"/>
      <w:pPr>
        <w:ind w:left="502" w:hanging="360"/>
      </w:pPr>
      <w:rPr>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8E54A74"/>
    <w:multiLevelType w:val="multilevel"/>
    <w:tmpl w:val="264CBBD2"/>
    <w:lvl w:ilvl="0">
      <w:start w:val="14"/>
      <w:numFmt w:val="decimal"/>
      <w:lvlText w:val="%1."/>
      <w:lvlJc w:val="left"/>
      <w:pPr>
        <w:ind w:left="360" w:hanging="360"/>
      </w:pPr>
      <w:rPr>
        <w:rFonts w:asciiTheme="minorHAnsi" w:hAnsiTheme="minorHAnsi" w:cstheme="minorHAnsi" w:hint="default"/>
        <w:b w:val="0"/>
        <w:i w:val="0"/>
        <w:color w:val="auto"/>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sz w:val="22"/>
        <w:szCs w:val="22"/>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7A7E085D"/>
    <w:multiLevelType w:val="multilevel"/>
    <w:tmpl w:val="C8B69E30"/>
    <w:lvl w:ilvl="0">
      <w:start w:val="17"/>
      <w:numFmt w:val="upperRoman"/>
      <w:lvlText w:val="%1."/>
      <w:lvlJc w:val="left"/>
      <w:pPr>
        <w:ind w:left="720" w:hanging="360"/>
      </w:pPr>
      <w:rPr>
        <w:rFonts w:hint="default"/>
        <w:b/>
        <w:i w:val="0"/>
        <w:sz w:val="26"/>
        <w:szCs w:val="26"/>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eastAsia="Times New Roman" w:cs="Calibri" w:hint="default"/>
      </w:rPr>
    </w:lvl>
    <w:lvl w:ilvl="3">
      <w:start w:val="9"/>
      <w:numFmt w:val="decimal"/>
      <w:lvlText w:val="%4."/>
      <w:lvlJc w:val="left"/>
      <w:pPr>
        <w:ind w:left="2880" w:hanging="360"/>
      </w:pPr>
      <w:rPr>
        <w:rFonts w:hint="default"/>
        <w:strike w:val="0"/>
        <w:dstrike w:val="0"/>
        <w:color w:val="auto"/>
      </w:rPr>
    </w:lvl>
    <w:lvl w:ilvl="4">
      <w:start w:val="1"/>
      <w:numFmt w:val="decimal"/>
      <w:lvlText w:val="%5)"/>
      <w:lvlJc w:val="left"/>
      <w:pPr>
        <w:ind w:left="3600" w:hanging="360"/>
      </w:pPr>
      <w:rPr>
        <w:rFonts w:eastAsia="Times New Roman" w:cs="Calibri" w:hint="default"/>
        <w:b w:val="0"/>
        <w:bCs w:val="0"/>
        <w:i w:val="0"/>
        <w:i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A9B5A6D"/>
    <w:multiLevelType w:val="hybridMultilevel"/>
    <w:tmpl w:val="3C8AC5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ADB796A"/>
    <w:multiLevelType w:val="hybridMultilevel"/>
    <w:tmpl w:val="AD981F10"/>
    <w:lvl w:ilvl="0" w:tplc="EEAA9094">
      <w:start w:val="1"/>
      <w:numFmt w:val="decimal"/>
      <w:lvlText w:val="%1."/>
      <w:lvlJc w:val="left"/>
      <w:pPr>
        <w:ind w:left="568" w:hanging="284"/>
      </w:pPr>
      <w:rPr>
        <w:rFonts w:ascii="Calibri" w:eastAsia="Calibri" w:hAnsi="Calibri" w:cs="Calibri" w:hint="default"/>
        <w:b w:val="0"/>
        <w:bCs w:val="0"/>
        <w:i w:val="0"/>
        <w:iCs w:val="0"/>
        <w:spacing w:val="0"/>
        <w:w w:val="100"/>
        <w:sz w:val="22"/>
        <w:szCs w:val="22"/>
        <w:lang w:val="pl-PL" w:eastAsia="en-US" w:bidi="ar-SA"/>
      </w:rPr>
    </w:lvl>
    <w:lvl w:ilvl="1" w:tplc="04150001">
      <w:start w:val="1"/>
      <w:numFmt w:val="bullet"/>
      <w:lvlText w:val=""/>
      <w:lvlJc w:val="left"/>
      <w:pPr>
        <w:ind w:left="1520" w:hanging="360"/>
      </w:pPr>
      <w:rPr>
        <w:rFonts w:ascii="Symbol" w:hAnsi="Symbol" w:hint="default"/>
      </w:rPr>
    </w:lvl>
    <w:lvl w:ilvl="2" w:tplc="5FC47876">
      <w:numFmt w:val="bullet"/>
      <w:lvlText w:val="•"/>
      <w:lvlJc w:val="left"/>
      <w:pPr>
        <w:ind w:left="2448" w:hanging="360"/>
      </w:pPr>
      <w:rPr>
        <w:rFonts w:hint="default"/>
        <w:lang w:val="pl-PL" w:eastAsia="en-US" w:bidi="ar-SA"/>
      </w:rPr>
    </w:lvl>
    <w:lvl w:ilvl="3" w:tplc="B0321070">
      <w:numFmt w:val="bullet"/>
      <w:lvlText w:val="•"/>
      <w:lvlJc w:val="left"/>
      <w:pPr>
        <w:ind w:left="3377" w:hanging="360"/>
      </w:pPr>
      <w:rPr>
        <w:rFonts w:hint="default"/>
        <w:lang w:val="pl-PL" w:eastAsia="en-US" w:bidi="ar-SA"/>
      </w:rPr>
    </w:lvl>
    <w:lvl w:ilvl="4" w:tplc="17E8A8C2">
      <w:numFmt w:val="bullet"/>
      <w:lvlText w:val="•"/>
      <w:lvlJc w:val="left"/>
      <w:pPr>
        <w:ind w:left="4306" w:hanging="360"/>
      </w:pPr>
      <w:rPr>
        <w:rFonts w:hint="default"/>
        <w:lang w:val="pl-PL" w:eastAsia="en-US" w:bidi="ar-SA"/>
      </w:rPr>
    </w:lvl>
    <w:lvl w:ilvl="5" w:tplc="9EFCAE6E">
      <w:numFmt w:val="bullet"/>
      <w:lvlText w:val="•"/>
      <w:lvlJc w:val="left"/>
      <w:pPr>
        <w:ind w:left="5235" w:hanging="360"/>
      </w:pPr>
      <w:rPr>
        <w:rFonts w:hint="default"/>
        <w:lang w:val="pl-PL" w:eastAsia="en-US" w:bidi="ar-SA"/>
      </w:rPr>
    </w:lvl>
    <w:lvl w:ilvl="6" w:tplc="51AA6D72">
      <w:numFmt w:val="bullet"/>
      <w:lvlText w:val="•"/>
      <w:lvlJc w:val="left"/>
      <w:pPr>
        <w:ind w:left="6164" w:hanging="360"/>
      </w:pPr>
      <w:rPr>
        <w:rFonts w:hint="default"/>
        <w:lang w:val="pl-PL" w:eastAsia="en-US" w:bidi="ar-SA"/>
      </w:rPr>
    </w:lvl>
    <w:lvl w:ilvl="7" w:tplc="2946DF70">
      <w:numFmt w:val="bullet"/>
      <w:lvlText w:val="•"/>
      <w:lvlJc w:val="left"/>
      <w:pPr>
        <w:ind w:left="7093" w:hanging="360"/>
      </w:pPr>
      <w:rPr>
        <w:rFonts w:hint="default"/>
        <w:lang w:val="pl-PL" w:eastAsia="en-US" w:bidi="ar-SA"/>
      </w:rPr>
    </w:lvl>
    <w:lvl w:ilvl="8" w:tplc="80FA6F86">
      <w:numFmt w:val="bullet"/>
      <w:lvlText w:val="•"/>
      <w:lvlJc w:val="left"/>
      <w:pPr>
        <w:ind w:left="8022" w:hanging="360"/>
      </w:pPr>
      <w:rPr>
        <w:rFonts w:hint="default"/>
        <w:lang w:val="pl-PL" w:eastAsia="en-US" w:bidi="ar-SA"/>
      </w:rPr>
    </w:lvl>
  </w:abstractNum>
  <w:abstractNum w:abstractNumId="113" w15:restartNumberingAfterBreak="0">
    <w:nsid w:val="7C8B31E4"/>
    <w:multiLevelType w:val="hybridMultilevel"/>
    <w:tmpl w:val="F94EE440"/>
    <w:lvl w:ilvl="0" w:tplc="20CCAAA8">
      <w:start w:val="1"/>
      <w:numFmt w:val="decimal"/>
      <w:lvlText w:val="%1."/>
      <w:lvlJc w:val="left"/>
      <w:pPr>
        <w:ind w:left="720" w:hanging="360"/>
      </w:pPr>
      <w:rPr>
        <w:i w:val="0"/>
      </w:rPr>
    </w:lvl>
    <w:lvl w:ilvl="1" w:tplc="B1FC947A">
      <w:start w:val="1"/>
      <w:numFmt w:val="decimal"/>
      <w:lvlText w:val="%2)"/>
      <w:lvlJc w:val="left"/>
      <w:pPr>
        <w:ind w:left="1440" w:hanging="360"/>
      </w:pPr>
      <w:rPr>
        <w:rFonts w:ascii="Calibri" w:eastAsia="Calibri" w:hAnsi="Calibri" w:cs="Calibri" w:hint="default"/>
      </w:rPr>
    </w:lvl>
    <w:lvl w:ilvl="2" w:tplc="9098A2F0">
      <w:start w:val="1"/>
      <w:numFmt w:val="lowerLetter"/>
      <w:lvlText w:val="%3)"/>
      <w:lvlJc w:val="right"/>
      <w:pPr>
        <w:ind w:left="2160" w:hanging="180"/>
      </w:pPr>
      <w:rPr>
        <w:rFonts w:ascii="Arial" w:eastAsia="Calibri"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CCD29A7"/>
    <w:multiLevelType w:val="multilevel"/>
    <w:tmpl w:val="29BEE0EE"/>
    <w:lvl w:ilvl="0">
      <w:start w:val="4"/>
      <w:numFmt w:val="decimal"/>
      <w:lvlText w:val="%1."/>
      <w:lvlJc w:val="left"/>
      <w:pPr>
        <w:ind w:left="720" w:hanging="360"/>
      </w:pPr>
      <w:rPr>
        <w:rFonts w:hint="default"/>
        <w:b w:val="0"/>
        <w:sz w:val="21"/>
        <w:szCs w:val="21"/>
      </w:rPr>
    </w:lvl>
    <w:lvl w:ilvl="1">
      <w:start w:val="1"/>
      <w:numFmt w:val="lowerLetter"/>
      <w:lvlText w:val="%2)"/>
      <w:lvlJc w:val="left"/>
      <w:pPr>
        <w:ind w:left="1440" w:hanging="360"/>
      </w:pPr>
      <w:rPr>
        <w:rFonts w:eastAsia="Times New Roman" w:cs="Calibri" w:hint="default"/>
      </w:rPr>
    </w:lvl>
    <w:lvl w:ilvl="2">
      <w:start w:val="1"/>
      <w:numFmt w:val="decimal"/>
      <w:lvlText w:val="%3)"/>
      <w:lvlJc w:val="left"/>
      <w:pPr>
        <w:ind w:left="2340" w:hanging="360"/>
      </w:pPr>
      <w:rPr>
        <w:rFonts w:hint="default"/>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40660834">
    <w:abstractNumId w:val="33"/>
  </w:num>
  <w:num w:numId="2" w16cid:durableId="86660224">
    <w:abstractNumId w:val="44"/>
  </w:num>
  <w:num w:numId="3" w16cid:durableId="1417825668">
    <w:abstractNumId w:val="101"/>
  </w:num>
  <w:num w:numId="4" w16cid:durableId="40905225">
    <w:abstractNumId w:val="69"/>
  </w:num>
  <w:num w:numId="5" w16cid:durableId="1371302819">
    <w:abstractNumId w:val="42"/>
  </w:num>
  <w:num w:numId="6" w16cid:durableId="298918212">
    <w:abstractNumId w:val="63"/>
  </w:num>
  <w:num w:numId="7" w16cid:durableId="1861045965">
    <w:abstractNumId w:val="34"/>
  </w:num>
  <w:num w:numId="8" w16cid:durableId="564100721">
    <w:abstractNumId w:val="107"/>
  </w:num>
  <w:num w:numId="9" w16cid:durableId="2069571894">
    <w:abstractNumId w:val="23"/>
  </w:num>
  <w:num w:numId="10" w16cid:durableId="1124159551">
    <w:abstractNumId w:val="50"/>
  </w:num>
  <w:num w:numId="11" w16cid:durableId="1668363986">
    <w:abstractNumId w:val="92"/>
  </w:num>
  <w:num w:numId="12" w16cid:durableId="2097170768">
    <w:abstractNumId w:val="39"/>
  </w:num>
  <w:num w:numId="13" w16cid:durableId="531265129">
    <w:abstractNumId w:val="105"/>
  </w:num>
  <w:num w:numId="14" w16cid:durableId="2140106014">
    <w:abstractNumId w:val="48"/>
  </w:num>
  <w:num w:numId="15" w16cid:durableId="270868739">
    <w:abstractNumId w:val="71"/>
  </w:num>
  <w:num w:numId="16" w16cid:durableId="829489610">
    <w:abstractNumId w:val="27"/>
  </w:num>
  <w:num w:numId="17" w16cid:durableId="1611932877">
    <w:abstractNumId w:val="67"/>
  </w:num>
  <w:num w:numId="18" w16cid:durableId="2139252572">
    <w:abstractNumId w:val="60"/>
  </w:num>
  <w:num w:numId="19" w16cid:durableId="318273111">
    <w:abstractNumId w:val="102"/>
  </w:num>
  <w:num w:numId="20" w16cid:durableId="1919705515">
    <w:abstractNumId w:val="70"/>
  </w:num>
  <w:num w:numId="21" w16cid:durableId="1891528021">
    <w:abstractNumId w:val="90"/>
  </w:num>
  <w:num w:numId="22" w16cid:durableId="1850482357">
    <w:abstractNumId w:val="54"/>
  </w:num>
  <w:num w:numId="23" w16cid:durableId="991954970">
    <w:abstractNumId w:val="89"/>
  </w:num>
  <w:num w:numId="24" w16cid:durableId="1231692284">
    <w:abstractNumId w:val="40"/>
  </w:num>
  <w:num w:numId="25" w16cid:durableId="1972903309">
    <w:abstractNumId w:val="25"/>
  </w:num>
  <w:num w:numId="26" w16cid:durableId="1061054613">
    <w:abstractNumId w:val="108"/>
  </w:num>
  <w:num w:numId="27" w16cid:durableId="1156531569">
    <w:abstractNumId w:val="61"/>
  </w:num>
  <w:num w:numId="28" w16cid:durableId="695036370">
    <w:abstractNumId w:val="41"/>
  </w:num>
  <w:num w:numId="29" w16cid:durableId="1824545469">
    <w:abstractNumId w:val="76"/>
  </w:num>
  <w:num w:numId="30" w16cid:durableId="1503735183">
    <w:abstractNumId w:val="99"/>
  </w:num>
  <w:num w:numId="31" w16cid:durableId="1605649066">
    <w:abstractNumId w:val="57"/>
  </w:num>
  <w:num w:numId="32" w16cid:durableId="1644966016">
    <w:abstractNumId w:val="114"/>
  </w:num>
  <w:num w:numId="33" w16cid:durableId="2006741987">
    <w:abstractNumId w:val="75"/>
  </w:num>
  <w:num w:numId="34" w16cid:durableId="1741556294">
    <w:abstractNumId w:val="22"/>
  </w:num>
  <w:num w:numId="35" w16cid:durableId="98334420">
    <w:abstractNumId w:val="51"/>
  </w:num>
  <w:num w:numId="36" w16cid:durableId="80104956">
    <w:abstractNumId w:val="56"/>
  </w:num>
  <w:num w:numId="37" w16cid:durableId="995719110">
    <w:abstractNumId w:val="98"/>
  </w:num>
  <w:num w:numId="38" w16cid:durableId="1886328396">
    <w:abstractNumId w:val="49"/>
  </w:num>
  <w:num w:numId="39" w16cid:durableId="1682464402">
    <w:abstractNumId w:val="97"/>
  </w:num>
  <w:num w:numId="40" w16cid:durableId="120005132">
    <w:abstractNumId w:val="31"/>
  </w:num>
  <w:num w:numId="41" w16cid:durableId="1143156467">
    <w:abstractNumId w:val="65"/>
  </w:num>
  <w:num w:numId="42" w16cid:durableId="10645722">
    <w:abstractNumId w:val="72"/>
  </w:num>
  <w:num w:numId="43" w16cid:durableId="1962765828">
    <w:abstractNumId w:val="77"/>
  </w:num>
  <w:num w:numId="44" w16cid:durableId="682124161">
    <w:abstractNumId w:val="80"/>
  </w:num>
  <w:num w:numId="45" w16cid:durableId="132986592">
    <w:abstractNumId w:val="106"/>
  </w:num>
  <w:num w:numId="46" w16cid:durableId="1919363043">
    <w:abstractNumId w:val="62"/>
  </w:num>
  <w:num w:numId="47" w16cid:durableId="211233654">
    <w:abstractNumId w:val="32"/>
  </w:num>
  <w:num w:numId="48" w16cid:durableId="1692874202">
    <w:abstractNumId w:val="79"/>
  </w:num>
  <w:num w:numId="49" w16cid:durableId="296298437">
    <w:abstractNumId w:val="84"/>
  </w:num>
  <w:num w:numId="50" w16cid:durableId="2058701155">
    <w:abstractNumId w:val="103"/>
  </w:num>
  <w:num w:numId="51" w16cid:durableId="1587416462">
    <w:abstractNumId w:val="85"/>
  </w:num>
  <w:num w:numId="52" w16cid:durableId="1821337340">
    <w:abstractNumId w:val="91"/>
  </w:num>
  <w:num w:numId="53" w16cid:durableId="1715276387">
    <w:abstractNumId w:val="104"/>
  </w:num>
  <w:num w:numId="54" w16cid:durableId="844056820">
    <w:abstractNumId w:val="52"/>
  </w:num>
  <w:num w:numId="55" w16cid:durableId="1583684230">
    <w:abstractNumId w:val="111"/>
  </w:num>
  <w:num w:numId="56" w16cid:durableId="794059355">
    <w:abstractNumId w:val="68"/>
  </w:num>
  <w:num w:numId="57" w16cid:durableId="2055536963">
    <w:abstractNumId w:val="30"/>
  </w:num>
  <w:num w:numId="58" w16cid:durableId="925770279">
    <w:abstractNumId w:val="95"/>
  </w:num>
  <w:num w:numId="59" w16cid:durableId="248663059">
    <w:abstractNumId w:val="29"/>
  </w:num>
  <w:num w:numId="60" w16cid:durableId="1214274917">
    <w:abstractNumId w:val="93"/>
  </w:num>
  <w:num w:numId="61" w16cid:durableId="2039625063">
    <w:abstractNumId w:val="73"/>
  </w:num>
  <w:num w:numId="62" w16cid:durableId="2024622675">
    <w:abstractNumId w:val="58"/>
  </w:num>
  <w:num w:numId="63" w16cid:durableId="341856266">
    <w:abstractNumId w:val="82"/>
  </w:num>
  <w:num w:numId="64" w16cid:durableId="1875535314">
    <w:abstractNumId w:val="35"/>
  </w:num>
  <w:num w:numId="65" w16cid:durableId="1636986825">
    <w:abstractNumId w:val="24"/>
  </w:num>
  <w:num w:numId="66" w16cid:durableId="1487740275">
    <w:abstractNumId w:val="109"/>
  </w:num>
  <w:num w:numId="67" w16cid:durableId="1708023039">
    <w:abstractNumId w:val="87"/>
  </w:num>
  <w:num w:numId="68" w16cid:durableId="1743675133">
    <w:abstractNumId w:val="64"/>
  </w:num>
  <w:num w:numId="69" w16cid:durableId="1540435037">
    <w:abstractNumId w:val="53"/>
  </w:num>
  <w:num w:numId="70" w16cid:durableId="797913932">
    <w:abstractNumId w:val="112"/>
  </w:num>
  <w:num w:numId="71" w16cid:durableId="51658554">
    <w:abstractNumId w:val="74"/>
  </w:num>
  <w:num w:numId="72" w16cid:durableId="491870540">
    <w:abstractNumId w:val="110"/>
  </w:num>
  <w:num w:numId="73" w16cid:durableId="1821188615">
    <w:abstractNumId w:val="47"/>
  </w:num>
  <w:num w:numId="74" w16cid:durableId="1293362831">
    <w:abstractNumId w:val="100"/>
  </w:num>
  <w:num w:numId="75" w16cid:durableId="1949847168">
    <w:abstractNumId w:val="83"/>
  </w:num>
  <w:num w:numId="76" w16cid:durableId="1928225740">
    <w:abstractNumId w:val="94"/>
  </w:num>
  <w:num w:numId="77" w16cid:durableId="261961820">
    <w:abstractNumId w:val="5"/>
  </w:num>
  <w:num w:numId="78" w16cid:durableId="1839687215">
    <w:abstractNumId w:val="7"/>
  </w:num>
  <w:num w:numId="79" w16cid:durableId="727151594">
    <w:abstractNumId w:val="8"/>
  </w:num>
  <w:num w:numId="80" w16cid:durableId="1401833634">
    <w:abstractNumId w:val="9"/>
  </w:num>
  <w:num w:numId="81" w16cid:durableId="1450469508">
    <w:abstractNumId w:val="10"/>
  </w:num>
  <w:num w:numId="82" w16cid:durableId="1068924141">
    <w:abstractNumId w:val="13"/>
  </w:num>
  <w:num w:numId="83" w16cid:durableId="2071952032">
    <w:abstractNumId w:val="14"/>
  </w:num>
  <w:num w:numId="84" w16cid:durableId="198706358">
    <w:abstractNumId w:val="15"/>
  </w:num>
  <w:num w:numId="85" w16cid:durableId="357312309">
    <w:abstractNumId w:val="17"/>
  </w:num>
  <w:num w:numId="86" w16cid:durableId="1442729014">
    <w:abstractNumId w:val="18"/>
  </w:num>
  <w:num w:numId="87" w16cid:durableId="1585918536">
    <w:abstractNumId w:val="19"/>
  </w:num>
  <w:num w:numId="88" w16cid:durableId="1609700629">
    <w:abstractNumId w:val="21"/>
  </w:num>
  <w:num w:numId="89" w16cid:durableId="1309286040">
    <w:abstractNumId w:val="55"/>
  </w:num>
  <w:num w:numId="90" w16cid:durableId="1423575074">
    <w:abstractNumId w:val="28"/>
  </w:num>
  <w:num w:numId="91" w16cid:durableId="1159006543">
    <w:abstractNumId w:val="78"/>
  </w:num>
  <w:num w:numId="92" w16cid:durableId="1194491422">
    <w:abstractNumId w:val="45"/>
  </w:num>
  <w:num w:numId="93" w16cid:durableId="868956753">
    <w:abstractNumId w:val="37"/>
  </w:num>
  <w:num w:numId="94" w16cid:durableId="934557881">
    <w:abstractNumId w:val="26"/>
  </w:num>
  <w:num w:numId="95" w16cid:durableId="234750680">
    <w:abstractNumId w:val="88"/>
  </w:num>
  <w:num w:numId="96" w16cid:durableId="1219634243">
    <w:abstractNumId w:val="38"/>
  </w:num>
  <w:num w:numId="97" w16cid:durableId="1387608658">
    <w:abstractNumId w:val="81"/>
  </w:num>
  <w:num w:numId="98" w16cid:durableId="419446711">
    <w:abstractNumId w:val="66"/>
  </w:num>
  <w:num w:numId="99" w16cid:durableId="1101485263">
    <w:abstractNumId w:val="59"/>
  </w:num>
  <w:num w:numId="100" w16cid:durableId="837618236">
    <w:abstractNumId w:val="113"/>
  </w:num>
  <w:num w:numId="101" w16cid:durableId="970860882">
    <w:abstractNumId w:val="6"/>
  </w:num>
  <w:num w:numId="102" w16cid:durableId="674234824">
    <w:abstractNumId w:val="46"/>
  </w:num>
  <w:num w:numId="103" w16cid:durableId="850604129">
    <w:abstractNumId w:val="43"/>
  </w:num>
  <w:num w:numId="104" w16cid:durableId="1617759458">
    <w:abstractNumId w:val="86"/>
  </w:num>
  <w:num w:numId="105" w16cid:durableId="1417284882">
    <w:abstractNumId w:val="36"/>
  </w:num>
  <w:num w:numId="106" w16cid:durableId="244653670">
    <w:abstractNumId w:val="9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E7"/>
    <w:rsid w:val="00000071"/>
    <w:rsid w:val="000003D4"/>
    <w:rsid w:val="00001D6B"/>
    <w:rsid w:val="0000227E"/>
    <w:rsid w:val="0000360E"/>
    <w:rsid w:val="0000361C"/>
    <w:rsid w:val="00004392"/>
    <w:rsid w:val="000059C8"/>
    <w:rsid w:val="00005DA6"/>
    <w:rsid w:val="0000732B"/>
    <w:rsid w:val="00007648"/>
    <w:rsid w:val="00010380"/>
    <w:rsid w:val="00010BE9"/>
    <w:rsid w:val="0001546A"/>
    <w:rsid w:val="0001549F"/>
    <w:rsid w:val="00020539"/>
    <w:rsid w:val="0002060D"/>
    <w:rsid w:val="00022846"/>
    <w:rsid w:val="00022A7F"/>
    <w:rsid w:val="00023373"/>
    <w:rsid w:val="00023C38"/>
    <w:rsid w:val="00024D7C"/>
    <w:rsid w:val="00025401"/>
    <w:rsid w:val="00025D03"/>
    <w:rsid w:val="00026D62"/>
    <w:rsid w:val="00031708"/>
    <w:rsid w:val="0003215E"/>
    <w:rsid w:val="00032EFF"/>
    <w:rsid w:val="000330B8"/>
    <w:rsid w:val="00033939"/>
    <w:rsid w:val="00036041"/>
    <w:rsid w:val="000369FD"/>
    <w:rsid w:val="00036DCE"/>
    <w:rsid w:val="00041888"/>
    <w:rsid w:val="00042E52"/>
    <w:rsid w:val="0004316F"/>
    <w:rsid w:val="00044057"/>
    <w:rsid w:val="00044F1A"/>
    <w:rsid w:val="00044F6C"/>
    <w:rsid w:val="00045203"/>
    <w:rsid w:val="0004573E"/>
    <w:rsid w:val="00045C24"/>
    <w:rsid w:val="00045D47"/>
    <w:rsid w:val="00045F53"/>
    <w:rsid w:val="000470EF"/>
    <w:rsid w:val="00050129"/>
    <w:rsid w:val="000508B0"/>
    <w:rsid w:val="0005093E"/>
    <w:rsid w:val="0005319F"/>
    <w:rsid w:val="00054539"/>
    <w:rsid w:val="0005458B"/>
    <w:rsid w:val="00054737"/>
    <w:rsid w:val="00054A4D"/>
    <w:rsid w:val="0005669E"/>
    <w:rsid w:val="00056F77"/>
    <w:rsid w:val="000576B9"/>
    <w:rsid w:val="00057A85"/>
    <w:rsid w:val="00061D54"/>
    <w:rsid w:val="000628F6"/>
    <w:rsid w:val="000654F8"/>
    <w:rsid w:val="00065CFC"/>
    <w:rsid w:val="00065F78"/>
    <w:rsid w:val="00066317"/>
    <w:rsid w:val="0006691A"/>
    <w:rsid w:val="000678B2"/>
    <w:rsid w:val="000702D9"/>
    <w:rsid w:val="000706A0"/>
    <w:rsid w:val="00070BAA"/>
    <w:rsid w:val="000716B7"/>
    <w:rsid w:val="00071DAB"/>
    <w:rsid w:val="000721F0"/>
    <w:rsid w:val="000750B7"/>
    <w:rsid w:val="00075228"/>
    <w:rsid w:val="0007545D"/>
    <w:rsid w:val="000760AD"/>
    <w:rsid w:val="0007629B"/>
    <w:rsid w:val="00077338"/>
    <w:rsid w:val="00077544"/>
    <w:rsid w:val="000803AC"/>
    <w:rsid w:val="00082647"/>
    <w:rsid w:val="00082F0E"/>
    <w:rsid w:val="000838ED"/>
    <w:rsid w:val="0008402D"/>
    <w:rsid w:val="00084C76"/>
    <w:rsid w:val="00085761"/>
    <w:rsid w:val="000918B8"/>
    <w:rsid w:val="00091A5F"/>
    <w:rsid w:val="00093B30"/>
    <w:rsid w:val="00093B51"/>
    <w:rsid w:val="00093F9E"/>
    <w:rsid w:val="00094B17"/>
    <w:rsid w:val="00094E73"/>
    <w:rsid w:val="0009570C"/>
    <w:rsid w:val="00096E75"/>
    <w:rsid w:val="000972B5"/>
    <w:rsid w:val="000A07D6"/>
    <w:rsid w:val="000A263B"/>
    <w:rsid w:val="000A2776"/>
    <w:rsid w:val="000A3B3C"/>
    <w:rsid w:val="000A3F5B"/>
    <w:rsid w:val="000A559C"/>
    <w:rsid w:val="000A61AC"/>
    <w:rsid w:val="000A6C36"/>
    <w:rsid w:val="000A7530"/>
    <w:rsid w:val="000A7CE0"/>
    <w:rsid w:val="000A7FD4"/>
    <w:rsid w:val="000B09E3"/>
    <w:rsid w:val="000B5086"/>
    <w:rsid w:val="000B6644"/>
    <w:rsid w:val="000B6AF6"/>
    <w:rsid w:val="000B7DE4"/>
    <w:rsid w:val="000B7FF5"/>
    <w:rsid w:val="000C002F"/>
    <w:rsid w:val="000C2691"/>
    <w:rsid w:val="000C47C8"/>
    <w:rsid w:val="000C4910"/>
    <w:rsid w:val="000C6522"/>
    <w:rsid w:val="000C7263"/>
    <w:rsid w:val="000C7603"/>
    <w:rsid w:val="000D0159"/>
    <w:rsid w:val="000D0502"/>
    <w:rsid w:val="000D22DA"/>
    <w:rsid w:val="000D500E"/>
    <w:rsid w:val="000D582D"/>
    <w:rsid w:val="000D67C8"/>
    <w:rsid w:val="000E1DF4"/>
    <w:rsid w:val="000E362B"/>
    <w:rsid w:val="000E369A"/>
    <w:rsid w:val="000E3B7A"/>
    <w:rsid w:val="000E3BC6"/>
    <w:rsid w:val="000E50B2"/>
    <w:rsid w:val="000E5620"/>
    <w:rsid w:val="000E57DF"/>
    <w:rsid w:val="000E673E"/>
    <w:rsid w:val="000F08FB"/>
    <w:rsid w:val="000F0B09"/>
    <w:rsid w:val="000F0FDD"/>
    <w:rsid w:val="000F369C"/>
    <w:rsid w:val="000F3998"/>
    <w:rsid w:val="000F53C5"/>
    <w:rsid w:val="000F5BD6"/>
    <w:rsid w:val="000F5E74"/>
    <w:rsid w:val="000F6825"/>
    <w:rsid w:val="000F7084"/>
    <w:rsid w:val="000F7FAE"/>
    <w:rsid w:val="001008AA"/>
    <w:rsid w:val="001008EB"/>
    <w:rsid w:val="0010133C"/>
    <w:rsid w:val="0010220F"/>
    <w:rsid w:val="001025F3"/>
    <w:rsid w:val="00103793"/>
    <w:rsid w:val="00104525"/>
    <w:rsid w:val="0010456A"/>
    <w:rsid w:val="001047C9"/>
    <w:rsid w:val="0010632C"/>
    <w:rsid w:val="00106639"/>
    <w:rsid w:val="00106A19"/>
    <w:rsid w:val="00110B8C"/>
    <w:rsid w:val="00110FAF"/>
    <w:rsid w:val="001118ED"/>
    <w:rsid w:val="001128BE"/>
    <w:rsid w:val="0011552D"/>
    <w:rsid w:val="00116CB3"/>
    <w:rsid w:val="00117793"/>
    <w:rsid w:val="00117E28"/>
    <w:rsid w:val="00120363"/>
    <w:rsid w:val="001219A7"/>
    <w:rsid w:val="001228AB"/>
    <w:rsid w:val="00126D91"/>
    <w:rsid w:val="0012701E"/>
    <w:rsid w:val="00127BCD"/>
    <w:rsid w:val="001308AC"/>
    <w:rsid w:val="001310CB"/>
    <w:rsid w:val="00131C64"/>
    <w:rsid w:val="001322A1"/>
    <w:rsid w:val="00132754"/>
    <w:rsid w:val="0013305D"/>
    <w:rsid w:val="00134046"/>
    <w:rsid w:val="001347F4"/>
    <w:rsid w:val="00134956"/>
    <w:rsid w:val="001369B7"/>
    <w:rsid w:val="00137095"/>
    <w:rsid w:val="0014027F"/>
    <w:rsid w:val="00140740"/>
    <w:rsid w:val="00142814"/>
    <w:rsid w:val="0014360D"/>
    <w:rsid w:val="00143ED9"/>
    <w:rsid w:val="00146716"/>
    <w:rsid w:val="00151448"/>
    <w:rsid w:val="001514C5"/>
    <w:rsid w:val="00151F55"/>
    <w:rsid w:val="00155BB5"/>
    <w:rsid w:val="001619A5"/>
    <w:rsid w:val="00162105"/>
    <w:rsid w:val="00162265"/>
    <w:rsid w:val="001647A3"/>
    <w:rsid w:val="00165941"/>
    <w:rsid w:val="00165AE7"/>
    <w:rsid w:val="00166B90"/>
    <w:rsid w:val="0016716C"/>
    <w:rsid w:val="00167B22"/>
    <w:rsid w:val="00172565"/>
    <w:rsid w:val="00172D56"/>
    <w:rsid w:val="001733EE"/>
    <w:rsid w:val="0017367A"/>
    <w:rsid w:val="00174DE9"/>
    <w:rsid w:val="00174E11"/>
    <w:rsid w:val="00174FA5"/>
    <w:rsid w:val="00176FF6"/>
    <w:rsid w:val="0017747B"/>
    <w:rsid w:val="001774AC"/>
    <w:rsid w:val="00180CF6"/>
    <w:rsid w:val="0018146E"/>
    <w:rsid w:val="00182807"/>
    <w:rsid w:val="00182F68"/>
    <w:rsid w:val="00184C2F"/>
    <w:rsid w:val="001850D2"/>
    <w:rsid w:val="001857AE"/>
    <w:rsid w:val="0018659E"/>
    <w:rsid w:val="00186845"/>
    <w:rsid w:val="00187D85"/>
    <w:rsid w:val="0019016D"/>
    <w:rsid w:val="00195A13"/>
    <w:rsid w:val="001966AB"/>
    <w:rsid w:val="00196FB6"/>
    <w:rsid w:val="00197461"/>
    <w:rsid w:val="001974AE"/>
    <w:rsid w:val="001A1586"/>
    <w:rsid w:val="001A24A3"/>
    <w:rsid w:val="001A443B"/>
    <w:rsid w:val="001A45D1"/>
    <w:rsid w:val="001A4A24"/>
    <w:rsid w:val="001A4AB8"/>
    <w:rsid w:val="001A5872"/>
    <w:rsid w:val="001A68B5"/>
    <w:rsid w:val="001B0136"/>
    <w:rsid w:val="001B0F80"/>
    <w:rsid w:val="001B1AD6"/>
    <w:rsid w:val="001B30DE"/>
    <w:rsid w:val="001B3695"/>
    <w:rsid w:val="001B3E77"/>
    <w:rsid w:val="001B4F11"/>
    <w:rsid w:val="001B5BFA"/>
    <w:rsid w:val="001B615E"/>
    <w:rsid w:val="001B7AE7"/>
    <w:rsid w:val="001C0556"/>
    <w:rsid w:val="001C10A6"/>
    <w:rsid w:val="001C1DE0"/>
    <w:rsid w:val="001C39CA"/>
    <w:rsid w:val="001C6A69"/>
    <w:rsid w:val="001C7317"/>
    <w:rsid w:val="001C7B4B"/>
    <w:rsid w:val="001D0059"/>
    <w:rsid w:val="001D09BE"/>
    <w:rsid w:val="001D30E2"/>
    <w:rsid w:val="001D59D8"/>
    <w:rsid w:val="001D7B2A"/>
    <w:rsid w:val="001E0816"/>
    <w:rsid w:val="001E1990"/>
    <w:rsid w:val="001E2A4E"/>
    <w:rsid w:val="001E39A1"/>
    <w:rsid w:val="001E49B1"/>
    <w:rsid w:val="001E4A1B"/>
    <w:rsid w:val="001E4A24"/>
    <w:rsid w:val="001E7834"/>
    <w:rsid w:val="001F0924"/>
    <w:rsid w:val="001F23CA"/>
    <w:rsid w:val="001F2501"/>
    <w:rsid w:val="001F30D8"/>
    <w:rsid w:val="001F319F"/>
    <w:rsid w:val="001F3736"/>
    <w:rsid w:val="001F5A57"/>
    <w:rsid w:val="001F5FC5"/>
    <w:rsid w:val="001F63C0"/>
    <w:rsid w:val="001F7E64"/>
    <w:rsid w:val="00202559"/>
    <w:rsid w:val="00204870"/>
    <w:rsid w:val="0020564E"/>
    <w:rsid w:val="002058BE"/>
    <w:rsid w:val="00206189"/>
    <w:rsid w:val="00206C55"/>
    <w:rsid w:val="00210A9C"/>
    <w:rsid w:val="00210C3C"/>
    <w:rsid w:val="002111C4"/>
    <w:rsid w:val="00213421"/>
    <w:rsid w:val="0021457D"/>
    <w:rsid w:val="00214B1E"/>
    <w:rsid w:val="002163E8"/>
    <w:rsid w:val="0021654B"/>
    <w:rsid w:val="00217161"/>
    <w:rsid w:val="002176C2"/>
    <w:rsid w:val="0022013F"/>
    <w:rsid w:val="00220611"/>
    <w:rsid w:val="002212D4"/>
    <w:rsid w:val="0022280E"/>
    <w:rsid w:val="00223B6C"/>
    <w:rsid w:val="00224781"/>
    <w:rsid w:val="00226596"/>
    <w:rsid w:val="002330AF"/>
    <w:rsid w:val="0023390F"/>
    <w:rsid w:val="002344A1"/>
    <w:rsid w:val="00234CB2"/>
    <w:rsid w:val="00236BBA"/>
    <w:rsid w:val="00237B34"/>
    <w:rsid w:val="00240947"/>
    <w:rsid w:val="002409D5"/>
    <w:rsid w:val="00240E01"/>
    <w:rsid w:val="00241274"/>
    <w:rsid w:val="002415A6"/>
    <w:rsid w:val="0024195E"/>
    <w:rsid w:val="002436A9"/>
    <w:rsid w:val="00243DB3"/>
    <w:rsid w:val="00244598"/>
    <w:rsid w:val="00244BA1"/>
    <w:rsid w:val="0024510D"/>
    <w:rsid w:val="00246B3C"/>
    <w:rsid w:val="00247D6A"/>
    <w:rsid w:val="00250210"/>
    <w:rsid w:val="00251705"/>
    <w:rsid w:val="00251845"/>
    <w:rsid w:val="00251B51"/>
    <w:rsid w:val="0025289E"/>
    <w:rsid w:val="002539CA"/>
    <w:rsid w:val="002539D3"/>
    <w:rsid w:val="00253EC4"/>
    <w:rsid w:val="00254252"/>
    <w:rsid w:val="002546D4"/>
    <w:rsid w:val="0025557F"/>
    <w:rsid w:val="00257EE0"/>
    <w:rsid w:val="0026248B"/>
    <w:rsid w:val="00262C28"/>
    <w:rsid w:val="00263376"/>
    <w:rsid w:val="002635CC"/>
    <w:rsid w:val="00264A52"/>
    <w:rsid w:val="002653C7"/>
    <w:rsid w:val="00265B03"/>
    <w:rsid w:val="0026642E"/>
    <w:rsid w:val="00266582"/>
    <w:rsid w:val="00266E50"/>
    <w:rsid w:val="00271E49"/>
    <w:rsid w:val="0027444A"/>
    <w:rsid w:val="002750EF"/>
    <w:rsid w:val="00276B0A"/>
    <w:rsid w:val="0028025F"/>
    <w:rsid w:val="00280279"/>
    <w:rsid w:val="002818D8"/>
    <w:rsid w:val="00282D25"/>
    <w:rsid w:val="00283E1B"/>
    <w:rsid w:val="0028482E"/>
    <w:rsid w:val="00285619"/>
    <w:rsid w:val="00286DF5"/>
    <w:rsid w:val="00291BAD"/>
    <w:rsid w:val="00293688"/>
    <w:rsid w:val="00295F42"/>
    <w:rsid w:val="002966B5"/>
    <w:rsid w:val="002972DF"/>
    <w:rsid w:val="00297B10"/>
    <w:rsid w:val="002A15C2"/>
    <w:rsid w:val="002A1982"/>
    <w:rsid w:val="002A2A0E"/>
    <w:rsid w:val="002A2DC5"/>
    <w:rsid w:val="002A381E"/>
    <w:rsid w:val="002A4279"/>
    <w:rsid w:val="002A46FA"/>
    <w:rsid w:val="002A5A70"/>
    <w:rsid w:val="002A5CDF"/>
    <w:rsid w:val="002A63DB"/>
    <w:rsid w:val="002A7B9F"/>
    <w:rsid w:val="002B0EBC"/>
    <w:rsid w:val="002B1025"/>
    <w:rsid w:val="002B22FF"/>
    <w:rsid w:val="002B3069"/>
    <w:rsid w:val="002B467F"/>
    <w:rsid w:val="002B4D4F"/>
    <w:rsid w:val="002B4D6E"/>
    <w:rsid w:val="002B5267"/>
    <w:rsid w:val="002B563A"/>
    <w:rsid w:val="002B5D42"/>
    <w:rsid w:val="002B7CA6"/>
    <w:rsid w:val="002C3A71"/>
    <w:rsid w:val="002C4B49"/>
    <w:rsid w:val="002C5DF2"/>
    <w:rsid w:val="002C7FA2"/>
    <w:rsid w:val="002D0A2C"/>
    <w:rsid w:val="002D0AF3"/>
    <w:rsid w:val="002D309C"/>
    <w:rsid w:val="002D3221"/>
    <w:rsid w:val="002D5E6A"/>
    <w:rsid w:val="002D71E3"/>
    <w:rsid w:val="002D74A2"/>
    <w:rsid w:val="002E07F8"/>
    <w:rsid w:val="002E1D45"/>
    <w:rsid w:val="002E1DB9"/>
    <w:rsid w:val="002E2C46"/>
    <w:rsid w:val="002E3397"/>
    <w:rsid w:val="002E4939"/>
    <w:rsid w:val="002E4A4B"/>
    <w:rsid w:val="002E69C9"/>
    <w:rsid w:val="002E75C7"/>
    <w:rsid w:val="002F2813"/>
    <w:rsid w:val="002F3A00"/>
    <w:rsid w:val="002F48B5"/>
    <w:rsid w:val="002F6587"/>
    <w:rsid w:val="00300DB5"/>
    <w:rsid w:val="0030330E"/>
    <w:rsid w:val="00304883"/>
    <w:rsid w:val="003056BB"/>
    <w:rsid w:val="003062A6"/>
    <w:rsid w:val="00306BBC"/>
    <w:rsid w:val="00306BD5"/>
    <w:rsid w:val="00306C71"/>
    <w:rsid w:val="003075B8"/>
    <w:rsid w:val="00307F3E"/>
    <w:rsid w:val="003101FC"/>
    <w:rsid w:val="003109D3"/>
    <w:rsid w:val="0031155A"/>
    <w:rsid w:val="00311C02"/>
    <w:rsid w:val="00312588"/>
    <w:rsid w:val="00312E22"/>
    <w:rsid w:val="00313D97"/>
    <w:rsid w:val="003146D2"/>
    <w:rsid w:val="00315514"/>
    <w:rsid w:val="00315A3F"/>
    <w:rsid w:val="003161B7"/>
    <w:rsid w:val="00321276"/>
    <w:rsid w:val="00321C76"/>
    <w:rsid w:val="003222E8"/>
    <w:rsid w:val="00322516"/>
    <w:rsid w:val="00323AA5"/>
    <w:rsid w:val="00324985"/>
    <w:rsid w:val="003267BE"/>
    <w:rsid w:val="00327287"/>
    <w:rsid w:val="00330D79"/>
    <w:rsid w:val="0033130D"/>
    <w:rsid w:val="0033181C"/>
    <w:rsid w:val="003320B4"/>
    <w:rsid w:val="0033215B"/>
    <w:rsid w:val="0033261F"/>
    <w:rsid w:val="003329B5"/>
    <w:rsid w:val="00333063"/>
    <w:rsid w:val="0033434A"/>
    <w:rsid w:val="00335D51"/>
    <w:rsid w:val="003368DC"/>
    <w:rsid w:val="003372A8"/>
    <w:rsid w:val="00342416"/>
    <w:rsid w:val="003447F9"/>
    <w:rsid w:val="0034543A"/>
    <w:rsid w:val="003463BF"/>
    <w:rsid w:val="003466F0"/>
    <w:rsid w:val="00347F5B"/>
    <w:rsid w:val="00347FB8"/>
    <w:rsid w:val="00350220"/>
    <w:rsid w:val="00350E01"/>
    <w:rsid w:val="00350E22"/>
    <w:rsid w:val="00354AB7"/>
    <w:rsid w:val="00354D99"/>
    <w:rsid w:val="00355299"/>
    <w:rsid w:val="00355DDF"/>
    <w:rsid w:val="00356C36"/>
    <w:rsid w:val="00361384"/>
    <w:rsid w:val="003621F8"/>
    <w:rsid w:val="00362556"/>
    <w:rsid w:val="003634DB"/>
    <w:rsid w:val="0036454E"/>
    <w:rsid w:val="003645A9"/>
    <w:rsid w:val="00364EA9"/>
    <w:rsid w:val="0036574E"/>
    <w:rsid w:val="00365FFE"/>
    <w:rsid w:val="00366119"/>
    <w:rsid w:val="0037079F"/>
    <w:rsid w:val="00371A40"/>
    <w:rsid w:val="0037290D"/>
    <w:rsid w:val="0037478E"/>
    <w:rsid w:val="00374B4E"/>
    <w:rsid w:val="00374BFF"/>
    <w:rsid w:val="0037755A"/>
    <w:rsid w:val="00377EA5"/>
    <w:rsid w:val="00377FF4"/>
    <w:rsid w:val="003804C2"/>
    <w:rsid w:val="0038087D"/>
    <w:rsid w:val="00380BBE"/>
    <w:rsid w:val="00384EEC"/>
    <w:rsid w:val="003853C4"/>
    <w:rsid w:val="00385B02"/>
    <w:rsid w:val="00387704"/>
    <w:rsid w:val="00390540"/>
    <w:rsid w:val="00391174"/>
    <w:rsid w:val="0039133F"/>
    <w:rsid w:val="00391401"/>
    <w:rsid w:val="003919C3"/>
    <w:rsid w:val="00392520"/>
    <w:rsid w:val="00393F40"/>
    <w:rsid w:val="00394694"/>
    <w:rsid w:val="0039734D"/>
    <w:rsid w:val="003973C3"/>
    <w:rsid w:val="00397529"/>
    <w:rsid w:val="00397901"/>
    <w:rsid w:val="003A0704"/>
    <w:rsid w:val="003A0880"/>
    <w:rsid w:val="003A1EC5"/>
    <w:rsid w:val="003A2080"/>
    <w:rsid w:val="003A41E2"/>
    <w:rsid w:val="003A4467"/>
    <w:rsid w:val="003A5AE4"/>
    <w:rsid w:val="003A74B5"/>
    <w:rsid w:val="003B02AF"/>
    <w:rsid w:val="003B0D3E"/>
    <w:rsid w:val="003B12DF"/>
    <w:rsid w:val="003B2E83"/>
    <w:rsid w:val="003B3252"/>
    <w:rsid w:val="003B5A3A"/>
    <w:rsid w:val="003B77E7"/>
    <w:rsid w:val="003C2FA5"/>
    <w:rsid w:val="003C43A3"/>
    <w:rsid w:val="003C503A"/>
    <w:rsid w:val="003C6924"/>
    <w:rsid w:val="003C6C83"/>
    <w:rsid w:val="003C73DB"/>
    <w:rsid w:val="003C78E1"/>
    <w:rsid w:val="003D0A04"/>
    <w:rsid w:val="003D3F0E"/>
    <w:rsid w:val="003D4A83"/>
    <w:rsid w:val="003D5D38"/>
    <w:rsid w:val="003E1816"/>
    <w:rsid w:val="003E2B9A"/>
    <w:rsid w:val="003E3B52"/>
    <w:rsid w:val="003E52A1"/>
    <w:rsid w:val="003E5C0E"/>
    <w:rsid w:val="003E6239"/>
    <w:rsid w:val="003E77AD"/>
    <w:rsid w:val="003E79C5"/>
    <w:rsid w:val="003F10A5"/>
    <w:rsid w:val="003F186B"/>
    <w:rsid w:val="003F1962"/>
    <w:rsid w:val="003F21BF"/>
    <w:rsid w:val="003F295F"/>
    <w:rsid w:val="003F2A9F"/>
    <w:rsid w:val="003F2E74"/>
    <w:rsid w:val="003F38C0"/>
    <w:rsid w:val="003F4443"/>
    <w:rsid w:val="003F4CFC"/>
    <w:rsid w:val="003F573F"/>
    <w:rsid w:val="004001AE"/>
    <w:rsid w:val="004006F1"/>
    <w:rsid w:val="00401BB7"/>
    <w:rsid w:val="00401DE3"/>
    <w:rsid w:val="00402DE6"/>
    <w:rsid w:val="00403315"/>
    <w:rsid w:val="004037E8"/>
    <w:rsid w:val="00403D16"/>
    <w:rsid w:val="004048BC"/>
    <w:rsid w:val="00405A3F"/>
    <w:rsid w:val="00406176"/>
    <w:rsid w:val="00410B20"/>
    <w:rsid w:val="00410CD0"/>
    <w:rsid w:val="00413071"/>
    <w:rsid w:val="004130DD"/>
    <w:rsid w:val="00413116"/>
    <w:rsid w:val="00413522"/>
    <w:rsid w:val="00413DF7"/>
    <w:rsid w:val="00414BCA"/>
    <w:rsid w:val="00415E1A"/>
    <w:rsid w:val="004165BC"/>
    <w:rsid w:val="00416687"/>
    <w:rsid w:val="00420550"/>
    <w:rsid w:val="00420A4F"/>
    <w:rsid w:val="00424A23"/>
    <w:rsid w:val="00425B7F"/>
    <w:rsid w:val="00425FEA"/>
    <w:rsid w:val="004263B3"/>
    <w:rsid w:val="00426D2C"/>
    <w:rsid w:val="00426FC6"/>
    <w:rsid w:val="0042760B"/>
    <w:rsid w:val="0043248E"/>
    <w:rsid w:val="00433812"/>
    <w:rsid w:val="00434367"/>
    <w:rsid w:val="00436637"/>
    <w:rsid w:val="00436EBF"/>
    <w:rsid w:val="00437233"/>
    <w:rsid w:val="004410BF"/>
    <w:rsid w:val="004420C7"/>
    <w:rsid w:val="0044245E"/>
    <w:rsid w:val="004424C6"/>
    <w:rsid w:val="00442A59"/>
    <w:rsid w:val="004442A8"/>
    <w:rsid w:val="00447112"/>
    <w:rsid w:val="004507A6"/>
    <w:rsid w:val="004508FB"/>
    <w:rsid w:val="00453F15"/>
    <w:rsid w:val="00454192"/>
    <w:rsid w:val="00454617"/>
    <w:rsid w:val="004547B0"/>
    <w:rsid w:val="00457001"/>
    <w:rsid w:val="0046163D"/>
    <w:rsid w:val="00461FD5"/>
    <w:rsid w:val="0046291D"/>
    <w:rsid w:val="00466C41"/>
    <w:rsid w:val="00467D52"/>
    <w:rsid w:val="00471297"/>
    <w:rsid w:val="00471C53"/>
    <w:rsid w:val="00473487"/>
    <w:rsid w:val="004734ED"/>
    <w:rsid w:val="0047468F"/>
    <w:rsid w:val="004758CC"/>
    <w:rsid w:val="00475BDB"/>
    <w:rsid w:val="00476E83"/>
    <w:rsid w:val="00477224"/>
    <w:rsid w:val="00477486"/>
    <w:rsid w:val="00477998"/>
    <w:rsid w:val="00480A6B"/>
    <w:rsid w:val="0048106D"/>
    <w:rsid w:val="004818C3"/>
    <w:rsid w:val="00481CC3"/>
    <w:rsid w:val="004820A2"/>
    <w:rsid w:val="00482FFE"/>
    <w:rsid w:val="00483C23"/>
    <w:rsid w:val="0048454E"/>
    <w:rsid w:val="004868B5"/>
    <w:rsid w:val="00486BC7"/>
    <w:rsid w:val="00491146"/>
    <w:rsid w:val="00491D0D"/>
    <w:rsid w:val="004949EE"/>
    <w:rsid w:val="00494E4A"/>
    <w:rsid w:val="00496DD2"/>
    <w:rsid w:val="00496DEE"/>
    <w:rsid w:val="0049771B"/>
    <w:rsid w:val="004A237B"/>
    <w:rsid w:val="004A2F5D"/>
    <w:rsid w:val="004A420F"/>
    <w:rsid w:val="004A5025"/>
    <w:rsid w:val="004A5483"/>
    <w:rsid w:val="004A5D86"/>
    <w:rsid w:val="004A6875"/>
    <w:rsid w:val="004A75B9"/>
    <w:rsid w:val="004B0B62"/>
    <w:rsid w:val="004B0C3E"/>
    <w:rsid w:val="004B18F6"/>
    <w:rsid w:val="004B3C6F"/>
    <w:rsid w:val="004B3DF4"/>
    <w:rsid w:val="004B5CD6"/>
    <w:rsid w:val="004B5EFE"/>
    <w:rsid w:val="004B68B6"/>
    <w:rsid w:val="004C1590"/>
    <w:rsid w:val="004C1918"/>
    <w:rsid w:val="004C279C"/>
    <w:rsid w:val="004C3FC4"/>
    <w:rsid w:val="004C428E"/>
    <w:rsid w:val="004C4720"/>
    <w:rsid w:val="004C48FA"/>
    <w:rsid w:val="004C5EE5"/>
    <w:rsid w:val="004C6868"/>
    <w:rsid w:val="004D0D53"/>
    <w:rsid w:val="004D0DD0"/>
    <w:rsid w:val="004D10C2"/>
    <w:rsid w:val="004D1216"/>
    <w:rsid w:val="004D303F"/>
    <w:rsid w:val="004D3286"/>
    <w:rsid w:val="004D3899"/>
    <w:rsid w:val="004D3A8E"/>
    <w:rsid w:val="004D5B52"/>
    <w:rsid w:val="004D69C0"/>
    <w:rsid w:val="004D6D6D"/>
    <w:rsid w:val="004E06E6"/>
    <w:rsid w:val="004E0E6A"/>
    <w:rsid w:val="004E26C6"/>
    <w:rsid w:val="004E2958"/>
    <w:rsid w:val="004E297D"/>
    <w:rsid w:val="004E2C95"/>
    <w:rsid w:val="004E398E"/>
    <w:rsid w:val="004E4C74"/>
    <w:rsid w:val="004E512F"/>
    <w:rsid w:val="004E5836"/>
    <w:rsid w:val="004E74DD"/>
    <w:rsid w:val="004E7B57"/>
    <w:rsid w:val="004F0457"/>
    <w:rsid w:val="004F1006"/>
    <w:rsid w:val="004F1206"/>
    <w:rsid w:val="004F1651"/>
    <w:rsid w:val="004F1ED5"/>
    <w:rsid w:val="004F49A5"/>
    <w:rsid w:val="004F5901"/>
    <w:rsid w:val="004F6AB5"/>
    <w:rsid w:val="004F76BC"/>
    <w:rsid w:val="0050010E"/>
    <w:rsid w:val="00500B74"/>
    <w:rsid w:val="00500E64"/>
    <w:rsid w:val="00500FDB"/>
    <w:rsid w:val="0050157B"/>
    <w:rsid w:val="00501620"/>
    <w:rsid w:val="00501F34"/>
    <w:rsid w:val="0050227C"/>
    <w:rsid w:val="00502B4A"/>
    <w:rsid w:val="00503975"/>
    <w:rsid w:val="005042C4"/>
    <w:rsid w:val="00504B0E"/>
    <w:rsid w:val="005071EB"/>
    <w:rsid w:val="005075DE"/>
    <w:rsid w:val="0051301B"/>
    <w:rsid w:val="00514067"/>
    <w:rsid w:val="005147FE"/>
    <w:rsid w:val="0051593F"/>
    <w:rsid w:val="00515C6B"/>
    <w:rsid w:val="00515E20"/>
    <w:rsid w:val="00516896"/>
    <w:rsid w:val="00516EE3"/>
    <w:rsid w:val="00520A83"/>
    <w:rsid w:val="005240A0"/>
    <w:rsid w:val="00525500"/>
    <w:rsid w:val="005277CF"/>
    <w:rsid w:val="00530ED5"/>
    <w:rsid w:val="0053252E"/>
    <w:rsid w:val="00532588"/>
    <w:rsid w:val="00535B9E"/>
    <w:rsid w:val="00535EE8"/>
    <w:rsid w:val="0053619C"/>
    <w:rsid w:val="0053709C"/>
    <w:rsid w:val="00537164"/>
    <w:rsid w:val="005403F6"/>
    <w:rsid w:val="00540BFB"/>
    <w:rsid w:val="00542B22"/>
    <w:rsid w:val="00542D40"/>
    <w:rsid w:val="005462CB"/>
    <w:rsid w:val="00547334"/>
    <w:rsid w:val="00552597"/>
    <w:rsid w:val="00553F11"/>
    <w:rsid w:val="00554238"/>
    <w:rsid w:val="0055566D"/>
    <w:rsid w:val="0055571D"/>
    <w:rsid w:val="0055595C"/>
    <w:rsid w:val="00555F87"/>
    <w:rsid w:val="0055643A"/>
    <w:rsid w:val="00557756"/>
    <w:rsid w:val="00561250"/>
    <w:rsid w:val="00561490"/>
    <w:rsid w:val="0056361B"/>
    <w:rsid w:val="005639B0"/>
    <w:rsid w:val="00563D41"/>
    <w:rsid w:val="00564151"/>
    <w:rsid w:val="00566466"/>
    <w:rsid w:val="00570113"/>
    <w:rsid w:val="00570950"/>
    <w:rsid w:val="00570C4D"/>
    <w:rsid w:val="0057107C"/>
    <w:rsid w:val="00571C09"/>
    <w:rsid w:val="005725D2"/>
    <w:rsid w:val="005730B5"/>
    <w:rsid w:val="005734DF"/>
    <w:rsid w:val="005737BE"/>
    <w:rsid w:val="005737CB"/>
    <w:rsid w:val="00573CD3"/>
    <w:rsid w:val="005775AF"/>
    <w:rsid w:val="005775D6"/>
    <w:rsid w:val="005778B0"/>
    <w:rsid w:val="00580820"/>
    <w:rsid w:val="005816A0"/>
    <w:rsid w:val="00582F70"/>
    <w:rsid w:val="005832A3"/>
    <w:rsid w:val="005844C5"/>
    <w:rsid w:val="005850A5"/>
    <w:rsid w:val="00586A47"/>
    <w:rsid w:val="00587A1F"/>
    <w:rsid w:val="00592097"/>
    <w:rsid w:val="005948ED"/>
    <w:rsid w:val="00596961"/>
    <w:rsid w:val="005A33D0"/>
    <w:rsid w:val="005A3FB6"/>
    <w:rsid w:val="005A4EA9"/>
    <w:rsid w:val="005A7482"/>
    <w:rsid w:val="005B1F62"/>
    <w:rsid w:val="005C009D"/>
    <w:rsid w:val="005C05F3"/>
    <w:rsid w:val="005C14A2"/>
    <w:rsid w:val="005C1847"/>
    <w:rsid w:val="005C23C4"/>
    <w:rsid w:val="005C28F3"/>
    <w:rsid w:val="005C2AF1"/>
    <w:rsid w:val="005C2DC3"/>
    <w:rsid w:val="005C5037"/>
    <w:rsid w:val="005C5076"/>
    <w:rsid w:val="005C52D8"/>
    <w:rsid w:val="005C5F8A"/>
    <w:rsid w:val="005C7F3F"/>
    <w:rsid w:val="005D0761"/>
    <w:rsid w:val="005D0793"/>
    <w:rsid w:val="005D0E7F"/>
    <w:rsid w:val="005D0EF2"/>
    <w:rsid w:val="005D18AC"/>
    <w:rsid w:val="005D1B41"/>
    <w:rsid w:val="005D29AA"/>
    <w:rsid w:val="005D328A"/>
    <w:rsid w:val="005D36F4"/>
    <w:rsid w:val="005D383D"/>
    <w:rsid w:val="005D4147"/>
    <w:rsid w:val="005D4D74"/>
    <w:rsid w:val="005D53EC"/>
    <w:rsid w:val="005D5510"/>
    <w:rsid w:val="005D5CF6"/>
    <w:rsid w:val="005D61A9"/>
    <w:rsid w:val="005D69E3"/>
    <w:rsid w:val="005E02A9"/>
    <w:rsid w:val="005E0705"/>
    <w:rsid w:val="005E0A01"/>
    <w:rsid w:val="005E0C1F"/>
    <w:rsid w:val="005E19CA"/>
    <w:rsid w:val="005E3EF1"/>
    <w:rsid w:val="005E4242"/>
    <w:rsid w:val="005E4819"/>
    <w:rsid w:val="005E48D2"/>
    <w:rsid w:val="005E4E7D"/>
    <w:rsid w:val="005E5450"/>
    <w:rsid w:val="005E6355"/>
    <w:rsid w:val="005E6835"/>
    <w:rsid w:val="005E6B35"/>
    <w:rsid w:val="005E76CE"/>
    <w:rsid w:val="005E7977"/>
    <w:rsid w:val="005F19BB"/>
    <w:rsid w:val="005F1F28"/>
    <w:rsid w:val="005F20E6"/>
    <w:rsid w:val="005F4BD8"/>
    <w:rsid w:val="005F5AD0"/>
    <w:rsid w:val="005F7C3A"/>
    <w:rsid w:val="00600BD6"/>
    <w:rsid w:val="006012EF"/>
    <w:rsid w:val="00601660"/>
    <w:rsid w:val="00601D55"/>
    <w:rsid w:val="006023F4"/>
    <w:rsid w:val="00602735"/>
    <w:rsid w:val="00603E67"/>
    <w:rsid w:val="006046EF"/>
    <w:rsid w:val="0060517C"/>
    <w:rsid w:val="00606778"/>
    <w:rsid w:val="006075F0"/>
    <w:rsid w:val="00610DD5"/>
    <w:rsid w:val="00611086"/>
    <w:rsid w:val="006126AC"/>
    <w:rsid w:val="00612AFA"/>
    <w:rsid w:val="006131DA"/>
    <w:rsid w:val="00614B97"/>
    <w:rsid w:val="00614BB5"/>
    <w:rsid w:val="0061607D"/>
    <w:rsid w:val="006172AB"/>
    <w:rsid w:val="00617569"/>
    <w:rsid w:val="00617A90"/>
    <w:rsid w:val="00620411"/>
    <w:rsid w:val="00620806"/>
    <w:rsid w:val="0062119E"/>
    <w:rsid w:val="0062278C"/>
    <w:rsid w:val="00622BC8"/>
    <w:rsid w:val="0062333D"/>
    <w:rsid w:val="00624342"/>
    <w:rsid w:val="00626021"/>
    <w:rsid w:val="0062619A"/>
    <w:rsid w:val="006276CC"/>
    <w:rsid w:val="00631208"/>
    <w:rsid w:val="006315C5"/>
    <w:rsid w:val="00631808"/>
    <w:rsid w:val="00634987"/>
    <w:rsid w:val="00635AEF"/>
    <w:rsid w:val="00636A93"/>
    <w:rsid w:val="00636FEC"/>
    <w:rsid w:val="0063743F"/>
    <w:rsid w:val="006376BD"/>
    <w:rsid w:val="006407C3"/>
    <w:rsid w:val="00640FD2"/>
    <w:rsid w:val="00641567"/>
    <w:rsid w:val="006435D0"/>
    <w:rsid w:val="00643687"/>
    <w:rsid w:val="00643755"/>
    <w:rsid w:val="00643C23"/>
    <w:rsid w:val="006443E3"/>
    <w:rsid w:val="00644BBF"/>
    <w:rsid w:val="00644DA1"/>
    <w:rsid w:val="006459C7"/>
    <w:rsid w:val="006470BA"/>
    <w:rsid w:val="006473C4"/>
    <w:rsid w:val="006474CC"/>
    <w:rsid w:val="00647BF8"/>
    <w:rsid w:val="00647D4F"/>
    <w:rsid w:val="00652E9D"/>
    <w:rsid w:val="0065375A"/>
    <w:rsid w:val="00653A92"/>
    <w:rsid w:val="00654468"/>
    <w:rsid w:val="006559A6"/>
    <w:rsid w:val="00655FCF"/>
    <w:rsid w:val="00656382"/>
    <w:rsid w:val="0065671B"/>
    <w:rsid w:val="00656D64"/>
    <w:rsid w:val="006570C8"/>
    <w:rsid w:val="00657264"/>
    <w:rsid w:val="00657491"/>
    <w:rsid w:val="00657697"/>
    <w:rsid w:val="0066105A"/>
    <w:rsid w:val="0066138D"/>
    <w:rsid w:val="00661E56"/>
    <w:rsid w:val="0066302D"/>
    <w:rsid w:val="00663CDC"/>
    <w:rsid w:val="0066533A"/>
    <w:rsid w:val="006653B4"/>
    <w:rsid w:val="006662C1"/>
    <w:rsid w:val="00666BAA"/>
    <w:rsid w:val="00671617"/>
    <w:rsid w:val="006724A2"/>
    <w:rsid w:val="006728B8"/>
    <w:rsid w:val="00673807"/>
    <w:rsid w:val="006744D0"/>
    <w:rsid w:val="00675667"/>
    <w:rsid w:val="00675FAF"/>
    <w:rsid w:val="00681A3D"/>
    <w:rsid w:val="00681FE8"/>
    <w:rsid w:val="00682532"/>
    <w:rsid w:val="00683CBD"/>
    <w:rsid w:val="006843E0"/>
    <w:rsid w:val="0068516F"/>
    <w:rsid w:val="00685B1F"/>
    <w:rsid w:val="00685D9F"/>
    <w:rsid w:val="006878C3"/>
    <w:rsid w:val="00690595"/>
    <w:rsid w:val="00690951"/>
    <w:rsid w:val="00691805"/>
    <w:rsid w:val="00691A28"/>
    <w:rsid w:val="00692309"/>
    <w:rsid w:val="00692ADA"/>
    <w:rsid w:val="00693700"/>
    <w:rsid w:val="00693CFA"/>
    <w:rsid w:val="00693E73"/>
    <w:rsid w:val="00695913"/>
    <w:rsid w:val="00696063"/>
    <w:rsid w:val="0069625B"/>
    <w:rsid w:val="0069626E"/>
    <w:rsid w:val="00696F37"/>
    <w:rsid w:val="00697369"/>
    <w:rsid w:val="0069777D"/>
    <w:rsid w:val="006A0B3C"/>
    <w:rsid w:val="006A0C83"/>
    <w:rsid w:val="006A1A29"/>
    <w:rsid w:val="006A1E38"/>
    <w:rsid w:val="006A2A9F"/>
    <w:rsid w:val="006A3A85"/>
    <w:rsid w:val="006A42E5"/>
    <w:rsid w:val="006A498E"/>
    <w:rsid w:val="006A5782"/>
    <w:rsid w:val="006A5C70"/>
    <w:rsid w:val="006A6152"/>
    <w:rsid w:val="006A6D5C"/>
    <w:rsid w:val="006A7D14"/>
    <w:rsid w:val="006B0909"/>
    <w:rsid w:val="006B09A4"/>
    <w:rsid w:val="006B1045"/>
    <w:rsid w:val="006B2304"/>
    <w:rsid w:val="006B3702"/>
    <w:rsid w:val="006B3812"/>
    <w:rsid w:val="006B5119"/>
    <w:rsid w:val="006B5319"/>
    <w:rsid w:val="006B7240"/>
    <w:rsid w:val="006B7263"/>
    <w:rsid w:val="006C02D2"/>
    <w:rsid w:val="006C07E5"/>
    <w:rsid w:val="006C0AE0"/>
    <w:rsid w:val="006C0BA9"/>
    <w:rsid w:val="006C212C"/>
    <w:rsid w:val="006C2849"/>
    <w:rsid w:val="006C341A"/>
    <w:rsid w:val="006C3C66"/>
    <w:rsid w:val="006C5FC2"/>
    <w:rsid w:val="006C65E5"/>
    <w:rsid w:val="006C73AD"/>
    <w:rsid w:val="006D0250"/>
    <w:rsid w:val="006D3614"/>
    <w:rsid w:val="006D46FD"/>
    <w:rsid w:val="006D5EEA"/>
    <w:rsid w:val="006D5F54"/>
    <w:rsid w:val="006D5F78"/>
    <w:rsid w:val="006D6D86"/>
    <w:rsid w:val="006D7877"/>
    <w:rsid w:val="006E127B"/>
    <w:rsid w:val="006E16B4"/>
    <w:rsid w:val="006E1781"/>
    <w:rsid w:val="006E38F0"/>
    <w:rsid w:val="006E3AE3"/>
    <w:rsid w:val="006E3B12"/>
    <w:rsid w:val="006E3F6B"/>
    <w:rsid w:val="006E4CE1"/>
    <w:rsid w:val="006E5603"/>
    <w:rsid w:val="006E5B1D"/>
    <w:rsid w:val="006E5D90"/>
    <w:rsid w:val="006E7AA0"/>
    <w:rsid w:val="006F0218"/>
    <w:rsid w:val="006F087E"/>
    <w:rsid w:val="006F0F21"/>
    <w:rsid w:val="006F0F8F"/>
    <w:rsid w:val="006F1175"/>
    <w:rsid w:val="006F1C47"/>
    <w:rsid w:val="006F3124"/>
    <w:rsid w:val="006F326D"/>
    <w:rsid w:val="006F3933"/>
    <w:rsid w:val="006F4CB8"/>
    <w:rsid w:val="006F58D8"/>
    <w:rsid w:val="006F7187"/>
    <w:rsid w:val="00701348"/>
    <w:rsid w:val="0070169F"/>
    <w:rsid w:val="00701A79"/>
    <w:rsid w:val="00704043"/>
    <w:rsid w:val="0070426F"/>
    <w:rsid w:val="00704608"/>
    <w:rsid w:val="00705520"/>
    <w:rsid w:val="00705647"/>
    <w:rsid w:val="00705B39"/>
    <w:rsid w:val="007068F3"/>
    <w:rsid w:val="00707593"/>
    <w:rsid w:val="0071031A"/>
    <w:rsid w:val="00711173"/>
    <w:rsid w:val="0071179C"/>
    <w:rsid w:val="00711EB6"/>
    <w:rsid w:val="00712573"/>
    <w:rsid w:val="0071261C"/>
    <w:rsid w:val="00714426"/>
    <w:rsid w:val="007147DB"/>
    <w:rsid w:val="007160FC"/>
    <w:rsid w:val="00716A0A"/>
    <w:rsid w:val="0071781E"/>
    <w:rsid w:val="00720435"/>
    <w:rsid w:val="00720BC4"/>
    <w:rsid w:val="00720E0A"/>
    <w:rsid w:val="0072175D"/>
    <w:rsid w:val="00721923"/>
    <w:rsid w:val="00721AA4"/>
    <w:rsid w:val="0072255F"/>
    <w:rsid w:val="0072267C"/>
    <w:rsid w:val="007234B7"/>
    <w:rsid w:val="007245D9"/>
    <w:rsid w:val="00725CC3"/>
    <w:rsid w:val="00727049"/>
    <w:rsid w:val="00730196"/>
    <w:rsid w:val="0073182B"/>
    <w:rsid w:val="00732B07"/>
    <w:rsid w:val="00732B1D"/>
    <w:rsid w:val="00732EF3"/>
    <w:rsid w:val="00733128"/>
    <w:rsid w:val="00733738"/>
    <w:rsid w:val="007337E6"/>
    <w:rsid w:val="00735718"/>
    <w:rsid w:val="00736580"/>
    <w:rsid w:val="00736A6A"/>
    <w:rsid w:val="0074014B"/>
    <w:rsid w:val="00742540"/>
    <w:rsid w:val="00742A3B"/>
    <w:rsid w:val="00743AF0"/>
    <w:rsid w:val="00743DA4"/>
    <w:rsid w:val="00745C8C"/>
    <w:rsid w:val="007475C2"/>
    <w:rsid w:val="007476A3"/>
    <w:rsid w:val="0074777C"/>
    <w:rsid w:val="007478B6"/>
    <w:rsid w:val="00747FDB"/>
    <w:rsid w:val="0075021A"/>
    <w:rsid w:val="00751899"/>
    <w:rsid w:val="00751B82"/>
    <w:rsid w:val="007523D5"/>
    <w:rsid w:val="007525DC"/>
    <w:rsid w:val="00753608"/>
    <w:rsid w:val="00754BD2"/>
    <w:rsid w:val="00754E34"/>
    <w:rsid w:val="00761F3B"/>
    <w:rsid w:val="00762898"/>
    <w:rsid w:val="00764852"/>
    <w:rsid w:val="00764DDB"/>
    <w:rsid w:val="00766C9D"/>
    <w:rsid w:val="00771BA2"/>
    <w:rsid w:val="007720BB"/>
    <w:rsid w:val="00772244"/>
    <w:rsid w:val="007729AF"/>
    <w:rsid w:val="00773404"/>
    <w:rsid w:val="0077346A"/>
    <w:rsid w:val="0077363C"/>
    <w:rsid w:val="00773E63"/>
    <w:rsid w:val="0077514C"/>
    <w:rsid w:val="00775A36"/>
    <w:rsid w:val="00776A51"/>
    <w:rsid w:val="00777D8A"/>
    <w:rsid w:val="00780E87"/>
    <w:rsid w:val="007811B5"/>
    <w:rsid w:val="0078253A"/>
    <w:rsid w:val="007835B0"/>
    <w:rsid w:val="007842E1"/>
    <w:rsid w:val="0078452B"/>
    <w:rsid w:val="00784898"/>
    <w:rsid w:val="007857AA"/>
    <w:rsid w:val="00785B3A"/>
    <w:rsid w:val="00786829"/>
    <w:rsid w:val="00791455"/>
    <w:rsid w:val="00793FC2"/>
    <w:rsid w:val="007944B2"/>
    <w:rsid w:val="007944DD"/>
    <w:rsid w:val="00794769"/>
    <w:rsid w:val="00796282"/>
    <w:rsid w:val="007962DE"/>
    <w:rsid w:val="00796DB6"/>
    <w:rsid w:val="00797043"/>
    <w:rsid w:val="0079715F"/>
    <w:rsid w:val="007A14CB"/>
    <w:rsid w:val="007A2A6F"/>
    <w:rsid w:val="007A2D7E"/>
    <w:rsid w:val="007A3863"/>
    <w:rsid w:val="007A3EEB"/>
    <w:rsid w:val="007A43E6"/>
    <w:rsid w:val="007A45F1"/>
    <w:rsid w:val="007A5418"/>
    <w:rsid w:val="007A5765"/>
    <w:rsid w:val="007A7DDC"/>
    <w:rsid w:val="007B0A3D"/>
    <w:rsid w:val="007B0B07"/>
    <w:rsid w:val="007B11FD"/>
    <w:rsid w:val="007B2282"/>
    <w:rsid w:val="007B2833"/>
    <w:rsid w:val="007B3A94"/>
    <w:rsid w:val="007B3F0D"/>
    <w:rsid w:val="007B4079"/>
    <w:rsid w:val="007B4382"/>
    <w:rsid w:val="007B4C9E"/>
    <w:rsid w:val="007B5712"/>
    <w:rsid w:val="007B5B30"/>
    <w:rsid w:val="007B5C0A"/>
    <w:rsid w:val="007B5E08"/>
    <w:rsid w:val="007B6DAA"/>
    <w:rsid w:val="007B7054"/>
    <w:rsid w:val="007B74E6"/>
    <w:rsid w:val="007B7F97"/>
    <w:rsid w:val="007C012A"/>
    <w:rsid w:val="007C27CA"/>
    <w:rsid w:val="007C30B0"/>
    <w:rsid w:val="007C3AB9"/>
    <w:rsid w:val="007C4A63"/>
    <w:rsid w:val="007C4EAF"/>
    <w:rsid w:val="007C50B7"/>
    <w:rsid w:val="007C6D7E"/>
    <w:rsid w:val="007C79C2"/>
    <w:rsid w:val="007D0416"/>
    <w:rsid w:val="007D0AB4"/>
    <w:rsid w:val="007D0C00"/>
    <w:rsid w:val="007D0D16"/>
    <w:rsid w:val="007D0E8E"/>
    <w:rsid w:val="007D0E8F"/>
    <w:rsid w:val="007D1984"/>
    <w:rsid w:val="007D2A57"/>
    <w:rsid w:val="007D3B6F"/>
    <w:rsid w:val="007D426E"/>
    <w:rsid w:val="007D451C"/>
    <w:rsid w:val="007D5A1C"/>
    <w:rsid w:val="007D5A4B"/>
    <w:rsid w:val="007D5DBF"/>
    <w:rsid w:val="007E0F61"/>
    <w:rsid w:val="007E1047"/>
    <w:rsid w:val="007E24A4"/>
    <w:rsid w:val="007E43E7"/>
    <w:rsid w:val="007E441E"/>
    <w:rsid w:val="007E4E6C"/>
    <w:rsid w:val="007E5384"/>
    <w:rsid w:val="007E6C57"/>
    <w:rsid w:val="007E73A5"/>
    <w:rsid w:val="007E784B"/>
    <w:rsid w:val="007E7EF7"/>
    <w:rsid w:val="007F086D"/>
    <w:rsid w:val="007F1798"/>
    <w:rsid w:val="007F186E"/>
    <w:rsid w:val="007F3073"/>
    <w:rsid w:val="007F3DE4"/>
    <w:rsid w:val="007F3EF1"/>
    <w:rsid w:val="007F56F5"/>
    <w:rsid w:val="007F5A4D"/>
    <w:rsid w:val="007F6927"/>
    <w:rsid w:val="007F72DF"/>
    <w:rsid w:val="008001E2"/>
    <w:rsid w:val="0080099B"/>
    <w:rsid w:val="008009BA"/>
    <w:rsid w:val="008029EB"/>
    <w:rsid w:val="00804BE3"/>
    <w:rsid w:val="0080793C"/>
    <w:rsid w:val="0081019E"/>
    <w:rsid w:val="00814397"/>
    <w:rsid w:val="008143EE"/>
    <w:rsid w:val="00814827"/>
    <w:rsid w:val="00815709"/>
    <w:rsid w:val="008178E1"/>
    <w:rsid w:val="008201A6"/>
    <w:rsid w:val="008215BA"/>
    <w:rsid w:val="0082160B"/>
    <w:rsid w:val="00822D94"/>
    <w:rsid w:val="00822FAC"/>
    <w:rsid w:val="00823097"/>
    <w:rsid w:val="00825529"/>
    <w:rsid w:val="008256D2"/>
    <w:rsid w:val="008261F6"/>
    <w:rsid w:val="00826565"/>
    <w:rsid w:val="00830A32"/>
    <w:rsid w:val="00830BD1"/>
    <w:rsid w:val="00830FC0"/>
    <w:rsid w:val="00831BC3"/>
    <w:rsid w:val="00831EB4"/>
    <w:rsid w:val="00832BD5"/>
    <w:rsid w:val="00832C8A"/>
    <w:rsid w:val="00833490"/>
    <w:rsid w:val="00834481"/>
    <w:rsid w:val="008355BF"/>
    <w:rsid w:val="00835982"/>
    <w:rsid w:val="00835D5F"/>
    <w:rsid w:val="00837259"/>
    <w:rsid w:val="00837451"/>
    <w:rsid w:val="00841249"/>
    <w:rsid w:val="00841539"/>
    <w:rsid w:val="00841647"/>
    <w:rsid w:val="00842785"/>
    <w:rsid w:val="00843290"/>
    <w:rsid w:val="00843369"/>
    <w:rsid w:val="00843390"/>
    <w:rsid w:val="00844214"/>
    <w:rsid w:val="00844621"/>
    <w:rsid w:val="00845F03"/>
    <w:rsid w:val="00846365"/>
    <w:rsid w:val="00846BFD"/>
    <w:rsid w:val="008502AD"/>
    <w:rsid w:val="0085191A"/>
    <w:rsid w:val="00852051"/>
    <w:rsid w:val="008526AB"/>
    <w:rsid w:val="00853279"/>
    <w:rsid w:val="00853323"/>
    <w:rsid w:val="00853816"/>
    <w:rsid w:val="00854A7D"/>
    <w:rsid w:val="00854B4B"/>
    <w:rsid w:val="00855153"/>
    <w:rsid w:val="008574F9"/>
    <w:rsid w:val="008577DA"/>
    <w:rsid w:val="00860E37"/>
    <w:rsid w:val="00861F25"/>
    <w:rsid w:val="00861F68"/>
    <w:rsid w:val="00862015"/>
    <w:rsid w:val="00862430"/>
    <w:rsid w:val="00862B53"/>
    <w:rsid w:val="00862EB3"/>
    <w:rsid w:val="00864DB4"/>
    <w:rsid w:val="00865209"/>
    <w:rsid w:val="0086522F"/>
    <w:rsid w:val="00865236"/>
    <w:rsid w:val="00865CCF"/>
    <w:rsid w:val="00865E30"/>
    <w:rsid w:val="008661EB"/>
    <w:rsid w:val="00866EA6"/>
    <w:rsid w:val="00870370"/>
    <w:rsid w:val="00870746"/>
    <w:rsid w:val="00872B59"/>
    <w:rsid w:val="00872E1E"/>
    <w:rsid w:val="00873121"/>
    <w:rsid w:val="00873826"/>
    <w:rsid w:val="00873882"/>
    <w:rsid w:val="0087778E"/>
    <w:rsid w:val="00881B89"/>
    <w:rsid w:val="00882975"/>
    <w:rsid w:val="008832AF"/>
    <w:rsid w:val="00883DEE"/>
    <w:rsid w:val="00883E67"/>
    <w:rsid w:val="00885EA4"/>
    <w:rsid w:val="008875CE"/>
    <w:rsid w:val="00887DFA"/>
    <w:rsid w:val="00890E43"/>
    <w:rsid w:val="00891A13"/>
    <w:rsid w:val="00892386"/>
    <w:rsid w:val="00892A05"/>
    <w:rsid w:val="00892B14"/>
    <w:rsid w:val="0089331A"/>
    <w:rsid w:val="00894E08"/>
    <w:rsid w:val="0089581D"/>
    <w:rsid w:val="00895D15"/>
    <w:rsid w:val="00896261"/>
    <w:rsid w:val="00897BA8"/>
    <w:rsid w:val="00897C1F"/>
    <w:rsid w:val="00897DD5"/>
    <w:rsid w:val="008A1C04"/>
    <w:rsid w:val="008A23A3"/>
    <w:rsid w:val="008A2C8A"/>
    <w:rsid w:val="008A3121"/>
    <w:rsid w:val="008A3385"/>
    <w:rsid w:val="008A4A4C"/>
    <w:rsid w:val="008A6ACC"/>
    <w:rsid w:val="008B1102"/>
    <w:rsid w:val="008B28D9"/>
    <w:rsid w:val="008B357D"/>
    <w:rsid w:val="008B368E"/>
    <w:rsid w:val="008B4E4B"/>
    <w:rsid w:val="008B5865"/>
    <w:rsid w:val="008C308D"/>
    <w:rsid w:val="008C6FE7"/>
    <w:rsid w:val="008D14FA"/>
    <w:rsid w:val="008D1C0F"/>
    <w:rsid w:val="008D428B"/>
    <w:rsid w:val="008D4A88"/>
    <w:rsid w:val="008D4E27"/>
    <w:rsid w:val="008D57BC"/>
    <w:rsid w:val="008D5E05"/>
    <w:rsid w:val="008D5F84"/>
    <w:rsid w:val="008D5F95"/>
    <w:rsid w:val="008D63FC"/>
    <w:rsid w:val="008E023E"/>
    <w:rsid w:val="008E0451"/>
    <w:rsid w:val="008E1254"/>
    <w:rsid w:val="008E3570"/>
    <w:rsid w:val="008E38C3"/>
    <w:rsid w:val="008E3DD6"/>
    <w:rsid w:val="008E6BEC"/>
    <w:rsid w:val="008E74CD"/>
    <w:rsid w:val="008F007E"/>
    <w:rsid w:val="008F0513"/>
    <w:rsid w:val="008F1724"/>
    <w:rsid w:val="008F24F4"/>
    <w:rsid w:val="008F2A82"/>
    <w:rsid w:val="008F2D8F"/>
    <w:rsid w:val="008F48B0"/>
    <w:rsid w:val="008F5CC0"/>
    <w:rsid w:val="008F6DF8"/>
    <w:rsid w:val="00900590"/>
    <w:rsid w:val="00900C2D"/>
    <w:rsid w:val="00901561"/>
    <w:rsid w:val="009026D3"/>
    <w:rsid w:val="0090473F"/>
    <w:rsid w:val="00904DC8"/>
    <w:rsid w:val="00905258"/>
    <w:rsid w:val="00905818"/>
    <w:rsid w:val="00905C54"/>
    <w:rsid w:val="00906F0E"/>
    <w:rsid w:val="00907A5E"/>
    <w:rsid w:val="00911029"/>
    <w:rsid w:val="009117C9"/>
    <w:rsid w:val="009126A2"/>
    <w:rsid w:val="00912AC7"/>
    <w:rsid w:val="0091369C"/>
    <w:rsid w:val="0091587D"/>
    <w:rsid w:val="0091609D"/>
    <w:rsid w:val="0091706B"/>
    <w:rsid w:val="00917BA2"/>
    <w:rsid w:val="00921278"/>
    <w:rsid w:val="00923962"/>
    <w:rsid w:val="00924FC8"/>
    <w:rsid w:val="009263A9"/>
    <w:rsid w:val="00927EF0"/>
    <w:rsid w:val="00930885"/>
    <w:rsid w:val="00930A4B"/>
    <w:rsid w:val="00930C66"/>
    <w:rsid w:val="00930CC0"/>
    <w:rsid w:val="00932301"/>
    <w:rsid w:val="009333AA"/>
    <w:rsid w:val="009350D0"/>
    <w:rsid w:val="0093626D"/>
    <w:rsid w:val="009363B6"/>
    <w:rsid w:val="00936C5F"/>
    <w:rsid w:val="009403D0"/>
    <w:rsid w:val="0094060F"/>
    <w:rsid w:val="009412B3"/>
    <w:rsid w:val="00941BB4"/>
    <w:rsid w:val="009426D9"/>
    <w:rsid w:val="009428CD"/>
    <w:rsid w:val="00942D31"/>
    <w:rsid w:val="00943AB6"/>
    <w:rsid w:val="009454A1"/>
    <w:rsid w:val="00945A59"/>
    <w:rsid w:val="00946953"/>
    <w:rsid w:val="00946C12"/>
    <w:rsid w:val="009470A7"/>
    <w:rsid w:val="009471BC"/>
    <w:rsid w:val="009471F8"/>
    <w:rsid w:val="00947572"/>
    <w:rsid w:val="00950542"/>
    <w:rsid w:val="00951D74"/>
    <w:rsid w:val="00952295"/>
    <w:rsid w:val="009522B9"/>
    <w:rsid w:val="009522C7"/>
    <w:rsid w:val="00952940"/>
    <w:rsid w:val="009569E8"/>
    <w:rsid w:val="00960DE9"/>
    <w:rsid w:val="00961E0D"/>
    <w:rsid w:val="00962860"/>
    <w:rsid w:val="00962F78"/>
    <w:rsid w:val="00963747"/>
    <w:rsid w:val="00963A0D"/>
    <w:rsid w:val="00964686"/>
    <w:rsid w:val="00965FF0"/>
    <w:rsid w:val="0096614A"/>
    <w:rsid w:val="0096789C"/>
    <w:rsid w:val="0097048C"/>
    <w:rsid w:val="0097278D"/>
    <w:rsid w:val="00974218"/>
    <w:rsid w:val="00974CF0"/>
    <w:rsid w:val="00974F4B"/>
    <w:rsid w:val="0097565D"/>
    <w:rsid w:val="009765FA"/>
    <w:rsid w:val="00980E1E"/>
    <w:rsid w:val="009815C7"/>
    <w:rsid w:val="009838DF"/>
    <w:rsid w:val="0098555F"/>
    <w:rsid w:val="0098590F"/>
    <w:rsid w:val="00985A5B"/>
    <w:rsid w:val="0098712F"/>
    <w:rsid w:val="00990123"/>
    <w:rsid w:val="00990A2F"/>
    <w:rsid w:val="00990ABA"/>
    <w:rsid w:val="009912F2"/>
    <w:rsid w:val="009933B6"/>
    <w:rsid w:val="00993922"/>
    <w:rsid w:val="00993999"/>
    <w:rsid w:val="009941BC"/>
    <w:rsid w:val="00994356"/>
    <w:rsid w:val="00994AFC"/>
    <w:rsid w:val="00996EE6"/>
    <w:rsid w:val="009970AC"/>
    <w:rsid w:val="00997205"/>
    <w:rsid w:val="009A06B8"/>
    <w:rsid w:val="009A092C"/>
    <w:rsid w:val="009A108A"/>
    <w:rsid w:val="009A1522"/>
    <w:rsid w:val="009A2152"/>
    <w:rsid w:val="009A4ABB"/>
    <w:rsid w:val="009A4D6E"/>
    <w:rsid w:val="009A7779"/>
    <w:rsid w:val="009A78E7"/>
    <w:rsid w:val="009A7E2E"/>
    <w:rsid w:val="009B08DC"/>
    <w:rsid w:val="009B140E"/>
    <w:rsid w:val="009B1B6E"/>
    <w:rsid w:val="009B201E"/>
    <w:rsid w:val="009B301A"/>
    <w:rsid w:val="009B3815"/>
    <w:rsid w:val="009B51D8"/>
    <w:rsid w:val="009B6B07"/>
    <w:rsid w:val="009B7829"/>
    <w:rsid w:val="009B7BBF"/>
    <w:rsid w:val="009C19E9"/>
    <w:rsid w:val="009C21DA"/>
    <w:rsid w:val="009C39DE"/>
    <w:rsid w:val="009C478F"/>
    <w:rsid w:val="009C47B4"/>
    <w:rsid w:val="009C48EF"/>
    <w:rsid w:val="009C74AC"/>
    <w:rsid w:val="009C7DB0"/>
    <w:rsid w:val="009D022D"/>
    <w:rsid w:val="009D189E"/>
    <w:rsid w:val="009D272D"/>
    <w:rsid w:val="009D27B0"/>
    <w:rsid w:val="009D4315"/>
    <w:rsid w:val="009D43BC"/>
    <w:rsid w:val="009D4519"/>
    <w:rsid w:val="009D4AEA"/>
    <w:rsid w:val="009D6AA8"/>
    <w:rsid w:val="009D71C5"/>
    <w:rsid w:val="009D7D2E"/>
    <w:rsid w:val="009E0339"/>
    <w:rsid w:val="009E1424"/>
    <w:rsid w:val="009E2B26"/>
    <w:rsid w:val="009E2B57"/>
    <w:rsid w:val="009E4151"/>
    <w:rsid w:val="009E4969"/>
    <w:rsid w:val="009E52DA"/>
    <w:rsid w:val="009E63AD"/>
    <w:rsid w:val="009E6E36"/>
    <w:rsid w:val="009F05AD"/>
    <w:rsid w:val="009F0664"/>
    <w:rsid w:val="009F18B0"/>
    <w:rsid w:val="009F38DB"/>
    <w:rsid w:val="009F487D"/>
    <w:rsid w:val="009F5681"/>
    <w:rsid w:val="009F6682"/>
    <w:rsid w:val="009F7363"/>
    <w:rsid w:val="009F7B96"/>
    <w:rsid w:val="009F7CBA"/>
    <w:rsid w:val="00A02AFC"/>
    <w:rsid w:val="00A033F8"/>
    <w:rsid w:val="00A04A0D"/>
    <w:rsid w:val="00A04E4F"/>
    <w:rsid w:val="00A05473"/>
    <w:rsid w:val="00A05E80"/>
    <w:rsid w:val="00A06019"/>
    <w:rsid w:val="00A06A67"/>
    <w:rsid w:val="00A06E55"/>
    <w:rsid w:val="00A102B9"/>
    <w:rsid w:val="00A104DF"/>
    <w:rsid w:val="00A10D7E"/>
    <w:rsid w:val="00A10F01"/>
    <w:rsid w:val="00A11FB3"/>
    <w:rsid w:val="00A20EAE"/>
    <w:rsid w:val="00A20EC6"/>
    <w:rsid w:val="00A21AF7"/>
    <w:rsid w:val="00A21ED2"/>
    <w:rsid w:val="00A220AF"/>
    <w:rsid w:val="00A231C1"/>
    <w:rsid w:val="00A24096"/>
    <w:rsid w:val="00A26301"/>
    <w:rsid w:val="00A26B3F"/>
    <w:rsid w:val="00A270BF"/>
    <w:rsid w:val="00A303CC"/>
    <w:rsid w:val="00A30B0D"/>
    <w:rsid w:val="00A3471F"/>
    <w:rsid w:val="00A3497D"/>
    <w:rsid w:val="00A34F3C"/>
    <w:rsid w:val="00A355B4"/>
    <w:rsid w:val="00A35873"/>
    <w:rsid w:val="00A361FE"/>
    <w:rsid w:val="00A365A2"/>
    <w:rsid w:val="00A36A27"/>
    <w:rsid w:val="00A36BCB"/>
    <w:rsid w:val="00A370B5"/>
    <w:rsid w:val="00A3748D"/>
    <w:rsid w:val="00A376D4"/>
    <w:rsid w:val="00A410B3"/>
    <w:rsid w:val="00A41382"/>
    <w:rsid w:val="00A42559"/>
    <w:rsid w:val="00A426E7"/>
    <w:rsid w:val="00A438D7"/>
    <w:rsid w:val="00A45067"/>
    <w:rsid w:val="00A45ADF"/>
    <w:rsid w:val="00A45C45"/>
    <w:rsid w:val="00A46EA6"/>
    <w:rsid w:val="00A523F9"/>
    <w:rsid w:val="00A53EB7"/>
    <w:rsid w:val="00A53F4A"/>
    <w:rsid w:val="00A53FB0"/>
    <w:rsid w:val="00A549F0"/>
    <w:rsid w:val="00A55489"/>
    <w:rsid w:val="00A55D6B"/>
    <w:rsid w:val="00A600D6"/>
    <w:rsid w:val="00A6012D"/>
    <w:rsid w:val="00A60AB5"/>
    <w:rsid w:val="00A617A7"/>
    <w:rsid w:val="00A62D72"/>
    <w:rsid w:val="00A62D9C"/>
    <w:rsid w:val="00A63324"/>
    <w:rsid w:val="00A635E3"/>
    <w:rsid w:val="00A64BE4"/>
    <w:rsid w:val="00A658BF"/>
    <w:rsid w:val="00A664B0"/>
    <w:rsid w:val="00A7039F"/>
    <w:rsid w:val="00A703EC"/>
    <w:rsid w:val="00A715C9"/>
    <w:rsid w:val="00A715ED"/>
    <w:rsid w:val="00A71D89"/>
    <w:rsid w:val="00A7591B"/>
    <w:rsid w:val="00A80B0B"/>
    <w:rsid w:val="00A80F74"/>
    <w:rsid w:val="00A80FBC"/>
    <w:rsid w:val="00A8263D"/>
    <w:rsid w:val="00A83305"/>
    <w:rsid w:val="00A83E44"/>
    <w:rsid w:val="00A84148"/>
    <w:rsid w:val="00A85C60"/>
    <w:rsid w:val="00A85D80"/>
    <w:rsid w:val="00A86416"/>
    <w:rsid w:val="00A903B2"/>
    <w:rsid w:val="00A906E5"/>
    <w:rsid w:val="00A90764"/>
    <w:rsid w:val="00A90BDA"/>
    <w:rsid w:val="00A91CFF"/>
    <w:rsid w:val="00A926E9"/>
    <w:rsid w:val="00A92F02"/>
    <w:rsid w:val="00A93A23"/>
    <w:rsid w:val="00A94759"/>
    <w:rsid w:val="00A94EBD"/>
    <w:rsid w:val="00A9522B"/>
    <w:rsid w:val="00A95C82"/>
    <w:rsid w:val="00A95E0F"/>
    <w:rsid w:val="00AA001C"/>
    <w:rsid w:val="00AA0669"/>
    <w:rsid w:val="00AA0EAE"/>
    <w:rsid w:val="00AA1018"/>
    <w:rsid w:val="00AA175C"/>
    <w:rsid w:val="00AA1D3C"/>
    <w:rsid w:val="00AA2EE2"/>
    <w:rsid w:val="00AA386C"/>
    <w:rsid w:val="00AA4EC4"/>
    <w:rsid w:val="00AA5124"/>
    <w:rsid w:val="00AA5DB5"/>
    <w:rsid w:val="00AA6CDB"/>
    <w:rsid w:val="00AA71FD"/>
    <w:rsid w:val="00AA7AAC"/>
    <w:rsid w:val="00AB067F"/>
    <w:rsid w:val="00AB0A28"/>
    <w:rsid w:val="00AB39A1"/>
    <w:rsid w:val="00AB4251"/>
    <w:rsid w:val="00AB47D7"/>
    <w:rsid w:val="00AB5070"/>
    <w:rsid w:val="00AB51B2"/>
    <w:rsid w:val="00AB59F2"/>
    <w:rsid w:val="00AB5CA0"/>
    <w:rsid w:val="00AB63D1"/>
    <w:rsid w:val="00AB77F7"/>
    <w:rsid w:val="00AB7844"/>
    <w:rsid w:val="00AC1209"/>
    <w:rsid w:val="00AC1BEE"/>
    <w:rsid w:val="00AC3530"/>
    <w:rsid w:val="00AC35E6"/>
    <w:rsid w:val="00AC3710"/>
    <w:rsid w:val="00AC5120"/>
    <w:rsid w:val="00AC72C6"/>
    <w:rsid w:val="00AC7691"/>
    <w:rsid w:val="00AC7817"/>
    <w:rsid w:val="00AD04C8"/>
    <w:rsid w:val="00AD0536"/>
    <w:rsid w:val="00AD0574"/>
    <w:rsid w:val="00AD2D53"/>
    <w:rsid w:val="00AD3841"/>
    <w:rsid w:val="00AD3E75"/>
    <w:rsid w:val="00AD4E98"/>
    <w:rsid w:val="00AD533F"/>
    <w:rsid w:val="00AD6B1C"/>
    <w:rsid w:val="00AD7F5F"/>
    <w:rsid w:val="00AE0249"/>
    <w:rsid w:val="00AE073F"/>
    <w:rsid w:val="00AE0C5D"/>
    <w:rsid w:val="00AE15C2"/>
    <w:rsid w:val="00AE1EED"/>
    <w:rsid w:val="00AE3881"/>
    <w:rsid w:val="00AE3AA3"/>
    <w:rsid w:val="00AE3CAA"/>
    <w:rsid w:val="00AE5036"/>
    <w:rsid w:val="00AE5117"/>
    <w:rsid w:val="00AE6083"/>
    <w:rsid w:val="00AE709B"/>
    <w:rsid w:val="00AE7AA5"/>
    <w:rsid w:val="00AF21E7"/>
    <w:rsid w:val="00AF3481"/>
    <w:rsid w:val="00AF42D2"/>
    <w:rsid w:val="00AF5262"/>
    <w:rsid w:val="00AF654F"/>
    <w:rsid w:val="00AF6BD1"/>
    <w:rsid w:val="00AF6CDF"/>
    <w:rsid w:val="00AF7DEF"/>
    <w:rsid w:val="00B00A80"/>
    <w:rsid w:val="00B01488"/>
    <w:rsid w:val="00B020A3"/>
    <w:rsid w:val="00B047EA"/>
    <w:rsid w:val="00B05795"/>
    <w:rsid w:val="00B07E3D"/>
    <w:rsid w:val="00B102F9"/>
    <w:rsid w:val="00B107CB"/>
    <w:rsid w:val="00B10D8A"/>
    <w:rsid w:val="00B10F4D"/>
    <w:rsid w:val="00B11305"/>
    <w:rsid w:val="00B113A6"/>
    <w:rsid w:val="00B1141F"/>
    <w:rsid w:val="00B1170E"/>
    <w:rsid w:val="00B13F48"/>
    <w:rsid w:val="00B141C6"/>
    <w:rsid w:val="00B17C7D"/>
    <w:rsid w:val="00B20056"/>
    <w:rsid w:val="00B209FF"/>
    <w:rsid w:val="00B2151A"/>
    <w:rsid w:val="00B21812"/>
    <w:rsid w:val="00B21844"/>
    <w:rsid w:val="00B232E9"/>
    <w:rsid w:val="00B232EE"/>
    <w:rsid w:val="00B24272"/>
    <w:rsid w:val="00B26081"/>
    <w:rsid w:val="00B265A1"/>
    <w:rsid w:val="00B2682E"/>
    <w:rsid w:val="00B269B3"/>
    <w:rsid w:val="00B27300"/>
    <w:rsid w:val="00B3096A"/>
    <w:rsid w:val="00B32180"/>
    <w:rsid w:val="00B32D5E"/>
    <w:rsid w:val="00B33917"/>
    <w:rsid w:val="00B33E00"/>
    <w:rsid w:val="00B35981"/>
    <w:rsid w:val="00B36046"/>
    <w:rsid w:val="00B36100"/>
    <w:rsid w:val="00B36B3D"/>
    <w:rsid w:val="00B37B37"/>
    <w:rsid w:val="00B37D2C"/>
    <w:rsid w:val="00B40AB0"/>
    <w:rsid w:val="00B41D40"/>
    <w:rsid w:val="00B41EC6"/>
    <w:rsid w:val="00B43346"/>
    <w:rsid w:val="00B43AB9"/>
    <w:rsid w:val="00B45968"/>
    <w:rsid w:val="00B464C2"/>
    <w:rsid w:val="00B46AC2"/>
    <w:rsid w:val="00B473DD"/>
    <w:rsid w:val="00B4766C"/>
    <w:rsid w:val="00B47B7D"/>
    <w:rsid w:val="00B52454"/>
    <w:rsid w:val="00B52B5D"/>
    <w:rsid w:val="00B533DF"/>
    <w:rsid w:val="00B544E0"/>
    <w:rsid w:val="00B55F25"/>
    <w:rsid w:val="00B562BD"/>
    <w:rsid w:val="00B5721F"/>
    <w:rsid w:val="00B57280"/>
    <w:rsid w:val="00B57426"/>
    <w:rsid w:val="00B6177E"/>
    <w:rsid w:val="00B627ED"/>
    <w:rsid w:val="00B62CB1"/>
    <w:rsid w:val="00B63CA0"/>
    <w:rsid w:val="00B65457"/>
    <w:rsid w:val="00B65AA1"/>
    <w:rsid w:val="00B65E61"/>
    <w:rsid w:val="00B66306"/>
    <w:rsid w:val="00B66B4B"/>
    <w:rsid w:val="00B673FD"/>
    <w:rsid w:val="00B700BE"/>
    <w:rsid w:val="00B7171F"/>
    <w:rsid w:val="00B71A9B"/>
    <w:rsid w:val="00B7244B"/>
    <w:rsid w:val="00B72EAD"/>
    <w:rsid w:val="00B739F8"/>
    <w:rsid w:val="00B74FA4"/>
    <w:rsid w:val="00B77048"/>
    <w:rsid w:val="00B779D9"/>
    <w:rsid w:val="00B77AD5"/>
    <w:rsid w:val="00B8069B"/>
    <w:rsid w:val="00B812F8"/>
    <w:rsid w:val="00B819E8"/>
    <w:rsid w:val="00B81BC3"/>
    <w:rsid w:val="00B81FB6"/>
    <w:rsid w:val="00B82528"/>
    <w:rsid w:val="00B82DE1"/>
    <w:rsid w:val="00B836E9"/>
    <w:rsid w:val="00B84420"/>
    <w:rsid w:val="00B84441"/>
    <w:rsid w:val="00B848CB"/>
    <w:rsid w:val="00B85344"/>
    <w:rsid w:val="00B85933"/>
    <w:rsid w:val="00B87EEB"/>
    <w:rsid w:val="00B904CB"/>
    <w:rsid w:val="00B90987"/>
    <w:rsid w:val="00B916AE"/>
    <w:rsid w:val="00B91983"/>
    <w:rsid w:val="00B91B90"/>
    <w:rsid w:val="00B9283B"/>
    <w:rsid w:val="00B93125"/>
    <w:rsid w:val="00B93D47"/>
    <w:rsid w:val="00BA0AD2"/>
    <w:rsid w:val="00BA145F"/>
    <w:rsid w:val="00BA16E9"/>
    <w:rsid w:val="00BA17D1"/>
    <w:rsid w:val="00BA22C7"/>
    <w:rsid w:val="00BA409F"/>
    <w:rsid w:val="00BA4A1F"/>
    <w:rsid w:val="00BA6A1D"/>
    <w:rsid w:val="00BA6F40"/>
    <w:rsid w:val="00BB1E81"/>
    <w:rsid w:val="00BB1EDA"/>
    <w:rsid w:val="00BB5E3A"/>
    <w:rsid w:val="00BB7930"/>
    <w:rsid w:val="00BC0C20"/>
    <w:rsid w:val="00BC23CE"/>
    <w:rsid w:val="00BC28FF"/>
    <w:rsid w:val="00BC432A"/>
    <w:rsid w:val="00BC4F3B"/>
    <w:rsid w:val="00BC54B8"/>
    <w:rsid w:val="00BC587A"/>
    <w:rsid w:val="00BC5B85"/>
    <w:rsid w:val="00BC5CAB"/>
    <w:rsid w:val="00BC61F0"/>
    <w:rsid w:val="00BC7367"/>
    <w:rsid w:val="00BD028C"/>
    <w:rsid w:val="00BD0DB8"/>
    <w:rsid w:val="00BD1293"/>
    <w:rsid w:val="00BD19A5"/>
    <w:rsid w:val="00BD3790"/>
    <w:rsid w:val="00BD3CF5"/>
    <w:rsid w:val="00BD3EC2"/>
    <w:rsid w:val="00BD41F2"/>
    <w:rsid w:val="00BD5608"/>
    <w:rsid w:val="00BD5D10"/>
    <w:rsid w:val="00BD5D15"/>
    <w:rsid w:val="00BD62A7"/>
    <w:rsid w:val="00BD6B23"/>
    <w:rsid w:val="00BD7F21"/>
    <w:rsid w:val="00BE39A2"/>
    <w:rsid w:val="00BE3A03"/>
    <w:rsid w:val="00BE4A31"/>
    <w:rsid w:val="00BE5E8F"/>
    <w:rsid w:val="00BE704F"/>
    <w:rsid w:val="00BE705D"/>
    <w:rsid w:val="00BE79F7"/>
    <w:rsid w:val="00BF02C0"/>
    <w:rsid w:val="00BF0387"/>
    <w:rsid w:val="00BF085B"/>
    <w:rsid w:val="00BF0EC2"/>
    <w:rsid w:val="00BF10A2"/>
    <w:rsid w:val="00BF17D3"/>
    <w:rsid w:val="00BF3AFF"/>
    <w:rsid w:val="00BF3D25"/>
    <w:rsid w:val="00BF5E07"/>
    <w:rsid w:val="00BF73AB"/>
    <w:rsid w:val="00C00DCA"/>
    <w:rsid w:val="00C015CB"/>
    <w:rsid w:val="00C03715"/>
    <w:rsid w:val="00C04053"/>
    <w:rsid w:val="00C04736"/>
    <w:rsid w:val="00C04D4D"/>
    <w:rsid w:val="00C04FBB"/>
    <w:rsid w:val="00C0716B"/>
    <w:rsid w:val="00C07782"/>
    <w:rsid w:val="00C07DE2"/>
    <w:rsid w:val="00C10912"/>
    <w:rsid w:val="00C10CEF"/>
    <w:rsid w:val="00C12E4D"/>
    <w:rsid w:val="00C13004"/>
    <w:rsid w:val="00C15ED5"/>
    <w:rsid w:val="00C163F1"/>
    <w:rsid w:val="00C17A17"/>
    <w:rsid w:val="00C17FA1"/>
    <w:rsid w:val="00C20737"/>
    <w:rsid w:val="00C21545"/>
    <w:rsid w:val="00C21798"/>
    <w:rsid w:val="00C21E20"/>
    <w:rsid w:val="00C22065"/>
    <w:rsid w:val="00C23040"/>
    <w:rsid w:val="00C23255"/>
    <w:rsid w:val="00C237B5"/>
    <w:rsid w:val="00C23D94"/>
    <w:rsid w:val="00C25808"/>
    <w:rsid w:val="00C26240"/>
    <w:rsid w:val="00C27BAE"/>
    <w:rsid w:val="00C30A45"/>
    <w:rsid w:val="00C31161"/>
    <w:rsid w:val="00C3142F"/>
    <w:rsid w:val="00C31A41"/>
    <w:rsid w:val="00C33698"/>
    <w:rsid w:val="00C340FB"/>
    <w:rsid w:val="00C34137"/>
    <w:rsid w:val="00C344B1"/>
    <w:rsid w:val="00C34A58"/>
    <w:rsid w:val="00C35300"/>
    <w:rsid w:val="00C35789"/>
    <w:rsid w:val="00C35DE6"/>
    <w:rsid w:val="00C361A2"/>
    <w:rsid w:val="00C40CA9"/>
    <w:rsid w:val="00C4228B"/>
    <w:rsid w:val="00C4252A"/>
    <w:rsid w:val="00C4312A"/>
    <w:rsid w:val="00C43AF5"/>
    <w:rsid w:val="00C443CE"/>
    <w:rsid w:val="00C44E78"/>
    <w:rsid w:val="00C4514A"/>
    <w:rsid w:val="00C465E2"/>
    <w:rsid w:val="00C46A44"/>
    <w:rsid w:val="00C46E1D"/>
    <w:rsid w:val="00C475FA"/>
    <w:rsid w:val="00C47732"/>
    <w:rsid w:val="00C50E92"/>
    <w:rsid w:val="00C515BC"/>
    <w:rsid w:val="00C548A9"/>
    <w:rsid w:val="00C55C6F"/>
    <w:rsid w:val="00C57082"/>
    <w:rsid w:val="00C572DD"/>
    <w:rsid w:val="00C603F3"/>
    <w:rsid w:val="00C604D8"/>
    <w:rsid w:val="00C6218F"/>
    <w:rsid w:val="00C62820"/>
    <w:rsid w:val="00C62C48"/>
    <w:rsid w:val="00C62E74"/>
    <w:rsid w:val="00C63469"/>
    <w:rsid w:val="00C63605"/>
    <w:rsid w:val="00C65C59"/>
    <w:rsid w:val="00C66B85"/>
    <w:rsid w:val="00C707F2"/>
    <w:rsid w:val="00C708C8"/>
    <w:rsid w:val="00C70A34"/>
    <w:rsid w:val="00C71499"/>
    <w:rsid w:val="00C72702"/>
    <w:rsid w:val="00C73260"/>
    <w:rsid w:val="00C735CB"/>
    <w:rsid w:val="00C755E5"/>
    <w:rsid w:val="00C75678"/>
    <w:rsid w:val="00C75F3D"/>
    <w:rsid w:val="00C760C6"/>
    <w:rsid w:val="00C7625E"/>
    <w:rsid w:val="00C7757B"/>
    <w:rsid w:val="00C7780C"/>
    <w:rsid w:val="00C80B46"/>
    <w:rsid w:val="00C80F5B"/>
    <w:rsid w:val="00C81AEA"/>
    <w:rsid w:val="00C82059"/>
    <w:rsid w:val="00C822F1"/>
    <w:rsid w:val="00C8436F"/>
    <w:rsid w:val="00C846AA"/>
    <w:rsid w:val="00C847F4"/>
    <w:rsid w:val="00C85066"/>
    <w:rsid w:val="00C851FB"/>
    <w:rsid w:val="00C8564E"/>
    <w:rsid w:val="00C858F6"/>
    <w:rsid w:val="00C87635"/>
    <w:rsid w:val="00C913C0"/>
    <w:rsid w:val="00C917B7"/>
    <w:rsid w:val="00C9339B"/>
    <w:rsid w:val="00C94DD4"/>
    <w:rsid w:val="00C9523F"/>
    <w:rsid w:val="00C953FE"/>
    <w:rsid w:val="00C9633D"/>
    <w:rsid w:val="00C96B1D"/>
    <w:rsid w:val="00C975A3"/>
    <w:rsid w:val="00C97858"/>
    <w:rsid w:val="00CA0629"/>
    <w:rsid w:val="00CA0961"/>
    <w:rsid w:val="00CA0FB1"/>
    <w:rsid w:val="00CA1A5F"/>
    <w:rsid w:val="00CA1E45"/>
    <w:rsid w:val="00CA2E6D"/>
    <w:rsid w:val="00CA3D50"/>
    <w:rsid w:val="00CA4A60"/>
    <w:rsid w:val="00CA556F"/>
    <w:rsid w:val="00CA5D58"/>
    <w:rsid w:val="00CA6160"/>
    <w:rsid w:val="00CA6A39"/>
    <w:rsid w:val="00CA6ED2"/>
    <w:rsid w:val="00CA76E6"/>
    <w:rsid w:val="00CA78E4"/>
    <w:rsid w:val="00CB0439"/>
    <w:rsid w:val="00CB06A9"/>
    <w:rsid w:val="00CB09CA"/>
    <w:rsid w:val="00CB0E2B"/>
    <w:rsid w:val="00CB15FB"/>
    <w:rsid w:val="00CB1740"/>
    <w:rsid w:val="00CB3043"/>
    <w:rsid w:val="00CB4FF9"/>
    <w:rsid w:val="00CB5AB8"/>
    <w:rsid w:val="00CB6987"/>
    <w:rsid w:val="00CC09BF"/>
    <w:rsid w:val="00CC2683"/>
    <w:rsid w:val="00CC30D8"/>
    <w:rsid w:val="00CC3883"/>
    <w:rsid w:val="00CC517E"/>
    <w:rsid w:val="00CC677B"/>
    <w:rsid w:val="00CC6797"/>
    <w:rsid w:val="00CC74DF"/>
    <w:rsid w:val="00CD029A"/>
    <w:rsid w:val="00CD0FE4"/>
    <w:rsid w:val="00CD1243"/>
    <w:rsid w:val="00CD1946"/>
    <w:rsid w:val="00CD2C34"/>
    <w:rsid w:val="00CD32C5"/>
    <w:rsid w:val="00CE020D"/>
    <w:rsid w:val="00CE0E82"/>
    <w:rsid w:val="00CE0ED7"/>
    <w:rsid w:val="00CE1BEF"/>
    <w:rsid w:val="00CE1F36"/>
    <w:rsid w:val="00CE2703"/>
    <w:rsid w:val="00CE2FE4"/>
    <w:rsid w:val="00CE33CE"/>
    <w:rsid w:val="00CE46D8"/>
    <w:rsid w:val="00CE5148"/>
    <w:rsid w:val="00CE5717"/>
    <w:rsid w:val="00CE66A4"/>
    <w:rsid w:val="00CE73BD"/>
    <w:rsid w:val="00CF1CD4"/>
    <w:rsid w:val="00CF1EB0"/>
    <w:rsid w:val="00CF4A67"/>
    <w:rsid w:val="00CF4EB9"/>
    <w:rsid w:val="00CF62E8"/>
    <w:rsid w:val="00CF63F0"/>
    <w:rsid w:val="00CF69F6"/>
    <w:rsid w:val="00D00CB7"/>
    <w:rsid w:val="00D019AE"/>
    <w:rsid w:val="00D03E57"/>
    <w:rsid w:val="00D05111"/>
    <w:rsid w:val="00D06BA0"/>
    <w:rsid w:val="00D071DB"/>
    <w:rsid w:val="00D10179"/>
    <w:rsid w:val="00D10D79"/>
    <w:rsid w:val="00D12DE8"/>
    <w:rsid w:val="00D134CB"/>
    <w:rsid w:val="00D13D3C"/>
    <w:rsid w:val="00D1786F"/>
    <w:rsid w:val="00D2043D"/>
    <w:rsid w:val="00D205F0"/>
    <w:rsid w:val="00D20F7A"/>
    <w:rsid w:val="00D2331D"/>
    <w:rsid w:val="00D234D9"/>
    <w:rsid w:val="00D26C86"/>
    <w:rsid w:val="00D26C97"/>
    <w:rsid w:val="00D27145"/>
    <w:rsid w:val="00D30785"/>
    <w:rsid w:val="00D32B4D"/>
    <w:rsid w:val="00D33038"/>
    <w:rsid w:val="00D33598"/>
    <w:rsid w:val="00D339E0"/>
    <w:rsid w:val="00D34195"/>
    <w:rsid w:val="00D35FDE"/>
    <w:rsid w:val="00D36A08"/>
    <w:rsid w:val="00D37677"/>
    <w:rsid w:val="00D42030"/>
    <w:rsid w:val="00D42BA6"/>
    <w:rsid w:val="00D452E3"/>
    <w:rsid w:val="00D45C0A"/>
    <w:rsid w:val="00D47E15"/>
    <w:rsid w:val="00D50208"/>
    <w:rsid w:val="00D51015"/>
    <w:rsid w:val="00D518C3"/>
    <w:rsid w:val="00D52998"/>
    <w:rsid w:val="00D54EF0"/>
    <w:rsid w:val="00D5572E"/>
    <w:rsid w:val="00D5589D"/>
    <w:rsid w:val="00D5664D"/>
    <w:rsid w:val="00D60DB9"/>
    <w:rsid w:val="00D61DEF"/>
    <w:rsid w:val="00D62C96"/>
    <w:rsid w:val="00D630CB"/>
    <w:rsid w:val="00D63118"/>
    <w:rsid w:val="00D636DF"/>
    <w:rsid w:val="00D63A1A"/>
    <w:rsid w:val="00D63D24"/>
    <w:rsid w:val="00D640FA"/>
    <w:rsid w:val="00D643B7"/>
    <w:rsid w:val="00D645BF"/>
    <w:rsid w:val="00D64A85"/>
    <w:rsid w:val="00D6630A"/>
    <w:rsid w:val="00D67C1E"/>
    <w:rsid w:val="00D701F2"/>
    <w:rsid w:val="00D70666"/>
    <w:rsid w:val="00D70885"/>
    <w:rsid w:val="00D70995"/>
    <w:rsid w:val="00D70CBC"/>
    <w:rsid w:val="00D712A1"/>
    <w:rsid w:val="00D7230A"/>
    <w:rsid w:val="00D72ABE"/>
    <w:rsid w:val="00D73203"/>
    <w:rsid w:val="00D73C91"/>
    <w:rsid w:val="00D741EC"/>
    <w:rsid w:val="00D7489D"/>
    <w:rsid w:val="00D74A8B"/>
    <w:rsid w:val="00D770A0"/>
    <w:rsid w:val="00D7732E"/>
    <w:rsid w:val="00D80D41"/>
    <w:rsid w:val="00D82C72"/>
    <w:rsid w:val="00D85D39"/>
    <w:rsid w:val="00D87044"/>
    <w:rsid w:val="00D8707E"/>
    <w:rsid w:val="00D8740F"/>
    <w:rsid w:val="00D878AD"/>
    <w:rsid w:val="00D9001E"/>
    <w:rsid w:val="00D901EC"/>
    <w:rsid w:val="00D90A91"/>
    <w:rsid w:val="00D90EAE"/>
    <w:rsid w:val="00D9228C"/>
    <w:rsid w:val="00D93774"/>
    <w:rsid w:val="00D9384C"/>
    <w:rsid w:val="00D942FB"/>
    <w:rsid w:val="00D94643"/>
    <w:rsid w:val="00D965B6"/>
    <w:rsid w:val="00DA00BD"/>
    <w:rsid w:val="00DA3810"/>
    <w:rsid w:val="00DA4120"/>
    <w:rsid w:val="00DA49D0"/>
    <w:rsid w:val="00DA4C11"/>
    <w:rsid w:val="00DA533F"/>
    <w:rsid w:val="00DA58BE"/>
    <w:rsid w:val="00DA6706"/>
    <w:rsid w:val="00DA6B13"/>
    <w:rsid w:val="00DA744A"/>
    <w:rsid w:val="00DB0DF0"/>
    <w:rsid w:val="00DB0FEE"/>
    <w:rsid w:val="00DB16E5"/>
    <w:rsid w:val="00DB267E"/>
    <w:rsid w:val="00DB320D"/>
    <w:rsid w:val="00DB353F"/>
    <w:rsid w:val="00DB3571"/>
    <w:rsid w:val="00DB41CD"/>
    <w:rsid w:val="00DB4455"/>
    <w:rsid w:val="00DB4DF3"/>
    <w:rsid w:val="00DB547A"/>
    <w:rsid w:val="00DB54F8"/>
    <w:rsid w:val="00DC0F88"/>
    <w:rsid w:val="00DC2373"/>
    <w:rsid w:val="00DC36C3"/>
    <w:rsid w:val="00DC3721"/>
    <w:rsid w:val="00DC376F"/>
    <w:rsid w:val="00DC42CF"/>
    <w:rsid w:val="00DC5C17"/>
    <w:rsid w:val="00DC6354"/>
    <w:rsid w:val="00DD03D7"/>
    <w:rsid w:val="00DD1ABA"/>
    <w:rsid w:val="00DD1D78"/>
    <w:rsid w:val="00DD237A"/>
    <w:rsid w:val="00DD2BE2"/>
    <w:rsid w:val="00DD2E9A"/>
    <w:rsid w:val="00DD530A"/>
    <w:rsid w:val="00DD5B37"/>
    <w:rsid w:val="00DD721F"/>
    <w:rsid w:val="00DD73DD"/>
    <w:rsid w:val="00DD77D7"/>
    <w:rsid w:val="00DD78D3"/>
    <w:rsid w:val="00DE0056"/>
    <w:rsid w:val="00DE0AB2"/>
    <w:rsid w:val="00DE1720"/>
    <w:rsid w:val="00DE1721"/>
    <w:rsid w:val="00DE205D"/>
    <w:rsid w:val="00DE26D5"/>
    <w:rsid w:val="00DE5D85"/>
    <w:rsid w:val="00DE5D98"/>
    <w:rsid w:val="00DE6319"/>
    <w:rsid w:val="00DE7C76"/>
    <w:rsid w:val="00DE7D1A"/>
    <w:rsid w:val="00DF161E"/>
    <w:rsid w:val="00DF24B4"/>
    <w:rsid w:val="00DF4EC5"/>
    <w:rsid w:val="00DF58FB"/>
    <w:rsid w:val="00DF5A4D"/>
    <w:rsid w:val="00DF78F4"/>
    <w:rsid w:val="00E00355"/>
    <w:rsid w:val="00E01795"/>
    <w:rsid w:val="00E020ED"/>
    <w:rsid w:val="00E03269"/>
    <w:rsid w:val="00E0448D"/>
    <w:rsid w:val="00E05143"/>
    <w:rsid w:val="00E05347"/>
    <w:rsid w:val="00E06999"/>
    <w:rsid w:val="00E11850"/>
    <w:rsid w:val="00E11F32"/>
    <w:rsid w:val="00E121BC"/>
    <w:rsid w:val="00E12C7E"/>
    <w:rsid w:val="00E12D21"/>
    <w:rsid w:val="00E13A22"/>
    <w:rsid w:val="00E1469F"/>
    <w:rsid w:val="00E1474A"/>
    <w:rsid w:val="00E14B84"/>
    <w:rsid w:val="00E15064"/>
    <w:rsid w:val="00E151E0"/>
    <w:rsid w:val="00E15597"/>
    <w:rsid w:val="00E155DD"/>
    <w:rsid w:val="00E1589B"/>
    <w:rsid w:val="00E15DFE"/>
    <w:rsid w:val="00E17177"/>
    <w:rsid w:val="00E20CA8"/>
    <w:rsid w:val="00E21BC2"/>
    <w:rsid w:val="00E227C4"/>
    <w:rsid w:val="00E22998"/>
    <w:rsid w:val="00E230E4"/>
    <w:rsid w:val="00E23FAE"/>
    <w:rsid w:val="00E241D9"/>
    <w:rsid w:val="00E257C1"/>
    <w:rsid w:val="00E27742"/>
    <w:rsid w:val="00E27E71"/>
    <w:rsid w:val="00E30915"/>
    <w:rsid w:val="00E30A28"/>
    <w:rsid w:val="00E33CFE"/>
    <w:rsid w:val="00E3433B"/>
    <w:rsid w:val="00E34F3A"/>
    <w:rsid w:val="00E35015"/>
    <w:rsid w:val="00E366B0"/>
    <w:rsid w:val="00E3729C"/>
    <w:rsid w:val="00E373E9"/>
    <w:rsid w:val="00E400D5"/>
    <w:rsid w:val="00E41899"/>
    <w:rsid w:val="00E41912"/>
    <w:rsid w:val="00E42A8E"/>
    <w:rsid w:val="00E44192"/>
    <w:rsid w:val="00E450A9"/>
    <w:rsid w:val="00E454F7"/>
    <w:rsid w:val="00E45512"/>
    <w:rsid w:val="00E47C7F"/>
    <w:rsid w:val="00E50310"/>
    <w:rsid w:val="00E50444"/>
    <w:rsid w:val="00E51C20"/>
    <w:rsid w:val="00E521A3"/>
    <w:rsid w:val="00E54443"/>
    <w:rsid w:val="00E547A3"/>
    <w:rsid w:val="00E55C4D"/>
    <w:rsid w:val="00E563EB"/>
    <w:rsid w:val="00E56B04"/>
    <w:rsid w:val="00E57017"/>
    <w:rsid w:val="00E57EAB"/>
    <w:rsid w:val="00E60002"/>
    <w:rsid w:val="00E60150"/>
    <w:rsid w:val="00E61A80"/>
    <w:rsid w:val="00E625C5"/>
    <w:rsid w:val="00E64777"/>
    <w:rsid w:val="00E65203"/>
    <w:rsid w:val="00E657EC"/>
    <w:rsid w:val="00E66AC5"/>
    <w:rsid w:val="00E66E0E"/>
    <w:rsid w:val="00E670CC"/>
    <w:rsid w:val="00E671D5"/>
    <w:rsid w:val="00E672FE"/>
    <w:rsid w:val="00E67B0E"/>
    <w:rsid w:val="00E67FD6"/>
    <w:rsid w:val="00E70B6B"/>
    <w:rsid w:val="00E70CE1"/>
    <w:rsid w:val="00E70DD6"/>
    <w:rsid w:val="00E73235"/>
    <w:rsid w:val="00E73867"/>
    <w:rsid w:val="00E73870"/>
    <w:rsid w:val="00E739E3"/>
    <w:rsid w:val="00E805AE"/>
    <w:rsid w:val="00E8148F"/>
    <w:rsid w:val="00E821D9"/>
    <w:rsid w:val="00E82373"/>
    <w:rsid w:val="00E82613"/>
    <w:rsid w:val="00E82A7D"/>
    <w:rsid w:val="00E82D9C"/>
    <w:rsid w:val="00E83B9B"/>
    <w:rsid w:val="00E83D44"/>
    <w:rsid w:val="00E83E45"/>
    <w:rsid w:val="00E83EF5"/>
    <w:rsid w:val="00E8428E"/>
    <w:rsid w:val="00E8466B"/>
    <w:rsid w:val="00E84D46"/>
    <w:rsid w:val="00E8538F"/>
    <w:rsid w:val="00E85489"/>
    <w:rsid w:val="00E86525"/>
    <w:rsid w:val="00E86C1B"/>
    <w:rsid w:val="00E90604"/>
    <w:rsid w:val="00E91573"/>
    <w:rsid w:val="00E91EE9"/>
    <w:rsid w:val="00E9307D"/>
    <w:rsid w:val="00E9541D"/>
    <w:rsid w:val="00E954FB"/>
    <w:rsid w:val="00E96315"/>
    <w:rsid w:val="00E96689"/>
    <w:rsid w:val="00E9700B"/>
    <w:rsid w:val="00EA18A3"/>
    <w:rsid w:val="00EA29DF"/>
    <w:rsid w:val="00EA2EAA"/>
    <w:rsid w:val="00EA3BB3"/>
    <w:rsid w:val="00EA49A4"/>
    <w:rsid w:val="00EA4D93"/>
    <w:rsid w:val="00EA7C5E"/>
    <w:rsid w:val="00EB2F55"/>
    <w:rsid w:val="00EB3330"/>
    <w:rsid w:val="00EB4F35"/>
    <w:rsid w:val="00EB54EA"/>
    <w:rsid w:val="00EB58FA"/>
    <w:rsid w:val="00EB6BCE"/>
    <w:rsid w:val="00EB7A22"/>
    <w:rsid w:val="00EC059E"/>
    <w:rsid w:val="00EC063D"/>
    <w:rsid w:val="00EC0E05"/>
    <w:rsid w:val="00EC166F"/>
    <w:rsid w:val="00EC1B4C"/>
    <w:rsid w:val="00EC1FF6"/>
    <w:rsid w:val="00EC4D63"/>
    <w:rsid w:val="00EC51A5"/>
    <w:rsid w:val="00EC5C42"/>
    <w:rsid w:val="00EC62BC"/>
    <w:rsid w:val="00EC7134"/>
    <w:rsid w:val="00EC7B55"/>
    <w:rsid w:val="00ED12AA"/>
    <w:rsid w:val="00ED1DE8"/>
    <w:rsid w:val="00ED2B0C"/>
    <w:rsid w:val="00ED2F16"/>
    <w:rsid w:val="00ED2F9C"/>
    <w:rsid w:val="00ED4BF4"/>
    <w:rsid w:val="00ED5227"/>
    <w:rsid w:val="00ED56F3"/>
    <w:rsid w:val="00ED57CE"/>
    <w:rsid w:val="00ED6001"/>
    <w:rsid w:val="00ED650B"/>
    <w:rsid w:val="00EE10AB"/>
    <w:rsid w:val="00EE2AF1"/>
    <w:rsid w:val="00EE6687"/>
    <w:rsid w:val="00EE6A32"/>
    <w:rsid w:val="00EE6D2D"/>
    <w:rsid w:val="00EE7625"/>
    <w:rsid w:val="00EF0515"/>
    <w:rsid w:val="00EF0929"/>
    <w:rsid w:val="00EF16AE"/>
    <w:rsid w:val="00EF22AE"/>
    <w:rsid w:val="00EF2D70"/>
    <w:rsid w:val="00EF35D7"/>
    <w:rsid w:val="00EF4547"/>
    <w:rsid w:val="00EF5294"/>
    <w:rsid w:val="00EF786E"/>
    <w:rsid w:val="00EF7F43"/>
    <w:rsid w:val="00F001B9"/>
    <w:rsid w:val="00F003B5"/>
    <w:rsid w:val="00F00A68"/>
    <w:rsid w:val="00F0123E"/>
    <w:rsid w:val="00F02305"/>
    <w:rsid w:val="00F023F2"/>
    <w:rsid w:val="00F02690"/>
    <w:rsid w:val="00F048BE"/>
    <w:rsid w:val="00F071A7"/>
    <w:rsid w:val="00F10D48"/>
    <w:rsid w:val="00F10E04"/>
    <w:rsid w:val="00F10E6C"/>
    <w:rsid w:val="00F11834"/>
    <w:rsid w:val="00F1379A"/>
    <w:rsid w:val="00F1593C"/>
    <w:rsid w:val="00F16373"/>
    <w:rsid w:val="00F171CF"/>
    <w:rsid w:val="00F174D6"/>
    <w:rsid w:val="00F17D92"/>
    <w:rsid w:val="00F17F8A"/>
    <w:rsid w:val="00F2076C"/>
    <w:rsid w:val="00F217D8"/>
    <w:rsid w:val="00F25CD3"/>
    <w:rsid w:val="00F25CEA"/>
    <w:rsid w:val="00F26A71"/>
    <w:rsid w:val="00F2711D"/>
    <w:rsid w:val="00F27A15"/>
    <w:rsid w:val="00F27F65"/>
    <w:rsid w:val="00F27FF6"/>
    <w:rsid w:val="00F30BB7"/>
    <w:rsid w:val="00F30DF9"/>
    <w:rsid w:val="00F31DD7"/>
    <w:rsid w:val="00F32165"/>
    <w:rsid w:val="00F3311F"/>
    <w:rsid w:val="00F334D9"/>
    <w:rsid w:val="00F34162"/>
    <w:rsid w:val="00F341FA"/>
    <w:rsid w:val="00F34C29"/>
    <w:rsid w:val="00F35BF8"/>
    <w:rsid w:val="00F37D2F"/>
    <w:rsid w:val="00F37D35"/>
    <w:rsid w:val="00F40221"/>
    <w:rsid w:val="00F40BB7"/>
    <w:rsid w:val="00F40F39"/>
    <w:rsid w:val="00F42899"/>
    <w:rsid w:val="00F42DB6"/>
    <w:rsid w:val="00F447B7"/>
    <w:rsid w:val="00F44C5C"/>
    <w:rsid w:val="00F46E03"/>
    <w:rsid w:val="00F47F87"/>
    <w:rsid w:val="00F5065E"/>
    <w:rsid w:val="00F50966"/>
    <w:rsid w:val="00F51665"/>
    <w:rsid w:val="00F52A23"/>
    <w:rsid w:val="00F52A8E"/>
    <w:rsid w:val="00F531AC"/>
    <w:rsid w:val="00F56C35"/>
    <w:rsid w:val="00F573E7"/>
    <w:rsid w:val="00F5790A"/>
    <w:rsid w:val="00F57B34"/>
    <w:rsid w:val="00F60F21"/>
    <w:rsid w:val="00F61700"/>
    <w:rsid w:val="00F619FB"/>
    <w:rsid w:val="00F61CA4"/>
    <w:rsid w:val="00F6291A"/>
    <w:rsid w:val="00F63181"/>
    <w:rsid w:val="00F63F9C"/>
    <w:rsid w:val="00F64402"/>
    <w:rsid w:val="00F6547E"/>
    <w:rsid w:val="00F65DD3"/>
    <w:rsid w:val="00F660A6"/>
    <w:rsid w:val="00F66B3F"/>
    <w:rsid w:val="00F66EA6"/>
    <w:rsid w:val="00F67F50"/>
    <w:rsid w:val="00F72D25"/>
    <w:rsid w:val="00F72E73"/>
    <w:rsid w:val="00F7327A"/>
    <w:rsid w:val="00F746C0"/>
    <w:rsid w:val="00F75353"/>
    <w:rsid w:val="00F75AF9"/>
    <w:rsid w:val="00F76F11"/>
    <w:rsid w:val="00F802E9"/>
    <w:rsid w:val="00F80956"/>
    <w:rsid w:val="00F80A37"/>
    <w:rsid w:val="00F8229A"/>
    <w:rsid w:val="00F83A83"/>
    <w:rsid w:val="00F8445B"/>
    <w:rsid w:val="00F8559B"/>
    <w:rsid w:val="00F873F7"/>
    <w:rsid w:val="00F87A0E"/>
    <w:rsid w:val="00F87C54"/>
    <w:rsid w:val="00F9004E"/>
    <w:rsid w:val="00F901DE"/>
    <w:rsid w:val="00F9260E"/>
    <w:rsid w:val="00F9424F"/>
    <w:rsid w:val="00F95EF3"/>
    <w:rsid w:val="00F9763E"/>
    <w:rsid w:val="00FA54CB"/>
    <w:rsid w:val="00FA563D"/>
    <w:rsid w:val="00FA592A"/>
    <w:rsid w:val="00FA67C9"/>
    <w:rsid w:val="00FA7B85"/>
    <w:rsid w:val="00FB0B19"/>
    <w:rsid w:val="00FB0E37"/>
    <w:rsid w:val="00FB1743"/>
    <w:rsid w:val="00FB2881"/>
    <w:rsid w:val="00FB4788"/>
    <w:rsid w:val="00FB5B09"/>
    <w:rsid w:val="00FB6206"/>
    <w:rsid w:val="00FB6B3C"/>
    <w:rsid w:val="00FB7139"/>
    <w:rsid w:val="00FB7222"/>
    <w:rsid w:val="00FC052F"/>
    <w:rsid w:val="00FC07DC"/>
    <w:rsid w:val="00FC165C"/>
    <w:rsid w:val="00FC18C5"/>
    <w:rsid w:val="00FC2FEC"/>
    <w:rsid w:val="00FC31DB"/>
    <w:rsid w:val="00FC37BC"/>
    <w:rsid w:val="00FC4329"/>
    <w:rsid w:val="00FC4C91"/>
    <w:rsid w:val="00FC6E74"/>
    <w:rsid w:val="00FD00B2"/>
    <w:rsid w:val="00FD034C"/>
    <w:rsid w:val="00FD0359"/>
    <w:rsid w:val="00FD146F"/>
    <w:rsid w:val="00FD3B00"/>
    <w:rsid w:val="00FD47E5"/>
    <w:rsid w:val="00FD626C"/>
    <w:rsid w:val="00FD6306"/>
    <w:rsid w:val="00FD77B1"/>
    <w:rsid w:val="00FD7BC9"/>
    <w:rsid w:val="00FD7F15"/>
    <w:rsid w:val="00FE11EF"/>
    <w:rsid w:val="00FE1957"/>
    <w:rsid w:val="00FE23F7"/>
    <w:rsid w:val="00FE3ED7"/>
    <w:rsid w:val="00FE6792"/>
    <w:rsid w:val="00FE7374"/>
    <w:rsid w:val="00FE7956"/>
    <w:rsid w:val="00FE7BF6"/>
    <w:rsid w:val="00FF0737"/>
    <w:rsid w:val="00FF112C"/>
    <w:rsid w:val="00FF11E2"/>
    <w:rsid w:val="00FF1655"/>
    <w:rsid w:val="00FF2317"/>
    <w:rsid w:val="00FF292B"/>
    <w:rsid w:val="00FF2A35"/>
    <w:rsid w:val="00FF3E2D"/>
    <w:rsid w:val="00FF466B"/>
    <w:rsid w:val="00FF54D7"/>
    <w:rsid w:val="00FF6ABD"/>
    <w:rsid w:val="00FF7A7C"/>
    <w:rsid w:val="00FF7BD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77FC"/>
  <w15:docId w15:val="{21E2CFA2-3DBA-471C-A0FA-FB8DB0A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semiHidden="1" w:uiPriority="0"/>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1"/>
    <w:rPr>
      <w:rFonts w:ascii="Calibri" w:hAnsi="Calibri"/>
      <w:sz w:val="24"/>
    </w:rPr>
  </w:style>
  <w:style w:type="paragraph" w:styleId="Nagwek1">
    <w:name w:val="heading 1"/>
    <w:basedOn w:val="Normalny"/>
    <w:link w:val="Nagwek1Znak"/>
    <w:qFormat/>
    <w:rsid w:val="00722A28"/>
    <w:pPr>
      <w:numPr>
        <w:numId w:val="1"/>
      </w:numPr>
      <w:spacing w:beforeAutospacing="1" w:afterAutospacing="1"/>
      <w:outlineLvl w:val="0"/>
    </w:pPr>
    <w:rPr>
      <w:b/>
      <w:bCs/>
      <w:kern w:val="2"/>
      <w:sz w:val="21"/>
      <w:szCs w:val="48"/>
      <w:lang w:val="x-none" w:eastAsia="x-none"/>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pPr>
      <w:keepNext/>
      <w:spacing w:before="240" w:after="60"/>
      <w:outlineLvl w:val="3"/>
    </w:pPr>
    <w:rPr>
      <w:b/>
      <w:bCs/>
      <w:sz w:val="28"/>
      <w:szCs w:val="28"/>
      <w:lang w:val="x-none" w:eastAsia="x-none"/>
    </w:rPr>
  </w:style>
  <w:style w:type="paragraph" w:styleId="Nagwek7">
    <w:name w:val="heading 7"/>
    <w:basedOn w:val="Normalny"/>
    <w:next w:val="Normalny"/>
    <w:link w:val="Nagwek7Znak"/>
    <w:qFormat/>
    <w:pPr>
      <w:keepNext/>
      <w:spacing w:line="360" w:lineRule="auto"/>
      <w:outlineLvl w:val="6"/>
    </w:pPr>
    <w:rPr>
      <w:b/>
      <w:bCs/>
      <w:szCs w:val="24"/>
      <w:lang w:val="x-none" w:eastAsia="x-none"/>
    </w:rPr>
  </w:style>
  <w:style w:type="paragraph" w:styleId="Nagwek9">
    <w:name w:val="heading 9"/>
    <w:basedOn w:val="Normalny"/>
    <w:next w:val="Normalny"/>
    <w:link w:val="Nagwek9Znak"/>
    <w:qFormat/>
    <w:pPr>
      <w:keepNext/>
      <w:spacing w:line="360" w:lineRule="auto"/>
      <w:jc w:val="both"/>
      <w:outlineLvl w:val="8"/>
    </w:pPr>
    <w:rPr>
      <w:b/>
      <w:bCs/>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qFormat/>
    <w:rPr>
      <w:i/>
      <w:iCs/>
    </w:rPr>
  </w:style>
  <w:style w:type="character" w:customStyle="1" w:styleId="Wyrnienie">
    <w:name w:val="Wyróżnienie"/>
    <w:uiPriority w:val="20"/>
    <w:qFormat/>
    <w:rPr>
      <w:i/>
      <w:iCs/>
    </w:rPr>
  </w:style>
  <w:style w:type="character" w:styleId="Pogrubienie">
    <w:name w:val="Strong"/>
    <w:uiPriority w:val="22"/>
    <w:qFormat/>
    <w:rPr>
      <w:b/>
      <w:bCs/>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Pr>
      <w:vertAlign w:val="superscript"/>
    </w:rPr>
  </w:style>
  <w:style w:type="character" w:styleId="Odwoaniedokomentarza">
    <w:name w:val="annotation reference"/>
    <w:semiHidden/>
    <w:qFormat/>
    <w:rPr>
      <w:sz w:val="16"/>
      <w:szCs w:val="16"/>
    </w:rPr>
  </w:style>
  <w:style w:type="character" w:customStyle="1" w:styleId="Odwiedzoneczeinternetowe">
    <w:name w:val="Odwiedzone łącze internetowe"/>
    <w:uiPriority w:val="99"/>
    <w:unhideWhenUsed/>
    <w:rPr>
      <w:color w:val="954F72"/>
      <w:u w:val="single"/>
    </w:rPr>
  </w:style>
  <w:style w:type="character" w:customStyle="1" w:styleId="czeinternetowe">
    <w:name w:val="Łącze internetowe"/>
    <w:uiPriority w:val="99"/>
    <w:unhideWhenUsed/>
    <w:rPr>
      <w:color w:val="0000FF"/>
      <w:u w:val="single"/>
    </w:rPr>
  </w:style>
  <w:style w:type="character" w:customStyle="1" w:styleId="Nagwek7Znak">
    <w:name w:val="Nagłówek 7 Znak"/>
    <w:link w:val="Nagwek7"/>
    <w:qFormat/>
    <w:rPr>
      <w:b/>
      <w:bCs/>
      <w:sz w:val="24"/>
      <w:szCs w:val="24"/>
    </w:rPr>
  </w:style>
  <w:style w:type="character" w:customStyle="1" w:styleId="NagwekZnak">
    <w:name w:val="Nagłówek Znak"/>
    <w:basedOn w:val="Domylnaczcionkaakapitu"/>
    <w:link w:val="Nagwek"/>
    <w:uiPriority w:val="99"/>
    <w:qFormat/>
  </w:style>
  <w:style w:type="character" w:customStyle="1" w:styleId="TytuZnak">
    <w:name w:val="Tytuł Znak"/>
    <w:link w:val="Tytu"/>
    <w:uiPriority w:val="99"/>
    <w:qFormat/>
    <w:rPr>
      <w:b/>
      <w:sz w:val="24"/>
      <w:szCs w:val="24"/>
    </w:rPr>
  </w:style>
  <w:style w:type="character" w:customStyle="1" w:styleId="ZagicieodgryformularzaZnak">
    <w:name w:val="Zagięcie od góry formularza Znak"/>
    <w:link w:val="Zagicieodgryformularza"/>
    <w:uiPriority w:val="99"/>
    <w:semiHidden/>
    <w:qFormat/>
    <w:rPr>
      <w:rFonts w:ascii="Arial" w:hAnsi="Arial" w:cs="Arial"/>
      <w:vanish/>
      <w:sz w:val="16"/>
      <w:szCs w:val="16"/>
    </w:rPr>
  </w:style>
  <w:style w:type="character" w:customStyle="1" w:styleId="Nagwek4Znak">
    <w:name w:val="Nagłówek 4 Znak"/>
    <w:link w:val="Nagwek4"/>
    <w:uiPriority w:val="9"/>
    <w:qFormat/>
    <w:rPr>
      <w:rFonts w:ascii="Calibri" w:eastAsia="Times New Roman" w:hAnsi="Calibri" w:cs="Times New Roman"/>
      <w:b/>
      <w:bCs/>
      <w:sz w:val="28"/>
      <w:szCs w:val="28"/>
    </w:rPr>
  </w:style>
  <w:style w:type="character" w:customStyle="1" w:styleId="gi">
    <w:name w:val="gi"/>
    <w:basedOn w:val="Domylnaczcionkaakapitu"/>
    <w:qFormat/>
  </w:style>
  <w:style w:type="character" w:customStyle="1" w:styleId="newsshortext">
    <w:name w:val="newsshortext"/>
    <w:basedOn w:val="Domylnaczcionkaakapitu"/>
    <w:qFormat/>
  </w:style>
  <w:style w:type="character" w:customStyle="1" w:styleId="kolor">
    <w:name w:val="kolor"/>
    <w:basedOn w:val="Domylnaczcionkaakapitu"/>
    <w:qFormat/>
  </w:style>
  <w:style w:type="character" w:customStyle="1" w:styleId="opistowarurozsz">
    <w:name w:val="opistowarurozsz"/>
    <w:basedOn w:val="Domylnaczcionkaakapitu"/>
    <w:qFormat/>
  </w:style>
  <w:style w:type="character" w:customStyle="1" w:styleId="ZagicieoddouformularzaZnak">
    <w:name w:val="Zagięcie od dołu formularza Znak"/>
    <w:link w:val="Zagicieoddouformularza"/>
    <w:uiPriority w:val="99"/>
    <w:qFormat/>
    <w:rPr>
      <w:rFonts w:ascii="Arial" w:hAnsi="Arial" w:cs="Arial"/>
      <w:vanish/>
      <w:sz w:val="16"/>
      <w:szCs w:val="16"/>
    </w:rPr>
  </w:style>
  <w:style w:type="character" w:customStyle="1" w:styleId="Tekstpodstawowywcity3Znak">
    <w:name w:val="Tekst podstawowy wcięty 3 Znak"/>
    <w:link w:val="Tekstpodstawowywcity3"/>
    <w:uiPriority w:val="99"/>
    <w:semiHidden/>
    <w:qFormat/>
    <w:rPr>
      <w:sz w:val="16"/>
      <w:szCs w:val="16"/>
    </w:rPr>
  </w:style>
  <w:style w:type="character" w:customStyle="1" w:styleId="TekstprzypisukocowegoZnak">
    <w:name w:val="Tekst przypisu końcowego Znak"/>
    <w:basedOn w:val="Domylnaczcionkaakapitu"/>
    <w:link w:val="Tekstprzypisukocowego"/>
    <w:uiPriority w:val="99"/>
    <w:semiHidden/>
    <w:qFormat/>
  </w:style>
  <w:style w:type="character" w:customStyle="1" w:styleId="TekstprzypisudolnegoZnak">
    <w:name w:val="Tekst przypisu dolnego Znak"/>
    <w:basedOn w:val="Domylnaczcionkaakapitu"/>
    <w:link w:val="Tekstprzypisudolnego"/>
    <w:uiPriority w:val="99"/>
    <w:qFormat/>
  </w:style>
  <w:style w:type="character" w:customStyle="1" w:styleId="go">
    <w:name w:val="go"/>
    <w:basedOn w:val="Domylnaczcionkaakapitu"/>
    <w:qFormat/>
  </w:style>
  <w:style w:type="character" w:customStyle="1" w:styleId="AkapitzlistZnak">
    <w:name w:val="Akapit z listą Znak"/>
    <w:aliases w:val="L1 Znak,Numerowanie Znak,2 heading Znak,A_wyliczenie Znak,K-P_odwolanie Znak,Akapit z listą5 Znak,maz_wyliczenie Znak,opis dzialania Znak,Odstavec Znak,Obiekt Znak,List Paragraph1 Znak,sw tekst Znak,Akapit z listą BS Znak,lp1 Znak"/>
    <w:link w:val="Akapitzlist"/>
    <w:uiPriority w:val="34"/>
    <w:qFormat/>
  </w:style>
  <w:style w:type="character" w:customStyle="1" w:styleId="Nagwek9Znak">
    <w:name w:val="Nagłówek 9 Znak"/>
    <w:link w:val="Nagwek9"/>
    <w:qFormat/>
    <w:rPr>
      <w:b/>
      <w:bCs/>
      <w:sz w:val="24"/>
      <w:szCs w:val="22"/>
    </w:rPr>
  </w:style>
  <w:style w:type="character" w:customStyle="1" w:styleId="fn-ref">
    <w:name w:val="fn-ref"/>
    <w:qFormat/>
  </w:style>
  <w:style w:type="character" w:customStyle="1" w:styleId="Tekstpodstawowywcity2Znak">
    <w:name w:val="Tekst podstawowy wcięty 2 Znak"/>
    <w:link w:val="Tekstpodstawowywcity2"/>
    <w:uiPriority w:val="99"/>
    <w:semiHidden/>
    <w:qFormat/>
    <w:rPr>
      <w:sz w:val="24"/>
      <w:szCs w:val="24"/>
    </w:rPr>
  </w:style>
  <w:style w:type="character" w:customStyle="1" w:styleId="hidden-print">
    <w:name w:val="hidden-print"/>
    <w:qFormat/>
  </w:style>
  <w:style w:type="character" w:customStyle="1" w:styleId="link">
    <w:name w:val="link"/>
    <w:basedOn w:val="Domylnaczcionkaakapitu"/>
    <w:qFormat/>
  </w:style>
  <w:style w:type="character" w:customStyle="1" w:styleId="TematkomentarzaZnak">
    <w:name w:val="Temat komentarza Znak"/>
    <w:link w:val="Tematkomentarza"/>
    <w:uiPriority w:val="99"/>
    <w:semiHidden/>
    <w:qFormat/>
    <w:rPr>
      <w:b/>
      <w:bCs/>
    </w:rPr>
  </w:style>
  <w:style w:type="character" w:customStyle="1" w:styleId="articleseparator">
    <w:name w:val="article_separator"/>
    <w:basedOn w:val="Domylnaczcionkaakapitu"/>
    <w:qFormat/>
  </w:style>
  <w:style w:type="character" w:customStyle="1" w:styleId="text-center">
    <w:name w:val="text-center"/>
    <w:qFormat/>
  </w:style>
  <w:style w:type="character" w:customStyle="1" w:styleId="Tekstpodstawowy2Znak">
    <w:name w:val="Tekst podstawowy 2 Znak"/>
    <w:basedOn w:val="Domylnaczcionkaakapitu"/>
    <w:link w:val="Tekstpodstawowy2"/>
    <w:uiPriority w:val="99"/>
    <w:semiHidden/>
    <w:qFormat/>
  </w:style>
  <w:style w:type="character" w:customStyle="1" w:styleId="issue">
    <w:name w:val="issue"/>
    <w:basedOn w:val="Domylnaczcionkaakapitu"/>
    <w:qFormat/>
  </w:style>
  <w:style w:type="character" w:customStyle="1" w:styleId="tabulatory">
    <w:name w:val="tabulatory"/>
    <w:basedOn w:val="Domylnaczcionkaakapitu"/>
    <w:qFormat/>
  </w:style>
  <w:style w:type="character" w:customStyle="1" w:styleId="TekstdymkaZnak">
    <w:name w:val="Tekst dymka Znak"/>
    <w:link w:val="Tekstdymka"/>
    <w:uiPriority w:val="99"/>
    <w:semiHidden/>
    <w:qFormat/>
    <w:rPr>
      <w:rFonts w:ascii="Tahoma" w:hAnsi="Tahoma" w:cs="Tahoma"/>
      <w:sz w:val="16"/>
      <w:szCs w:val="16"/>
    </w:rPr>
  </w:style>
  <w:style w:type="character" w:customStyle="1" w:styleId="txt-old">
    <w:name w:val="txt-old"/>
    <w:basedOn w:val="Domylnaczcionkaakapitu"/>
    <w:qFormat/>
  </w:style>
  <w:style w:type="character" w:customStyle="1" w:styleId="ZwykytekstZnak">
    <w:name w:val="Zwykły tekst Znak"/>
    <w:link w:val="Zwykytekst"/>
    <w:qFormat/>
    <w:rPr>
      <w:sz w:val="24"/>
      <w:szCs w:val="24"/>
    </w:rPr>
  </w:style>
  <w:style w:type="character" w:customStyle="1" w:styleId="txt-new">
    <w:name w:val="txt-new"/>
    <w:basedOn w:val="Domylnaczcionkaakapitu"/>
    <w:qFormat/>
  </w:style>
  <w:style w:type="character" w:customStyle="1" w:styleId="skrtdef">
    <w:name w:val="skrót_def"/>
    <w:uiPriority w:val="99"/>
    <w:qFormat/>
    <w:rPr>
      <w:i/>
    </w:rPr>
  </w:style>
  <w:style w:type="character" w:customStyle="1" w:styleId="HTML-wstpniesformatowanyZnak">
    <w:name w:val="HTML - wstępnie sformatowany Znak"/>
    <w:uiPriority w:val="99"/>
    <w:semiHidden/>
    <w:qFormat/>
    <w:rPr>
      <w:rFonts w:ascii="Courier New" w:hAnsi="Courier New" w:cs="Courier New"/>
    </w:rPr>
  </w:style>
  <w:style w:type="character" w:customStyle="1" w:styleId="TekstpodstawowyZnak">
    <w:name w:val="Tekst podstawowy Znak"/>
    <w:link w:val="Tekstpodstawowy"/>
    <w:uiPriority w:val="99"/>
    <w:semiHidden/>
    <w:qFormat/>
    <w:rPr>
      <w:rFonts w:ascii="Courier New" w:hAnsi="Courier New"/>
      <w:sz w:val="24"/>
    </w:rPr>
  </w:style>
  <w:style w:type="character" w:customStyle="1" w:styleId="StopkaZnak">
    <w:name w:val="Stopka Znak"/>
    <w:basedOn w:val="Domylnaczcionkaakapitu"/>
    <w:link w:val="Stopka"/>
    <w:uiPriority w:val="99"/>
    <w:qFormat/>
  </w:style>
  <w:style w:type="character" w:customStyle="1" w:styleId="Nagwek3Znak">
    <w:name w:val="Nagłówek 3 Znak"/>
    <w:link w:val="Nagwek3"/>
    <w:qFormat/>
    <w:rPr>
      <w:rFonts w:ascii="Cambria" w:eastAsia="Times New Roman" w:hAnsi="Cambria" w:cs="Times New Roman"/>
      <w:b/>
      <w:bCs/>
      <w:sz w:val="26"/>
      <w:szCs w:val="26"/>
    </w:rPr>
  </w:style>
  <w:style w:type="character" w:customStyle="1" w:styleId="t">
    <w:name w:val="t"/>
    <w:basedOn w:val="Domylnaczcionkaakapitu"/>
    <w:qFormat/>
  </w:style>
  <w:style w:type="character" w:customStyle="1" w:styleId="Nagwek1Znak">
    <w:name w:val="Nagłówek 1 Znak"/>
    <w:link w:val="Nagwek1"/>
    <w:qFormat/>
    <w:rsid w:val="00722A28"/>
    <w:rPr>
      <w:rFonts w:ascii="Calibri" w:hAnsi="Calibri"/>
      <w:b/>
      <w:bCs/>
      <w:kern w:val="2"/>
      <w:sz w:val="21"/>
      <w:szCs w:val="48"/>
      <w:lang w:val="x-none" w:eastAsia="x-none"/>
    </w:rPr>
  </w:style>
  <w:style w:type="character" w:customStyle="1" w:styleId="dim">
    <w:name w:val="dim"/>
    <w:basedOn w:val="Domylnaczcionkaakapitu"/>
    <w:qFormat/>
  </w:style>
  <w:style w:type="character" w:customStyle="1" w:styleId="Nagwek2Znak">
    <w:name w:val="Nagłówek 2 Znak"/>
    <w:link w:val="Nagwek2"/>
    <w:uiPriority w:val="9"/>
    <w:qFormat/>
    <w:rPr>
      <w:rFonts w:ascii="Cambria" w:eastAsia="Times New Roman" w:hAnsi="Cambria" w:cs="Times New Roman"/>
      <w:b/>
      <w:bCs/>
      <w:i/>
      <w:iCs/>
      <w:sz w:val="28"/>
      <w:szCs w:val="28"/>
    </w:rPr>
  </w:style>
  <w:style w:type="character" w:customStyle="1" w:styleId="mainlevel">
    <w:name w:val="mainlevel"/>
    <w:basedOn w:val="Domylnaczcionkaakapitu"/>
    <w:qFormat/>
  </w:style>
  <w:style w:type="character" w:customStyle="1" w:styleId="Data1">
    <w:name w:val="Data1"/>
    <w:basedOn w:val="Domylnaczcionkaakapitu"/>
    <w:qFormat/>
  </w:style>
  <w:style w:type="character" w:customStyle="1" w:styleId="nsixword">
    <w:name w:val="nsix_word"/>
    <w:basedOn w:val="Domylnaczcionkaakapitu"/>
    <w:qFormat/>
  </w:style>
  <w:style w:type="character" w:customStyle="1" w:styleId="TekstkomentarzaZnak">
    <w:name w:val="Tekst komentarza Znak"/>
    <w:basedOn w:val="Domylnaczcionkaakapitu"/>
    <w:link w:val="Tekstkomentarza"/>
    <w:semiHidden/>
    <w:qFormat/>
  </w:style>
  <w:style w:type="character" w:customStyle="1" w:styleId="A2">
    <w:name w:val="A2"/>
    <w:uiPriority w:val="99"/>
    <w:qFormat/>
    <w:rPr>
      <w:rFonts w:cs="MetaPro-Normal"/>
      <w:color w:val="000000"/>
    </w:rPr>
  </w:style>
  <w:style w:type="character" w:customStyle="1" w:styleId="symbol">
    <w:name w:val="symbol"/>
    <w:basedOn w:val="Domylnaczcionkaakapitu"/>
    <w:qFormat/>
  </w:style>
  <w:style w:type="character" w:customStyle="1" w:styleId="alb">
    <w:name w:val="a_lb"/>
    <w:qFormat/>
  </w:style>
  <w:style w:type="character" w:customStyle="1" w:styleId="Ppogrubienie">
    <w:name w:val="_P_ – pogrubienie"/>
    <w:uiPriority w:val="1"/>
    <w:qFormat/>
    <w:rPr>
      <w:b/>
    </w:rPr>
  </w:style>
  <w:style w:type="character" w:customStyle="1" w:styleId="alb-s">
    <w:name w:val="a_lb-s"/>
    <w:qFormat/>
  </w:style>
  <w:style w:type="character" w:customStyle="1" w:styleId="m7210964802889398025msointenseemphasis">
    <w:name w:val="m_7210964802889398025msointenseemphasis"/>
    <w:qFormat/>
  </w:style>
  <w:style w:type="character" w:customStyle="1" w:styleId="Nierozpoznanawzmianka1">
    <w:name w:val="Nierozpoznana wzmianka1"/>
    <w:uiPriority w:val="99"/>
    <w:unhideWhenUsed/>
    <w:qFormat/>
    <w:rPr>
      <w:color w:val="808080"/>
      <w:shd w:val="clear" w:color="auto" w:fill="E6E6E6"/>
    </w:rPr>
  </w:style>
  <w:style w:type="character" w:customStyle="1" w:styleId="ng-scope">
    <w:name w:val="ng-scope"/>
    <w:qFormat/>
    <w:rsid w:val="00B92074"/>
  </w:style>
  <w:style w:type="character" w:customStyle="1" w:styleId="ng-binding1">
    <w:name w:val="ng-binding1"/>
    <w:qFormat/>
    <w:rsid w:val="00B92074"/>
  </w:style>
  <w:style w:type="character" w:customStyle="1" w:styleId="pointer">
    <w:name w:val="pointer"/>
    <w:qFormat/>
    <w:rsid w:val="00B92074"/>
  </w:style>
  <w:style w:type="character" w:customStyle="1" w:styleId="pktZnak">
    <w:name w:val="pkt Znak"/>
    <w:qFormat/>
    <w:locked/>
    <w:rsid w:val="00AE612C"/>
    <w:rPr>
      <w:sz w:val="24"/>
      <w:szCs w:val="24"/>
    </w:rPr>
  </w:style>
  <w:style w:type="character" w:customStyle="1" w:styleId="Teksttreci">
    <w:name w:val="Tekst treści_"/>
    <w:link w:val="Teksttreci0"/>
    <w:qFormat/>
    <w:locked/>
    <w:rsid w:val="00AE612C"/>
    <w:rPr>
      <w:rFonts w:ascii="Verdana" w:hAnsi="Verdana" w:cs="Verdana"/>
      <w:sz w:val="19"/>
      <w:szCs w:val="19"/>
      <w:shd w:val="clear" w:color="auto" w:fill="FFFFFF"/>
    </w:rPr>
  </w:style>
  <w:style w:type="character" w:customStyle="1" w:styleId="Teksttreci4">
    <w:name w:val="Tekst treści (4)_"/>
    <w:link w:val="Teksttreci40"/>
    <w:qFormat/>
    <w:locked/>
    <w:rsid w:val="00AE612C"/>
    <w:rPr>
      <w:rFonts w:ascii="Verdana" w:hAnsi="Verdana" w:cs="Verdana"/>
      <w:sz w:val="19"/>
      <w:szCs w:val="19"/>
      <w:shd w:val="clear" w:color="auto" w:fill="FFFFFF"/>
    </w:rPr>
  </w:style>
  <w:style w:type="character" w:customStyle="1" w:styleId="Nierozpoznanawzmianka2">
    <w:name w:val="Nierozpoznana wzmianka2"/>
    <w:basedOn w:val="Domylnaczcionkaakapitu"/>
    <w:uiPriority w:val="99"/>
    <w:semiHidden/>
    <w:unhideWhenUsed/>
    <w:qFormat/>
    <w:rsid w:val="009E2E66"/>
    <w:rPr>
      <w:color w:val="605E5C"/>
      <w:shd w:val="clear" w:color="auto" w:fill="E1DFDD"/>
    </w:rPr>
  </w:style>
  <w:style w:type="character" w:customStyle="1" w:styleId="Nierozpoznanawzmianka3">
    <w:name w:val="Nierozpoznana wzmianka3"/>
    <w:basedOn w:val="Domylnaczcionkaakapitu"/>
    <w:uiPriority w:val="99"/>
    <w:semiHidden/>
    <w:unhideWhenUsed/>
    <w:qFormat/>
    <w:rsid w:val="00347E32"/>
    <w:rPr>
      <w:color w:val="605E5C"/>
      <w:shd w:val="clear" w:color="auto" w:fill="E1DFDD"/>
    </w:rPr>
  </w:style>
  <w:style w:type="character" w:customStyle="1" w:styleId="Znakiprzypiswkocowych">
    <w:name w:val="Znaki przypisów końcowych"/>
    <w:qFormat/>
  </w:style>
  <w:style w:type="character" w:customStyle="1" w:styleId="czeindeksu">
    <w:name w:val="Łącze indeksu"/>
    <w:qFormat/>
  </w:style>
  <w:style w:type="paragraph" w:styleId="Nagwek">
    <w:name w:val="header"/>
    <w:basedOn w:val="Normalny"/>
    <w:next w:val="Tekstpodstawowy"/>
    <w:link w:val="NagwekZnak"/>
    <w:uiPriority w:val="99"/>
    <w:unhideWhenUsed/>
    <w:pPr>
      <w:tabs>
        <w:tab w:val="center" w:pos="4536"/>
        <w:tab w:val="right" w:pos="9072"/>
      </w:tabs>
    </w:pPr>
  </w:style>
  <w:style w:type="paragraph" w:styleId="Tekstpodstawowy">
    <w:name w:val="Body Text"/>
    <w:basedOn w:val="Normalny"/>
    <w:link w:val="TekstpodstawowyZnak"/>
    <w:uiPriority w:val="99"/>
    <w:semiHidden/>
    <w:rPr>
      <w:rFonts w:ascii="Courier New" w:hAnsi="Courier New"/>
      <w:lang w:val="x-none" w:eastAsia="x-none"/>
    </w:rPr>
  </w:style>
  <w:style w:type="paragraph" w:styleId="Lista">
    <w:name w:val="List"/>
    <w:basedOn w:val="Normalny"/>
    <w:pPr>
      <w:spacing w:before="90" w:line="380" w:lineRule="atLeast"/>
      <w:jc w:val="both"/>
    </w:pPr>
    <w:rPr>
      <w:w w:val="89"/>
      <w:sz w:val="25"/>
    </w:rPr>
  </w:style>
  <w:style w:type="paragraph" w:styleId="Legenda">
    <w:name w:val="caption"/>
    <w:basedOn w:val="Normalny"/>
    <w:next w:val="Normalny"/>
    <w:qFormat/>
    <w:rPr>
      <w:rFonts w:ascii="Courier New" w:hAnsi="Courier New"/>
      <w:b/>
    </w:rPr>
  </w:style>
  <w:style w:type="paragraph" w:customStyle="1" w:styleId="Indeks">
    <w:name w:val="Indeks"/>
    <w:basedOn w:val="Normalny"/>
    <w:qFormat/>
    <w:pPr>
      <w:suppressLineNumbers/>
    </w:pPr>
    <w:rPr>
      <w:rFonts w:cs="Arial"/>
    </w:rPr>
  </w:style>
  <w:style w:type="paragraph" w:styleId="Zagicieoddouformularza">
    <w:name w:val="HTML Bottom of Form"/>
    <w:basedOn w:val="Normalny"/>
    <w:next w:val="Normalny"/>
    <w:link w:val="ZagicieoddouformularzaZnak"/>
    <w:uiPriority w:val="99"/>
    <w:unhideWhenUsed/>
    <w:qFormat/>
    <w:pPr>
      <w:pBdr>
        <w:top w:val="single" w:sz="6" w:space="1" w:color="000000"/>
      </w:pBdr>
      <w:jc w:val="center"/>
    </w:pPr>
    <w:rPr>
      <w:rFonts w:ascii="Arial" w:hAnsi="Arial"/>
      <w:vanish/>
      <w:sz w:val="16"/>
      <w:szCs w:val="16"/>
      <w:lang w:val="x-none" w:eastAsia="x-none"/>
    </w:rPr>
  </w:style>
  <w:style w:type="paragraph" w:styleId="HTML-wstpniesformatowany">
    <w:name w:val="HTML Preformatted"/>
    <w:basedOn w:val="Normalny"/>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styleId="Tekstkomentarza">
    <w:name w:val="annotation text"/>
    <w:basedOn w:val="Normalny"/>
    <w:link w:val="TekstkomentarzaZnak"/>
    <w:semiHidden/>
    <w:qFormat/>
  </w:style>
  <w:style w:type="paragraph" w:styleId="Tekstprzypisudolnego">
    <w:name w:val="footnote text"/>
    <w:basedOn w:val="Normalny"/>
    <w:link w:val="TekstprzypisudolnegoZnak"/>
    <w:uiPriority w:val="99"/>
    <w:qFormat/>
  </w:style>
  <w:style w:type="paragraph" w:styleId="Tekstprzypisukocowego">
    <w:name w:val="endnote text"/>
    <w:basedOn w:val="Normalny"/>
    <w:link w:val="TekstprzypisukocowegoZnak"/>
    <w:uiPriority w:val="99"/>
    <w:semiHidden/>
    <w:pPr>
      <w:jc w:val="both"/>
    </w:pPr>
  </w:style>
  <w:style w:type="paragraph" w:styleId="Tekstdymka">
    <w:name w:val="Balloon Text"/>
    <w:basedOn w:val="Normalny"/>
    <w:link w:val="TekstdymkaZnak"/>
    <w:uiPriority w:val="99"/>
    <w:unhideWhenUsed/>
    <w:qFormat/>
    <w:rPr>
      <w:rFonts w:ascii="Tahoma" w:hAnsi="Tahoma"/>
      <w:sz w:val="16"/>
      <w:szCs w:val="16"/>
      <w:lang w:val="x-none" w:eastAsia="x-none"/>
    </w:rPr>
  </w:style>
  <w:style w:type="paragraph" w:customStyle="1" w:styleId="lead">
    <w:name w:val="lead"/>
    <w:basedOn w:val="Normalny"/>
    <w:qFormat/>
    <w:pPr>
      <w:spacing w:beforeAutospacing="1" w:afterAutospacing="1"/>
    </w:pPr>
    <w:rPr>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qFormat/>
    <w:rPr>
      <w:b/>
      <w:bCs/>
      <w:lang w:val="x-none" w:eastAsia="x-none"/>
    </w:rPr>
  </w:style>
  <w:style w:type="paragraph" w:customStyle="1" w:styleId="Znak">
    <w:name w:val="Znak"/>
    <w:basedOn w:val="Normalny"/>
    <w:qFormat/>
    <w:rPr>
      <w:szCs w:val="24"/>
    </w:rPr>
  </w:style>
  <w:style w:type="paragraph" w:styleId="Zwykytekst">
    <w:name w:val="Plain Text"/>
    <w:basedOn w:val="Normalny"/>
    <w:link w:val="ZwykytekstZnak"/>
    <w:unhideWhenUsed/>
    <w:qFormat/>
    <w:pPr>
      <w:spacing w:beforeAutospacing="1" w:afterAutospacing="1"/>
    </w:pPr>
    <w:rPr>
      <w:szCs w:val="24"/>
      <w:lang w:val="x-none" w:eastAsia="x-none"/>
    </w:rPr>
  </w:style>
  <w:style w:type="paragraph" w:customStyle="1" w:styleId="author">
    <w:name w:val="author"/>
    <w:basedOn w:val="Normalny"/>
    <w:qFormat/>
    <w:pPr>
      <w:spacing w:beforeAutospacing="1" w:afterAutospacing="1"/>
    </w:pPr>
    <w:rPr>
      <w:szCs w:val="24"/>
    </w:rPr>
  </w:style>
  <w:style w:type="paragraph" w:styleId="Zagicieodgryformularza">
    <w:name w:val="HTML Top of Form"/>
    <w:basedOn w:val="Normalny"/>
    <w:next w:val="Normalny"/>
    <w:link w:val="ZagicieodgryformularzaZnak"/>
    <w:uiPriority w:val="99"/>
    <w:unhideWhenUsed/>
    <w:qFormat/>
    <w:pPr>
      <w:pBdr>
        <w:bottom w:val="single" w:sz="6" w:space="1" w:color="000000"/>
      </w:pBdr>
      <w:jc w:val="center"/>
    </w:pPr>
    <w:rPr>
      <w:rFonts w:ascii="Arial" w:hAnsi="Arial"/>
      <w:vanish/>
      <w:sz w:val="16"/>
      <w:szCs w:val="16"/>
      <w:lang w:val="x-none" w:eastAsia="x-none"/>
    </w:rPr>
  </w:style>
  <w:style w:type="paragraph" w:customStyle="1" w:styleId="Gwkaistopka">
    <w:name w:val="Główka i stopka"/>
    <w:basedOn w:val="Normalny"/>
    <w:qFormat/>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qFormat/>
    <w:pPr>
      <w:spacing w:beforeAutospacing="1" w:afterAutospacing="1"/>
    </w:pPr>
    <w:rPr>
      <w:szCs w:val="24"/>
    </w:rPr>
  </w:style>
  <w:style w:type="paragraph" w:styleId="Tekstpodstawowywcity">
    <w:name w:val="Body Text Indent"/>
    <w:basedOn w:val="Normalny"/>
    <w:semiHidden/>
    <w:pPr>
      <w:spacing w:after="120"/>
      <w:ind w:left="283"/>
    </w:pPr>
  </w:style>
  <w:style w:type="paragraph" w:styleId="Tytu">
    <w:name w:val="Title"/>
    <w:basedOn w:val="Normalny"/>
    <w:link w:val="TytuZnak"/>
    <w:uiPriority w:val="99"/>
    <w:qFormat/>
    <w:pPr>
      <w:spacing w:line="360" w:lineRule="auto"/>
      <w:jc w:val="center"/>
    </w:pPr>
    <w:rPr>
      <w:b/>
      <w:szCs w:val="24"/>
      <w:lang w:val="x-none" w:eastAsia="x-none"/>
    </w:rPr>
  </w:style>
  <w:style w:type="paragraph" w:styleId="Tekstpodstawowywcity3">
    <w:name w:val="Body Text Indent 3"/>
    <w:basedOn w:val="Normalny"/>
    <w:link w:val="Tekstpodstawowywcity3Znak"/>
    <w:uiPriority w:val="99"/>
    <w:unhideWhenUsed/>
    <w:qFormat/>
    <w:pPr>
      <w:spacing w:after="120"/>
      <w:ind w:left="283"/>
    </w:pPr>
    <w:rPr>
      <w:sz w:val="16"/>
      <w:szCs w:val="16"/>
      <w:lang w:val="x-none" w:eastAsia="x-none"/>
    </w:rPr>
  </w:style>
  <w:style w:type="paragraph" w:customStyle="1" w:styleId="tresc">
    <w:name w:val="tresc"/>
    <w:basedOn w:val="Normalny"/>
    <w:qFormat/>
    <w:pPr>
      <w:spacing w:beforeAutospacing="1" w:afterAutospacing="1"/>
    </w:pPr>
    <w:rPr>
      <w:szCs w:val="24"/>
    </w:rPr>
  </w:style>
  <w:style w:type="paragraph" w:customStyle="1" w:styleId="documentdescription">
    <w:name w:val="documentdescription"/>
    <w:basedOn w:val="Normalny"/>
    <w:qFormat/>
    <w:pPr>
      <w:spacing w:beforeAutospacing="1" w:afterAutospacing="1"/>
    </w:pPr>
    <w:rPr>
      <w:szCs w:val="24"/>
    </w:rPr>
  </w:style>
  <w:style w:type="paragraph" w:styleId="Tekstpodstawowywcity2">
    <w:name w:val="Body Text Indent 2"/>
    <w:basedOn w:val="Normalny"/>
    <w:link w:val="Tekstpodstawowywcity2Znak"/>
    <w:uiPriority w:val="99"/>
    <w:semiHidden/>
    <w:qFormat/>
    <w:pPr>
      <w:ind w:left="2160" w:hanging="360"/>
      <w:jc w:val="both"/>
    </w:pPr>
    <w:rPr>
      <w:szCs w:val="24"/>
      <w:lang w:val="x-none" w:eastAsia="x-none"/>
    </w:rPr>
  </w:style>
  <w:style w:type="paragraph" w:customStyle="1" w:styleId="stylartykulu">
    <w:name w:val="styl_artykulu"/>
    <w:basedOn w:val="Normalny"/>
    <w:qFormat/>
    <w:pPr>
      <w:spacing w:beforeAutospacing="1" w:afterAutospacing="1"/>
    </w:pPr>
    <w:rPr>
      <w:szCs w:val="24"/>
    </w:rPr>
  </w:style>
  <w:style w:type="paragraph" w:styleId="NormalnyWeb">
    <w:name w:val="Normal (Web)"/>
    <w:basedOn w:val="Normalny"/>
    <w:uiPriority w:val="99"/>
    <w:unhideWhenUsed/>
    <w:qFormat/>
    <w:pPr>
      <w:spacing w:beforeAutospacing="1" w:afterAutospacing="1"/>
    </w:pPr>
    <w:rPr>
      <w:szCs w:val="24"/>
    </w:rPr>
  </w:style>
  <w:style w:type="paragraph" w:styleId="Tekstpodstawowy2">
    <w:name w:val="Body Text 2"/>
    <w:basedOn w:val="Normalny"/>
    <w:link w:val="Tekstpodstawowy2Znak"/>
    <w:uiPriority w:val="99"/>
    <w:unhideWhenUsed/>
    <w:qFormat/>
    <w:pPr>
      <w:spacing w:after="120" w:line="480" w:lineRule="auto"/>
    </w:pPr>
  </w:style>
  <w:style w:type="paragraph" w:customStyle="1" w:styleId="bodytext">
    <w:name w:val="bodytext"/>
    <w:basedOn w:val="Normalny"/>
    <w:uiPriority w:val="99"/>
    <w:qFormat/>
    <w:pPr>
      <w:spacing w:beforeAutospacing="1" w:afterAutospacing="1"/>
    </w:pPr>
    <w:rPr>
      <w:szCs w:val="24"/>
    </w:rPr>
  </w:style>
  <w:style w:type="paragraph" w:customStyle="1" w:styleId="moduleitemvideo">
    <w:name w:val="moduleitemvideo"/>
    <w:basedOn w:val="Normalny"/>
    <w:qFormat/>
    <w:pPr>
      <w:spacing w:beforeAutospacing="1" w:afterAutospacing="1"/>
    </w:pPr>
    <w:rPr>
      <w:szCs w:val="24"/>
    </w:rPr>
  </w:style>
  <w:style w:type="paragraph" w:customStyle="1" w:styleId="moduleitemintrotext">
    <w:name w:val="moduleitemintrotext"/>
    <w:basedOn w:val="Normalny"/>
    <w:qFormat/>
    <w:pPr>
      <w:spacing w:beforeAutospacing="1" w:afterAutospacing="1"/>
    </w:pPr>
    <w:rPr>
      <w:szCs w:val="24"/>
    </w:rPr>
  </w:style>
  <w:style w:type="paragraph" w:customStyle="1" w:styleId="pkt">
    <w:name w:val="pkt"/>
    <w:basedOn w:val="Normalny"/>
    <w:qFormat/>
    <w:pPr>
      <w:spacing w:before="60" w:after="60"/>
      <w:ind w:left="851" w:hanging="295"/>
      <w:jc w:val="both"/>
    </w:pPr>
    <w:rPr>
      <w:szCs w:val="24"/>
    </w:rPr>
  </w:style>
  <w:style w:type="paragraph" w:customStyle="1" w:styleId="ZLITUSTzmustliter">
    <w:name w:val="Z_LIT/UST(§) – zm. ust. (§) literą"/>
    <w:basedOn w:val="Normalny"/>
    <w:uiPriority w:val="46"/>
    <w:qFormat/>
    <w:pPr>
      <w:spacing w:line="360" w:lineRule="auto"/>
      <w:ind w:left="987" w:firstLine="510"/>
      <w:jc w:val="both"/>
    </w:pPr>
    <w:rPr>
      <w:rFonts w:ascii="Times" w:hAnsi="Times" w:cs="Arial"/>
      <w:bCs/>
    </w:rPr>
  </w:style>
  <w:style w:type="paragraph" w:customStyle="1" w:styleId="ZARTzmartartykuempunktem">
    <w:name w:val="Z/ART(§) – zm. art. (§) artykułem (punktem)"/>
    <w:basedOn w:val="Normalny"/>
    <w:uiPriority w:val="30"/>
    <w:qFormat/>
    <w:pPr>
      <w:spacing w:line="360" w:lineRule="auto"/>
      <w:ind w:left="510" w:firstLine="510"/>
      <w:jc w:val="both"/>
    </w:pPr>
    <w:rPr>
      <w:rFonts w:ascii="Times" w:hAnsi="Times" w:cs="Arial"/>
    </w:rPr>
  </w:style>
  <w:style w:type="paragraph" w:customStyle="1" w:styleId="litera">
    <w:name w:val="litera"/>
    <w:basedOn w:val="Normalny"/>
    <w:qFormat/>
    <w:pPr>
      <w:spacing w:beforeAutospacing="1" w:afterAutospacing="1"/>
    </w:pPr>
    <w:rPr>
      <w:szCs w:val="24"/>
    </w:rPr>
  </w:style>
  <w:style w:type="paragraph" w:customStyle="1" w:styleId="ftstandard">
    <w:name w:val="ft_standard"/>
    <w:basedOn w:val="Normalny"/>
    <w:uiPriority w:val="99"/>
    <w:qFormat/>
    <w:pPr>
      <w:spacing w:beforeAutospacing="1" w:afterAutospacing="1"/>
    </w:pPr>
    <w:rPr>
      <w:szCs w:val="24"/>
    </w:rPr>
  </w:style>
  <w:style w:type="paragraph" w:customStyle="1" w:styleId="akapitdomyslnyblock">
    <w:name w:val="akapitdomyslnyblock"/>
    <w:basedOn w:val="Normalny"/>
    <w:qFormat/>
    <w:pPr>
      <w:spacing w:afterAutospacing="1"/>
      <w:ind w:firstLine="480"/>
    </w:pPr>
    <w:rPr>
      <w:szCs w:val="24"/>
    </w:rPr>
  </w:style>
  <w:style w:type="paragraph" w:customStyle="1" w:styleId="tyt">
    <w:name w:val="tyt"/>
    <w:basedOn w:val="Normalny"/>
    <w:qFormat/>
    <w:pPr>
      <w:keepNext/>
      <w:spacing w:before="60" w:after="60"/>
      <w:jc w:val="center"/>
    </w:pPr>
    <w:rPr>
      <w:b/>
      <w:bCs/>
      <w:szCs w:val="24"/>
    </w:rPr>
  </w:style>
  <w:style w:type="paragraph" w:styleId="Akapitzlist">
    <w:name w:val="List Paragraph"/>
    <w:aliases w:val="L1,Numerowanie,2 heading,A_wyliczenie,K-P_odwolanie,Akapit z listą5,maz_wyliczenie,opis dzialania,Odstavec,Obiekt,List Paragraph1,sw tekst,Akapit z listą BS,CW_Lista,normalny tekst,zwykły tekst,BulletC,Akapit z list¹,Podsis rysunku,lp1"/>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rPr>
  </w:style>
  <w:style w:type="paragraph" w:customStyle="1" w:styleId="ust">
    <w:name w:val="ust"/>
    <w:qFormat/>
    <w:pPr>
      <w:spacing w:before="60" w:after="60"/>
      <w:ind w:left="426" w:hanging="284"/>
      <w:jc w:val="both"/>
    </w:pPr>
    <w:rPr>
      <w:sz w:val="24"/>
      <w:szCs w:val="24"/>
    </w:rPr>
  </w:style>
  <w:style w:type="paragraph" w:customStyle="1" w:styleId="p4">
    <w:name w:val="p4"/>
    <w:basedOn w:val="Normalny"/>
    <w:qFormat/>
    <w:pPr>
      <w:spacing w:beforeAutospacing="1" w:afterAutospacing="1"/>
    </w:pPr>
    <w:rPr>
      <w:rFonts w:ascii="Arial Unicode MS" w:eastAsia="Arial Unicode MS" w:hAnsi="Arial Unicode MS" w:cs="Arial Unicode MS"/>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qFormat/>
    <w:pPr>
      <w:spacing w:beforeAutospacing="1" w:afterAutospacing="1"/>
    </w:pPr>
    <w:rPr>
      <w:szCs w:val="24"/>
    </w:rPr>
  </w:style>
  <w:style w:type="paragraph" w:customStyle="1" w:styleId="Default">
    <w:name w:val="Default"/>
    <w:qFormat/>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rPr>
  </w:style>
  <w:style w:type="paragraph" w:customStyle="1" w:styleId="LITlitera">
    <w:name w:val="LIT – litera"/>
    <w:basedOn w:val="Normalny"/>
    <w:uiPriority w:val="14"/>
    <w:qFormat/>
    <w:pPr>
      <w:spacing w:line="360" w:lineRule="auto"/>
      <w:ind w:left="986" w:hanging="476"/>
      <w:jc w:val="both"/>
    </w:pPr>
    <w:rPr>
      <w:rFonts w:ascii="Times" w:hAnsi="Times" w:cs="Arial"/>
      <w:bCs/>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qFormat/>
    <w:pPr>
      <w:spacing w:beforeAutospacing="1" w:afterAutospacing="1"/>
    </w:pPr>
    <w:rPr>
      <w:szCs w:val="24"/>
    </w:rPr>
  </w:style>
  <w:style w:type="paragraph" w:customStyle="1" w:styleId="zlitustzmustliter0">
    <w:name w:val="zlitustzmustliter"/>
    <w:basedOn w:val="Normalny"/>
    <w:qFormat/>
    <w:pPr>
      <w:spacing w:beforeAutospacing="1" w:afterAutospacing="1"/>
    </w:pPr>
    <w:rPr>
      <w:szCs w:val="24"/>
    </w:rPr>
  </w:style>
  <w:style w:type="paragraph" w:customStyle="1" w:styleId="zlitpktzmpktliter0">
    <w:name w:val="zlitpktzmpktliter"/>
    <w:basedOn w:val="Normalny"/>
    <w:qFormat/>
    <w:pPr>
      <w:spacing w:beforeAutospacing="1" w:afterAutospacing="1"/>
    </w:pPr>
    <w:rPr>
      <w:szCs w:val="24"/>
    </w:rPr>
  </w:style>
  <w:style w:type="paragraph" w:customStyle="1" w:styleId="zlitlitwpktzmlitwpktliter">
    <w:name w:val="zlitlitwpktzmlitwpktliter"/>
    <w:basedOn w:val="Normalny"/>
    <w:qFormat/>
    <w:pPr>
      <w:spacing w:beforeAutospacing="1" w:afterAutospacing="1"/>
    </w:pPr>
    <w:rPr>
      <w:szCs w:val="24"/>
    </w:rPr>
  </w:style>
  <w:style w:type="paragraph" w:customStyle="1" w:styleId="zlitczwsplitwpktzmczciwsplitwpktliter">
    <w:name w:val="zlitczwsplitwpktzmczciwsplitwpktliter"/>
    <w:basedOn w:val="Normalny"/>
    <w:qFormat/>
    <w:pPr>
      <w:spacing w:beforeAutospacing="1" w:afterAutospacing="1"/>
    </w:pPr>
    <w:rPr>
      <w:szCs w:val="24"/>
    </w:rPr>
  </w:style>
  <w:style w:type="paragraph" w:customStyle="1" w:styleId="text-justify1">
    <w:name w:val="text-justify1"/>
    <w:basedOn w:val="Normalny"/>
    <w:qFormat/>
    <w:pPr>
      <w:spacing w:beforeAutospacing="1" w:afterAutospacing="1"/>
    </w:pPr>
    <w:rPr>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numPr>
        <w:numId w:val="0"/>
      </w:numPr>
      <w:spacing w:before="240" w:beforeAutospacing="0" w:afterAutospacing="0" w:line="259" w:lineRule="auto"/>
    </w:pPr>
    <w:rPr>
      <w:rFonts w:ascii="Calibri Light" w:hAnsi="Calibri Light"/>
      <w:b w:val="0"/>
      <w:bCs w:val="0"/>
      <w:color w:val="2E74B5"/>
      <w:kern w:val="0"/>
      <w:sz w:val="32"/>
      <w:szCs w:val="32"/>
      <w:lang w:val="pl-PL" w:eastAsia="pl-PL"/>
    </w:rPr>
  </w:style>
  <w:style w:type="paragraph" w:customStyle="1" w:styleId="Tekstpodstawowy21">
    <w:name w:val="Tekst podstawowy 21"/>
    <w:basedOn w:val="Normalny"/>
    <w:qFormat/>
    <w:pPr>
      <w:ind w:left="1080"/>
      <w:jc w:val="both"/>
      <w:textAlignment w:val="baseline"/>
    </w:pPr>
    <w:rPr>
      <w:sz w:val="22"/>
    </w:rPr>
  </w:style>
  <w:style w:type="paragraph" w:customStyle="1" w:styleId="PunktowaniepoziomI">
    <w:name w:val="!Punktowanie poziom I"/>
    <w:basedOn w:val="Normalny"/>
    <w:next w:val="Normalny"/>
    <w:uiPriority w:val="99"/>
    <w:qFormat/>
    <w:pPr>
      <w:tabs>
        <w:tab w:val="left" w:pos="750"/>
      </w:tabs>
      <w:ind w:left="-7390"/>
      <w:jc w:val="both"/>
    </w:pPr>
    <w:rPr>
      <w:i/>
      <w:szCs w:val="24"/>
      <w:lang w:eastAsia="ar-SA"/>
    </w:rPr>
  </w:style>
  <w:style w:type="paragraph" w:customStyle="1" w:styleId="ng-binding">
    <w:name w:val="ng-binding"/>
    <w:basedOn w:val="Normalny"/>
    <w:qFormat/>
    <w:rsid w:val="00B92074"/>
    <w:pPr>
      <w:spacing w:beforeAutospacing="1" w:afterAutospacing="1"/>
    </w:pPr>
    <w:rPr>
      <w:szCs w:val="24"/>
    </w:rPr>
  </w:style>
  <w:style w:type="paragraph" w:customStyle="1" w:styleId="paragraf">
    <w:name w:val="paragraf"/>
    <w:basedOn w:val="Normalny"/>
    <w:qFormat/>
    <w:rsid w:val="00AE612C"/>
    <w:pPr>
      <w:keepNext/>
      <w:spacing w:before="240" w:after="120" w:line="312" w:lineRule="auto"/>
      <w:jc w:val="center"/>
    </w:pPr>
    <w:rPr>
      <w:b/>
      <w:sz w:val="26"/>
    </w:rPr>
  </w:style>
  <w:style w:type="paragraph" w:customStyle="1" w:styleId="Teksttreci0">
    <w:name w:val="Tekst treści"/>
    <w:basedOn w:val="Normalny"/>
    <w:link w:val="Teksttreci"/>
    <w:qFormat/>
    <w:rsid w:val="00AE612C"/>
    <w:pPr>
      <w:shd w:val="clear" w:color="auto" w:fill="FFFFFF"/>
      <w:spacing w:line="240" w:lineRule="atLeast"/>
      <w:ind w:hanging="1700"/>
    </w:pPr>
    <w:rPr>
      <w:rFonts w:ascii="Verdana" w:hAnsi="Verdana" w:cs="Verdana"/>
      <w:sz w:val="19"/>
      <w:szCs w:val="19"/>
    </w:rPr>
  </w:style>
  <w:style w:type="paragraph" w:customStyle="1" w:styleId="Teksttreci40">
    <w:name w:val="Tekst treści (4)"/>
    <w:basedOn w:val="Normalny"/>
    <w:link w:val="Teksttreci4"/>
    <w:qFormat/>
    <w:rsid w:val="00AE612C"/>
    <w:pPr>
      <w:shd w:val="clear" w:color="auto" w:fill="FFFFFF"/>
      <w:spacing w:before="240" w:after="240" w:line="240" w:lineRule="atLeast"/>
      <w:ind w:hanging="1420"/>
      <w:jc w:val="both"/>
    </w:pPr>
    <w:rPr>
      <w:rFonts w:ascii="Verdana" w:hAnsi="Verdana" w:cs="Verdana"/>
      <w:sz w:val="19"/>
      <w:szCs w:val="19"/>
    </w:rPr>
  </w:style>
  <w:style w:type="paragraph" w:customStyle="1" w:styleId="BodyText21">
    <w:name w:val="Body Text 21"/>
    <w:basedOn w:val="Normalny"/>
    <w:qFormat/>
    <w:rsid w:val="005E75D5"/>
    <w:pPr>
      <w:widowControl w:val="0"/>
      <w:spacing w:line="360" w:lineRule="auto"/>
      <w:jc w:val="center"/>
    </w:pPr>
    <w:rPr>
      <w:b/>
      <w:bCs/>
      <w:szCs w:val="24"/>
      <w:lang w:eastAsia="ar-SA"/>
    </w:rPr>
  </w:style>
  <w:style w:type="paragraph" w:customStyle="1" w:styleId="WW-Tekstpodstawowy2">
    <w:name w:val="WW-Tekst podstawowy 2"/>
    <w:basedOn w:val="Normalny"/>
    <w:uiPriority w:val="99"/>
    <w:qFormat/>
    <w:rsid w:val="001F35FB"/>
    <w:pPr>
      <w:widowControl w:val="0"/>
      <w:pBdr>
        <w:top w:val="single" w:sz="2" w:space="1" w:color="000000"/>
        <w:left w:val="single" w:sz="2" w:space="1" w:color="000000"/>
        <w:bottom w:val="single" w:sz="2" w:space="0" w:color="000000"/>
        <w:right w:val="single" w:sz="2" w:space="3" w:color="000000"/>
      </w:pBdr>
      <w:spacing w:line="480" w:lineRule="auto"/>
      <w:jc w:val="center"/>
    </w:pPr>
    <w:rPr>
      <w:rFonts w:ascii="Arial" w:hAnsi="Arial" w:cs="Arial"/>
      <w:sz w:val="22"/>
      <w:szCs w:val="22"/>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657491"/>
    <w:rPr>
      <w:color w:val="0000FF" w:themeColor="hyperlink"/>
      <w:u w:val="single"/>
    </w:rPr>
  </w:style>
  <w:style w:type="character" w:customStyle="1" w:styleId="Nierozpoznanawzmianka4">
    <w:name w:val="Nierozpoznana wzmianka4"/>
    <w:basedOn w:val="Domylnaczcionkaakapitu"/>
    <w:uiPriority w:val="99"/>
    <w:semiHidden/>
    <w:unhideWhenUsed/>
    <w:rsid w:val="00692309"/>
    <w:rPr>
      <w:color w:val="605E5C"/>
      <w:shd w:val="clear" w:color="auto" w:fill="E1DFDD"/>
    </w:rPr>
  </w:style>
  <w:style w:type="character" w:styleId="Nierozpoznanawzmianka">
    <w:name w:val="Unresolved Mention"/>
    <w:basedOn w:val="Domylnaczcionkaakapitu"/>
    <w:uiPriority w:val="99"/>
    <w:semiHidden/>
    <w:unhideWhenUsed/>
    <w:rsid w:val="00AA175C"/>
    <w:rPr>
      <w:color w:val="605E5C"/>
      <w:shd w:val="clear" w:color="auto" w:fill="E1DFDD"/>
    </w:rPr>
  </w:style>
  <w:style w:type="character" w:styleId="UyteHipercze">
    <w:name w:val="FollowedHyperlink"/>
    <w:basedOn w:val="Domylnaczcionkaakapitu"/>
    <w:uiPriority w:val="99"/>
    <w:semiHidden/>
    <w:unhideWhenUsed/>
    <w:rsid w:val="00A6012D"/>
    <w:rPr>
      <w:color w:val="800080" w:themeColor="followedHyperlink"/>
      <w:u w:val="single"/>
    </w:rPr>
  </w:style>
  <w:style w:type="paragraph" w:styleId="Spistreci2">
    <w:name w:val="toc 2"/>
    <w:basedOn w:val="Normalny"/>
    <w:next w:val="Normalny"/>
    <w:autoRedefine/>
    <w:uiPriority w:val="39"/>
    <w:unhideWhenUsed/>
    <w:rsid w:val="006E5B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64">
      <w:bodyDiv w:val="1"/>
      <w:marLeft w:val="0"/>
      <w:marRight w:val="0"/>
      <w:marTop w:val="0"/>
      <w:marBottom w:val="0"/>
      <w:divBdr>
        <w:top w:val="none" w:sz="0" w:space="0" w:color="auto"/>
        <w:left w:val="none" w:sz="0" w:space="0" w:color="auto"/>
        <w:bottom w:val="none" w:sz="0" w:space="0" w:color="auto"/>
        <w:right w:val="none" w:sz="0" w:space="0" w:color="auto"/>
      </w:divBdr>
    </w:div>
    <w:div w:id="97918896">
      <w:bodyDiv w:val="1"/>
      <w:marLeft w:val="0"/>
      <w:marRight w:val="0"/>
      <w:marTop w:val="0"/>
      <w:marBottom w:val="0"/>
      <w:divBdr>
        <w:top w:val="none" w:sz="0" w:space="0" w:color="auto"/>
        <w:left w:val="none" w:sz="0" w:space="0" w:color="auto"/>
        <w:bottom w:val="none" w:sz="0" w:space="0" w:color="auto"/>
        <w:right w:val="none" w:sz="0" w:space="0" w:color="auto"/>
      </w:divBdr>
    </w:div>
    <w:div w:id="112067121">
      <w:bodyDiv w:val="1"/>
      <w:marLeft w:val="0"/>
      <w:marRight w:val="0"/>
      <w:marTop w:val="0"/>
      <w:marBottom w:val="0"/>
      <w:divBdr>
        <w:top w:val="none" w:sz="0" w:space="0" w:color="auto"/>
        <w:left w:val="none" w:sz="0" w:space="0" w:color="auto"/>
        <w:bottom w:val="none" w:sz="0" w:space="0" w:color="auto"/>
        <w:right w:val="none" w:sz="0" w:space="0" w:color="auto"/>
      </w:divBdr>
    </w:div>
    <w:div w:id="121001174">
      <w:bodyDiv w:val="1"/>
      <w:marLeft w:val="0"/>
      <w:marRight w:val="0"/>
      <w:marTop w:val="0"/>
      <w:marBottom w:val="0"/>
      <w:divBdr>
        <w:top w:val="none" w:sz="0" w:space="0" w:color="auto"/>
        <w:left w:val="none" w:sz="0" w:space="0" w:color="auto"/>
        <w:bottom w:val="none" w:sz="0" w:space="0" w:color="auto"/>
        <w:right w:val="none" w:sz="0" w:space="0" w:color="auto"/>
      </w:divBdr>
    </w:div>
    <w:div w:id="122499878">
      <w:bodyDiv w:val="1"/>
      <w:marLeft w:val="0"/>
      <w:marRight w:val="0"/>
      <w:marTop w:val="0"/>
      <w:marBottom w:val="0"/>
      <w:divBdr>
        <w:top w:val="none" w:sz="0" w:space="0" w:color="auto"/>
        <w:left w:val="none" w:sz="0" w:space="0" w:color="auto"/>
        <w:bottom w:val="none" w:sz="0" w:space="0" w:color="auto"/>
        <w:right w:val="none" w:sz="0" w:space="0" w:color="auto"/>
      </w:divBdr>
    </w:div>
    <w:div w:id="124204927">
      <w:bodyDiv w:val="1"/>
      <w:marLeft w:val="0"/>
      <w:marRight w:val="0"/>
      <w:marTop w:val="0"/>
      <w:marBottom w:val="0"/>
      <w:divBdr>
        <w:top w:val="none" w:sz="0" w:space="0" w:color="auto"/>
        <w:left w:val="none" w:sz="0" w:space="0" w:color="auto"/>
        <w:bottom w:val="none" w:sz="0" w:space="0" w:color="auto"/>
        <w:right w:val="none" w:sz="0" w:space="0" w:color="auto"/>
      </w:divBdr>
    </w:div>
    <w:div w:id="170220580">
      <w:bodyDiv w:val="1"/>
      <w:marLeft w:val="0"/>
      <w:marRight w:val="0"/>
      <w:marTop w:val="0"/>
      <w:marBottom w:val="0"/>
      <w:divBdr>
        <w:top w:val="none" w:sz="0" w:space="0" w:color="auto"/>
        <w:left w:val="none" w:sz="0" w:space="0" w:color="auto"/>
        <w:bottom w:val="none" w:sz="0" w:space="0" w:color="auto"/>
        <w:right w:val="none" w:sz="0" w:space="0" w:color="auto"/>
      </w:divBdr>
    </w:div>
    <w:div w:id="414673844">
      <w:bodyDiv w:val="1"/>
      <w:marLeft w:val="0"/>
      <w:marRight w:val="0"/>
      <w:marTop w:val="0"/>
      <w:marBottom w:val="0"/>
      <w:divBdr>
        <w:top w:val="none" w:sz="0" w:space="0" w:color="auto"/>
        <w:left w:val="none" w:sz="0" w:space="0" w:color="auto"/>
        <w:bottom w:val="none" w:sz="0" w:space="0" w:color="auto"/>
        <w:right w:val="none" w:sz="0" w:space="0" w:color="auto"/>
      </w:divBdr>
    </w:div>
    <w:div w:id="438304868">
      <w:bodyDiv w:val="1"/>
      <w:marLeft w:val="0"/>
      <w:marRight w:val="0"/>
      <w:marTop w:val="0"/>
      <w:marBottom w:val="0"/>
      <w:divBdr>
        <w:top w:val="none" w:sz="0" w:space="0" w:color="auto"/>
        <w:left w:val="none" w:sz="0" w:space="0" w:color="auto"/>
        <w:bottom w:val="none" w:sz="0" w:space="0" w:color="auto"/>
        <w:right w:val="none" w:sz="0" w:space="0" w:color="auto"/>
      </w:divBdr>
    </w:div>
    <w:div w:id="473566678">
      <w:bodyDiv w:val="1"/>
      <w:marLeft w:val="0"/>
      <w:marRight w:val="0"/>
      <w:marTop w:val="0"/>
      <w:marBottom w:val="0"/>
      <w:divBdr>
        <w:top w:val="none" w:sz="0" w:space="0" w:color="auto"/>
        <w:left w:val="none" w:sz="0" w:space="0" w:color="auto"/>
        <w:bottom w:val="none" w:sz="0" w:space="0" w:color="auto"/>
        <w:right w:val="none" w:sz="0" w:space="0" w:color="auto"/>
      </w:divBdr>
    </w:div>
    <w:div w:id="530194663">
      <w:bodyDiv w:val="1"/>
      <w:marLeft w:val="0"/>
      <w:marRight w:val="0"/>
      <w:marTop w:val="0"/>
      <w:marBottom w:val="0"/>
      <w:divBdr>
        <w:top w:val="none" w:sz="0" w:space="0" w:color="auto"/>
        <w:left w:val="none" w:sz="0" w:space="0" w:color="auto"/>
        <w:bottom w:val="none" w:sz="0" w:space="0" w:color="auto"/>
        <w:right w:val="none" w:sz="0" w:space="0" w:color="auto"/>
      </w:divBdr>
    </w:div>
    <w:div w:id="547959001">
      <w:bodyDiv w:val="1"/>
      <w:marLeft w:val="0"/>
      <w:marRight w:val="0"/>
      <w:marTop w:val="0"/>
      <w:marBottom w:val="0"/>
      <w:divBdr>
        <w:top w:val="none" w:sz="0" w:space="0" w:color="auto"/>
        <w:left w:val="none" w:sz="0" w:space="0" w:color="auto"/>
        <w:bottom w:val="none" w:sz="0" w:space="0" w:color="auto"/>
        <w:right w:val="none" w:sz="0" w:space="0" w:color="auto"/>
      </w:divBdr>
    </w:div>
    <w:div w:id="595209422">
      <w:bodyDiv w:val="1"/>
      <w:marLeft w:val="0"/>
      <w:marRight w:val="0"/>
      <w:marTop w:val="0"/>
      <w:marBottom w:val="0"/>
      <w:divBdr>
        <w:top w:val="none" w:sz="0" w:space="0" w:color="auto"/>
        <w:left w:val="none" w:sz="0" w:space="0" w:color="auto"/>
        <w:bottom w:val="none" w:sz="0" w:space="0" w:color="auto"/>
        <w:right w:val="none" w:sz="0" w:space="0" w:color="auto"/>
      </w:divBdr>
    </w:div>
    <w:div w:id="628628220">
      <w:bodyDiv w:val="1"/>
      <w:marLeft w:val="0"/>
      <w:marRight w:val="0"/>
      <w:marTop w:val="0"/>
      <w:marBottom w:val="0"/>
      <w:divBdr>
        <w:top w:val="none" w:sz="0" w:space="0" w:color="auto"/>
        <w:left w:val="none" w:sz="0" w:space="0" w:color="auto"/>
        <w:bottom w:val="none" w:sz="0" w:space="0" w:color="auto"/>
        <w:right w:val="none" w:sz="0" w:space="0" w:color="auto"/>
      </w:divBdr>
    </w:div>
    <w:div w:id="639500999">
      <w:bodyDiv w:val="1"/>
      <w:marLeft w:val="0"/>
      <w:marRight w:val="0"/>
      <w:marTop w:val="0"/>
      <w:marBottom w:val="0"/>
      <w:divBdr>
        <w:top w:val="none" w:sz="0" w:space="0" w:color="auto"/>
        <w:left w:val="none" w:sz="0" w:space="0" w:color="auto"/>
        <w:bottom w:val="none" w:sz="0" w:space="0" w:color="auto"/>
        <w:right w:val="none" w:sz="0" w:space="0" w:color="auto"/>
      </w:divBdr>
    </w:div>
    <w:div w:id="711416573">
      <w:bodyDiv w:val="1"/>
      <w:marLeft w:val="0"/>
      <w:marRight w:val="0"/>
      <w:marTop w:val="0"/>
      <w:marBottom w:val="0"/>
      <w:divBdr>
        <w:top w:val="none" w:sz="0" w:space="0" w:color="auto"/>
        <w:left w:val="none" w:sz="0" w:space="0" w:color="auto"/>
        <w:bottom w:val="none" w:sz="0" w:space="0" w:color="auto"/>
        <w:right w:val="none" w:sz="0" w:space="0" w:color="auto"/>
      </w:divBdr>
    </w:div>
    <w:div w:id="742217168">
      <w:bodyDiv w:val="1"/>
      <w:marLeft w:val="0"/>
      <w:marRight w:val="0"/>
      <w:marTop w:val="0"/>
      <w:marBottom w:val="0"/>
      <w:divBdr>
        <w:top w:val="none" w:sz="0" w:space="0" w:color="auto"/>
        <w:left w:val="none" w:sz="0" w:space="0" w:color="auto"/>
        <w:bottom w:val="none" w:sz="0" w:space="0" w:color="auto"/>
        <w:right w:val="none" w:sz="0" w:space="0" w:color="auto"/>
      </w:divBdr>
    </w:div>
    <w:div w:id="767776266">
      <w:bodyDiv w:val="1"/>
      <w:marLeft w:val="0"/>
      <w:marRight w:val="0"/>
      <w:marTop w:val="0"/>
      <w:marBottom w:val="0"/>
      <w:divBdr>
        <w:top w:val="none" w:sz="0" w:space="0" w:color="auto"/>
        <w:left w:val="none" w:sz="0" w:space="0" w:color="auto"/>
        <w:bottom w:val="none" w:sz="0" w:space="0" w:color="auto"/>
        <w:right w:val="none" w:sz="0" w:space="0" w:color="auto"/>
      </w:divBdr>
    </w:div>
    <w:div w:id="810094964">
      <w:bodyDiv w:val="1"/>
      <w:marLeft w:val="0"/>
      <w:marRight w:val="0"/>
      <w:marTop w:val="0"/>
      <w:marBottom w:val="0"/>
      <w:divBdr>
        <w:top w:val="none" w:sz="0" w:space="0" w:color="auto"/>
        <w:left w:val="none" w:sz="0" w:space="0" w:color="auto"/>
        <w:bottom w:val="none" w:sz="0" w:space="0" w:color="auto"/>
        <w:right w:val="none" w:sz="0" w:space="0" w:color="auto"/>
      </w:divBdr>
    </w:div>
    <w:div w:id="942999618">
      <w:bodyDiv w:val="1"/>
      <w:marLeft w:val="0"/>
      <w:marRight w:val="0"/>
      <w:marTop w:val="0"/>
      <w:marBottom w:val="0"/>
      <w:divBdr>
        <w:top w:val="none" w:sz="0" w:space="0" w:color="auto"/>
        <w:left w:val="none" w:sz="0" w:space="0" w:color="auto"/>
        <w:bottom w:val="none" w:sz="0" w:space="0" w:color="auto"/>
        <w:right w:val="none" w:sz="0" w:space="0" w:color="auto"/>
      </w:divBdr>
    </w:div>
    <w:div w:id="1055665696">
      <w:bodyDiv w:val="1"/>
      <w:marLeft w:val="0"/>
      <w:marRight w:val="0"/>
      <w:marTop w:val="0"/>
      <w:marBottom w:val="0"/>
      <w:divBdr>
        <w:top w:val="none" w:sz="0" w:space="0" w:color="auto"/>
        <w:left w:val="none" w:sz="0" w:space="0" w:color="auto"/>
        <w:bottom w:val="none" w:sz="0" w:space="0" w:color="auto"/>
        <w:right w:val="none" w:sz="0" w:space="0" w:color="auto"/>
      </w:divBdr>
    </w:div>
    <w:div w:id="1061178545">
      <w:bodyDiv w:val="1"/>
      <w:marLeft w:val="0"/>
      <w:marRight w:val="0"/>
      <w:marTop w:val="0"/>
      <w:marBottom w:val="0"/>
      <w:divBdr>
        <w:top w:val="none" w:sz="0" w:space="0" w:color="auto"/>
        <w:left w:val="none" w:sz="0" w:space="0" w:color="auto"/>
        <w:bottom w:val="none" w:sz="0" w:space="0" w:color="auto"/>
        <w:right w:val="none" w:sz="0" w:space="0" w:color="auto"/>
      </w:divBdr>
    </w:div>
    <w:div w:id="1077552888">
      <w:bodyDiv w:val="1"/>
      <w:marLeft w:val="0"/>
      <w:marRight w:val="0"/>
      <w:marTop w:val="0"/>
      <w:marBottom w:val="0"/>
      <w:divBdr>
        <w:top w:val="none" w:sz="0" w:space="0" w:color="auto"/>
        <w:left w:val="none" w:sz="0" w:space="0" w:color="auto"/>
        <w:bottom w:val="none" w:sz="0" w:space="0" w:color="auto"/>
        <w:right w:val="none" w:sz="0" w:space="0" w:color="auto"/>
      </w:divBdr>
    </w:div>
    <w:div w:id="1138887052">
      <w:bodyDiv w:val="1"/>
      <w:marLeft w:val="0"/>
      <w:marRight w:val="0"/>
      <w:marTop w:val="0"/>
      <w:marBottom w:val="0"/>
      <w:divBdr>
        <w:top w:val="none" w:sz="0" w:space="0" w:color="auto"/>
        <w:left w:val="none" w:sz="0" w:space="0" w:color="auto"/>
        <w:bottom w:val="none" w:sz="0" w:space="0" w:color="auto"/>
        <w:right w:val="none" w:sz="0" w:space="0" w:color="auto"/>
      </w:divBdr>
    </w:div>
    <w:div w:id="1149326124">
      <w:bodyDiv w:val="1"/>
      <w:marLeft w:val="0"/>
      <w:marRight w:val="0"/>
      <w:marTop w:val="0"/>
      <w:marBottom w:val="0"/>
      <w:divBdr>
        <w:top w:val="none" w:sz="0" w:space="0" w:color="auto"/>
        <w:left w:val="none" w:sz="0" w:space="0" w:color="auto"/>
        <w:bottom w:val="none" w:sz="0" w:space="0" w:color="auto"/>
        <w:right w:val="none" w:sz="0" w:space="0" w:color="auto"/>
      </w:divBdr>
    </w:div>
    <w:div w:id="1220018641">
      <w:bodyDiv w:val="1"/>
      <w:marLeft w:val="0"/>
      <w:marRight w:val="0"/>
      <w:marTop w:val="0"/>
      <w:marBottom w:val="0"/>
      <w:divBdr>
        <w:top w:val="none" w:sz="0" w:space="0" w:color="auto"/>
        <w:left w:val="none" w:sz="0" w:space="0" w:color="auto"/>
        <w:bottom w:val="none" w:sz="0" w:space="0" w:color="auto"/>
        <w:right w:val="none" w:sz="0" w:space="0" w:color="auto"/>
      </w:divBdr>
    </w:div>
    <w:div w:id="1268196161">
      <w:bodyDiv w:val="1"/>
      <w:marLeft w:val="0"/>
      <w:marRight w:val="0"/>
      <w:marTop w:val="0"/>
      <w:marBottom w:val="0"/>
      <w:divBdr>
        <w:top w:val="none" w:sz="0" w:space="0" w:color="auto"/>
        <w:left w:val="none" w:sz="0" w:space="0" w:color="auto"/>
        <w:bottom w:val="none" w:sz="0" w:space="0" w:color="auto"/>
        <w:right w:val="none" w:sz="0" w:space="0" w:color="auto"/>
      </w:divBdr>
    </w:div>
    <w:div w:id="1306739048">
      <w:bodyDiv w:val="1"/>
      <w:marLeft w:val="0"/>
      <w:marRight w:val="0"/>
      <w:marTop w:val="0"/>
      <w:marBottom w:val="0"/>
      <w:divBdr>
        <w:top w:val="none" w:sz="0" w:space="0" w:color="auto"/>
        <w:left w:val="none" w:sz="0" w:space="0" w:color="auto"/>
        <w:bottom w:val="none" w:sz="0" w:space="0" w:color="auto"/>
        <w:right w:val="none" w:sz="0" w:space="0" w:color="auto"/>
      </w:divBdr>
    </w:div>
    <w:div w:id="1328747344">
      <w:bodyDiv w:val="1"/>
      <w:marLeft w:val="0"/>
      <w:marRight w:val="0"/>
      <w:marTop w:val="0"/>
      <w:marBottom w:val="0"/>
      <w:divBdr>
        <w:top w:val="none" w:sz="0" w:space="0" w:color="auto"/>
        <w:left w:val="none" w:sz="0" w:space="0" w:color="auto"/>
        <w:bottom w:val="none" w:sz="0" w:space="0" w:color="auto"/>
        <w:right w:val="none" w:sz="0" w:space="0" w:color="auto"/>
      </w:divBdr>
    </w:div>
    <w:div w:id="1349871796">
      <w:bodyDiv w:val="1"/>
      <w:marLeft w:val="0"/>
      <w:marRight w:val="0"/>
      <w:marTop w:val="0"/>
      <w:marBottom w:val="0"/>
      <w:divBdr>
        <w:top w:val="none" w:sz="0" w:space="0" w:color="auto"/>
        <w:left w:val="none" w:sz="0" w:space="0" w:color="auto"/>
        <w:bottom w:val="none" w:sz="0" w:space="0" w:color="auto"/>
        <w:right w:val="none" w:sz="0" w:space="0" w:color="auto"/>
      </w:divBdr>
    </w:div>
    <w:div w:id="1374385875">
      <w:bodyDiv w:val="1"/>
      <w:marLeft w:val="0"/>
      <w:marRight w:val="0"/>
      <w:marTop w:val="0"/>
      <w:marBottom w:val="0"/>
      <w:divBdr>
        <w:top w:val="none" w:sz="0" w:space="0" w:color="auto"/>
        <w:left w:val="none" w:sz="0" w:space="0" w:color="auto"/>
        <w:bottom w:val="none" w:sz="0" w:space="0" w:color="auto"/>
        <w:right w:val="none" w:sz="0" w:space="0" w:color="auto"/>
      </w:divBdr>
    </w:div>
    <w:div w:id="1489587926">
      <w:bodyDiv w:val="1"/>
      <w:marLeft w:val="0"/>
      <w:marRight w:val="0"/>
      <w:marTop w:val="0"/>
      <w:marBottom w:val="0"/>
      <w:divBdr>
        <w:top w:val="none" w:sz="0" w:space="0" w:color="auto"/>
        <w:left w:val="none" w:sz="0" w:space="0" w:color="auto"/>
        <w:bottom w:val="none" w:sz="0" w:space="0" w:color="auto"/>
        <w:right w:val="none" w:sz="0" w:space="0" w:color="auto"/>
      </w:divBdr>
    </w:div>
    <w:div w:id="1579948202">
      <w:bodyDiv w:val="1"/>
      <w:marLeft w:val="0"/>
      <w:marRight w:val="0"/>
      <w:marTop w:val="0"/>
      <w:marBottom w:val="0"/>
      <w:divBdr>
        <w:top w:val="none" w:sz="0" w:space="0" w:color="auto"/>
        <w:left w:val="none" w:sz="0" w:space="0" w:color="auto"/>
        <w:bottom w:val="none" w:sz="0" w:space="0" w:color="auto"/>
        <w:right w:val="none" w:sz="0" w:space="0" w:color="auto"/>
      </w:divBdr>
    </w:div>
    <w:div w:id="1588077264">
      <w:bodyDiv w:val="1"/>
      <w:marLeft w:val="0"/>
      <w:marRight w:val="0"/>
      <w:marTop w:val="0"/>
      <w:marBottom w:val="0"/>
      <w:divBdr>
        <w:top w:val="none" w:sz="0" w:space="0" w:color="auto"/>
        <w:left w:val="none" w:sz="0" w:space="0" w:color="auto"/>
        <w:bottom w:val="none" w:sz="0" w:space="0" w:color="auto"/>
        <w:right w:val="none" w:sz="0" w:space="0" w:color="auto"/>
      </w:divBdr>
    </w:div>
    <w:div w:id="1630433925">
      <w:bodyDiv w:val="1"/>
      <w:marLeft w:val="0"/>
      <w:marRight w:val="0"/>
      <w:marTop w:val="0"/>
      <w:marBottom w:val="0"/>
      <w:divBdr>
        <w:top w:val="none" w:sz="0" w:space="0" w:color="auto"/>
        <w:left w:val="none" w:sz="0" w:space="0" w:color="auto"/>
        <w:bottom w:val="none" w:sz="0" w:space="0" w:color="auto"/>
        <w:right w:val="none" w:sz="0" w:space="0" w:color="auto"/>
      </w:divBdr>
    </w:div>
    <w:div w:id="1696955645">
      <w:bodyDiv w:val="1"/>
      <w:marLeft w:val="0"/>
      <w:marRight w:val="0"/>
      <w:marTop w:val="0"/>
      <w:marBottom w:val="0"/>
      <w:divBdr>
        <w:top w:val="none" w:sz="0" w:space="0" w:color="auto"/>
        <w:left w:val="none" w:sz="0" w:space="0" w:color="auto"/>
        <w:bottom w:val="none" w:sz="0" w:space="0" w:color="auto"/>
        <w:right w:val="none" w:sz="0" w:space="0" w:color="auto"/>
      </w:divBdr>
    </w:div>
    <w:div w:id="1860241508">
      <w:bodyDiv w:val="1"/>
      <w:marLeft w:val="0"/>
      <w:marRight w:val="0"/>
      <w:marTop w:val="0"/>
      <w:marBottom w:val="0"/>
      <w:divBdr>
        <w:top w:val="none" w:sz="0" w:space="0" w:color="auto"/>
        <w:left w:val="none" w:sz="0" w:space="0" w:color="auto"/>
        <w:bottom w:val="none" w:sz="0" w:space="0" w:color="auto"/>
        <w:right w:val="none" w:sz="0" w:space="0" w:color="auto"/>
      </w:divBdr>
    </w:div>
    <w:div w:id="1982148555">
      <w:bodyDiv w:val="1"/>
      <w:marLeft w:val="0"/>
      <w:marRight w:val="0"/>
      <w:marTop w:val="0"/>
      <w:marBottom w:val="0"/>
      <w:divBdr>
        <w:top w:val="none" w:sz="0" w:space="0" w:color="auto"/>
        <w:left w:val="none" w:sz="0" w:space="0" w:color="auto"/>
        <w:bottom w:val="none" w:sz="0" w:space="0" w:color="auto"/>
        <w:right w:val="none" w:sz="0" w:space="0" w:color="auto"/>
      </w:divBdr>
    </w:div>
    <w:div w:id="2009019104">
      <w:bodyDiv w:val="1"/>
      <w:marLeft w:val="0"/>
      <w:marRight w:val="0"/>
      <w:marTop w:val="0"/>
      <w:marBottom w:val="0"/>
      <w:divBdr>
        <w:top w:val="none" w:sz="0" w:space="0" w:color="auto"/>
        <w:left w:val="none" w:sz="0" w:space="0" w:color="auto"/>
        <w:bottom w:val="none" w:sz="0" w:space="0" w:color="auto"/>
        <w:right w:val="none" w:sz="0" w:space="0" w:color="auto"/>
      </w:divBdr>
    </w:div>
    <w:div w:id="2074353377">
      <w:bodyDiv w:val="1"/>
      <w:marLeft w:val="0"/>
      <w:marRight w:val="0"/>
      <w:marTop w:val="0"/>
      <w:marBottom w:val="0"/>
      <w:divBdr>
        <w:top w:val="none" w:sz="0" w:space="0" w:color="auto"/>
        <w:left w:val="none" w:sz="0" w:space="0" w:color="auto"/>
        <w:bottom w:val="none" w:sz="0" w:space="0" w:color="auto"/>
        <w:right w:val="none" w:sz="0" w:space="0" w:color="auto"/>
      </w:divBdr>
    </w:div>
    <w:div w:id="2100758806">
      <w:bodyDiv w:val="1"/>
      <w:marLeft w:val="0"/>
      <w:marRight w:val="0"/>
      <w:marTop w:val="0"/>
      <w:marBottom w:val="0"/>
      <w:divBdr>
        <w:top w:val="none" w:sz="0" w:space="0" w:color="auto"/>
        <w:left w:val="none" w:sz="0" w:space="0" w:color="auto"/>
        <w:bottom w:val="none" w:sz="0" w:space="0" w:color="auto"/>
        <w:right w:val="none" w:sz="0" w:space="0" w:color="auto"/>
      </w:divBdr>
    </w:div>
    <w:div w:id="212071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pl/notice/-/detail/206130-2025" TargetMode="External"/><Relationship Id="rId13" Type="http://schemas.openxmlformats.org/officeDocument/2006/relationships/hyperlink" Target="https://platformazakupowa.pl/pn/bydgosz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transakcja/1085103" TargetMode="External"/><Relationship Id="rId17" Type="http://schemas.openxmlformats.org/officeDocument/2006/relationships/hyperlink" Target="https://platformazakupowa.pl/transakcja/1085103" TargetMode="External"/><Relationship Id="rId2" Type="http://schemas.openxmlformats.org/officeDocument/2006/relationships/numbering" Target="numbering.xml"/><Relationship Id="rId16" Type="http://schemas.openxmlformats.org/officeDocument/2006/relationships/hyperlink" Target="https://platformazakupowa.pl/strona/1-regulam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prawo-zamowien-publicznych-regulacje/prawo-krajowe/jednolity-europejski-dokument-zamowienia" TargetMode="External"/><Relationship Id="rId5" Type="http://schemas.openxmlformats.org/officeDocument/2006/relationships/webSettings" Target="webSettings.xml"/><Relationship Id="rId15" Type="http://schemas.openxmlformats.org/officeDocument/2006/relationships/hyperlink" Target="mailto:przetargi@powiat.chojnice.pl" TargetMode="External"/><Relationship Id="rId10" Type="http://schemas.openxmlformats.org/officeDocument/2006/relationships/hyperlink" Target="https://platformazakupowa.pl/transakcja/108510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tformazakupowa.pl/transakcja/1085103" TargetMode="External"/><Relationship Id="rId14" Type="http://schemas.openxmlformats.org/officeDocument/2006/relationships/hyperlink" Target="mailto:przetargi@powiat.chojn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6B42-6E79-42EF-BA6F-23B593E8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34</Pages>
  <Words>14631</Words>
  <Characters>87792</Characters>
  <Application>Microsoft Office Word</Application>
  <DocSecurity>0</DocSecurity>
  <Lines>731</Lines>
  <Paragraphs>204</Paragraphs>
  <ScaleCrop>false</ScaleCrop>
  <HeadingPairs>
    <vt:vector size="4" baseType="variant">
      <vt:variant>
        <vt:lpstr>Tytuł</vt:lpstr>
      </vt:variant>
      <vt:variant>
        <vt:i4>1</vt:i4>
      </vt:variant>
      <vt:variant>
        <vt:lpstr>Nagłówki</vt:lpstr>
      </vt:variant>
      <vt:variant>
        <vt:i4>22</vt:i4>
      </vt:variant>
    </vt:vector>
  </HeadingPairs>
  <TitlesOfParts>
    <vt:vector size="23" baseType="lpstr">
      <vt:lpstr>oznaczenie sprawy</vt:lpstr>
      <vt:lpstr>NAZWA ORAZ ADRES ZAMAWIAJĄCEGO, NUMER TELEFONU, ADRES POCZTY ELEKTRONICZNEJ I AD</vt:lpstr>
      <vt:lpstr>TRYB UDZIELENIA ZAMÓWIENIA </vt:lpstr>
      <vt:lpstr>OPIS PRZEDMIOTU ZAMÓWIENIA</vt:lpstr>
      <vt:lpstr>TERMIN WYKONANIA ZAMÓWIENIA</vt:lpstr>
      <vt:lpstr>PODSTAWY WYKLUCZENIA –  Dotyczy wszystkich części zamówienia</vt:lpstr>
      <vt:lpstr/>
      <vt:lpstr>WARUNKI UDZIAŁU W POSTĘPOWANIU – dotyczy wszystkich części zamówienia</vt:lpstr>
      <vt:lpstr>OŚWIADCZENIA I DOKUMENTY, JAKIE WYKONAWCY ZOBOWIĄZANI SĄ ZŁOŻYĆ W CELU WYKAZANIA</vt:lpstr>
      <vt:lpstr>INFORMACJE O SPOSOBIE I ŚRODKACH KOMUNIKACJI, PRZY UŻYCIU KTÓRYCH ZAMAWIAJĄCY BĘ</vt:lpstr>
      <vt:lpstr>FORMA I POSTAĆ SKŁADANYCH OŚWIADCZEŃ I DOKUMENTÓW ORAZ OFERTY</vt:lpstr>
      <vt:lpstr>TERMIN ZWIĄZANIA OFERTĄ</vt:lpstr>
      <vt:lpstr>OPIS SPOSOBU PRZYGOTOWANIA OFERTY</vt:lpstr>
      <vt:lpstr>TERMIN SKŁADANIA I OTWARCIA OFERT</vt:lpstr>
      <vt:lpstr>SPOSÓB OBLICZENIA CENY</vt:lpstr>
      <vt:lpstr>OPIS KRYTERIÓW OCENY OFERT WRAZ Z PODANIEM WAG TYCH KRYTERIÓW I SPOSOBU OCENY OF</vt:lpstr>
      <vt:lpstr>WYMAGANIA DOTYCZĄCE WADIUM</vt:lpstr>
      <vt:lpstr>ZABEZPIECZENIE NALEŻYTEGO WYKONANIA UMOWY</vt:lpstr>
      <vt:lpstr>INFORMACJE O FORMALNOŚCIACH, JAKIE MUSZĄ ZOSTAĆ DOPEŁNIONE PO WYBORZE OFERTY W C</vt:lpstr>
      <vt:lpstr>PROJEKTOWANE POSTANOWIENIA UMOWY</vt:lpstr>
      <vt:lpstr>POUCZENIE O ŚRODKACH OCHRONY PRAWNEJ PRZYSŁUGUJĄCYCH WYKONAWCY </vt:lpstr>
      <vt:lpstr>POSTANOWIENIA DODATKOWE </vt:lpstr>
      <vt:lpstr>OCHRONA DANYCH OSOBOWYCH </vt:lpstr>
    </vt:vector>
  </TitlesOfParts>
  <Company>UZP</Company>
  <LinksUpToDate>false</LinksUpToDate>
  <CharactersWithSpaces>102219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Matusik Arleta</cp:lastModifiedBy>
  <cp:revision>18</cp:revision>
  <cp:lastPrinted>2025-03-26T07:54:00Z</cp:lastPrinted>
  <dcterms:created xsi:type="dcterms:W3CDTF">2025-03-26T07:00:00Z</dcterms:created>
  <dcterms:modified xsi:type="dcterms:W3CDTF">2025-03-31T07:28:00Z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UZP</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1045-11.2.0.9684</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