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z otwarcia ofert wstępnych</w:t>
      </w:r>
    </w:p>
    <w:p w:rsidR="003D5183" w:rsidRPr="003D5183" w:rsidRDefault="00E73D1C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8F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8F25F8" w:rsidRPr="008F25F8" w:rsidRDefault="008F25F8" w:rsidP="008F25F8">
      <w:pPr>
        <w:pStyle w:val="Default"/>
        <w:jc w:val="both"/>
        <w:rPr>
          <w:rFonts w:ascii="Times New Roman" w:hAnsi="Times New Roman" w:cs="Times New Roman"/>
          <w:bCs/>
        </w:rPr>
      </w:pPr>
      <w:r w:rsidRPr="008F25F8">
        <w:rPr>
          <w:rFonts w:ascii="Times New Roman" w:hAnsi="Times New Roman" w:cs="Times New Roman"/>
          <w:b/>
        </w:rPr>
        <w:t>Wykonanie dokumentacji projektowo - kosztorysowej budowy budynku biurowo- usługowego na stadionie miejskim w Kwidzynie w ramach inwestycji „Przebudowa stadionu - etap I”</w:t>
      </w:r>
    </w:p>
    <w:p w:rsidR="003D5183" w:rsidRPr="003D5183" w:rsidRDefault="003D5183" w:rsidP="008F2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8F2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14.10</w:t>
      </w:r>
      <w:r w:rsidR="00F876EA" w:rsidRPr="008F2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F2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 w:rsidRPr="008F2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C770A" w:rsidRPr="008F2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8F2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F2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F2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 w:rsidRPr="008F2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01B04" w:rsidRDefault="00301B04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183" w:rsidRPr="00034EFD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</w:t>
      </w:r>
      <w:r w:rsidR="00E0492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>Akint</w:t>
      </w:r>
      <w:proofErr w:type="spellEnd"/>
      <w:r w:rsid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o.o.. , ul. Wiertnicza 143a, 02-952 Warszawa</w:t>
      </w:r>
    </w:p>
    <w:p w:rsidR="00CB4E0D" w:rsidRPr="00034EF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>127.920,00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7C770A" w:rsidRDefault="007C770A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 w:rsid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8F25F8" w:rsidRDefault="008F25F8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4EFD" w:rsidRPr="00034EFD" w:rsidRDefault="00034EFD" w:rsidP="00034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2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C770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Pracownia Architektury Zbigniew </w:t>
      </w:r>
      <w:proofErr w:type="spellStart"/>
      <w:r w:rsid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>Zbyszyński</w:t>
      </w:r>
      <w:proofErr w:type="spellEnd"/>
      <w:r w:rsidR="00E73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</w:p>
    <w:p w:rsidR="00034EFD" w:rsidRPr="00034EFD" w:rsidRDefault="00034EFD" w:rsidP="00034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8F25F8">
        <w:rPr>
          <w:rFonts w:ascii="Times New Roman" w:eastAsia="Times New Roman" w:hAnsi="Times New Roman" w:cs="Times New Roman"/>
          <w:sz w:val="24"/>
          <w:szCs w:val="24"/>
          <w:lang w:eastAsia="pl-PL"/>
        </w:rPr>
        <w:t>180 00,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F25F8" w:rsidRDefault="008F25F8" w:rsidP="008F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</w:t>
      </w:r>
    </w:p>
    <w:p w:rsidR="008F25F8" w:rsidRDefault="008F25F8" w:rsidP="008F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7C770A" w:rsidRDefault="007C770A" w:rsidP="007C7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73CB" w:rsidRDefault="007C770A" w:rsidP="008F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3</w:t>
      </w:r>
      <w:r w:rsidRP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Coza</w:t>
      </w:r>
      <w:proofErr w:type="spellEnd"/>
      <w:r w:rsid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Architektura Wojciech Kozłowski, ul. S. Knapowskiego 9/19, 60-126 Poznań</w:t>
      </w:r>
    </w:p>
    <w:p w:rsidR="008F25F8" w:rsidRPr="008A73CB" w:rsidRDefault="008F25F8" w:rsidP="008F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</w:t>
      </w:r>
      <w:r w:rsidR="00986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153.000,</w:t>
      </w:r>
      <w:r w:rsidRP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F25F8" w:rsidRPr="008A73CB" w:rsidRDefault="008F25F8" w:rsidP="008F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 w:rsid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0 dni kalendarzowych</w:t>
      </w:r>
    </w:p>
    <w:p w:rsidR="008F25F8" w:rsidRDefault="008F25F8" w:rsidP="008F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Yang Architekci Sp. z o.o. sp. komandytowa, ul. Dębowa ½, 82-500 Kwidzyn</w:t>
      </w: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198.787,50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Space Pracownia Architektury Sp. z o.o., ul. Plac Tysiąclecia Państwa Polskiego 1B/5, 14-100 Ostróda</w:t>
      </w: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297.045,00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 Cudziło Architektura i Budownictwo, ul. Obozowa 22 lok. 27, </w:t>
      </w: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369.000,00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płatności: 30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Studium Sp. z o.o., ul. Noakowskiego 12/99, 00-666 Warszawa</w:t>
      </w: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709.710,00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73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BBC Best </w:t>
      </w:r>
      <w:proofErr w:type="spellStart"/>
      <w:r w:rsidR="00D736CF">
        <w:rPr>
          <w:rFonts w:ascii="Times New Roman" w:eastAsia="Times New Roman" w:hAnsi="Times New Roman" w:cs="Times New Roman"/>
          <w:sz w:val="24"/>
          <w:szCs w:val="24"/>
          <w:lang w:eastAsia="pl-PL"/>
        </w:rPr>
        <w:t>Building</w:t>
      </w:r>
      <w:proofErr w:type="spellEnd"/>
      <w:r w:rsidR="00D73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36CF">
        <w:rPr>
          <w:rFonts w:ascii="Times New Roman" w:eastAsia="Times New Roman" w:hAnsi="Times New Roman" w:cs="Times New Roman"/>
          <w:sz w:val="24"/>
          <w:szCs w:val="24"/>
          <w:lang w:eastAsia="pl-PL"/>
        </w:rPr>
        <w:t>Consultans</w:t>
      </w:r>
      <w:proofErr w:type="spellEnd"/>
      <w:r w:rsidR="00D73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sp.k, Al. Jerozolimskie 155 lok. U3, 02-326 Warszawa</w:t>
      </w: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D736CF">
        <w:rPr>
          <w:rFonts w:ascii="Times New Roman" w:eastAsia="Times New Roman" w:hAnsi="Times New Roman" w:cs="Times New Roman"/>
          <w:sz w:val="24"/>
          <w:szCs w:val="24"/>
          <w:lang w:eastAsia="pl-PL"/>
        </w:rPr>
        <w:t>488.802,00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 1</w:t>
      </w:r>
      <w:r w:rsidR="00D736CF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D736CF" w:rsidRDefault="00D736CF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D73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 Pracy „</w:t>
      </w:r>
      <w:proofErr w:type="spellStart"/>
      <w:r w:rsid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Inwestprojekt</w:t>
      </w:r>
      <w:proofErr w:type="spellEnd"/>
      <w:r w:rsid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Świętokrzyski”, ul. Targowa 18, 25-520 Kielce</w:t>
      </w:r>
    </w:p>
    <w:p w:rsidR="00830D30" w:rsidRPr="00034EFD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295.200,00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 1</w:t>
      </w:r>
      <w:r w:rsidR="008A73C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dni kalendarzowych</w:t>
      </w:r>
    </w:p>
    <w:p w:rsidR="00830D30" w:rsidRDefault="00830D30" w:rsidP="0083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8A73CB" w:rsidRDefault="008A73CB" w:rsidP="008A7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73CB" w:rsidRPr="00034EFD" w:rsidRDefault="008A73CB" w:rsidP="008A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Piotr Lewandowski, ul. Sportowa 2/2, 83-110 Tczew</w:t>
      </w:r>
    </w:p>
    <w:p w:rsidR="008A73CB" w:rsidRPr="00034EFD" w:rsidRDefault="008A73CB" w:rsidP="008A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128.900,00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A73CB" w:rsidRDefault="008A73CB" w:rsidP="008A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8A73CB" w:rsidRDefault="008A73CB" w:rsidP="008A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73CB" w:rsidRPr="00034EFD" w:rsidRDefault="008A73CB" w:rsidP="008A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Projektowanie Architektoniczne, ul. Chełmińska 106A/39, </w:t>
      </w:r>
    </w:p>
    <w:p w:rsidR="008A73CB" w:rsidRPr="00034EFD" w:rsidRDefault="008A73CB" w:rsidP="008A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170.724,00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A73CB" w:rsidRDefault="008A73CB" w:rsidP="008A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dni kalendarzowych</w:t>
      </w:r>
    </w:p>
    <w:p w:rsidR="008A73CB" w:rsidRDefault="008A73CB" w:rsidP="008A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8A73CB" w:rsidRDefault="008A73CB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A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4EFD"/>
    <w:rsid w:val="002B3264"/>
    <w:rsid w:val="00301B04"/>
    <w:rsid w:val="003D5183"/>
    <w:rsid w:val="004941B5"/>
    <w:rsid w:val="007C51EA"/>
    <w:rsid w:val="007C770A"/>
    <w:rsid w:val="00830D30"/>
    <w:rsid w:val="00876701"/>
    <w:rsid w:val="008A73CB"/>
    <w:rsid w:val="008F25F8"/>
    <w:rsid w:val="00955271"/>
    <w:rsid w:val="00986EF4"/>
    <w:rsid w:val="00CB4E0D"/>
    <w:rsid w:val="00D736CF"/>
    <w:rsid w:val="00E04924"/>
    <w:rsid w:val="00E73D1C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2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2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17</cp:revision>
  <cp:lastPrinted>2022-10-14T12:06:00Z</cp:lastPrinted>
  <dcterms:created xsi:type="dcterms:W3CDTF">2021-09-02T09:13:00Z</dcterms:created>
  <dcterms:modified xsi:type="dcterms:W3CDTF">2022-10-14T12:12:00Z</dcterms:modified>
</cp:coreProperties>
</file>