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45421657" w:rsidR="00DF511B" w:rsidRDefault="000E1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14:paraId="0DBCE02F" w14:textId="77777777" w:rsidR="00DF511B" w:rsidRDefault="00DF5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595438CC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487173">
        <w:rPr>
          <w:rFonts w:ascii="Arial" w:hAnsi="Arial" w:cs="Arial"/>
          <w:lang w:eastAsia="pl-PL"/>
        </w:rPr>
        <w:t>2</w:t>
      </w:r>
      <w:r w:rsidRPr="005D1C9C">
        <w:rPr>
          <w:rFonts w:ascii="Arial" w:hAnsi="Arial" w:cs="Arial"/>
          <w:lang w:eastAsia="pl-PL"/>
        </w:rPr>
        <w:t xml:space="preserve"> r. poz. </w:t>
      </w:r>
      <w:r w:rsidR="00487173">
        <w:rPr>
          <w:rFonts w:ascii="Arial" w:hAnsi="Arial" w:cs="Arial"/>
          <w:lang w:eastAsia="pl-PL"/>
        </w:rPr>
        <w:t xml:space="preserve">1710 </w:t>
      </w:r>
      <w:r w:rsidR="00420F94">
        <w:rPr>
          <w:rFonts w:ascii="Arial" w:hAnsi="Arial" w:cs="Arial"/>
          <w:lang w:eastAsia="pl-PL"/>
        </w:rPr>
        <w:t>ze zm.</w:t>
      </w:r>
      <w:r w:rsidRPr="005D1C9C">
        <w:rPr>
          <w:rFonts w:ascii="Arial" w:hAnsi="Arial" w:cs="Arial"/>
          <w:lang w:eastAsia="pl-PL"/>
        </w:rPr>
        <w:t xml:space="preserve">) - dalej zwanej </w:t>
      </w:r>
      <w:r w:rsidRPr="005D1C9C">
        <w:rPr>
          <w:rFonts w:ascii="Arial" w:hAnsi="Arial" w:cs="Arial"/>
          <w:b/>
          <w:bCs/>
          <w:lang w:eastAsia="pl-PL"/>
        </w:rPr>
        <w:t>„Pzp”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C26BB6">
      <w:pPr>
        <w:tabs>
          <w:tab w:val="left" w:pos="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lang w:eastAsia="pl-PL"/>
        </w:rPr>
      </w:pPr>
    </w:p>
    <w:p w14:paraId="6F4A7F35" w14:textId="77777777" w:rsidR="00613AFE" w:rsidRDefault="005D1C9C" w:rsidP="00182D00">
      <w:pPr>
        <w:tabs>
          <w:tab w:val="left" w:pos="0"/>
          <w:tab w:val="left" w:pos="1276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D1C9C">
        <w:rPr>
          <w:rFonts w:ascii="Arial" w:hAnsi="Arial" w:cs="Arial"/>
          <w:b/>
          <w:lang w:eastAsia="pl-PL"/>
        </w:rPr>
        <w:t>Nazwa nadana zamówieniu</w:t>
      </w:r>
      <w:r w:rsidRPr="00182D00">
        <w:rPr>
          <w:rFonts w:ascii="Arial" w:hAnsi="Arial" w:cs="Arial"/>
          <w:b/>
          <w:sz w:val="24"/>
          <w:szCs w:val="24"/>
          <w:lang w:eastAsia="pl-PL"/>
        </w:rPr>
        <w:t>:</w:t>
      </w:r>
      <w:r w:rsidR="0007550B" w:rsidRPr="00182D00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14:paraId="21F46BE3" w14:textId="17FF01E0" w:rsidR="00C26BB6" w:rsidRPr="00613AFE" w:rsidRDefault="00C7130B" w:rsidP="00182D00">
      <w:pPr>
        <w:tabs>
          <w:tab w:val="left" w:pos="0"/>
          <w:tab w:val="left" w:pos="1276"/>
        </w:tabs>
        <w:spacing w:after="0" w:line="240" w:lineRule="auto"/>
        <w:jc w:val="center"/>
        <w:rPr>
          <w:rFonts w:ascii="Arial" w:eastAsia="Arial" w:hAnsi="Arial" w:cs="Arial"/>
          <w:b/>
          <w:iCs/>
        </w:rPr>
      </w:pPr>
      <w:r w:rsidRPr="00613AFE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„Konserwacja i naprawy sygnalizacji świetlnej na ulicach Miasta Żyrardowa”</w:t>
      </w:r>
    </w:p>
    <w:p w14:paraId="13EA3DC3" w14:textId="2AB59A9D" w:rsidR="00C26BB6" w:rsidRPr="00613AFE" w:rsidRDefault="00C26BB6" w:rsidP="00182D00">
      <w:pPr>
        <w:tabs>
          <w:tab w:val="left" w:pos="0"/>
          <w:tab w:val="left" w:pos="1276"/>
        </w:tabs>
        <w:spacing w:after="0" w:line="240" w:lineRule="auto"/>
        <w:rPr>
          <w:rFonts w:ascii="Arial" w:eastAsia="Arial" w:hAnsi="Arial" w:cs="Arial"/>
          <w:b/>
          <w:iCs/>
        </w:rPr>
      </w:pPr>
    </w:p>
    <w:p w14:paraId="51D3B910" w14:textId="004C8DD8" w:rsidR="0007550B" w:rsidRPr="00613AFE" w:rsidRDefault="0007550B" w:rsidP="00075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</w:p>
    <w:p w14:paraId="426F6A9C" w14:textId="77777777" w:rsidR="0007550B" w:rsidRPr="005D1C9C" w:rsidRDefault="0007550B" w:rsidP="0007550B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2FBC8FD" w14:textId="376B9EEF" w:rsidR="005D1C9C" w:rsidRPr="005D1C9C" w:rsidRDefault="005D1C9C" w:rsidP="00075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505A76C3" w14:textId="77777777" w:rsidR="005D1C9C" w:rsidRPr="007D4E20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7D4E20">
        <w:rPr>
          <w:rFonts w:ascii="Arial" w:hAnsi="Arial" w:cs="Arial"/>
          <w:b/>
          <w:lang w:eastAsia="pl-PL"/>
        </w:rPr>
        <w:t>Oznaczenie sprawy:</w:t>
      </w:r>
    </w:p>
    <w:p w14:paraId="76C1BA57" w14:textId="3E802823" w:rsidR="00763AB5" w:rsidRPr="006A3A37" w:rsidRDefault="004E72A6" w:rsidP="00D76F7F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D4E20">
        <w:rPr>
          <w:rFonts w:ascii="Arial" w:hAnsi="Arial" w:cs="Arial"/>
          <w:sz w:val="24"/>
          <w:szCs w:val="24"/>
        </w:rPr>
        <w:t>ZP.271.2</w:t>
      </w:r>
      <w:r w:rsidR="00BC1DD0">
        <w:rPr>
          <w:rFonts w:ascii="Arial" w:hAnsi="Arial" w:cs="Arial"/>
          <w:sz w:val="24"/>
          <w:szCs w:val="24"/>
        </w:rPr>
        <w:t>.35</w:t>
      </w:r>
      <w:r w:rsidR="00763AB5" w:rsidRPr="007D4E20">
        <w:rPr>
          <w:rFonts w:ascii="Arial" w:hAnsi="Arial" w:cs="Arial"/>
          <w:sz w:val="24"/>
          <w:szCs w:val="24"/>
        </w:rPr>
        <w:t>.2023.</w:t>
      </w:r>
      <w:r w:rsidR="00C7130B">
        <w:rPr>
          <w:rFonts w:ascii="Arial" w:hAnsi="Arial" w:cs="Arial"/>
          <w:sz w:val="24"/>
          <w:szCs w:val="24"/>
        </w:rPr>
        <w:t>MP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4FF4B7A2" w14:textId="77777777" w:rsidR="00487173" w:rsidRPr="005D1C9C" w:rsidRDefault="00487173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6A95788D" w:rsidR="00BB7F64" w:rsidRPr="00DF511B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sz w:val="24"/>
          <w:lang w:eastAsia="pl-PL"/>
        </w:rPr>
      </w:pPr>
      <w:r w:rsidRPr="005D1C9C">
        <w:rPr>
          <w:rFonts w:ascii="Arial" w:hAnsi="Arial" w:cs="Arial"/>
          <w:sz w:val="24"/>
          <w:lang w:eastAsia="pl-PL"/>
        </w:rPr>
        <w:t xml:space="preserve">Żyrardów, </w:t>
      </w:r>
      <w:r w:rsidR="00C7130B">
        <w:rPr>
          <w:rFonts w:ascii="Arial" w:hAnsi="Arial" w:cs="Arial"/>
          <w:sz w:val="24"/>
          <w:lang w:eastAsia="pl-PL"/>
        </w:rPr>
        <w:t>czerwiec</w:t>
      </w:r>
      <w:r w:rsidR="00487173">
        <w:rPr>
          <w:rFonts w:ascii="Arial" w:hAnsi="Arial" w:cs="Arial"/>
          <w:sz w:val="24"/>
          <w:lang w:eastAsia="pl-PL"/>
        </w:rPr>
        <w:t xml:space="preserve"> </w:t>
      </w:r>
      <w:r w:rsidRPr="005D1C9C">
        <w:rPr>
          <w:rFonts w:ascii="Arial" w:hAnsi="Arial" w:cs="Arial"/>
          <w:sz w:val="24"/>
          <w:lang w:eastAsia="pl-PL"/>
        </w:rPr>
        <w:t>202</w:t>
      </w:r>
      <w:r w:rsidR="00420F94">
        <w:rPr>
          <w:rFonts w:ascii="Arial" w:hAnsi="Arial" w:cs="Arial"/>
          <w:sz w:val="24"/>
          <w:lang w:eastAsia="pl-PL"/>
        </w:rPr>
        <w:t>3</w:t>
      </w:r>
      <w:r w:rsidRPr="005D1C9C">
        <w:rPr>
          <w:rFonts w:ascii="Arial" w:hAnsi="Arial" w:cs="Arial"/>
          <w:sz w:val="24"/>
          <w:lang w:eastAsia="pl-PL"/>
        </w:rPr>
        <w:t xml:space="preserve"> r.</w:t>
      </w:r>
    </w:p>
    <w:p w14:paraId="168F87D6" w14:textId="517142F9" w:rsidR="00C753F8" w:rsidRDefault="00C753F8" w:rsidP="007D504A">
      <w:pPr>
        <w:spacing w:line="240" w:lineRule="auto"/>
        <w:jc w:val="both"/>
        <w:rPr>
          <w:b/>
          <w:bCs/>
        </w:rPr>
      </w:pPr>
    </w:p>
    <w:p w14:paraId="40758383" w14:textId="77777777" w:rsidR="00420F94" w:rsidRDefault="00420F94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76455AB9" w:rsidR="003C663D" w:rsidRPr="001C1B2D" w:rsidRDefault="003C663D" w:rsidP="00DA22A1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1C9EDB7B" w:rsidR="001C1B2D" w:rsidRPr="001C1B2D" w:rsidRDefault="003C663D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8" w:history="1">
        <w:r w:rsidR="00F52D90" w:rsidRPr="007D6669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9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273F24" w:rsidP="00DA22A1">
      <w:pPr>
        <w:pStyle w:val="Akapitzlist1"/>
        <w:spacing w:after="0" w:line="360" w:lineRule="auto"/>
        <w:ind w:hanging="720"/>
        <w:jc w:val="both"/>
        <w:rPr>
          <w:rFonts w:ascii="Arial" w:hAnsi="Arial" w:cs="Arial"/>
        </w:rPr>
      </w:pPr>
      <w:hyperlink r:id="rId10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5855598" w14:textId="3419B327" w:rsidR="007765C3" w:rsidRPr="001C1B2D" w:rsidRDefault="003C663D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Postępowanie o udziel</w:t>
      </w:r>
      <w:r w:rsidR="00E1689A" w:rsidRPr="001C1B2D">
        <w:rPr>
          <w:rFonts w:ascii="Arial" w:hAnsi="Arial" w:cs="Arial"/>
        </w:rPr>
        <w:t xml:space="preserve">enie zamówienia publicznego </w:t>
      </w:r>
      <w:r w:rsidRPr="001C1B2D">
        <w:rPr>
          <w:rFonts w:ascii="Arial" w:hAnsi="Arial" w:cs="Arial"/>
        </w:rPr>
        <w:t>prowadzone</w:t>
      </w:r>
      <w:r w:rsidR="00E1689A" w:rsidRPr="001C1B2D">
        <w:rPr>
          <w:rFonts w:ascii="Arial" w:hAnsi="Arial" w:cs="Arial"/>
        </w:rPr>
        <w:t xml:space="preserve"> jest w trybie podstawowym </w:t>
      </w:r>
      <w:r w:rsidR="001C1B2D">
        <w:rPr>
          <w:rFonts w:ascii="Arial" w:hAnsi="Arial" w:cs="Arial"/>
        </w:rPr>
        <w:t xml:space="preserve">na podstawie </w:t>
      </w:r>
      <w:r w:rsidR="00E1689A" w:rsidRPr="001C1B2D">
        <w:rPr>
          <w:rFonts w:ascii="Arial" w:hAnsi="Arial" w:cs="Arial"/>
        </w:rPr>
        <w:t>art. 275 pkt 1 ustawy z dnia 11 września 2019</w:t>
      </w:r>
      <w:r w:rsidR="00D24AE7" w:rsidRPr="001C1B2D">
        <w:rPr>
          <w:rFonts w:ascii="Arial" w:hAnsi="Arial" w:cs="Arial"/>
        </w:rPr>
        <w:t xml:space="preserve"> </w:t>
      </w:r>
      <w:r w:rsidR="00E1689A" w:rsidRPr="001C1B2D">
        <w:rPr>
          <w:rFonts w:ascii="Arial" w:hAnsi="Arial" w:cs="Arial"/>
        </w:rPr>
        <w:t>r. – Prawo zamówień publicznych</w:t>
      </w:r>
      <w:r w:rsidR="00F70706" w:rsidRPr="001C1B2D">
        <w:rPr>
          <w:rFonts w:ascii="Arial" w:hAnsi="Arial" w:cs="Arial"/>
        </w:rPr>
        <w:t>, zwanej dalej „ustawa Pzp”</w:t>
      </w:r>
      <w:r w:rsidR="00E1689A" w:rsidRPr="001C1B2D">
        <w:rPr>
          <w:rFonts w:ascii="Arial" w:hAnsi="Arial" w:cs="Arial"/>
        </w:rPr>
        <w:t xml:space="preserve"> oraz zgodnie z wymogami określonymi w niniejszej Specyfikacji Warunków Zamówienia, zwanej dalej </w:t>
      </w:r>
      <w:r w:rsidR="007D504A" w:rsidRPr="001C1B2D">
        <w:rPr>
          <w:rFonts w:ascii="Arial" w:hAnsi="Arial" w:cs="Arial"/>
        </w:rPr>
        <w:t>„</w:t>
      </w:r>
      <w:r w:rsidR="00E1689A" w:rsidRPr="001C1B2D">
        <w:rPr>
          <w:rFonts w:ascii="Arial" w:hAnsi="Arial" w:cs="Arial"/>
        </w:rPr>
        <w:t>SWZ</w:t>
      </w:r>
      <w:r w:rsidR="007D504A" w:rsidRPr="001C1B2D">
        <w:rPr>
          <w:rFonts w:ascii="Arial" w:hAnsi="Arial" w:cs="Arial"/>
        </w:rPr>
        <w:t>”</w:t>
      </w:r>
      <w:r w:rsidR="008F0265" w:rsidRPr="001C1B2D">
        <w:rPr>
          <w:rFonts w:ascii="Arial" w:hAnsi="Arial" w:cs="Arial"/>
        </w:rPr>
        <w:t>.</w:t>
      </w:r>
    </w:p>
    <w:p w14:paraId="1DA29EA6" w14:textId="353928C6" w:rsidR="007765C3" w:rsidRPr="001C1B2D" w:rsidRDefault="008F0265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Szacunkowa wartość przedmiotowego zamówienia nie przekracza kwot określonych</w:t>
      </w:r>
      <w:r w:rsidR="009F48A8" w:rsidRPr="001C1B2D">
        <w:rPr>
          <w:rFonts w:ascii="Arial" w:hAnsi="Arial" w:cs="Arial"/>
        </w:rPr>
        <w:t xml:space="preserve"> </w:t>
      </w:r>
      <w:r w:rsidR="007D504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w obwieszczeniu Prezesa Urzędu Zamówień Publicznych wydanym na podstawie art. 3 ust.2 ustawy Pzp.</w:t>
      </w:r>
    </w:p>
    <w:p w14:paraId="42448FE6" w14:textId="6CDDF15E" w:rsidR="008F0265" w:rsidRPr="001C1B2D" w:rsidRDefault="00A93F66" w:rsidP="00991B6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  <w:bCs/>
        </w:rPr>
        <w:t>Zamawiający nie przewiduje wyboru najkorzystniejszej oferty z możliwością prowadzenia negocjacji.</w:t>
      </w:r>
    </w:p>
    <w:p w14:paraId="7AAEDBD7" w14:textId="77777777" w:rsidR="005D505E" w:rsidRPr="001C1B2D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Pr="001C1B2D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7DD90BE4" w14:textId="0FE5ACB6" w:rsidR="001B3726" w:rsidRPr="003C3BB5" w:rsidRDefault="003C663D" w:rsidP="00613AFE">
      <w:pPr>
        <w:pStyle w:val="Tekstpodstawowy"/>
        <w:numPr>
          <w:ilvl w:val="3"/>
          <w:numId w:val="31"/>
        </w:numPr>
        <w:suppressAutoHyphens/>
        <w:spacing w:line="360" w:lineRule="auto"/>
        <w:ind w:left="426" w:hanging="568"/>
        <w:jc w:val="both"/>
        <w:rPr>
          <w:rFonts w:ascii="Arial" w:hAnsi="Arial" w:cs="Arial"/>
        </w:rPr>
      </w:pPr>
      <w:r w:rsidRPr="003C3BB5">
        <w:rPr>
          <w:rFonts w:ascii="Arial" w:hAnsi="Arial" w:cs="Arial"/>
        </w:rPr>
        <w:t>Przedmiot i zakres zamówienia:</w:t>
      </w:r>
      <w:r w:rsidR="004A0AF0" w:rsidRPr="003C3BB5">
        <w:rPr>
          <w:rFonts w:ascii="Arial" w:hAnsi="Arial" w:cs="Arial"/>
          <w:lang w:val="x-none" w:eastAsia="x-none"/>
        </w:rPr>
        <w:t xml:space="preserve"> </w:t>
      </w:r>
    </w:p>
    <w:p w14:paraId="43F27DF5" w14:textId="77777777" w:rsidR="00613AFE" w:rsidRPr="00613AFE" w:rsidRDefault="00613AFE" w:rsidP="00613A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AFE">
        <w:rPr>
          <w:rFonts w:ascii="Arial" w:hAnsi="Arial" w:cs="Arial"/>
          <w:bCs/>
        </w:rPr>
        <w:t>K</w:t>
      </w:r>
      <w:r w:rsidRPr="00613AFE">
        <w:rPr>
          <w:rFonts w:ascii="Arial" w:hAnsi="Arial" w:cs="Arial"/>
        </w:rPr>
        <w:t xml:space="preserve">onserwacja sygnalizacji świetlnej na dziesięciu skrzyżowaniach dróg w Żyrardowie </w:t>
      </w:r>
      <w:r w:rsidRPr="00613AFE">
        <w:rPr>
          <w:rFonts w:ascii="Arial" w:hAnsi="Arial" w:cs="Arial"/>
        </w:rPr>
        <w:br/>
        <w:t xml:space="preserve">i jednym skrzyżowaniu z sygnalizacją ostrzegawczą. </w:t>
      </w:r>
    </w:p>
    <w:p w14:paraId="48D6EFE1" w14:textId="77777777" w:rsidR="00613AFE" w:rsidRPr="00613AFE" w:rsidRDefault="00613AFE" w:rsidP="00613A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13AFE">
        <w:rPr>
          <w:rFonts w:ascii="Arial" w:hAnsi="Arial" w:cs="Arial"/>
        </w:rPr>
        <w:t xml:space="preserve">Naprawa/usunięcie awarii sygnalizacji świetlnej na dziesięciu skrzyżowaniach dróg </w:t>
      </w:r>
      <w:r w:rsidRPr="00613AFE">
        <w:rPr>
          <w:rFonts w:ascii="Arial" w:hAnsi="Arial" w:cs="Arial"/>
        </w:rPr>
        <w:br/>
        <w:t xml:space="preserve">w Żyrardowie i jednym skrzyżowaniu z sygnalizacją ostrzegawczą powstałej na skutek </w:t>
      </w:r>
      <w:r w:rsidRPr="00613AFE">
        <w:rPr>
          <w:rFonts w:ascii="Arial" w:hAnsi="Arial" w:cs="Arial"/>
        </w:rPr>
        <w:lastRenderedPageBreak/>
        <w:t xml:space="preserve">wypadku drogowego, aktu wandalizmu, działania sił wyższych, naturalnego wyeksploatowania się materiałów nie objętych gwarancją. </w:t>
      </w:r>
    </w:p>
    <w:p w14:paraId="78BD5656" w14:textId="77777777" w:rsidR="00613AFE" w:rsidRPr="00613AFE" w:rsidRDefault="00613AFE" w:rsidP="00613A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13AFE">
        <w:rPr>
          <w:rFonts w:ascii="Arial" w:hAnsi="Arial" w:cs="Arial"/>
        </w:rPr>
        <w:t>Konserwacja sześciu systemów ostrzegawczych z systemem zbudzania PIR na przejściach dla pieszych oraz przejazdach dla rowerzystów.</w:t>
      </w:r>
    </w:p>
    <w:p w14:paraId="17C40320" w14:textId="17414BA9" w:rsidR="00C7130B" w:rsidRPr="00613AFE" w:rsidRDefault="00613AFE" w:rsidP="00613A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13AFE">
        <w:rPr>
          <w:rFonts w:ascii="Arial" w:hAnsi="Arial" w:cs="Arial"/>
        </w:rPr>
        <w:t>Naprawa/usunięcie awarii sześciu systemów ostrzegawczych z systemem zbudzania PIR na przejściach dla pieszych oraz przejazdach dla rowerzystów powstałej na skutek wypadku drogowego, aktu wandalizmu, działania sił wyższych, naturalnego wyeksploatowania się materiałów nie objętych gwarancją.</w:t>
      </w:r>
    </w:p>
    <w:p w14:paraId="0563AB79" w14:textId="1D671B77" w:rsidR="001B3726" w:rsidRPr="00A81A0F" w:rsidRDefault="001B3726" w:rsidP="002A76F6">
      <w:pPr>
        <w:pStyle w:val="Akapitzlist"/>
        <w:numPr>
          <w:ilvl w:val="3"/>
          <w:numId w:val="31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lang w:eastAsia="pl-PL"/>
        </w:rPr>
      </w:pPr>
      <w:r w:rsidRPr="00A81A0F">
        <w:rPr>
          <w:rFonts w:ascii="Arial" w:hAnsi="Arial" w:cs="Arial"/>
          <w:lang w:eastAsia="pl-PL"/>
        </w:rPr>
        <w:t>Szczegółowy zakres zamówienia określa</w:t>
      </w:r>
      <w:r w:rsidR="00C26BB6" w:rsidRPr="00A81A0F">
        <w:rPr>
          <w:rFonts w:ascii="Arial" w:hAnsi="Arial" w:cs="Arial"/>
          <w:lang w:eastAsia="pl-PL"/>
        </w:rPr>
        <w:t xml:space="preserve"> </w:t>
      </w:r>
      <w:r w:rsidR="00C26BB6" w:rsidRPr="00A81A0F">
        <w:rPr>
          <w:rFonts w:ascii="Arial" w:hAnsi="Arial" w:cs="Arial"/>
          <w:bCs/>
          <w:iCs/>
        </w:rPr>
        <w:t xml:space="preserve">Opis Przedmiotu Zamówienia </w:t>
      </w:r>
      <w:r w:rsidRPr="00A81A0F">
        <w:rPr>
          <w:rFonts w:ascii="Arial" w:hAnsi="Arial" w:cs="Arial"/>
          <w:lang w:eastAsia="pl-PL"/>
        </w:rPr>
        <w:t>stanowiąc</w:t>
      </w:r>
      <w:r w:rsidR="00E51344">
        <w:rPr>
          <w:rFonts w:ascii="Arial" w:hAnsi="Arial" w:cs="Arial"/>
          <w:lang w:eastAsia="pl-PL"/>
        </w:rPr>
        <w:t>y</w:t>
      </w:r>
      <w:r w:rsidRPr="00A81A0F">
        <w:rPr>
          <w:rFonts w:ascii="Arial" w:hAnsi="Arial" w:cs="Arial"/>
          <w:lang w:eastAsia="pl-PL"/>
        </w:rPr>
        <w:t xml:space="preserve"> </w:t>
      </w:r>
      <w:r w:rsidR="00F62790" w:rsidRPr="008E2E3E">
        <w:rPr>
          <w:rFonts w:ascii="Arial" w:hAnsi="Arial" w:cs="Arial"/>
          <w:lang w:eastAsia="pl-PL"/>
        </w:rPr>
        <w:t>Z</w:t>
      </w:r>
      <w:r w:rsidRPr="008E2E3E">
        <w:rPr>
          <w:rFonts w:ascii="Arial" w:hAnsi="Arial" w:cs="Arial"/>
          <w:lang w:eastAsia="pl-PL"/>
        </w:rPr>
        <w:t xml:space="preserve">ałącznik nr </w:t>
      </w:r>
      <w:r w:rsidR="00DA2739">
        <w:rPr>
          <w:rFonts w:ascii="Arial" w:hAnsi="Arial" w:cs="Arial"/>
          <w:lang w:eastAsia="pl-PL"/>
        </w:rPr>
        <w:t>8</w:t>
      </w:r>
      <w:r w:rsidRPr="008E2E3E">
        <w:rPr>
          <w:rFonts w:ascii="Arial" w:hAnsi="Arial" w:cs="Arial"/>
          <w:lang w:eastAsia="pl-PL"/>
        </w:rPr>
        <w:t xml:space="preserve"> do SWZ</w:t>
      </w:r>
      <w:r w:rsidRPr="00A81A0F">
        <w:rPr>
          <w:rFonts w:ascii="Arial" w:hAnsi="Arial" w:cs="Arial"/>
          <w:lang w:eastAsia="pl-PL"/>
        </w:rPr>
        <w:t>.</w:t>
      </w:r>
    </w:p>
    <w:p w14:paraId="64060A02" w14:textId="7AEE6DF0" w:rsidR="003B7E4E" w:rsidRPr="00A81A0F" w:rsidRDefault="00391F22" w:rsidP="002A76F6">
      <w:pPr>
        <w:pStyle w:val="Bezodstpw"/>
        <w:numPr>
          <w:ilvl w:val="3"/>
          <w:numId w:val="31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A81A0F">
        <w:rPr>
          <w:rFonts w:ascii="Arial" w:hAnsi="Arial" w:cs="Arial"/>
          <w:bCs/>
          <w:lang w:eastAsia="pl-PL"/>
        </w:rPr>
        <w:t xml:space="preserve">Zamawiający </w:t>
      </w:r>
      <w:r w:rsidR="004428BC" w:rsidRPr="00A81A0F">
        <w:rPr>
          <w:rFonts w:ascii="Arial" w:hAnsi="Arial" w:cs="Arial"/>
          <w:bCs/>
          <w:lang w:eastAsia="pl-PL"/>
        </w:rPr>
        <w:t xml:space="preserve">nie </w:t>
      </w:r>
      <w:r w:rsidRPr="00A81A0F">
        <w:rPr>
          <w:rFonts w:ascii="Arial" w:hAnsi="Arial" w:cs="Arial"/>
          <w:bCs/>
          <w:lang w:eastAsia="pl-PL"/>
        </w:rPr>
        <w:t>dopuszcza składani</w:t>
      </w:r>
      <w:r w:rsidR="004428BC" w:rsidRPr="00A81A0F">
        <w:rPr>
          <w:rFonts w:ascii="Arial" w:hAnsi="Arial" w:cs="Arial"/>
          <w:bCs/>
          <w:lang w:eastAsia="pl-PL"/>
        </w:rPr>
        <w:t>a</w:t>
      </w:r>
      <w:r w:rsidRPr="00A81A0F">
        <w:rPr>
          <w:rFonts w:ascii="Arial" w:hAnsi="Arial" w:cs="Arial"/>
          <w:bCs/>
          <w:lang w:eastAsia="pl-PL"/>
        </w:rPr>
        <w:t xml:space="preserve"> ofert częściowych.</w:t>
      </w:r>
    </w:p>
    <w:p w14:paraId="68812632" w14:textId="77777777" w:rsidR="005B1C62" w:rsidRPr="005B1C62" w:rsidRDefault="005B1C62" w:rsidP="005B1C62">
      <w:pPr>
        <w:pStyle w:val="Bezodstpw"/>
        <w:spacing w:after="120" w:line="360" w:lineRule="auto"/>
        <w:ind w:left="502"/>
        <w:jc w:val="both"/>
        <w:rPr>
          <w:rFonts w:ascii="Arial" w:hAnsi="Arial" w:cs="Arial"/>
          <w:bCs/>
          <w:lang w:eastAsia="pl-PL"/>
        </w:rPr>
      </w:pPr>
      <w:r w:rsidRPr="005B1C62">
        <w:rPr>
          <w:rFonts w:ascii="Arial" w:hAnsi="Arial" w:cs="Arial"/>
          <w:bCs/>
          <w:lang w:eastAsia="pl-PL"/>
        </w:rPr>
        <w:t>Stosownie do treści art. 91 ust. 2 Pzp wskazuję, że Zamawiający nie dokonał podziału   zamówienia na części, ponieważ zamówienie udzielane w całości jest dostosowane do potrzeb małych i średnich przedsiębiorstw w rozumieniu załącznika I do rozporządzenia Komisji (UE) nr 651/2014 z dnia 17 czerwca 2014 r.</w:t>
      </w:r>
    </w:p>
    <w:p w14:paraId="3B63F245" w14:textId="0D717FB5" w:rsidR="00D96D9E" w:rsidRPr="00C7130B" w:rsidRDefault="005B1C62" w:rsidP="00C7130B">
      <w:pPr>
        <w:pStyle w:val="Bezodstpw"/>
        <w:spacing w:after="120" w:line="360" w:lineRule="auto"/>
        <w:ind w:left="502"/>
        <w:jc w:val="both"/>
        <w:rPr>
          <w:rFonts w:ascii="Arial" w:hAnsi="Arial" w:cs="Arial"/>
          <w:bCs/>
          <w:lang w:eastAsia="pl-PL"/>
        </w:rPr>
      </w:pPr>
      <w:r w:rsidRPr="005B1C62">
        <w:rPr>
          <w:rFonts w:ascii="Arial" w:hAnsi="Arial" w:cs="Arial"/>
          <w:bCs/>
          <w:lang w:eastAsia="pl-PL"/>
        </w:rPr>
        <w:t>Ponadto postępowanie dotyczy zamówienia o zakresie, który sprawia, iż wykonanie go w ramach jednej części i przez jednego wykonawcę będzie stanowić najbardziej efektywny z punktu widzenia technicznego i formalnego sposób realizacji.</w:t>
      </w:r>
    </w:p>
    <w:p w14:paraId="51C121D2" w14:textId="33E71FDD" w:rsidR="003C663D" w:rsidRPr="00AD330B" w:rsidRDefault="00613AFE" w:rsidP="00AD330B">
      <w:pPr>
        <w:pStyle w:val="Bezodstpw"/>
        <w:spacing w:after="120" w:line="360" w:lineRule="auto"/>
        <w:ind w:left="502" w:hanging="36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>4</w:t>
      </w:r>
      <w:r w:rsidR="00AD330B" w:rsidRPr="00945147">
        <w:rPr>
          <w:rFonts w:ascii="Arial" w:hAnsi="Arial" w:cs="Arial"/>
          <w:bCs/>
          <w:color w:val="000000" w:themeColor="text1"/>
          <w:lang w:eastAsia="pl-PL"/>
        </w:rPr>
        <w:t>.</w:t>
      </w:r>
      <w:r w:rsidR="00AD330B">
        <w:rPr>
          <w:rFonts w:ascii="Arial" w:hAnsi="Arial" w:cs="Arial"/>
          <w:bCs/>
          <w:lang w:eastAsia="pl-PL"/>
        </w:rPr>
        <w:t xml:space="preserve"> </w:t>
      </w:r>
      <w:r w:rsidR="003C663D" w:rsidRPr="00AD330B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 xml:space="preserve">powaniu, Wykonawca jest zobowiązany wykazać Zamawiającemu, że proponowany inny podwykonawca lub Wykonawca samodzielnie spełnia je w stopniu </w:t>
      </w:r>
      <w:r w:rsidR="00F70647" w:rsidRPr="000263FD">
        <w:rPr>
          <w:rFonts w:ascii="Arial" w:hAnsi="Arial" w:cs="Arial"/>
        </w:rPr>
        <w:lastRenderedPageBreak/>
        <w:t>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3410098F" w14:textId="1CC6C6A0" w:rsidR="00FB24AA" w:rsidRDefault="00613AFE" w:rsidP="00E61687">
      <w:pPr>
        <w:pStyle w:val="Akapitzlist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5</w:t>
      </w:r>
      <w:r w:rsidR="00AD330B">
        <w:rPr>
          <w:rFonts w:ascii="Arial" w:hAnsi="Arial" w:cs="Arial"/>
        </w:rPr>
        <w:t xml:space="preserve">. </w:t>
      </w:r>
      <w:r w:rsidR="0083786C">
        <w:rPr>
          <w:rFonts w:ascii="Arial" w:hAnsi="Arial" w:cs="Arial"/>
        </w:rPr>
        <w:t>Zamawiający</w:t>
      </w:r>
      <w:r w:rsidR="00F70647" w:rsidRPr="00AD330B">
        <w:rPr>
          <w:rFonts w:ascii="Arial" w:hAnsi="Arial" w:cs="Arial"/>
        </w:rPr>
        <w:t xml:space="preserve"> na podstawie art. 95</w:t>
      </w:r>
      <w:r w:rsidR="00FD492A" w:rsidRPr="00AD330B">
        <w:rPr>
          <w:rFonts w:ascii="Arial" w:hAnsi="Arial" w:cs="Arial"/>
        </w:rPr>
        <w:t xml:space="preserve"> ust.</w:t>
      </w:r>
      <w:r w:rsidR="00CE25CE" w:rsidRPr="00AD330B">
        <w:rPr>
          <w:rFonts w:ascii="Arial" w:hAnsi="Arial" w:cs="Arial"/>
        </w:rPr>
        <w:t xml:space="preserve"> </w:t>
      </w:r>
      <w:r w:rsidR="00FD492A" w:rsidRPr="00AD330B">
        <w:rPr>
          <w:rFonts w:ascii="Arial" w:hAnsi="Arial" w:cs="Arial"/>
        </w:rPr>
        <w:t xml:space="preserve">1 </w:t>
      </w:r>
      <w:r w:rsidR="0083786C">
        <w:rPr>
          <w:rFonts w:ascii="Arial" w:hAnsi="Arial" w:cs="Arial"/>
        </w:rPr>
        <w:t>ustawy Pzp</w:t>
      </w:r>
      <w:r w:rsidR="00F70647" w:rsidRPr="00AD330B">
        <w:rPr>
          <w:rFonts w:ascii="Arial" w:hAnsi="Arial" w:cs="Arial"/>
        </w:rPr>
        <w:t xml:space="preserve"> </w:t>
      </w:r>
      <w:r w:rsidR="0071725E" w:rsidRPr="00AD330B">
        <w:rPr>
          <w:rFonts w:ascii="Arial" w:hAnsi="Arial" w:cs="Arial"/>
        </w:rPr>
        <w:t>wymaga, aby osoby</w:t>
      </w:r>
      <w:r w:rsidR="003C3C70">
        <w:rPr>
          <w:rFonts w:ascii="Arial" w:hAnsi="Arial" w:cs="Arial"/>
        </w:rPr>
        <w:t xml:space="preserve"> wykonujące czynności związane z</w:t>
      </w:r>
      <w:r w:rsidR="001F4CA6" w:rsidRPr="003329B6">
        <w:rPr>
          <w:rFonts w:ascii="Arial" w:hAnsi="Arial" w:cs="Arial"/>
          <w:color w:val="000000" w:themeColor="text1"/>
        </w:rPr>
        <w:t>:</w:t>
      </w:r>
      <w:r w:rsidR="003C3C70" w:rsidRPr="003329B6">
        <w:rPr>
          <w:rFonts w:ascii="Arial" w:hAnsi="Arial" w:cs="Arial"/>
          <w:color w:val="000000" w:themeColor="text1"/>
        </w:rPr>
        <w:t xml:space="preserve"> </w:t>
      </w:r>
      <w:r w:rsidR="00FE71AD" w:rsidRPr="003329B6">
        <w:rPr>
          <w:rFonts w:ascii="Arial" w:hAnsi="Arial" w:cs="Arial"/>
          <w:color w:val="000000" w:themeColor="text1"/>
        </w:rPr>
        <w:t>konserwacją</w:t>
      </w:r>
      <w:r w:rsidR="001F4CA6" w:rsidRPr="003329B6">
        <w:rPr>
          <w:color w:val="000000" w:themeColor="text1"/>
        </w:rPr>
        <w:t xml:space="preserve"> </w:t>
      </w:r>
      <w:r w:rsidR="001F4CA6" w:rsidRPr="003329B6">
        <w:rPr>
          <w:rFonts w:ascii="Arial" w:hAnsi="Arial" w:cs="Arial"/>
          <w:color w:val="000000" w:themeColor="text1"/>
        </w:rPr>
        <w:t xml:space="preserve">sygnalizacji świetlnej i systemów ostrzegawczych </w:t>
      </w:r>
      <w:r w:rsidRPr="003329B6">
        <w:rPr>
          <w:rFonts w:ascii="Arial" w:hAnsi="Arial" w:cs="Arial"/>
          <w:color w:val="000000" w:themeColor="text1"/>
        </w:rPr>
        <w:br/>
      </w:r>
      <w:r w:rsidR="001F4CA6" w:rsidRPr="003329B6">
        <w:rPr>
          <w:rFonts w:ascii="Arial" w:hAnsi="Arial" w:cs="Arial"/>
          <w:color w:val="000000" w:themeColor="text1"/>
        </w:rPr>
        <w:t xml:space="preserve">z systemem zbudzania PIR na przejściach dla pieszych oraz przejazdach dla rowerzystów; naprawą/ usunięciem awarii </w:t>
      </w:r>
      <w:r w:rsidR="00C7130B" w:rsidRPr="003329B6">
        <w:rPr>
          <w:rFonts w:ascii="Arial" w:hAnsi="Arial" w:cs="Arial"/>
          <w:color w:val="000000" w:themeColor="text1"/>
        </w:rPr>
        <w:t>sygnalizacji</w:t>
      </w:r>
      <w:r w:rsidR="00FE71AD" w:rsidRPr="003329B6">
        <w:rPr>
          <w:rFonts w:ascii="Arial" w:hAnsi="Arial" w:cs="Arial"/>
          <w:color w:val="000000" w:themeColor="text1"/>
        </w:rPr>
        <w:t xml:space="preserve"> świetlnej</w:t>
      </w:r>
      <w:r w:rsidR="001F4CA6" w:rsidRPr="003329B6">
        <w:rPr>
          <w:color w:val="000000" w:themeColor="text1"/>
        </w:rPr>
        <w:t xml:space="preserve"> </w:t>
      </w:r>
      <w:r w:rsidR="001F4CA6" w:rsidRPr="003329B6">
        <w:rPr>
          <w:rFonts w:ascii="Arial" w:hAnsi="Arial" w:cs="Arial"/>
          <w:color w:val="000000" w:themeColor="text1"/>
        </w:rPr>
        <w:t>i systemów ostrzegawczych z systemem zbudzania PIR na przejściach dla pieszych oraz przejazdach dla rowerzystów</w:t>
      </w:r>
      <w:r w:rsidR="00763AB5" w:rsidRPr="003329B6">
        <w:rPr>
          <w:rFonts w:ascii="Arial" w:hAnsi="Arial" w:cs="Arial"/>
          <w:color w:val="000000" w:themeColor="text1"/>
        </w:rPr>
        <w:t xml:space="preserve">, były zatrudnione u Wykonawcy lub Podwykonawcy </w:t>
      </w:r>
      <w:r w:rsidR="00E63742" w:rsidRPr="003329B6">
        <w:rPr>
          <w:rFonts w:ascii="Arial" w:hAnsi="Arial" w:cs="Arial"/>
          <w:color w:val="000000" w:themeColor="text1"/>
        </w:rPr>
        <w:t>na podstawie umowy o pracę w rozumieniu art. 22 § 1 ustawy z dnia 26 czerwca 1974 r. Kodeks pracy</w:t>
      </w:r>
      <w:r w:rsidR="006C4891" w:rsidRPr="003329B6">
        <w:rPr>
          <w:rFonts w:ascii="Arial" w:hAnsi="Arial" w:cs="Arial"/>
          <w:color w:val="000000" w:themeColor="text1"/>
        </w:rPr>
        <w:t>.</w:t>
      </w:r>
      <w:r w:rsidR="00E63742" w:rsidRPr="003329B6">
        <w:rPr>
          <w:rFonts w:ascii="Arial" w:hAnsi="Arial" w:cs="Arial"/>
          <w:color w:val="000000" w:themeColor="text1"/>
          <w:lang w:eastAsia="pl-PL"/>
        </w:rPr>
        <w:t xml:space="preserve"> </w:t>
      </w:r>
      <w:r w:rsidR="00E61687" w:rsidRPr="00C76B91">
        <w:rPr>
          <w:rFonts w:ascii="Arial" w:hAnsi="Arial" w:cs="Arial"/>
        </w:rPr>
        <w:t xml:space="preserve">Zamawiający zastrzega sobie możliwość kontroli zatrudnienia osób wykonujących wskazane </w:t>
      </w:r>
      <w:r w:rsidR="00E61687">
        <w:rPr>
          <w:rFonts w:ascii="Arial" w:hAnsi="Arial" w:cs="Arial"/>
        </w:rPr>
        <w:t xml:space="preserve">w/w </w:t>
      </w:r>
      <w:r w:rsidR="00E61687" w:rsidRPr="00C76B91">
        <w:rPr>
          <w:rFonts w:ascii="Arial" w:hAnsi="Arial" w:cs="Arial"/>
        </w:rPr>
        <w:t>czynności przez cały okres realizacji wykonywanych przez niego czynności</w:t>
      </w:r>
      <w:r w:rsidR="00E61687">
        <w:rPr>
          <w:rFonts w:ascii="Arial" w:hAnsi="Arial" w:cs="Arial"/>
        </w:rPr>
        <w:t xml:space="preserve">. </w:t>
      </w:r>
      <w:r w:rsidR="0071725E" w:rsidRPr="00AD330B">
        <w:rPr>
          <w:rFonts w:ascii="Arial" w:hAnsi="Arial" w:cs="Arial"/>
        </w:rPr>
        <w:t>Wymóg</w:t>
      </w:r>
      <w:r w:rsidR="00E63742" w:rsidRPr="00AD330B">
        <w:rPr>
          <w:rFonts w:ascii="Arial" w:hAnsi="Arial" w:cs="Arial"/>
        </w:rPr>
        <w:t xml:space="preserve"> zatrudnienia na umowę </w:t>
      </w:r>
      <w:r>
        <w:rPr>
          <w:rFonts w:ascii="Arial" w:hAnsi="Arial" w:cs="Arial"/>
        </w:rPr>
        <w:br/>
      </w:r>
      <w:r w:rsidR="00E63742" w:rsidRPr="00AD330B">
        <w:rPr>
          <w:rFonts w:ascii="Arial" w:hAnsi="Arial" w:cs="Arial"/>
        </w:rPr>
        <w:t xml:space="preserve">o pracę </w:t>
      </w:r>
      <w:r w:rsidR="0071725E" w:rsidRPr="00AD330B">
        <w:rPr>
          <w:rFonts w:ascii="Arial" w:hAnsi="Arial" w:cs="Arial"/>
        </w:rPr>
        <w:t>nie dotyczy osób wykonujących daną czynność w ramach prowadzonej przez nią działalności gospodarczej itp.</w:t>
      </w:r>
      <w:r w:rsidR="00BC2C36" w:rsidRPr="00AD330B">
        <w:rPr>
          <w:rFonts w:ascii="Arial" w:hAnsi="Arial" w:cs="Arial"/>
        </w:rPr>
        <w:t xml:space="preserve"> </w:t>
      </w:r>
      <w:r w:rsidR="0071725E" w:rsidRPr="00AD330B">
        <w:rPr>
          <w:rFonts w:ascii="Arial" w:hAnsi="Arial" w:cs="Arial"/>
        </w:rPr>
        <w:t xml:space="preserve">Sposób kontroli i weryfikacji zatrudnienia uregulowano </w:t>
      </w:r>
      <w:r w:rsidR="00FC03CE">
        <w:rPr>
          <w:rFonts w:ascii="Arial" w:hAnsi="Arial" w:cs="Arial"/>
        </w:rPr>
        <w:br/>
      </w:r>
      <w:r w:rsidR="0071725E" w:rsidRPr="00AD330B">
        <w:rPr>
          <w:rFonts w:ascii="Arial" w:hAnsi="Arial" w:cs="Arial"/>
        </w:rPr>
        <w:t>w projekcie umowy.</w:t>
      </w:r>
      <w:r w:rsidR="00F70647" w:rsidRPr="00AD330B">
        <w:rPr>
          <w:rFonts w:ascii="Arial" w:hAnsi="Arial" w:cs="Arial"/>
        </w:rPr>
        <w:t xml:space="preserve"> </w:t>
      </w:r>
    </w:p>
    <w:p w14:paraId="3B8EDF7C" w14:textId="3FC94E32" w:rsidR="000263FD" w:rsidRDefault="00613AFE" w:rsidP="00613AFE">
      <w:pPr>
        <w:pStyle w:val="Akapitzlist1"/>
        <w:spacing w:after="12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263FD">
        <w:rPr>
          <w:rFonts w:ascii="Arial" w:hAnsi="Arial" w:cs="Arial"/>
        </w:rPr>
        <w:t>Wizja lokalna.</w:t>
      </w:r>
    </w:p>
    <w:p w14:paraId="5CB0F6CC" w14:textId="3D7925D0" w:rsidR="006614EF" w:rsidRDefault="00875978" w:rsidP="00DA22A1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14EF" w:rsidRPr="006614EF">
        <w:rPr>
          <w:rFonts w:ascii="Arial" w:hAnsi="Arial" w:cs="Arial"/>
        </w:rPr>
        <w:t>Zamawiający nie przewiduj</w:t>
      </w:r>
      <w:r w:rsidR="00565521">
        <w:rPr>
          <w:rFonts w:ascii="Arial" w:hAnsi="Arial" w:cs="Arial"/>
        </w:rPr>
        <w:t>e</w:t>
      </w:r>
      <w:r w:rsidR="00BB0E02">
        <w:rPr>
          <w:rFonts w:ascii="Arial" w:hAnsi="Arial" w:cs="Arial"/>
        </w:rPr>
        <w:t xml:space="preserve"> przeprowadzenia</w:t>
      </w:r>
      <w:r w:rsidR="00565521">
        <w:rPr>
          <w:rFonts w:ascii="Arial" w:hAnsi="Arial" w:cs="Arial"/>
        </w:rPr>
        <w:t xml:space="preserve"> wizji lokalnej.</w:t>
      </w:r>
    </w:p>
    <w:p w14:paraId="24136DF7" w14:textId="08731BF9" w:rsidR="00B32E43" w:rsidRPr="00907D56" w:rsidRDefault="00613AFE" w:rsidP="00613AFE">
      <w:pPr>
        <w:pStyle w:val="Akapitzlist1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922AD" w:rsidRPr="001C1B2D">
        <w:rPr>
          <w:rFonts w:ascii="Arial" w:hAnsi="Arial" w:cs="Arial"/>
        </w:rPr>
        <w:t>Oznaczenie przedmiotu zamówienia wg Wspólnego Słownika Zamówień (CPV):</w:t>
      </w:r>
    </w:p>
    <w:p w14:paraId="7AF67987" w14:textId="77777777" w:rsidR="00C7130B" w:rsidRPr="00796F52" w:rsidRDefault="00C7130B" w:rsidP="003A5165">
      <w:pPr>
        <w:spacing w:line="360" w:lineRule="auto"/>
        <w:jc w:val="both"/>
        <w:rPr>
          <w:rFonts w:ascii="Arial" w:hAnsi="Arial" w:cs="Arial"/>
        </w:rPr>
      </w:pPr>
      <w:r w:rsidRPr="00FC03CE">
        <w:rPr>
          <w:rFonts w:ascii="Times New Roman" w:hAnsi="Times New Roman"/>
          <w:sz w:val="24"/>
          <w:szCs w:val="24"/>
        </w:rPr>
        <w:t>50232200-2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96F52">
        <w:rPr>
          <w:rFonts w:ascii="Arial" w:hAnsi="Arial" w:cs="Arial"/>
        </w:rPr>
        <w:t xml:space="preserve">konserwacja sygnalizacji świetlnej </w:t>
      </w:r>
    </w:p>
    <w:p w14:paraId="4AF3E362" w14:textId="5CA126BA" w:rsidR="002B7639" w:rsidRPr="001C1B2D" w:rsidRDefault="00A93F66" w:rsidP="003A5165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DA22A1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A12108" w:rsidRDefault="00A93F66" w:rsidP="00DA22A1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A12108">
        <w:rPr>
          <w:rFonts w:ascii="Arial" w:hAnsi="Arial" w:cs="Arial"/>
          <w:b/>
          <w:bCs/>
        </w:rPr>
        <w:t>Rozdział 6</w:t>
      </w:r>
      <w:r w:rsidR="000863A1" w:rsidRPr="00A12108">
        <w:rPr>
          <w:rFonts w:ascii="Arial" w:hAnsi="Arial" w:cs="Arial"/>
          <w:b/>
          <w:bCs/>
        </w:rPr>
        <w:t>. Termin wykonania zamówienia</w:t>
      </w:r>
      <w:r w:rsidR="001D0ADB" w:rsidRPr="00A12108">
        <w:rPr>
          <w:rFonts w:ascii="Arial" w:hAnsi="Arial" w:cs="Arial"/>
          <w:b/>
          <w:bCs/>
        </w:rPr>
        <w:t>.</w:t>
      </w:r>
    </w:p>
    <w:p w14:paraId="644339DC" w14:textId="177AB9E6" w:rsidR="00D43438" w:rsidRPr="001C1B2D" w:rsidRDefault="00C7130B" w:rsidP="00DA22A1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11B08" w:rsidRPr="00A12108">
        <w:rPr>
          <w:rFonts w:ascii="Arial" w:hAnsi="Arial" w:cs="Arial"/>
        </w:rPr>
        <w:t xml:space="preserve"> miesięcy od dnia zawarcia umowy</w:t>
      </w:r>
      <w:r w:rsidR="00446472" w:rsidRPr="00A12108">
        <w:rPr>
          <w:rFonts w:ascii="Arial" w:hAnsi="Arial" w:cs="Arial"/>
        </w:rPr>
        <w:t>.</w:t>
      </w:r>
    </w:p>
    <w:p w14:paraId="65F5B191" w14:textId="0D36337E" w:rsidR="00040737" w:rsidRPr="001C1B2D" w:rsidRDefault="008E65AF" w:rsidP="00DA22A1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DA22A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r w:rsidRPr="001C1B2D">
        <w:rPr>
          <w:rFonts w:ascii="Arial" w:hAnsi="Arial" w:cs="Arial"/>
          <w:bCs/>
        </w:rPr>
        <w:t xml:space="preserve">Pzp Wykonawcę: </w:t>
      </w:r>
    </w:p>
    <w:p w14:paraId="1B038232" w14:textId="4DE361FA" w:rsidR="00040737" w:rsidRPr="001C1B2D" w:rsidRDefault="0004073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991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4DBA06B9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w spółce jawnej lub partnerskiej albo komplementariusza w spółce komandytowej lub komandytowo</w:t>
      </w:r>
      <w:r w:rsidR="00B46ABC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1C1B2D">
        <w:rPr>
          <w:rFonts w:ascii="Arial" w:hAnsi="Arial" w:cs="Arial"/>
          <w:bCs/>
        </w:rPr>
        <w:t>.</w:t>
      </w:r>
      <w:r w:rsidR="00707A85" w:rsidRPr="001C1B2D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lastRenderedPageBreak/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991B64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>ustawy P</w:t>
      </w:r>
      <w:r w:rsidR="00040737" w:rsidRPr="001C1B2D">
        <w:rPr>
          <w:rFonts w:ascii="Arial" w:hAnsi="Arial" w:cs="Arial"/>
          <w:bCs/>
        </w:rPr>
        <w:t xml:space="preserve">zp,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7DEEE9E2" w:rsidR="00E73C20" w:rsidRPr="00823308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 xml:space="preserve">w zakresie przeciwdziałania wspieraniu agresji na Ukrainę oraz służących ochronie bezpieczeństwa </w:t>
      </w:r>
      <w:r w:rsidR="00E73C20" w:rsidRPr="0075590C">
        <w:rPr>
          <w:rFonts w:ascii="Arial" w:hAnsi="Arial" w:cs="Arial"/>
          <w:bCs/>
        </w:rPr>
        <w:t>narodowego</w:t>
      </w:r>
      <w:r w:rsidR="00140F55" w:rsidRPr="0075590C">
        <w:rPr>
          <w:rFonts w:ascii="Arial" w:hAnsi="Arial" w:cs="Arial"/>
          <w:bCs/>
        </w:rPr>
        <w:t xml:space="preserve"> </w:t>
      </w:r>
      <w:r w:rsidR="00140F55" w:rsidRPr="0075590C">
        <w:rPr>
          <w:rFonts w:ascii="Arial" w:hAnsi="Arial" w:cs="Arial"/>
        </w:rPr>
        <w:t>(Dz.U. 2022 r., poz.835)</w:t>
      </w:r>
      <w:r w:rsidR="00E73C20" w:rsidRPr="0075590C">
        <w:rPr>
          <w:rFonts w:ascii="Arial" w:hAnsi="Arial" w:cs="Arial"/>
          <w:bCs/>
        </w:rPr>
        <w:t>.</w:t>
      </w:r>
    </w:p>
    <w:p w14:paraId="619BDB4D" w14:textId="38EA2774" w:rsidR="00E73C20" w:rsidRPr="00823308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r w:rsidR="00E73C20" w:rsidRPr="00823308">
        <w:rPr>
          <w:rFonts w:ascii="Arial" w:hAnsi="Arial" w:cs="Arial"/>
          <w:b/>
          <w:bCs/>
        </w:rPr>
        <w:t>Pzp.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Wykluczenie Wykonawcy następuje zgodnie z art. 111 ustawy Pzp.</w:t>
      </w:r>
    </w:p>
    <w:p w14:paraId="4FD58557" w14:textId="6BF8EDD9" w:rsidR="001518D5" w:rsidRPr="00E73C20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0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>ustawy Pzp,</w:t>
      </w:r>
      <w:bookmarkEnd w:id="0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8901F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8901F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8901F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8901F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8901F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8901F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8901F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8901F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8901F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F91C9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991B64">
      <w:pPr>
        <w:pStyle w:val="Akapitzlist"/>
        <w:numPr>
          <w:ilvl w:val="0"/>
          <w:numId w:val="11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991B64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1D626EAF" w14:textId="418DBD2E" w:rsidR="005C0597" w:rsidRPr="001C1B2D" w:rsidRDefault="005C0597" w:rsidP="00991B64">
      <w:pPr>
        <w:pStyle w:val="Akapitzlist"/>
        <w:numPr>
          <w:ilvl w:val="0"/>
          <w:numId w:val="17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1" w:name="_Hlk66440864"/>
      <w:r w:rsidR="00E10889" w:rsidRPr="001C1B2D">
        <w:rPr>
          <w:rFonts w:ascii="Arial" w:hAnsi="Arial" w:cs="Arial"/>
          <w:bCs/>
        </w:rPr>
        <w:t>:</w:t>
      </w:r>
    </w:p>
    <w:p w14:paraId="7D313E26" w14:textId="61B79E31" w:rsidR="00E61687" w:rsidRPr="000E06D6" w:rsidRDefault="005C0597" w:rsidP="00E6168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D021C4">
        <w:rPr>
          <w:rFonts w:ascii="Arial" w:hAnsi="Arial" w:cs="Arial"/>
          <w:bCs/>
          <w:u w:val="single"/>
        </w:rPr>
        <w:t>Opis warunku</w:t>
      </w:r>
      <w:r w:rsidRPr="00D021C4">
        <w:rPr>
          <w:rFonts w:ascii="Arial" w:hAnsi="Arial" w:cs="Arial"/>
          <w:bCs/>
        </w:rPr>
        <w:t xml:space="preserve">: </w:t>
      </w:r>
      <w:r w:rsidR="00E61687" w:rsidRPr="00D021C4">
        <w:rPr>
          <w:rFonts w:ascii="Arial" w:hAnsi="Arial" w:cs="Arial"/>
        </w:rPr>
        <w:t xml:space="preserve">Zamawiający wymaga wykazania przez Wykonawcę, że jest ubezpieczony od odpowiedzialności cywilnej w zakresie prowadzonej działalności związanej z przedmiotem zamówienia na kwotę nie mniejszą niż: </w:t>
      </w:r>
      <w:r w:rsidR="005C676E">
        <w:rPr>
          <w:rFonts w:ascii="Arial" w:hAnsi="Arial" w:cs="Arial"/>
        </w:rPr>
        <w:t>10</w:t>
      </w:r>
      <w:r w:rsidR="001F4CA6">
        <w:rPr>
          <w:rFonts w:ascii="Arial" w:hAnsi="Arial" w:cs="Arial"/>
        </w:rPr>
        <w:t xml:space="preserve">0 000 </w:t>
      </w:r>
      <w:r w:rsidR="00E61687" w:rsidRPr="00D021C4">
        <w:rPr>
          <w:rFonts w:ascii="Arial" w:hAnsi="Arial" w:cs="Arial"/>
        </w:rPr>
        <w:t>zł.</w:t>
      </w:r>
    </w:p>
    <w:bookmarkEnd w:id="1"/>
    <w:p w14:paraId="69280AA8" w14:textId="1402379F" w:rsidR="006F5315" w:rsidRPr="001C1B2D" w:rsidRDefault="005C0597" w:rsidP="00991B64">
      <w:pPr>
        <w:pStyle w:val="Akapitzlist"/>
        <w:numPr>
          <w:ilvl w:val="0"/>
          <w:numId w:val="17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02F13104" w14:textId="4244CBD4" w:rsidR="005C5A2C" w:rsidRDefault="005C0597" w:rsidP="00F91C9A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  <w:u w:val="single"/>
        </w:rPr>
        <w:t>Opis warunku</w:t>
      </w:r>
      <w:r w:rsidRPr="001C1B2D">
        <w:rPr>
          <w:rFonts w:ascii="Arial" w:hAnsi="Arial" w:cs="Arial"/>
          <w:bCs/>
        </w:rPr>
        <w:t>:</w:t>
      </w:r>
      <w:r w:rsidR="006F5315" w:rsidRPr="001C1B2D">
        <w:rPr>
          <w:rFonts w:ascii="Arial" w:hAnsi="Arial" w:cs="Arial"/>
          <w:bCs/>
        </w:rPr>
        <w:t xml:space="preserve"> </w:t>
      </w:r>
    </w:p>
    <w:p w14:paraId="4D56A519" w14:textId="56BC1C82" w:rsidR="00901733" w:rsidRDefault="00456EC2" w:rsidP="00901733">
      <w:pPr>
        <w:pStyle w:val="Akapitzlist"/>
        <w:numPr>
          <w:ilvl w:val="0"/>
          <w:numId w:val="47"/>
        </w:numPr>
        <w:spacing w:after="0" w:line="360" w:lineRule="auto"/>
        <w:ind w:right="20"/>
        <w:jc w:val="both"/>
        <w:rPr>
          <w:rFonts w:ascii="Arial" w:hAnsi="Arial" w:cs="Arial"/>
        </w:rPr>
      </w:pPr>
      <w:r w:rsidRPr="00901733">
        <w:rPr>
          <w:rFonts w:ascii="Arial" w:hAnsi="Arial" w:cs="Arial"/>
          <w:lang w:eastAsia="pl-PL"/>
        </w:rPr>
        <w:t xml:space="preserve">Wykonawca spełni warunek, jeżeli wykaże, że w okresie ostatnich </w:t>
      </w:r>
      <w:r w:rsidR="001F4CA6">
        <w:rPr>
          <w:rFonts w:ascii="Arial" w:hAnsi="Arial" w:cs="Arial"/>
          <w:lang w:eastAsia="pl-PL"/>
        </w:rPr>
        <w:t>3</w:t>
      </w:r>
      <w:r w:rsidRPr="00901733">
        <w:rPr>
          <w:rFonts w:ascii="Arial" w:hAnsi="Arial" w:cs="Arial"/>
          <w:lang w:eastAsia="pl-PL"/>
        </w:rPr>
        <w:t xml:space="preserve"> lat przed upływem terminu składania ofert, a jeżeli okres prowadzenia działalności jest krótszy - w tym okresie, wykonał należycie (to jest wykonał </w:t>
      </w:r>
      <w:r w:rsidR="00C7130B">
        <w:rPr>
          <w:rFonts w:ascii="Arial" w:hAnsi="Arial" w:cs="Arial"/>
          <w:lang w:eastAsia="pl-PL"/>
        </w:rPr>
        <w:t>usługi</w:t>
      </w:r>
      <w:r w:rsidRPr="00901733">
        <w:rPr>
          <w:rFonts w:ascii="Arial" w:hAnsi="Arial" w:cs="Arial"/>
          <w:lang w:eastAsia="pl-PL"/>
        </w:rPr>
        <w:t xml:space="preserve"> należycie i pr</w:t>
      </w:r>
      <w:r w:rsidR="00D175DD" w:rsidRPr="00901733">
        <w:rPr>
          <w:rFonts w:ascii="Arial" w:hAnsi="Arial" w:cs="Arial"/>
          <w:lang w:eastAsia="pl-PL"/>
        </w:rPr>
        <w:t xml:space="preserve">awidłowo ukończył) co najmniej </w:t>
      </w:r>
      <w:r w:rsidR="00AA07C8" w:rsidRPr="00901733">
        <w:rPr>
          <w:rFonts w:ascii="Arial" w:hAnsi="Arial" w:cs="Arial"/>
          <w:lang w:eastAsia="pl-PL"/>
        </w:rPr>
        <w:t xml:space="preserve">2 </w:t>
      </w:r>
      <w:r w:rsidR="00C7130B">
        <w:rPr>
          <w:rFonts w:ascii="Arial" w:hAnsi="Arial" w:cs="Arial"/>
          <w:lang w:eastAsia="pl-PL"/>
        </w:rPr>
        <w:t>usługi</w:t>
      </w:r>
      <w:r w:rsidRPr="00901733">
        <w:rPr>
          <w:rFonts w:ascii="Arial" w:hAnsi="Arial" w:cs="Arial"/>
          <w:lang w:eastAsia="pl-PL"/>
        </w:rPr>
        <w:t xml:space="preserve"> polegające</w:t>
      </w:r>
      <w:r w:rsidR="00E61687" w:rsidRPr="00901733">
        <w:rPr>
          <w:rFonts w:ascii="Arial" w:hAnsi="Arial" w:cs="Arial"/>
        </w:rPr>
        <w:t xml:space="preserve"> na </w:t>
      </w:r>
      <w:r w:rsidR="00C7130B">
        <w:rPr>
          <w:rFonts w:ascii="Arial" w:hAnsi="Arial" w:cs="Arial"/>
        </w:rPr>
        <w:t>konserwacji sygnalizacji świetlnej</w:t>
      </w:r>
      <w:r w:rsidR="006234DA" w:rsidRPr="00901733">
        <w:rPr>
          <w:rFonts w:ascii="Arial" w:hAnsi="Arial" w:cs="Arial"/>
        </w:rPr>
        <w:t xml:space="preserve">, </w:t>
      </w:r>
      <w:r w:rsidR="00BF0F99" w:rsidRPr="00B60651">
        <w:rPr>
          <w:rFonts w:ascii="Arial" w:hAnsi="Arial" w:cs="Arial"/>
          <w:color w:val="000000"/>
        </w:rPr>
        <w:t xml:space="preserve">o </w:t>
      </w:r>
      <w:r w:rsidR="007D4E20">
        <w:rPr>
          <w:rFonts w:ascii="Arial" w:hAnsi="Arial" w:cs="Arial"/>
          <w:color w:val="000000"/>
        </w:rPr>
        <w:t xml:space="preserve">łącznej </w:t>
      </w:r>
      <w:r w:rsidR="00BF0F99" w:rsidRPr="00B60651">
        <w:rPr>
          <w:rFonts w:ascii="Arial" w:hAnsi="Arial" w:cs="Arial"/>
          <w:color w:val="000000"/>
        </w:rPr>
        <w:t xml:space="preserve">wartości </w:t>
      </w:r>
      <w:r w:rsidR="00BF0F99" w:rsidRPr="00BC1DD0">
        <w:rPr>
          <w:rFonts w:ascii="Arial" w:hAnsi="Arial" w:cs="Arial"/>
        </w:rPr>
        <w:t xml:space="preserve">brutto </w:t>
      </w:r>
      <w:r w:rsidR="001F4CA6" w:rsidRPr="00BC1DD0">
        <w:rPr>
          <w:rFonts w:ascii="Arial" w:hAnsi="Arial" w:cs="Arial"/>
        </w:rPr>
        <w:t>10</w:t>
      </w:r>
      <w:r w:rsidR="007D4E20" w:rsidRPr="00BC1DD0">
        <w:rPr>
          <w:rFonts w:ascii="Arial" w:hAnsi="Arial" w:cs="Arial"/>
        </w:rPr>
        <w:t>0</w:t>
      </w:r>
      <w:r w:rsidR="00BF0F99" w:rsidRPr="00BC1DD0">
        <w:rPr>
          <w:rFonts w:ascii="Arial" w:hAnsi="Arial" w:cs="Arial"/>
        </w:rPr>
        <w:t xml:space="preserve"> 000 </w:t>
      </w:r>
      <w:r w:rsidR="00BF0F99" w:rsidRPr="00B60651">
        <w:rPr>
          <w:rFonts w:ascii="Arial" w:hAnsi="Arial" w:cs="Arial"/>
          <w:color w:val="000000"/>
        </w:rPr>
        <w:t>zł</w:t>
      </w:r>
      <w:r w:rsidR="00C7130B">
        <w:rPr>
          <w:rFonts w:ascii="Arial" w:hAnsi="Arial" w:cs="Arial"/>
          <w:color w:val="000000"/>
        </w:rPr>
        <w:t>.</w:t>
      </w:r>
      <w:r w:rsidR="007D4E20">
        <w:rPr>
          <w:rFonts w:ascii="Arial" w:hAnsi="Arial" w:cs="Arial"/>
          <w:color w:val="000000"/>
        </w:rPr>
        <w:t xml:space="preserve"> </w:t>
      </w:r>
    </w:p>
    <w:p w14:paraId="486DAC5B" w14:textId="759FA089" w:rsidR="00C12D01" w:rsidRPr="00F62790" w:rsidRDefault="00ED368D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W przypadku</w:t>
      </w:r>
      <w:r w:rsidR="00C256CA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mowa w art. 117 ust. 3 ustawy</w:t>
      </w:r>
      <w:r w:rsidR="00C12D01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F82D4D">
        <w:rPr>
          <w:rFonts w:ascii="Arial" w:hAnsi="Arial" w:cs="Arial"/>
        </w:rPr>
        <w:t>usługi</w:t>
      </w:r>
      <w:r w:rsidR="0038368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wykonają poszczególni </w:t>
      </w:r>
      <w:r w:rsidR="00C12D01" w:rsidRPr="001C1B2D">
        <w:rPr>
          <w:rFonts w:ascii="Arial" w:hAnsi="Arial" w:cs="Arial"/>
        </w:rPr>
        <w:t>W</w:t>
      </w:r>
      <w:r w:rsidR="00C65AA1">
        <w:rPr>
          <w:rFonts w:ascii="Arial" w:hAnsi="Arial" w:cs="Arial"/>
        </w:rPr>
        <w:t>ykon</w:t>
      </w:r>
      <w:r w:rsidR="00C65AA1" w:rsidRPr="00DA22A1">
        <w:rPr>
          <w:rFonts w:ascii="Arial" w:hAnsi="Arial" w:cs="Arial"/>
        </w:rPr>
        <w:t>awcy</w:t>
      </w:r>
      <w:r w:rsidR="00F62790" w:rsidRPr="00DA22A1">
        <w:rPr>
          <w:rFonts w:ascii="Arial" w:hAnsi="Arial" w:cs="Arial"/>
        </w:rPr>
        <w:t xml:space="preserve"> – </w:t>
      </w:r>
      <w:r w:rsidR="00F62790" w:rsidRPr="00DA22A1">
        <w:rPr>
          <w:rFonts w:ascii="Arial" w:hAnsi="Arial" w:cs="Arial"/>
          <w:b/>
        </w:rPr>
        <w:t>wzór oświadczenia stanowi Załącznik nr 5 do SWZ.</w:t>
      </w:r>
    </w:p>
    <w:p w14:paraId="5C8D89ED" w14:textId="44CFCB26" w:rsidR="00147525" w:rsidRPr="001C1B2D" w:rsidRDefault="00717736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Oceniając zdolność techniczną lub zawodową Zamawiający może na każdym etapie post</w:t>
      </w:r>
      <w:r w:rsidR="00C256CA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powania uznać, że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nie posiada wymaganych zdolności, jeżeli posiadanie przez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ykonawcę sprzecznych interesów, w szczególności zaangażowanie </w:t>
      </w:r>
      <w:r w:rsidRPr="001C1B2D">
        <w:rPr>
          <w:rFonts w:ascii="Arial" w:hAnsi="Arial" w:cs="Arial"/>
        </w:rPr>
        <w:lastRenderedPageBreak/>
        <w:t xml:space="preserve">zasobów technicznych lub zawodowych </w:t>
      </w:r>
      <w:r w:rsidR="00014D54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1C1B2D" w:rsidRDefault="003C7731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nimi stosunków prawnych.</w:t>
      </w:r>
    </w:p>
    <w:p w14:paraId="0923FBFA" w14:textId="20EE1A66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odniesieniu do warunku dotyczącego zdolności technicznej lub zawodowej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Wykonawca może polegać na zdolnościach podmiotów udostępniających zasoby, jeśli podmioty te wykonają </w:t>
      </w:r>
      <w:r w:rsidR="00F82D4D">
        <w:rPr>
          <w:rFonts w:ascii="Arial" w:hAnsi="Arial" w:cs="Arial"/>
        </w:rPr>
        <w:t>usługi</w:t>
      </w:r>
      <w:r w:rsidRPr="001C1B2D">
        <w:rPr>
          <w:rFonts w:ascii="Arial" w:hAnsi="Arial" w:cs="Arial"/>
        </w:rPr>
        <w:t xml:space="preserve">, do których te zdolności </w:t>
      </w:r>
      <w:r w:rsidR="002B1A1D" w:rsidRPr="001C1B2D">
        <w:rPr>
          <w:rFonts w:ascii="Arial" w:hAnsi="Arial" w:cs="Arial"/>
        </w:rPr>
        <w:t>są</w:t>
      </w:r>
      <w:r w:rsidRPr="001C1B2D">
        <w:rPr>
          <w:rFonts w:ascii="Arial" w:hAnsi="Arial" w:cs="Arial"/>
        </w:rPr>
        <w:t xml:space="preserve"> wymagane.</w:t>
      </w:r>
    </w:p>
    <w:p w14:paraId="10D581A7" w14:textId="7CA7A468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Wykonawca, który polega na zdolnościach lub sytuacji podmiotów udost</w:t>
      </w:r>
      <w:r w:rsidR="0014752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pniających zasoby, składa wraz z ofertą zobowiązanie</w:t>
      </w:r>
      <w:r w:rsidR="00EB3D29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którym </w:t>
      </w:r>
      <w:r w:rsidRPr="00DA22A1">
        <w:rPr>
          <w:rFonts w:ascii="Arial" w:hAnsi="Arial" w:cs="Arial"/>
        </w:rPr>
        <w:t>mowa w Rozdziale</w:t>
      </w:r>
      <w:r w:rsidR="00356E76" w:rsidRPr="00DA22A1">
        <w:rPr>
          <w:rFonts w:ascii="Arial" w:hAnsi="Arial" w:cs="Arial"/>
        </w:rPr>
        <w:t xml:space="preserve"> 9</w:t>
      </w:r>
      <w:r w:rsidR="006B3788" w:rsidRPr="00DA22A1">
        <w:rPr>
          <w:rFonts w:ascii="Arial" w:hAnsi="Arial" w:cs="Arial"/>
        </w:rPr>
        <w:t xml:space="preserve"> pkt </w:t>
      </w:r>
      <w:r w:rsidR="00CE001C" w:rsidRPr="00DA22A1">
        <w:rPr>
          <w:rFonts w:ascii="Arial" w:hAnsi="Arial" w:cs="Arial"/>
        </w:rPr>
        <w:t>5</w:t>
      </w:r>
      <w:r w:rsidR="00356E76" w:rsidRPr="00DA22A1">
        <w:rPr>
          <w:rFonts w:ascii="Arial" w:hAnsi="Arial" w:cs="Arial"/>
        </w:rPr>
        <w:t xml:space="preserve"> SWZ.</w:t>
      </w:r>
    </w:p>
    <w:p w14:paraId="2FA4B45F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991B6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ustawy Pzp,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8901FE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8901FE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1C1B2D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5CBDAAA" w14:textId="0F264287" w:rsidR="009F470C" w:rsidRPr="00EB3D29" w:rsidRDefault="00EB3D29" w:rsidP="00AB336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ofertą składa a</w:t>
      </w:r>
      <w:r w:rsidR="004F38CB" w:rsidRPr="00EB3D29">
        <w:rPr>
          <w:rFonts w:ascii="Arial" w:hAnsi="Arial" w:cs="Arial"/>
        </w:rPr>
        <w:t>ktualne na d</w:t>
      </w:r>
      <w:r w:rsidR="004F38CB" w:rsidRPr="00DA22A1">
        <w:rPr>
          <w:rFonts w:ascii="Arial" w:hAnsi="Arial" w:cs="Arial"/>
        </w:rPr>
        <w:t>zień składania ofert oświadczeni</w:t>
      </w:r>
      <w:r w:rsidR="00F528A7" w:rsidRPr="00DA22A1">
        <w:rPr>
          <w:rFonts w:ascii="Arial" w:hAnsi="Arial" w:cs="Arial"/>
        </w:rPr>
        <w:t>e</w:t>
      </w:r>
      <w:r w:rsidR="004F38CB" w:rsidRPr="00DA22A1">
        <w:rPr>
          <w:rFonts w:ascii="Arial" w:hAnsi="Arial" w:cs="Arial"/>
        </w:rPr>
        <w:t xml:space="preserve">, </w:t>
      </w:r>
      <w:r w:rsidR="00100FC8" w:rsidRPr="00DA22A1">
        <w:rPr>
          <w:rFonts w:ascii="Arial" w:hAnsi="Arial" w:cs="Arial"/>
        </w:rPr>
        <w:t>o</w:t>
      </w:r>
      <w:r w:rsidR="004F38CB" w:rsidRPr="00DA22A1">
        <w:rPr>
          <w:rFonts w:ascii="Arial" w:hAnsi="Arial" w:cs="Arial"/>
        </w:rPr>
        <w:t xml:space="preserve"> którym mowa w art. 125 ust. 1 ustawy</w:t>
      </w:r>
      <w:r w:rsidR="00C12D01" w:rsidRPr="00DA22A1">
        <w:rPr>
          <w:rFonts w:ascii="Arial" w:hAnsi="Arial" w:cs="Arial"/>
        </w:rPr>
        <w:t xml:space="preserve"> Pzp</w:t>
      </w:r>
      <w:r w:rsidR="004F38CB" w:rsidRPr="00DA22A1">
        <w:rPr>
          <w:rFonts w:ascii="Arial" w:hAnsi="Arial" w:cs="Arial"/>
        </w:rPr>
        <w:t xml:space="preserve">, </w:t>
      </w:r>
      <w:r w:rsidR="00B8274A" w:rsidRPr="00DA22A1">
        <w:rPr>
          <w:rFonts w:ascii="Arial" w:hAnsi="Arial" w:cs="Arial"/>
        </w:rPr>
        <w:t xml:space="preserve">którego wzór </w:t>
      </w:r>
      <w:r w:rsidR="004F38CB" w:rsidRPr="00DA22A1">
        <w:rPr>
          <w:rFonts w:ascii="Arial" w:hAnsi="Arial" w:cs="Arial"/>
        </w:rPr>
        <w:t xml:space="preserve">stanowi </w:t>
      </w:r>
      <w:r w:rsidR="001D4F58" w:rsidRPr="00DA22A1">
        <w:rPr>
          <w:rFonts w:ascii="Arial" w:hAnsi="Arial" w:cs="Arial"/>
          <w:b/>
          <w:bCs/>
        </w:rPr>
        <w:t>Z</w:t>
      </w:r>
      <w:r w:rsidR="004F38CB" w:rsidRPr="00DA22A1">
        <w:rPr>
          <w:rFonts w:ascii="Arial" w:hAnsi="Arial" w:cs="Arial"/>
          <w:b/>
          <w:bCs/>
        </w:rPr>
        <w:t xml:space="preserve">ałącznik nr </w:t>
      </w:r>
      <w:r w:rsidR="00442B45" w:rsidRPr="00DA22A1">
        <w:rPr>
          <w:rFonts w:ascii="Arial" w:hAnsi="Arial" w:cs="Arial"/>
          <w:b/>
          <w:bCs/>
        </w:rPr>
        <w:t xml:space="preserve">2 </w:t>
      </w:r>
      <w:r w:rsidR="004F38CB" w:rsidRPr="00DA22A1">
        <w:rPr>
          <w:rFonts w:ascii="Arial" w:hAnsi="Arial" w:cs="Arial"/>
          <w:b/>
          <w:bCs/>
        </w:rPr>
        <w:t>do SWZ</w:t>
      </w:r>
      <w:r w:rsidR="00D849D8" w:rsidRPr="00DA22A1">
        <w:rPr>
          <w:rFonts w:ascii="Arial" w:hAnsi="Arial" w:cs="Arial"/>
          <w:b/>
          <w:bCs/>
        </w:rPr>
        <w:t xml:space="preserve"> oraz Załącznik nr</w:t>
      </w:r>
      <w:r w:rsidR="00F528A7" w:rsidRPr="00DA22A1">
        <w:rPr>
          <w:rFonts w:ascii="Arial" w:hAnsi="Arial" w:cs="Arial"/>
          <w:b/>
          <w:bCs/>
        </w:rPr>
        <w:t xml:space="preserve"> 3</w:t>
      </w:r>
      <w:r w:rsidR="00D849D8" w:rsidRPr="00DA22A1">
        <w:rPr>
          <w:rFonts w:ascii="Arial" w:hAnsi="Arial" w:cs="Arial"/>
        </w:rPr>
        <w:t xml:space="preserve"> </w:t>
      </w:r>
      <w:r w:rsidR="00D849D8" w:rsidRPr="00DA22A1">
        <w:rPr>
          <w:rFonts w:ascii="Arial" w:hAnsi="Arial" w:cs="Arial"/>
          <w:b/>
        </w:rPr>
        <w:t>do SWZ</w:t>
      </w:r>
      <w:r w:rsidR="00D849D8" w:rsidRPr="00DA22A1">
        <w:rPr>
          <w:rFonts w:ascii="Arial" w:hAnsi="Arial" w:cs="Arial"/>
        </w:rPr>
        <w:t>.</w:t>
      </w:r>
      <w:r w:rsidR="00D849D8" w:rsidRPr="00EB3D29">
        <w:rPr>
          <w:rFonts w:ascii="Arial" w:hAnsi="Arial" w:cs="Arial"/>
        </w:rPr>
        <w:t xml:space="preserve"> </w:t>
      </w:r>
      <w:r w:rsidR="00D36B4E" w:rsidRPr="00EB3D29">
        <w:rPr>
          <w:rFonts w:ascii="Arial" w:hAnsi="Arial" w:cs="Arial"/>
        </w:rPr>
        <w:t>Oświadczeni</w:t>
      </w:r>
      <w:r w:rsidR="00D849D8" w:rsidRPr="00EB3D29">
        <w:rPr>
          <w:rFonts w:ascii="Arial" w:hAnsi="Arial" w:cs="Arial"/>
        </w:rPr>
        <w:t>a</w:t>
      </w:r>
      <w:r w:rsidR="00D36B4E" w:rsidRPr="00EB3D29">
        <w:rPr>
          <w:rFonts w:ascii="Arial" w:hAnsi="Arial" w:cs="Arial"/>
        </w:rPr>
        <w:t xml:space="preserve"> wskazane powyżej stanowi</w:t>
      </w:r>
      <w:r w:rsidR="00D849D8" w:rsidRPr="00EB3D29">
        <w:rPr>
          <w:rFonts w:ascii="Arial" w:hAnsi="Arial" w:cs="Arial"/>
        </w:rPr>
        <w:t>ą</w:t>
      </w:r>
      <w:r w:rsidR="00D36B4E" w:rsidRPr="00EB3D29">
        <w:rPr>
          <w:rFonts w:ascii="Arial" w:hAnsi="Arial" w:cs="Arial"/>
        </w:rPr>
        <w:t xml:space="preserve"> dowód potwierdzający, brak podstaw wykluczenia </w:t>
      </w:r>
      <w:r w:rsidR="00CE7F01" w:rsidRPr="00EB3D29">
        <w:rPr>
          <w:rFonts w:ascii="Arial" w:hAnsi="Arial" w:cs="Arial"/>
        </w:rPr>
        <w:t>z udziału</w:t>
      </w:r>
      <w:r w:rsidR="00D36B4E" w:rsidRPr="00EB3D29">
        <w:rPr>
          <w:rFonts w:ascii="Arial" w:hAnsi="Arial" w:cs="Arial"/>
        </w:rPr>
        <w:t xml:space="preserve"> w postępowaniu </w:t>
      </w:r>
      <w:r w:rsidR="00A25F5A" w:rsidRPr="00EB3D29">
        <w:rPr>
          <w:rFonts w:ascii="Arial" w:hAnsi="Arial" w:cs="Arial"/>
        </w:rPr>
        <w:t xml:space="preserve">oraz spełnianie warunków udziału w postępowaniu </w:t>
      </w:r>
      <w:r w:rsidR="00D36B4E" w:rsidRPr="00EB3D29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których mowa w </w:t>
      </w:r>
      <w:r w:rsidRPr="00DA22A1">
        <w:rPr>
          <w:rFonts w:ascii="Arial" w:hAnsi="Arial" w:cs="Arial"/>
        </w:rPr>
        <w:t>Rozdziale</w:t>
      </w:r>
      <w:r w:rsidR="00356E76" w:rsidRPr="00DA22A1">
        <w:rPr>
          <w:rFonts w:ascii="Arial" w:hAnsi="Arial" w:cs="Arial"/>
        </w:rPr>
        <w:t xml:space="preserve"> 8 SWZ</w:t>
      </w:r>
      <w:r w:rsidR="00356E76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8901FE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8901FE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BD07E36" w:rsidR="00EE740D" w:rsidRPr="001C1B2D" w:rsidRDefault="00EE740D" w:rsidP="008901FE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</w:t>
      </w:r>
      <w:r w:rsidR="00D72ACD" w:rsidRPr="001C1B2D">
        <w:rPr>
          <w:rFonts w:ascii="Arial" w:hAnsi="Arial" w:cs="Arial"/>
        </w:rPr>
        <w:t xml:space="preserve">roboty budowlane lub </w:t>
      </w:r>
      <w:r w:rsidRPr="001C1B2D">
        <w:rPr>
          <w:rFonts w:ascii="Arial" w:hAnsi="Arial" w:cs="Arial"/>
        </w:rPr>
        <w:t>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</w:t>
      </w:r>
      <w:r w:rsidRPr="00DA22A1">
        <w:rPr>
          <w:rFonts w:ascii="Arial" w:hAnsi="Arial" w:cs="Arial"/>
        </w:rPr>
        <w:t>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zasoby, jeżeli na etapie 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419533F0" w:rsidR="00BC0DBA" w:rsidRDefault="00BC0DBA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 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75590C" w:rsidRDefault="00D60CFE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75590C">
        <w:rPr>
          <w:rFonts w:ascii="Arial" w:hAnsi="Arial" w:cs="Arial"/>
          <w:b/>
        </w:rPr>
        <w:t xml:space="preserve">Wykaz podmiotowych środków dowodowych </w:t>
      </w:r>
      <w:r w:rsidR="00694476" w:rsidRPr="0075590C">
        <w:rPr>
          <w:rFonts w:ascii="Arial" w:hAnsi="Arial" w:cs="Arial"/>
          <w:b/>
        </w:rPr>
        <w:t xml:space="preserve">na potwierdzenie spełnienia warunków udziału w postępowaniu. </w:t>
      </w:r>
    </w:p>
    <w:p w14:paraId="336A2277" w14:textId="22067B89" w:rsidR="00F82D4D" w:rsidRDefault="00F82D4D" w:rsidP="00F82D4D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F82D4D">
        <w:rPr>
          <w:rFonts w:ascii="Arial" w:hAnsi="Arial" w:cs="Arial"/>
          <w:lang w:eastAsia="pl-PL"/>
        </w:rPr>
        <w:t xml:space="preserve">wykazu usług wykonanych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 wzór wykazu stanowi </w:t>
      </w:r>
      <w:r w:rsidRPr="00BC1DD0">
        <w:rPr>
          <w:rFonts w:ascii="Arial" w:hAnsi="Arial" w:cs="Arial"/>
          <w:b/>
          <w:lang w:eastAsia="pl-PL"/>
        </w:rPr>
        <w:t xml:space="preserve">Załącznik nr </w:t>
      </w:r>
      <w:r w:rsidR="00BC1DD0">
        <w:rPr>
          <w:rFonts w:ascii="Arial" w:hAnsi="Arial" w:cs="Arial"/>
          <w:b/>
          <w:lang w:eastAsia="pl-PL"/>
        </w:rPr>
        <w:t>7</w:t>
      </w:r>
      <w:r w:rsidRPr="00BC1DD0">
        <w:rPr>
          <w:rFonts w:ascii="Arial" w:hAnsi="Arial" w:cs="Arial"/>
          <w:b/>
          <w:lang w:eastAsia="pl-PL"/>
        </w:rPr>
        <w:t xml:space="preserve"> do SWZ</w:t>
      </w:r>
      <w:r w:rsidRPr="00F82D4D">
        <w:rPr>
          <w:rFonts w:ascii="Arial" w:hAnsi="Arial" w:cs="Arial"/>
          <w:lang w:eastAsia="pl-PL"/>
        </w:rPr>
        <w:t>;</w:t>
      </w:r>
    </w:p>
    <w:p w14:paraId="4BB37E81" w14:textId="09B8F298" w:rsidR="00BF0F99" w:rsidRPr="00A355CE" w:rsidRDefault="008E2E3E" w:rsidP="00F82D4D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</w:t>
      </w:r>
      <w:r w:rsidR="00A355CE" w:rsidRPr="007E1F04">
        <w:rPr>
          <w:rFonts w:ascii="Arial" w:hAnsi="Arial" w:cs="Arial"/>
        </w:rPr>
        <w:t xml:space="preserve">okument potwierdzający, </w:t>
      </w:r>
      <w:r w:rsidR="00A355CE">
        <w:rPr>
          <w:rFonts w:ascii="Arial" w:hAnsi="Arial" w:cs="Arial"/>
        </w:rPr>
        <w:t>ż</w:t>
      </w:r>
      <w:r w:rsidR="00A355CE" w:rsidRPr="007E1F04">
        <w:rPr>
          <w:rFonts w:ascii="Arial" w:hAnsi="Arial" w:cs="Arial"/>
        </w:rPr>
        <w:t>e Wykonawca jest ubezpieczony od odpowiedzialności cywilnej w zakresie prowadzonej działalności związanej z przedmiotem zamówienia ze wskazaniem sumy gwarancyjne</w:t>
      </w:r>
      <w:r w:rsidR="00A355CE">
        <w:rPr>
          <w:rFonts w:ascii="Arial" w:hAnsi="Arial" w:cs="Arial"/>
        </w:rPr>
        <w:t xml:space="preserve">j tego </w:t>
      </w:r>
      <w:r w:rsidR="00A355CE" w:rsidRPr="007E1F04">
        <w:rPr>
          <w:rFonts w:ascii="Arial" w:hAnsi="Arial" w:cs="Arial"/>
        </w:rPr>
        <w:t>ubezpieczenia.</w:t>
      </w:r>
    </w:p>
    <w:p w14:paraId="5F264410" w14:textId="5FEAA3B9" w:rsidR="006D6267" w:rsidRPr="00C26BB6" w:rsidRDefault="006D6267" w:rsidP="000D76C3">
      <w:p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C26BB6">
        <w:rPr>
          <w:rFonts w:ascii="Arial" w:hAnsi="Arial" w:cs="Arial"/>
          <w:lang w:eastAsia="pl-PL"/>
        </w:rPr>
        <w:t xml:space="preserve">Okres wyrażony w latach, o którym mowa w pkt 7 ppkt </w:t>
      </w:r>
      <w:r w:rsidR="004F4AED" w:rsidRPr="00C26BB6">
        <w:rPr>
          <w:rFonts w:ascii="Arial" w:hAnsi="Arial" w:cs="Arial"/>
          <w:lang w:eastAsia="pl-PL"/>
        </w:rPr>
        <w:t>1</w:t>
      </w:r>
      <w:r w:rsidRPr="00C26BB6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991B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518D38F0" w:rsidR="00BF1FD9" w:rsidRPr="004F4AED" w:rsidRDefault="00BC0DBA" w:rsidP="003C3BB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b/>
        </w:rPr>
      </w:pPr>
      <w:r w:rsidRPr="00D94B64">
        <w:rPr>
          <w:rFonts w:ascii="Arial" w:hAnsi="Arial" w:cs="Arial"/>
        </w:rPr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>oświadczenia wykonawcy, w zakresie art. 108 ust. 1 pkt 5 ustawy, o braku przynależności do tej samej grupy kapitałowej w rozumieniu ustawy z dnia 16 lutego 2007 r. o ochronie konkurencji</w:t>
      </w:r>
      <w:r w:rsidR="003C3BB5">
        <w:rPr>
          <w:rFonts w:ascii="Arial" w:hAnsi="Arial" w:cs="Arial"/>
        </w:rPr>
        <w:t xml:space="preserve"> </w:t>
      </w:r>
      <w:r w:rsidRPr="004246B8">
        <w:rPr>
          <w:rFonts w:ascii="Arial" w:hAnsi="Arial" w:cs="Arial"/>
        </w:rPr>
        <w:t xml:space="preserve">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F53652">
        <w:rPr>
          <w:rFonts w:ascii="Arial" w:hAnsi="Arial" w:cs="Arial"/>
        </w:rPr>
        <w:t xml:space="preserve"> Wzór oświadczenia stanowi </w:t>
      </w:r>
      <w:r w:rsidR="00F53652" w:rsidRPr="00DA22A1">
        <w:rPr>
          <w:rFonts w:ascii="Arial" w:hAnsi="Arial" w:cs="Arial"/>
          <w:b/>
        </w:rPr>
        <w:t>Załącznik nr 4 do SWZ.</w:t>
      </w:r>
    </w:p>
    <w:p w14:paraId="455679B0" w14:textId="647938EE" w:rsidR="00BC0DBA" w:rsidRPr="00F82C01" w:rsidRDefault="00BC0DBA" w:rsidP="003C3BB5">
      <w:p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lastRenderedPageBreak/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Pzp</w:t>
      </w:r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991B64">
      <w:pPr>
        <w:pStyle w:val="Akapitzlist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1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2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3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kliknięcie przycisku „Wyślij wiadomość </w:t>
      </w:r>
      <w:r w:rsidR="008132F3" w:rsidRPr="001C1B2D">
        <w:rPr>
          <w:rFonts w:ascii="Arial" w:hAnsi="Arial" w:cs="Arial"/>
          <w:bCs/>
        </w:rPr>
        <w:lastRenderedPageBreak/>
        <w:t>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5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stały dostęp do sieci Internet o gwarantowanej przepustowości nie mniejszej niż 512 kb/s,</w:t>
      </w:r>
    </w:p>
    <w:p w14:paraId="37992038" w14:textId="454996BF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Acrobat Reader lub inny obsługujący format plików .pdf, </w:t>
      </w:r>
    </w:p>
    <w:p w14:paraId="3D233CB9" w14:textId="77777777" w:rsidR="00714052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1C6217">
      <w:pPr>
        <w:numPr>
          <w:ilvl w:val="0"/>
          <w:numId w:val="3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(hh:mm:ss)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991B64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 xml:space="preserve">akceptuje warunki korzystania z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991B6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4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r w:rsidR="00714052" w:rsidRPr="001C1B2D">
        <w:rPr>
          <w:rFonts w:ascii="Arial" w:hAnsi="Arial" w:cs="Arial"/>
          <w:bCs/>
        </w:rPr>
        <w:t>Pzp.</w:t>
      </w:r>
    </w:p>
    <w:p w14:paraId="3A973C4B" w14:textId="79D49587" w:rsidR="00714052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2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3" w:history="1"/>
    </w:p>
    <w:p w14:paraId="6A864C8D" w14:textId="56DB6AA6" w:rsidR="008132F3" w:rsidRPr="001C1B2D" w:rsidRDefault="008132F3" w:rsidP="00991B64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29718798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C9007B">
        <w:rPr>
          <w:rFonts w:ascii="Arial" w:hAnsi="Arial" w:cs="Arial"/>
          <w:b/>
        </w:rPr>
        <w:t xml:space="preserve"> ustawy Pzp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8901FE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67B1880F" w:rsidR="001C6217" w:rsidRDefault="004F4AED" w:rsidP="004F4AED">
      <w:pPr>
        <w:tabs>
          <w:tab w:val="left" w:pos="0"/>
        </w:tabs>
        <w:autoSpaceDE w:val="0"/>
        <w:autoSpaceDN w:val="0"/>
        <w:spacing w:after="120"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Marta Langanc</w:t>
      </w:r>
      <w:r w:rsidR="001C6217">
        <w:rPr>
          <w:rFonts w:ascii="Arial" w:hAnsi="Arial" w:cs="Arial"/>
        </w:rPr>
        <w:t xml:space="preserve"> – Wydział </w:t>
      </w:r>
      <w:r>
        <w:rPr>
          <w:rFonts w:ascii="Arial" w:hAnsi="Arial" w:cs="Arial"/>
        </w:rPr>
        <w:t>Dróg i Transportu Miejskiego</w:t>
      </w:r>
      <w:r w:rsidR="001C6217">
        <w:rPr>
          <w:rFonts w:ascii="Arial" w:hAnsi="Arial" w:cs="Arial"/>
        </w:rPr>
        <w:t>,</w:t>
      </w:r>
    </w:p>
    <w:p w14:paraId="6DBDEB11" w14:textId="1DC80C48" w:rsidR="00BC1DD0" w:rsidRPr="00362996" w:rsidRDefault="00BC1DD0" w:rsidP="004F4AED">
      <w:pPr>
        <w:tabs>
          <w:tab w:val="left" w:pos="0"/>
        </w:tabs>
        <w:autoSpaceDE w:val="0"/>
        <w:autoSpaceDN w:val="0"/>
        <w:spacing w:after="120"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 Kuciński – Wydział Inwestycji</w:t>
      </w:r>
    </w:p>
    <w:p w14:paraId="29BE95CD" w14:textId="5DB433B8" w:rsidR="001C6217" w:rsidRPr="00D94B64" w:rsidRDefault="003C3BB5" w:rsidP="00131347">
      <w:pPr>
        <w:tabs>
          <w:tab w:val="left" w:pos="0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25ED9">
        <w:rPr>
          <w:rFonts w:ascii="Arial" w:hAnsi="Arial" w:cs="Arial"/>
        </w:rPr>
        <w:t xml:space="preserve">Agnieszka Rdest, </w:t>
      </w:r>
      <w:r w:rsidR="00BC1DD0">
        <w:rPr>
          <w:rFonts w:ascii="Arial" w:hAnsi="Arial" w:cs="Arial"/>
        </w:rPr>
        <w:t>Marek Pokora</w:t>
      </w:r>
      <w:r w:rsidR="001C6217">
        <w:rPr>
          <w:rFonts w:ascii="Arial" w:hAnsi="Arial" w:cs="Arial"/>
        </w:rPr>
        <w:t xml:space="preserve"> – Wydział Zamówień Publicznych.</w:t>
      </w:r>
    </w:p>
    <w:p w14:paraId="0F85A83A" w14:textId="77777777" w:rsidR="001C6217" w:rsidRPr="00D94B64" w:rsidRDefault="001C6217" w:rsidP="008901FE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Zgodnie z art. 20 ust. 1 Pzp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Pzp, prowadzi się pisemnie. </w:t>
      </w:r>
    </w:p>
    <w:p w14:paraId="159368E1" w14:textId="77777777" w:rsidR="001C6217" w:rsidRPr="00D94B64" w:rsidRDefault="001C6217" w:rsidP="008901FE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Pzp, odbywa się przy użyciu środków komunikacji elektronicznej. </w:t>
      </w:r>
    </w:p>
    <w:p w14:paraId="532B2EDE" w14:textId="77777777" w:rsidR="001C6217" w:rsidRDefault="001C6217" w:rsidP="008901FE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lastRenderedPageBreak/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8901FE">
      <w:pPr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1C62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4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5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991B6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1C621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6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1C6217">
      <w:pPr>
        <w:numPr>
          <w:ilvl w:val="0"/>
          <w:numId w:val="4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2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2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 xml:space="preserve">Rozporządzenie Parlamentu Europejskiego i Rady w sprawie identyfikacji elektronicznej i usług zaufania w odniesieniu do transakcji elektronicznych na rynku wewnętrznym (eIDAS) (UE) nr 910/2014 - od 1 lipca 2016 roku”. </w:t>
      </w:r>
    </w:p>
    <w:p w14:paraId="6880C57A" w14:textId="041F69C0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XAdES zewnętrzny. Zamawiający wymaga dołączenia odpowiedniej ilości plików, podpisywanych plików z danymi oraz plików XAdES. </w:t>
      </w:r>
    </w:p>
    <w:p w14:paraId="4D0E3E99" w14:textId="52A5D432" w:rsidR="00BF46DC" w:rsidRPr="001C1B2D" w:rsidRDefault="008B66C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3" w:name="_Hlk76551647"/>
      <w:r w:rsidRPr="001C1B2D">
        <w:rPr>
          <w:rFonts w:ascii="Arial" w:hAnsi="Arial" w:cs="Arial"/>
        </w:rPr>
        <w:lastRenderedPageBreak/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lub dokumenty potwierdzające umocowanie do reprezentowania </w:t>
      </w:r>
      <w:bookmarkEnd w:id="3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Pzp</w:t>
      </w:r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4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4"/>
      <w:r w:rsidR="00107AAA" w:rsidRPr="001C1B2D">
        <w:rPr>
          <w:rFonts w:ascii="Arial" w:hAnsi="Arial" w:cs="Arial"/>
        </w:rPr>
        <w:t xml:space="preserve">– </w:t>
      </w:r>
      <w:bookmarkStart w:id="5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5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6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6"/>
    </w:p>
    <w:p w14:paraId="19515428" w14:textId="32AAFB5C" w:rsidR="00107AAA" w:rsidRPr="001C1B2D" w:rsidRDefault="00107AAA" w:rsidP="00991B64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3046"/>
      <w:r w:rsidRPr="001C1B2D">
        <w:rPr>
          <w:rFonts w:ascii="Arial" w:hAnsi="Arial" w:cs="Arial"/>
        </w:rPr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</w:t>
      </w:r>
      <w:r w:rsidRPr="001C1B2D">
        <w:rPr>
          <w:rFonts w:ascii="Arial" w:hAnsi="Arial" w:cs="Arial"/>
        </w:rPr>
        <w:lastRenderedPageBreak/>
        <w:t xml:space="preserve">upoważnione podmioty, oraz pełnomocnictwo </w:t>
      </w:r>
      <w:bookmarkEnd w:id="7"/>
      <w:r w:rsidRPr="001C1B2D">
        <w:rPr>
          <w:rFonts w:ascii="Arial" w:hAnsi="Arial" w:cs="Arial"/>
        </w:rPr>
        <w:t xml:space="preserve">przekazuje się w postaci elektronicznej i opatruje się </w:t>
      </w:r>
      <w:bookmarkStart w:id="8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8"/>
    <w:p w14:paraId="55200B3D" w14:textId="2D8C6A72" w:rsidR="006D15F6" w:rsidRPr="001C1B2D" w:rsidRDefault="006D15F6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9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9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036B8D01" w:rsidR="000E2990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</w:t>
      </w:r>
      <w:r w:rsidR="00C9007B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991B64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991B6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art. 8 ust. 3 ustawy Pzp,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Wykonawca, za pośrednictwem </w:t>
      </w:r>
      <w:hyperlink r:id="rId3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38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9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0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1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Ceny oferty muszą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rekomenduje wykorzystanie formatów: .pdf .doc </w:t>
      </w:r>
      <w:r w:rsidR="008C04D4" w:rsidRPr="00CE001C">
        <w:rPr>
          <w:rFonts w:ascii="Arial" w:hAnsi="Arial" w:cs="Arial"/>
        </w:rPr>
        <w:t xml:space="preserve"> .docx </w:t>
      </w:r>
      <w:r w:rsidRPr="00CE001C">
        <w:rPr>
          <w:rFonts w:ascii="Arial" w:hAnsi="Arial" w:cs="Arial"/>
        </w:rPr>
        <w:t xml:space="preserve">.xls .jpg (.jpeg) ze szczególnym wskazaniem na .pdf </w:t>
      </w:r>
    </w:p>
    <w:p w14:paraId="19EA1DFA" w14:textId="77561E30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.rar .gif .bmp .numbers .pages.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</w:t>
      </w:r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Pliki w innych formatach niż PDF zaleca się opatrzyć zewnętrznym podpisem XAdES.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991B64">
      <w:pPr>
        <w:numPr>
          <w:ilvl w:val="1"/>
          <w:numId w:val="7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991B6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38B33A6F" w:rsidR="00E9518D" w:rsidRPr="00DA22A1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/>
          <w:bCs/>
        </w:rPr>
      </w:pPr>
      <w:r w:rsidRPr="004E2C2A">
        <w:rPr>
          <w:rFonts w:ascii="Arial" w:hAnsi="Arial" w:cs="Arial"/>
          <w:b/>
          <w:bCs/>
        </w:rPr>
        <w:t>w</w:t>
      </w:r>
      <w:r w:rsidR="00035A32" w:rsidRPr="004E2C2A">
        <w:rPr>
          <w:rFonts w:ascii="Arial" w:hAnsi="Arial" w:cs="Arial"/>
          <w:b/>
          <w:bCs/>
        </w:rPr>
        <w:t xml:space="preserve">ypełniony </w:t>
      </w:r>
      <w:r w:rsidR="008132F3" w:rsidRPr="004E2C2A">
        <w:rPr>
          <w:rFonts w:ascii="Arial" w:hAnsi="Arial" w:cs="Arial"/>
          <w:b/>
          <w:bCs/>
        </w:rPr>
        <w:t>Formularz ofertowy</w:t>
      </w:r>
      <w:r w:rsidR="00A828F2" w:rsidRPr="004E2C2A">
        <w:rPr>
          <w:rFonts w:ascii="Arial" w:hAnsi="Arial" w:cs="Arial"/>
          <w:b/>
          <w:bCs/>
        </w:rPr>
        <w:t xml:space="preserve"> wg wz</w:t>
      </w:r>
      <w:r w:rsidR="00A27D35" w:rsidRPr="004E2C2A">
        <w:rPr>
          <w:rFonts w:ascii="Arial" w:hAnsi="Arial" w:cs="Arial"/>
          <w:b/>
          <w:bCs/>
        </w:rPr>
        <w:t>o</w:t>
      </w:r>
      <w:r w:rsidR="00A27D35" w:rsidRPr="00DA22A1">
        <w:rPr>
          <w:rFonts w:ascii="Arial" w:hAnsi="Arial" w:cs="Arial"/>
          <w:b/>
          <w:bCs/>
        </w:rPr>
        <w:t>ru Załącznika nr 1 do SWZ</w:t>
      </w:r>
      <w:r w:rsidR="00E27097" w:rsidRPr="007A2A3F">
        <w:rPr>
          <w:rFonts w:ascii="Arial" w:hAnsi="Arial" w:cs="Arial"/>
          <w:b/>
          <w:bCs/>
        </w:rPr>
        <w:t>;</w:t>
      </w:r>
    </w:p>
    <w:p w14:paraId="42A995C9" w14:textId="46931979" w:rsidR="00E9518D" w:rsidRPr="00DA22A1" w:rsidRDefault="008132F3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DA22A1">
        <w:rPr>
          <w:rFonts w:ascii="Arial" w:hAnsi="Arial" w:cs="Arial"/>
          <w:bCs/>
        </w:rPr>
        <w:lastRenderedPageBreak/>
        <w:t>Oświadczenie Wykonawcy o niepodleganiu wykluczeniu z postępowania</w:t>
      </w:r>
      <w:r w:rsidR="004B5E41" w:rsidRPr="00DA22A1">
        <w:rPr>
          <w:rFonts w:ascii="Arial" w:hAnsi="Arial" w:cs="Arial"/>
          <w:bCs/>
        </w:rPr>
        <w:t xml:space="preserve"> zgodnie </w:t>
      </w:r>
      <w:r w:rsidR="00C81F0E" w:rsidRPr="00DA22A1">
        <w:rPr>
          <w:rFonts w:ascii="Arial" w:hAnsi="Arial" w:cs="Arial"/>
          <w:bCs/>
        </w:rPr>
        <w:br/>
      </w:r>
      <w:r w:rsidR="004B5E41" w:rsidRPr="00DA22A1">
        <w:rPr>
          <w:rFonts w:ascii="Arial" w:hAnsi="Arial" w:cs="Arial"/>
          <w:bCs/>
        </w:rPr>
        <w:t>z Załącznikiem nr 3 do SWZ</w:t>
      </w:r>
      <w:r w:rsidRPr="00DA22A1">
        <w:rPr>
          <w:rFonts w:ascii="Arial" w:hAnsi="Arial" w:cs="Arial"/>
          <w:bCs/>
        </w:rPr>
        <w:t xml:space="preserve"> </w:t>
      </w:r>
      <w:r w:rsidR="0046568B" w:rsidRPr="00DA22A1">
        <w:rPr>
          <w:rFonts w:ascii="Arial" w:hAnsi="Arial" w:cs="Arial"/>
          <w:bCs/>
        </w:rPr>
        <w:t>oraz</w:t>
      </w:r>
      <w:r w:rsidR="00CE001C" w:rsidRPr="00DA22A1">
        <w:rPr>
          <w:rFonts w:ascii="Arial" w:hAnsi="Arial" w:cs="Arial"/>
          <w:bCs/>
        </w:rPr>
        <w:t xml:space="preserve"> o</w:t>
      </w:r>
      <w:r w:rsidR="0046568B" w:rsidRPr="00DA22A1">
        <w:rPr>
          <w:rFonts w:ascii="Arial" w:hAnsi="Arial" w:cs="Arial"/>
          <w:bCs/>
        </w:rPr>
        <w:t xml:space="preserve"> spełnianiu warunków udziału w post</w:t>
      </w:r>
      <w:r w:rsidR="00910C30" w:rsidRPr="00DA22A1">
        <w:rPr>
          <w:rFonts w:ascii="Arial" w:hAnsi="Arial" w:cs="Arial"/>
          <w:bCs/>
        </w:rPr>
        <w:t>ę</w:t>
      </w:r>
      <w:r w:rsidR="0046568B" w:rsidRPr="00DA22A1">
        <w:rPr>
          <w:rFonts w:ascii="Arial" w:hAnsi="Arial" w:cs="Arial"/>
          <w:bCs/>
        </w:rPr>
        <w:t>powaniu</w:t>
      </w:r>
      <w:r w:rsidR="004B5E41" w:rsidRPr="00DA22A1">
        <w:rPr>
          <w:rFonts w:ascii="Arial" w:hAnsi="Arial" w:cs="Arial"/>
          <w:bCs/>
        </w:rPr>
        <w:t xml:space="preserve"> zgodnie z Załącznikiem nr 2 do SWZ</w:t>
      </w:r>
      <w:r w:rsidR="0046568B" w:rsidRPr="00DA22A1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6FE652B5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roboty budowlane lub usługi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</w:t>
      </w:r>
      <w:r w:rsidR="000D7637" w:rsidRPr="00DA22A1">
        <w:rPr>
          <w:rFonts w:ascii="Arial" w:hAnsi="Arial" w:cs="Arial"/>
          <w:bCs/>
        </w:rPr>
        <w:t>)</w:t>
      </w:r>
      <w:r w:rsidR="00F62790" w:rsidRPr="00DA22A1">
        <w:rPr>
          <w:rFonts w:ascii="Arial" w:hAnsi="Arial" w:cs="Arial"/>
          <w:bCs/>
        </w:rPr>
        <w:t xml:space="preserve"> zgodnie z Załącznikiem nr 5 do SWZ</w:t>
      </w:r>
      <w:r w:rsidR="000D7637" w:rsidRPr="00DA22A1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991B6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BD19D96" w14:textId="6C670905" w:rsidR="00BA5E66" w:rsidRPr="00C047F4" w:rsidRDefault="00BA5E66" w:rsidP="00C047F4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44C8702C" w14:textId="584657AC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588421AC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1E770506" w:rsidR="0002673A" w:rsidRPr="0002673A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Pełnomocnictwo do złożenia oferty musi być złożone w oryginale w takiej samej formie, jak składana oferta (</w:t>
      </w:r>
      <w:r w:rsidR="000D77DB" w:rsidRPr="001C1B2D">
        <w:rPr>
          <w:rFonts w:ascii="Arial" w:hAnsi="Arial" w:cs="Arial"/>
        </w:rPr>
        <w:t>tj.</w:t>
      </w:r>
      <w:r w:rsidRPr="001C1B2D">
        <w:rPr>
          <w:rFonts w:ascii="Arial" w:hAnsi="Arial" w:cs="Arial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</w:t>
      </w:r>
      <w:r w:rsidRPr="001C1B2D">
        <w:rPr>
          <w:rFonts w:ascii="Arial" w:hAnsi="Arial" w:cs="Arial"/>
        </w:rPr>
        <w:lastRenderedPageBreak/>
        <w:t>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991B6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991B64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991B64">
      <w:pPr>
        <w:pStyle w:val="Akapitzlist"/>
        <w:numPr>
          <w:ilvl w:val="0"/>
          <w:numId w:val="21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0197B6DF" w14:textId="309CFBAA" w:rsidR="00040737" w:rsidRPr="00695926" w:rsidRDefault="0002673A" w:rsidP="00695926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</w:t>
      </w:r>
      <w:r w:rsidR="009A6FF7">
        <w:rPr>
          <w:rFonts w:ascii="Arial" w:hAnsi="Arial" w:cs="Arial"/>
          <w:bCs/>
        </w:rPr>
        <w:t xml:space="preserve">tóre roboty budowlane </w:t>
      </w:r>
      <w:r w:rsidRPr="0002673A">
        <w:rPr>
          <w:rFonts w:ascii="Arial" w:hAnsi="Arial" w:cs="Arial"/>
          <w:bCs/>
        </w:rPr>
        <w:t xml:space="preserve"> wykonają poszczególni W</w:t>
      </w:r>
      <w:r>
        <w:rPr>
          <w:rFonts w:ascii="Arial" w:hAnsi="Arial" w:cs="Arial"/>
          <w:bCs/>
        </w:rPr>
        <w:t>ykonawcy</w:t>
      </w:r>
      <w:r w:rsidR="008D5C9F" w:rsidRPr="00695926">
        <w:rPr>
          <w:rFonts w:ascii="Arial" w:hAnsi="Arial" w:cs="Arial"/>
        </w:rPr>
        <w:t>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1E8DAD6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Ofertę wraz z wymaganymi dokumentami należy umieścić na </w:t>
      </w:r>
      <w:hyperlink r:id="rId43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44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  <w:r w:rsidRPr="001C1B2D">
        <w:rPr>
          <w:rFonts w:ascii="Arial" w:hAnsi="Arial" w:cs="Arial"/>
        </w:rPr>
        <w:t xml:space="preserve">pod adresem: </w:t>
      </w:r>
      <w:hyperlink r:id="rId45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na stronie internetowej prowadzonego postępowania </w:t>
      </w:r>
      <w:r w:rsidRPr="0075590C">
        <w:rPr>
          <w:rFonts w:ascii="Arial" w:hAnsi="Arial" w:cs="Arial"/>
        </w:rPr>
        <w:t xml:space="preserve">do </w:t>
      </w:r>
      <w:r w:rsidRPr="0075590C">
        <w:rPr>
          <w:rFonts w:ascii="Arial" w:hAnsi="Arial" w:cs="Arial"/>
          <w:b/>
          <w:bCs/>
        </w:rPr>
        <w:t>d</w:t>
      </w:r>
      <w:r w:rsidR="000021EC" w:rsidRPr="0075590C">
        <w:rPr>
          <w:rFonts w:ascii="Arial" w:hAnsi="Arial" w:cs="Arial"/>
          <w:b/>
          <w:bCs/>
        </w:rPr>
        <w:t xml:space="preserve">nia </w:t>
      </w:r>
      <w:r w:rsidR="009C7922">
        <w:rPr>
          <w:rFonts w:ascii="Arial" w:hAnsi="Arial" w:cs="Arial"/>
          <w:b/>
          <w:bCs/>
          <w:color w:val="000000" w:themeColor="text1"/>
        </w:rPr>
        <w:t>2</w:t>
      </w:r>
      <w:r w:rsidR="00F37090">
        <w:rPr>
          <w:rFonts w:ascii="Arial" w:hAnsi="Arial" w:cs="Arial"/>
          <w:b/>
          <w:bCs/>
          <w:color w:val="000000" w:themeColor="text1"/>
        </w:rPr>
        <w:t>0</w:t>
      </w:r>
      <w:r w:rsidR="00DA22A1" w:rsidRPr="00054FB5">
        <w:rPr>
          <w:rFonts w:ascii="Arial" w:hAnsi="Arial" w:cs="Arial"/>
          <w:b/>
          <w:bCs/>
          <w:color w:val="000000" w:themeColor="text1"/>
        </w:rPr>
        <w:t>.0</w:t>
      </w:r>
      <w:r w:rsidR="009C7922">
        <w:rPr>
          <w:rFonts w:ascii="Arial" w:hAnsi="Arial" w:cs="Arial"/>
          <w:b/>
          <w:bCs/>
          <w:color w:val="000000" w:themeColor="text1"/>
        </w:rPr>
        <w:t>6</w:t>
      </w:r>
      <w:r w:rsidR="00B75C39" w:rsidRPr="0075590C">
        <w:rPr>
          <w:rFonts w:ascii="Arial" w:hAnsi="Arial" w:cs="Arial"/>
          <w:b/>
          <w:bCs/>
        </w:rPr>
        <w:t>.2</w:t>
      </w:r>
      <w:r w:rsidR="00FB0046" w:rsidRPr="0075590C">
        <w:rPr>
          <w:rFonts w:ascii="Arial" w:hAnsi="Arial" w:cs="Arial"/>
          <w:b/>
          <w:bCs/>
        </w:rPr>
        <w:t>02</w:t>
      </w:r>
      <w:r w:rsidR="004E6814" w:rsidRPr="0075590C">
        <w:rPr>
          <w:rFonts w:ascii="Arial" w:hAnsi="Arial" w:cs="Arial"/>
          <w:b/>
          <w:bCs/>
        </w:rPr>
        <w:t>3</w:t>
      </w:r>
      <w:r w:rsidR="00FB0046" w:rsidRPr="0075590C">
        <w:rPr>
          <w:rFonts w:ascii="Arial" w:hAnsi="Arial" w:cs="Arial"/>
          <w:b/>
          <w:bCs/>
        </w:rPr>
        <w:t xml:space="preserve"> r.</w:t>
      </w:r>
      <w:r w:rsidR="008203A3" w:rsidRPr="0075590C">
        <w:rPr>
          <w:rFonts w:ascii="Arial" w:hAnsi="Arial" w:cs="Arial"/>
          <w:b/>
          <w:bCs/>
        </w:rPr>
        <w:t xml:space="preserve"> </w:t>
      </w:r>
      <w:r w:rsidR="000021EC" w:rsidRPr="0075590C">
        <w:rPr>
          <w:rFonts w:ascii="Arial" w:hAnsi="Arial" w:cs="Arial"/>
          <w:b/>
          <w:bCs/>
        </w:rPr>
        <w:t>d</w:t>
      </w:r>
      <w:r w:rsidR="008D5C9F" w:rsidRPr="0075590C">
        <w:rPr>
          <w:rFonts w:ascii="Arial" w:hAnsi="Arial" w:cs="Arial"/>
          <w:b/>
          <w:bCs/>
        </w:rPr>
        <w:t>o</w:t>
      </w:r>
      <w:r w:rsidR="000021EC" w:rsidRPr="0075590C">
        <w:rPr>
          <w:rFonts w:ascii="Arial" w:hAnsi="Arial" w:cs="Arial"/>
          <w:b/>
          <w:bCs/>
        </w:rPr>
        <w:t xml:space="preserve"> godz. </w:t>
      </w:r>
      <w:r w:rsidR="009520D7" w:rsidRPr="0075590C">
        <w:rPr>
          <w:rFonts w:ascii="Arial" w:hAnsi="Arial" w:cs="Arial"/>
          <w:b/>
          <w:bCs/>
        </w:rPr>
        <w:t>1</w:t>
      </w:r>
      <w:r w:rsidR="002010C1">
        <w:rPr>
          <w:rFonts w:ascii="Arial" w:hAnsi="Arial" w:cs="Arial"/>
          <w:b/>
          <w:bCs/>
        </w:rPr>
        <w:t>2</w:t>
      </w:r>
      <w:r w:rsidR="00E2648A" w:rsidRPr="0075590C">
        <w:rPr>
          <w:rFonts w:ascii="Arial" w:hAnsi="Arial" w:cs="Arial"/>
          <w:b/>
          <w:bCs/>
        </w:rPr>
        <w:t>:</w:t>
      </w:r>
      <w:r w:rsidR="000021EC" w:rsidRPr="0075590C">
        <w:rPr>
          <w:rFonts w:ascii="Arial" w:hAnsi="Arial" w:cs="Arial"/>
          <w:b/>
          <w:bCs/>
        </w:rPr>
        <w:t>00</w:t>
      </w:r>
      <w:r w:rsidR="00AB1A21" w:rsidRPr="0075590C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6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r w:rsidRPr="001C1B2D">
        <w:rPr>
          <w:rFonts w:ascii="Arial" w:hAnsi="Arial" w:cs="Arial"/>
        </w:rPr>
        <w:t>Pzp,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48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49" w:history="1"/>
      <w:hyperlink r:id="rId50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51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991B6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Pr="001C1B2D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53A4278E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nastąpi niezwłocznie po upływie terminu składania ofert, nie później niż następnego dnia, w którym upłynął termin składania </w:t>
      </w:r>
      <w:r w:rsidRPr="0075590C">
        <w:rPr>
          <w:rFonts w:ascii="Arial" w:hAnsi="Arial" w:cs="Arial"/>
        </w:rPr>
        <w:t xml:space="preserve">ofert </w:t>
      </w:r>
      <w:r w:rsidRPr="0075590C">
        <w:rPr>
          <w:rFonts w:ascii="Arial" w:hAnsi="Arial" w:cs="Arial"/>
          <w:b/>
          <w:bCs/>
        </w:rPr>
        <w:t>tj.</w:t>
      </w:r>
      <w:r w:rsidR="008B474E" w:rsidRPr="0075590C">
        <w:rPr>
          <w:rFonts w:ascii="Arial" w:hAnsi="Arial" w:cs="Arial"/>
          <w:b/>
          <w:bCs/>
        </w:rPr>
        <w:t xml:space="preserve"> </w:t>
      </w:r>
      <w:r w:rsidR="009C7922">
        <w:rPr>
          <w:rFonts w:ascii="Arial" w:hAnsi="Arial" w:cs="Arial"/>
          <w:b/>
          <w:bCs/>
          <w:color w:val="000000" w:themeColor="text1"/>
        </w:rPr>
        <w:t>2</w:t>
      </w:r>
      <w:r w:rsidR="00F37090">
        <w:rPr>
          <w:rFonts w:ascii="Arial" w:hAnsi="Arial" w:cs="Arial"/>
          <w:b/>
          <w:bCs/>
          <w:color w:val="000000" w:themeColor="text1"/>
        </w:rPr>
        <w:t>0</w:t>
      </w:r>
      <w:r w:rsidR="00DA22A1" w:rsidRPr="00054FB5">
        <w:rPr>
          <w:rFonts w:ascii="Arial" w:hAnsi="Arial" w:cs="Arial"/>
          <w:b/>
          <w:bCs/>
          <w:color w:val="000000" w:themeColor="text1"/>
        </w:rPr>
        <w:t>.</w:t>
      </w:r>
      <w:r w:rsidR="00EF229C">
        <w:rPr>
          <w:rFonts w:ascii="Arial" w:hAnsi="Arial" w:cs="Arial"/>
          <w:b/>
          <w:bCs/>
        </w:rPr>
        <w:t>0</w:t>
      </w:r>
      <w:r w:rsidR="009C7922">
        <w:rPr>
          <w:rFonts w:ascii="Arial" w:hAnsi="Arial" w:cs="Arial"/>
          <w:b/>
          <w:bCs/>
        </w:rPr>
        <w:t>6</w:t>
      </w:r>
      <w:r w:rsidR="00B75C39" w:rsidRPr="0075590C">
        <w:rPr>
          <w:rFonts w:ascii="Arial" w:hAnsi="Arial" w:cs="Arial"/>
          <w:b/>
          <w:bCs/>
        </w:rPr>
        <w:t>.</w:t>
      </w:r>
      <w:r w:rsidR="00FB0046" w:rsidRPr="0075590C">
        <w:rPr>
          <w:rFonts w:ascii="Arial" w:hAnsi="Arial" w:cs="Arial"/>
          <w:b/>
          <w:bCs/>
        </w:rPr>
        <w:t>202</w:t>
      </w:r>
      <w:r w:rsidR="004E6814" w:rsidRPr="0075590C">
        <w:rPr>
          <w:rFonts w:ascii="Arial" w:hAnsi="Arial" w:cs="Arial"/>
          <w:b/>
          <w:bCs/>
        </w:rPr>
        <w:t>3</w:t>
      </w:r>
      <w:r w:rsidR="00E34E0B" w:rsidRPr="0075590C">
        <w:rPr>
          <w:rFonts w:ascii="Arial" w:hAnsi="Arial" w:cs="Arial"/>
          <w:b/>
          <w:bCs/>
        </w:rPr>
        <w:t xml:space="preserve"> </w:t>
      </w:r>
      <w:r w:rsidR="000021EC" w:rsidRPr="0075590C">
        <w:rPr>
          <w:rFonts w:ascii="Arial" w:hAnsi="Arial" w:cs="Arial"/>
          <w:b/>
          <w:bCs/>
        </w:rPr>
        <w:t xml:space="preserve">r. godz. </w:t>
      </w:r>
      <w:r w:rsidR="009520D7" w:rsidRPr="0075590C">
        <w:rPr>
          <w:rFonts w:ascii="Arial" w:hAnsi="Arial" w:cs="Arial"/>
          <w:b/>
          <w:bCs/>
        </w:rPr>
        <w:t>1</w:t>
      </w:r>
      <w:r w:rsidR="002010C1">
        <w:rPr>
          <w:rFonts w:ascii="Arial" w:hAnsi="Arial" w:cs="Arial"/>
          <w:b/>
          <w:bCs/>
        </w:rPr>
        <w:t>2</w:t>
      </w:r>
      <w:r w:rsidR="009520D7" w:rsidRPr="0075590C">
        <w:rPr>
          <w:rFonts w:ascii="Arial" w:hAnsi="Arial" w:cs="Arial"/>
          <w:b/>
          <w:bCs/>
        </w:rPr>
        <w:t>:</w:t>
      </w:r>
      <w:r w:rsidR="000021EC" w:rsidRPr="0075590C">
        <w:rPr>
          <w:rFonts w:ascii="Arial" w:hAnsi="Arial" w:cs="Arial"/>
          <w:b/>
          <w:bCs/>
        </w:rPr>
        <w:t>30</w:t>
      </w:r>
      <w:r w:rsidR="0062418F" w:rsidRPr="0075590C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991B6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3FB293C1" w:rsidR="008132F3" w:rsidRPr="001C1B2D" w:rsidRDefault="008132F3" w:rsidP="001C6217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zawartych w ofertach. </w:t>
      </w:r>
    </w:p>
    <w:p w14:paraId="4EA395B2" w14:textId="7CA4EFC3" w:rsidR="002F5587" w:rsidRPr="001C1B2D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1F146D51" w:rsidR="00EA7CCF" w:rsidRDefault="008132F3" w:rsidP="00991B64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jawnej sesji otwarcia ofert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lub transmitowania sesji otwarcia za pośrednictwem elektronicznych narzędzi do przekazu wideo on</w:t>
      </w:r>
      <w:r w:rsidR="008D5C9F" w:rsidRPr="001C1B2D">
        <w:rPr>
          <w:rFonts w:ascii="Arial" w:hAnsi="Arial" w:cs="Arial"/>
        </w:rPr>
        <w:t>-line</w:t>
      </w:r>
      <w:r w:rsidRPr="001C1B2D">
        <w:rPr>
          <w:rFonts w:ascii="Arial" w:hAnsi="Arial" w:cs="Arial"/>
        </w:rPr>
        <w:t xml:space="preserve">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6E6F291A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</w:t>
      </w:r>
      <w:r w:rsidRPr="0075590C">
        <w:rPr>
          <w:rFonts w:ascii="Arial" w:hAnsi="Arial" w:cs="Arial"/>
        </w:rPr>
        <w:t xml:space="preserve">dnia </w:t>
      </w:r>
      <w:r w:rsidR="00F37090">
        <w:rPr>
          <w:rFonts w:ascii="Arial" w:hAnsi="Arial" w:cs="Arial"/>
          <w:b/>
        </w:rPr>
        <w:t>19</w:t>
      </w:r>
      <w:r w:rsidR="00DA22A1" w:rsidRPr="00BE7EBB">
        <w:rPr>
          <w:rFonts w:ascii="Arial" w:hAnsi="Arial" w:cs="Arial"/>
          <w:b/>
          <w:color w:val="000000" w:themeColor="text1"/>
        </w:rPr>
        <w:t>.</w:t>
      </w:r>
      <w:r w:rsidR="00EF229C">
        <w:rPr>
          <w:rFonts w:ascii="Arial" w:hAnsi="Arial" w:cs="Arial"/>
          <w:b/>
        </w:rPr>
        <w:t>0</w:t>
      </w:r>
      <w:r w:rsidR="009C7922">
        <w:rPr>
          <w:rFonts w:ascii="Arial" w:hAnsi="Arial" w:cs="Arial"/>
          <w:b/>
        </w:rPr>
        <w:t>7</w:t>
      </w:r>
      <w:r w:rsidR="00746464" w:rsidRPr="0075590C">
        <w:rPr>
          <w:rFonts w:ascii="Arial" w:hAnsi="Arial" w:cs="Arial"/>
          <w:b/>
        </w:rPr>
        <w:t>.</w:t>
      </w:r>
      <w:r w:rsidRPr="0075590C">
        <w:rPr>
          <w:rFonts w:ascii="Arial" w:hAnsi="Arial" w:cs="Arial"/>
          <w:b/>
          <w:bCs/>
        </w:rPr>
        <w:t>202</w:t>
      </w:r>
      <w:r w:rsidR="004E6814" w:rsidRPr="0075590C">
        <w:rPr>
          <w:rFonts w:ascii="Arial" w:hAnsi="Arial" w:cs="Arial"/>
          <w:b/>
          <w:bCs/>
        </w:rPr>
        <w:t>3</w:t>
      </w:r>
      <w:r w:rsidRPr="0075590C">
        <w:rPr>
          <w:rFonts w:ascii="Arial" w:hAnsi="Arial" w:cs="Arial"/>
          <w:b/>
          <w:bCs/>
        </w:rPr>
        <w:t xml:space="preserve"> r.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1FAD7398" w14:textId="084E9B0E" w:rsidR="001439B4" w:rsidRPr="009B325C" w:rsidRDefault="001439B4" w:rsidP="00991B6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5682FCB2" w14:textId="0DC92411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7E1E23C6" w14:textId="2BB83B9D" w:rsidR="002666DE" w:rsidRPr="00026AA6" w:rsidRDefault="002666DE" w:rsidP="008901FE">
      <w:pPr>
        <w:numPr>
          <w:ilvl w:val="0"/>
          <w:numId w:val="40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color w:val="FF0000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Wynagrodzenie wykonawcy jest wynagrodzeniem </w:t>
      </w:r>
      <w:r w:rsidR="00DC57C8">
        <w:rPr>
          <w:rFonts w:ascii="Arial" w:hAnsi="Arial" w:cs="Arial"/>
          <w:lang w:eastAsia="pl-PL"/>
        </w:rPr>
        <w:t xml:space="preserve">ryczałtowym w zakresie konserwacji i </w:t>
      </w:r>
      <w:r w:rsidR="004E6814">
        <w:rPr>
          <w:rFonts w:ascii="Arial" w:hAnsi="Arial" w:cs="Arial"/>
          <w:lang w:eastAsia="pl-PL"/>
        </w:rPr>
        <w:t>kosztorysowym</w:t>
      </w:r>
      <w:r w:rsidR="00DC57C8">
        <w:rPr>
          <w:rFonts w:ascii="Arial" w:hAnsi="Arial" w:cs="Arial"/>
          <w:lang w:eastAsia="pl-PL"/>
        </w:rPr>
        <w:t xml:space="preserve"> w zakresie usuwania awarii</w:t>
      </w:r>
      <w:r w:rsidR="00F028B5">
        <w:rPr>
          <w:rFonts w:ascii="Arial" w:hAnsi="Arial" w:cs="Arial"/>
          <w:color w:val="FF0000"/>
          <w:lang w:eastAsia="pl-PL"/>
        </w:rPr>
        <w:t>.</w:t>
      </w:r>
    </w:p>
    <w:p w14:paraId="1AC4ADED" w14:textId="03AFC789" w:rsidR="005B7771" w:rsidRPr="005B7771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Ceną ofertową wymienioną w Formularzu ofertowym, </w:t>
      </w:r>
      <w:r w:rsidRPr="00DA22A1">
        <w:rPr>
          <w:rFonts w:ascii="Arial" w:hAnsi="Arial" w:cs="Arial"/>
          <w:lang w:eastAsia="pl-PL"/>
        </w:rPr>
        <w:t>(Załącznik nr 1 do SWZ) jest</w:t>
      </w:r>
      <w:r w:rsidRPr="002666DE">
        <w:rPr>
          <w:rFonts w:ascii="Arial" w:hAnsi="Arial" w:cs="Arial"/>
          <w:lang w:eastAsia="pl-PL"/>
        </w:rPr>
        <w:t xml:space="preserve"> wyrażona w złotych polskich (PLN) cena oferty brutto (z VAT) za wykonanie </w:t>
      </w:r>
      <w:r w:rsidR="00F028B5">
        <w:rPr>
          <w:rFonts w:ascii="Arial" w:hAnsi="Arial" w:cs="Arial"/>
          <w:lang w:eastAsia="pl-PL"/>
        </w:rPr>
        <w:t xml:space="preserve">całego </w:t>
      </w:r>
      <w:r w:rsidRPr="002666DE">
        <w:rPr>
          <w:rFonts w:ascii="Arial" w:hAnsi="Arial" w:cs="Arial"/>
          <w:lang w:eastAsia="pl-PL"/>
        </w:rPr>
        <w:t>przedmiotu zamówienia.</w:t>
      </w:r>
      <w:r w:rsidR="005B7771" w:rsidRPr="005B7771">
        <w:rPr>
          <w:rFonts w:ascii="Arial" w:hAnsi="Arial" w:cs="Arial"/>
          <w:lang w:eastAsia="pl-PL"/>
        </w:rPr>
        <w:t xml:space="preserve">    W formularzu ofertowym należy podać  ryczałt miesięczny netto oraz brutto. Przy kalkulacji łącznej wartości oferty należy uwzględnić również kwotę za naprawy  awaryjne w wysokości 40 000,00 zł netto, zgodnie z opisem przedmiotu zamówienia. Na zaoferowaną cenę składa się wartość ryczałtu za okres obowiązywania umowy (tj. 12 miesięcy) i wartość napraw awaryjnych</w:t>
      </w:r>
      <w:r w:rsidR="00273F24">
        <w:rPr>
          <w:rFonts w:ascii="Arial" w:hAnsi="Arial" w:cs="Arial"/>
          <w:lang w:eastAsia="pl-PL"/>
        </w:rPr>
        <w:t xml:space="preserve"> w wysokości 40 000,00 zł netto + obowiązujący 23% VAT.</w:t>
      </w:r>
      <w:bookmarkStart w:id="10" w:name="_GoBack"/>
      <w:bookmarkEnd w:id="10"/>
    </w:p>
    <w:p w14:paraId="20D7D3D7" w14:textId="77777777" w:rsidR="005B7771" w:rsidRDefault="005B7771" w:rsidP="005B7771">
      <w:p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</w:p>
    <w:p w14:paraId="30A68C2B" w14:textId="77777777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lastRenderedPageBreak/>
        <w:t xml:space="preserve">Przyjmuje się, iż Wykonawca dokładnie zapoznał się z zakresem zamówienia, jaki ma zostać wykonany. Całość prac winna być wykonana zgodnie z zamierzeniem </w:t>
      </w:r>
      <w:r w:rsidRPr="002666DE">
        <w:rPr>
          <w:rFonts w:ascii="Arial" w:hAnsi="Arial" w:cs="Arial"/>
          <w:lang w:eastAsia="pl-PL"/>
        </w:rPr>
        <w:br/>
        <w:t>i przeznaczeniem.</w:t>
      </w:r>
    </w:p>
    <w:p w14:paraId="005C139C" w14:textId="77777777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6768EDCF" w14:textId="77777777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77777777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Ustalenie prawidłowej stawki podatku VAT / podatku akcyzowego, zgodnej zobowiązującymi przepisami ustawy o podatku od towarów i usług / podatku akcyzowym, należy do Wykonawcy.</w:t>
      </w:r>
    </w:p>
    <w:p w14:paraId="7B11398E" w14:textId="12C1D8D8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</w:t>
      </w:r>
      <w:r w:rsidRPr="009C7922">
        <w:rPr>
          <w:rFonts w:ascii="Arial" w:hAnsi="Arial" w:cs="Arial"/>
          <w:lang w:eastAsia="pl-PL"/>
        </w:rPr>
        <w:t>Dz. U. z 202</w:t>
      </w:r>
      <w:r w:rsidR="009C7922" w:rsidRPr="009C7922">
        <w:rPr>
          <w:rFonts w:ascii="Arial" w:hAnsi="Arial" w:cs="Arial"/>
          <w:lang w:eastAsia="pl-PL"/>
        </w:rPr>
        <w:t>2</w:t>
      </w:r>
      <w:r w:rsidR="001355F3" w:rsidRPr="009C7922">
        <w:rPr>
          <w:rFonts w:ascii="Arial" w:hAnsi="Arial" w:cs="Arial"/>
          <w:lang w:eastAsia="pl-PL"/>
        </w:rPr>
        <w:t xml:space="preserve"> </w:t>
      </w:r>
      <w:r w:rsidRPr="009C7922">
        <w:rPr>
          <w:rFonts w:ascii="Arial" w:hAnsi="Arial" w:cs="Arial"/>
          <w:lang w:eastAsia="pl-PL"/>
        </w:rPr>
        <w:t xml:space="preserve">r. poz. </w:t>
      </w:r>
      <w:r w:rsidR="009C7922" w:rsidRPr="009C7922">
        <w:rPr>
          <w:rFonts w:ascii="Arial" w:hAnsi="Arial" w:cs="Arial"/>
          <w:lang w:eastAsia="pl-PL"/>
        </w:rPr>
        <w:t>931 ze zm.</w:t>
      </w:r>
      <w:r w:rsidRPr="009C7922">
        <w:rPr>
          <w:rFonts w:ascii="Arial" w:hAnsi="Arial" w:cs="Arial"/>
          <w:lang w:eastAsia="pl-PL"/>
        </w:rPr>
        <w:t xml:space="preserve">), </w:t>
      </w:r>
      <w:r w:rsidRPr="002666DE">
        <w:rPr>
          <w:rFonts w:ascii="Arial" w:hAnsi="Arial" w:cs="Arial"/>
          <w:lang w:eastAsia="pl-PL"/>
        </w:rPr>
        <w:t>zgodnie z zapisami w art. 108a Ustawy, podatnicy są obowiązani zastosować mechanizm podzielonej płatności (tzw. MPP).</w:t>
      </w:r>
    </w:p>
    <w:p w14:paraId="5ED9F66B" w14:textId="51CB5673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666DE">
        <w:rPr>
          <w:rFonts w:ascii="Arial" w:hAnsi="Arial" w:cs="Arial"/>
          <w:lang w:eastAsia="pl-PL"/>
        </w:rPr>
        <w:br/>
        <w:t xml:space="preserve">u Zamawiającego obowiązku podatkowego zgodnie z przepisami o podatku od towarów i usług, Zamawiający w celu oceny takiej oferty dolicza do przedstawionej </w:t>
      </w:r>
      <w:r w:rsidRPr="002666DE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666DE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08960AF3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14A12E3F" w14:textId="7E1C0D41" w:rsidR="002666DE" w:rsidRPr="002666DE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2666DE">
        <w:rPr>
          <w:rFonts w:ascii="Arial" w:hAnsi="Arial" w:cs="Arial"/>
          <w:lang w:eastAsia="pl-PL"/>
        </w:rPr>
        <w:t xml:space="preserve">Podana w ofercie cena musi uwzględniać wszystkie wymagania Zamawiającego określone w niniejszej SWZ, obejmować wszystkie koszty, jakie poniesie Wykonawca </w:t>
      </w:r>
      <w:r w:rsidR="00EE05D9">
        <w:rPr>
          <w:rFonts w:ascii="Arial" w:hAnsi="Arial" w:cs="Arial"/>
          <w:lang w:eastAsia="pl-PL"/>
        </w:rPr>
        <w:br/>
      </w:r>
      <w:r w:rsidRPr="002666DE">
        <w:rPr>
          <w:rFonts w:ascii="Arial" w:hAnsi="Arial" w:cs="Arial"/>
          <w:lang w:eastAsia="pl-PL"/>
        </w:rPr>
        <w:t>z tytułu należytego oraz zgodnego z umową i obowiązującymi przepisami wykonania przedmiotu zamówienia.</w:t>
      </w:r>
    </w:p>
    <w:p w14:paraId="0677D366" w14:textId="75CD3E11" w:rsidR="002666DE" w:rsidRPr="00F62790" w:rsidRDefault="002666DE" w:rsidP="005B7771">
      <w:pPr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666DE">
        <w:rPr>
          <w:rFonts w:ascii="Arial" w:hAnsi="Arial" w:cs="Arial"/>
          <w:lang w:eastAsia="pl-PL"/>
        </w:rPr>
        <w:lastRenderedPageBreak/>
        <w:t xml:space="preserve">Sposób zapłaty i rozliczenia za realizację niniejszego zamówienia zostały określone we wzorze umowy stanowiącej </w:t>
      </w:r>
      <w:r w:rsidRPr="00DA22A1">
        <w:rPr>
          <w:rFonts w:ascii="Arial" w:hAnsi="Arial" w:cs="Arial"/>
          <w:b/>
          <w:lang w:eastAsia="pl-PL"/>
        </w:rPr>
        <w:t xml:space="preserve">Załącznik nr </w:t>
      </w:r>
      <w:r w:rsidR="00F62790" w:rsidRPr="00DA22A1">
        <w:rPr>
          <w:rFonts w:ascii="Arial" w:hAnsi="Arial" w:cs="Arial"/>
          <w:b/>
          <w:lang w:eastAsia="pl-PL"/>
        </w:rPr>
        <w:t>6</w:t>
      </w:r>
      <w:r w:rsidRPr="00DA22A1">
        <w:rPr>
          <w:rFonts w:ascii="Arial" w:hAnsi="Arial" w:cs="Arial"/>
          <w:b/>
          <w:lang w:eastAsia="pl-PL"/>
        </w:rPr>
        <w:t xml:space="preserve"> do SWZ.</w:t>
      </w:r>
    </w:p>
    <w:p w14:paraId="784A0C1A" w14:textId="2082ADC1" w:rsidR="006B5F0B" w:rsidRPr="00DE6CC7" w:rsidRDefault="006B5F0B" w:rsidP="00DE6CC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77FB90" w14:textId="5C6FEA05" w:rsidR="008132F3" w:rsidRDefault="008E65AF" w:rsidP="001C6217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75590C">
        <w:rPr>
          <w:rFonts w:ascii="Arial" w:hAnsi="Arial" w:cs="Arial"/>
          <w:b/>
        </w:rPr>
        <w:t>Rozdział 18</w:t>
      </w:r>
      <w:r w:rsidR="008132F3" w:rsidRPr="0075590C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75590C">
        <w:rPr>
          <w:rFonts w:ascii="Arial" w:hAnsi="Arial" w:cs="Arial"/>
          <w:b/>
        </w:rPr>
        <w:t>.</w:t>
      </w:r>
    </w:p>
    <w:p w14:paraId="3F252F2F" w14:textId="4F460288" w:rsidR="006B5F0B" w:rsidRDefault="006B5F0B" w:rsidP="008901FE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</w:t>
      </w:r>
      <w:r w:rsidR="00073734">
        <w:rPr>
          <w:rFonts w:ascii="Arial" w:hAnsi="Arial" w:cs="Arial"/>
          <w:bCs/>
          <w:lang w:eastAsia="pl-PL"/>
        </w:rPr>
        <w:t xml:space="preserve">ceniane będą na podstawie </w:t>
      </w:r>
      <w:r w:rsidRPr="006B5F0B">
        <w:rPr>
          <w:rFonts w:ascii="Arial" w:hAnsi="Arial" w:cs="Arial"/>
          <w:bCs/>
          <w:lang w:eastAsia="pl-PL"/>
        </w:rPr>
        <w:t>następujących kryteriów:</w:t>
      </w:r>
    </w:p>
    <w:p w14:paraId="1D45BDCD" w14:textId="5966DDA0" w:rsidR="005D1733" w:rsidRPr="005D1733" w:rsidRDefault="00DA22A1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Cena -</w:t>
      </w:r>
      <w:r w:rsidR="005D1733" w:rsidRPr="005D1733">
        <w:rPr>
          <w:rFonts w:ascii="Arial" w:hAnsi="Arial" w:cs="Arial"/>
        </w:rPr>
        <w:t xml:space="preserve"> 60%</w:t>
      </w:r>
    </w:p>
    <w:p w14:paraId="7AC0312D" w14:textId="100BA216" w:rsidR="006016D4" w:rsidRDefault="005D1733" w:rsidP="00C7424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2) </w:t>
      </w:r>
      <w:r w:rsidR="00BF2E5A">
        <w:rPr>
          <w:rFonts w:ascii="Arial" w:hAnsi="Arial" w:cs="Arial"/>
        </w:rPr>
        <w:t>Czas przystąpienia do realizacji prac</w:t>
      </w:r>
      <w:r w:rsidRPr="005D1733">
        <w:rPr>
          <w:rFonts w:ascii="Arial" w:hAnsi="Arial" w:cs="Arial"/>
        </w:rPr>
        <w:t xml:space="preserve"> </w:t>
      </w:r>
      <w:r w:rsidR="00DA22A1">
        <w:rPr>
          <w:rFonts w:ascii="Arial" w:hAnsi="Arial" w:cs="Arial"/>
        </w:rPr>
        <w:t xml:space="preserve"> -</w:t>
      </w:r>
      <w:r w:rsidR="00BA5B7A">
        <w:rPr>
          <w:rFonts w:ascii="Arial" w:hAnsi="Arial" w:cs="Arial"/>
        </w:rPr>
        <w:t xml:space="preserve">  4</w:t>
      </w:r>
      <w:r w:rsidRPr="005D1733">
        <w:rPr>
          <w:rFonts w:ascii="Arial" w:hAnsi="Arial" w:cs="Arial"/>
        </w:rPr>
        <w:t>0%</w:t>
      </w:r>
    </w:p>
    <w:p w14:paraId="2775759C" w14:textId="77777777" w:rsidR="005D1733" w:rsidRDefault="005D1733" w:rsidP="0007373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6C327DE5" w14:textId="182CF88C" w:rsidR="005D1733" w:rsidRPr="005D1733" w:rsidRDefault="005D1733" w:rsidP="005D1733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D1733">
        <w:rPr>
          <w:rFonts w:ascii="Arial" w:hAnsi="Arial" w:cs="Arial"/>
        </w:rPr>
        <w:t>Wynikiem dla każdej z ofert będzie suma punk</w:t>
      </w:r>
      <w:r>
        <w:rPr>
          <w:rFonts w:ascii="Arial" w:hAnsi="Arial" w:cs="Arial"/>
        </w:rPr>
        <w:t xml:space="preserve">tów uzyskanych w podanych wyżej </w:t>
      </w:r>
      <w:r w:rsidRPr="005D1733">
        <w:rPr>
          <w:rFonts w:ascii="Arial" w:hAnsi="Arial" w:cs="Arial"/>
        </w:rPr>
        <w:t>kryteriach, 1% odpowiada 1 punktowi.</w:t>
      </w:r>
    </w:p>
    <w:p w14:paraId="6814B2AD" w14:textId="71FC1D5A" w:rsidR="005D1733" w:rsidRPr="005D1733" w:rsidRDefault="009F7C41" w:rsidP="005D173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1733" w:rsidRPr="005D1733">
        <w:rPr>
          <w:rFonts w:ascii="Arial" w:hAnsi="Arial" w:cs="Arial"/>
        </w:rPr>
        <w:t>Liczba punktów za kryterium cena zostanie obliczona wg następujących zasad:</w:t>
      </w:r>
    </w:p>
    <w:p w14:paraId="7D1773AE" w14:textId="77777777" w:rsidR="005D1733" w:rsidRPr="005D1733" w:rsidRDefault="005D1733" w:rsidP="00711BC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  <w:b/>
        </w:rPr>
        <w:t>1) Kryterium ceny</w:t>
      </w:r>
      <w:r w:rsidRPr="005D1733">
        <w:rPr>
          <w:rFonts w:ascii="Arial" w:hAnsi="Arial" w:cs="Arial"/>
        </w:rPr>
        <w:t xml:space="preserve"> </w:t>
      </w:r>
      <w:r w:rsidRPr="00481442">
        <w:rPr>
          <w:rFonts w:ascii="Arial" w:hAnsi="Arial" w:cs="Arial"/>
          <w:b/>
        </w:rPr>
        <w:t>C=(C</w:t>
      </w:r>
      <w:r w:rsidRPr="00481442">
        <w:rPr>
          <w:rFonts w:ascii="Arial" w:hAnsi="Arial" w:cs="Arial"/>
          <w:b/>
          <w:vertAlign w:val="subscript"/>
        </w:rPr>
        <w:t>n</w:t>
      </w:r>
      <w:r w:rsidRPr="00481442">
        <w:rPr>
          <w:rFonts w:ascii="Arial" w:hAnsi="Arial" w:cs="Arial"/>
          <w:b/>
        </w:rPr>
        <w:t>/C</w:t>
      </w:r>
      <w:r w:rsidRPr="00481442">
        <w:rPr>
          <w:rFonts w:ascii="Arial" w:hAnsi="Arial" w:cs="Arial"/>
          <w:b/>
          <w:vertAlign w:val="subscript"/>
        </w:rPr>
        <w:t>b</w:t>
      </w:r>
      <w:r w:rsidRPr="00481442">
        <w:rPr>
          <w:rFonts w:ascii="Arial" w:hAnsi="Arial" w:cs="Arial"/>
          <w:b/>
        </w:rPr>
        <w:t>)x60</w:t>
      </w:r>
    </w:p>
    <w:p w14:paraId="07BDDC71" w14:textId="77777777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gdzie:</w:t>
      </w:r>
    </w:p>
    <w:p w14:paraId="19BE82D7" w14:textId="77777777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 – liczba punktów za cenę brutto (max 60 pkt)</w:t>
      </w:r>
    </w:p>
    <w:p w14:paraId="3CAE36E4" w14:textId="77777777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n</w:t>
      </w:r>
      <w:r w:rsidRPr="005D1733">
        <w:rPr>
          <w:rFonts w:ascii="Arial" w:hAnsi="Arial" w:cs="Arial"/>
        </w:rPr>
        <w:t xml:space="preserve"> – cena brutto najniższa wśród ofert </w:t>
      </w:r>
    </w:p>
    <w:p w14:paraId="027C98EE" w14:textId="77777777" w:rsid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 xml:space="preserve">b </w:t>
      </w:r>
      <w:r w:rsidRPr="005D1733">
        <w:rPr>
          <w:rFonts w:ascii="Arial" w:hAnsi="Arial" w:cs="Arial"/>
        </w:rPr>
        <w:t>– cena brutto badanej oferty</w:t>
      </w:r>
    </w:p>
    <w:p w14:paraId="37C325C9" w14:textId="77777777" w:rsidR="00D920B7" w:rsidRPr="005D1733" w:rsidRDefault="00D920B7" w:rsidP="005D1733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BCAF9DB" w14:textId="5FDA875D" w:rsidR="005D1733" w:rsidRPr="005D1733" w:rsidRDefault="00945147" w:rsidP="00945147">
      <w:pPr>
        <w:tabs>
          <w:tab w:val="left" w:pos="0"/>
          <w:tab w:val="left" w:pos="567"/>
        </w:tabs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ab/>
      </w:r>
      <w:r w:rsidR="005D1733">
        <w:rPr>
          <w:rFonts w:ascii="Arial" w:hAnsi="Arial" w:cs="Arial"/>
          <w:b/>
          <w:lang w:eastAsia="pl-PL"/>
        </w:rPr>
        <w:t>2)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="005D1733" w:rsidRPr="005D1733">
        <w:rPr>
          <w:rFonts w:ascii="Arial" w:hAnsi="Arial" w:cs="Arial"/>
          <w:b/>
          <w:lang w:eastAsia="pl-PL"/>
        </w:rPr>
        <w:t>Kryterium „</w:t>
      </w:r>
      <w:r w:rsidR="00145B65">
        <w:rPr>
          <w:rFonts w:ascii="Arial" w:hAnsi="Arial" w:cs="Arial"/>
          <w:b/>
          <w:lang w:eastAsia="pl-PL"/>
        </w:rPr>
        <w:t>Czas przystąpienia do realizacji prac</w:t>
      </w:r>
      <w:r w:rsidR="00C7424B">
        <w:rPr>
          <w:rFonts w:ascii="Arial" w:hAnsi="Arial" w:cs="Arial"/>
          <w:b/>
          <w:lang w:eastAsia="pl-PL"/>
        </w:rPr>
        <w:t>”</w:t>
      </w:r>
      <w:r w:rsidR="00481442">
        <w:rPr>
          <w:rFonts w:ascii="Arial" w:hAnsi="Arial" w:cs="Arial"/>
          <w:b/>
          <w:lang w:eastAsia="pl-PL"/>
        </w:rPr>
        <w:t xml:space="preserve"> -</w:t>
      </w:r>
      <w:r w:rsidR="00D920B7">
        <w:rPr>
          <w:rFonts w:ascii="Arial" w:hAnsi="Arial" w:cs="Arial"/>
          <w:b/>
          <w:lang w:eastAsia="pl-PL"/>
        </w:rPr>
        <w:t xml:space="preserve"> </w:t>
      </w:r>
      <w:r w:rsidR="00145B65">
        <w:rPr>
          <w:rFonts w:ascii="Arial" w:hAnsi="Arial" w:cs="Arial"/>
          <w:b/>
          <w:lang w:eastAsia="pl-PL"/>
        </w:rPr>
        <w:t>R</w:t>
      </w:r>
      <w:r w:rsidR="00247740">
        <w:rPr>
          <w:rFonts w:ascii="Arial" w:hAnsi="Arial" w:cs="Arial"/>
          <w:b/>
          <w:lang w:eastAsia="pl-PL"/>
        </w:rPr>
        <w:t xml:space="preserve"> </w:t>
      </w:r>
      <w:r w:rsidR="00D920B7">
        <w:rPr>
          <w:rFonts w:ascii="Arial" w:hAnsi="Arial" w:cs="Arial"/>
          <w:b/>
          <w:lang w:eastAsia="pl-PL"/>
        </w:rPr>
        <w:t>max</w:t>
      </w:r>
      <w:r w:rsidR="005D1733" w:rsidRPr="005D1733">
        <w:rPr>
          <w:rFonts w:ascii="Arial" w:hAnsi="Arial" w:cs="Arial"/>
          <w:b/>
          <w:lang w:eastAsia="pl-PL"/>
        </w:rPr>
        <w:t xml:space="preserve"> </w:t>
      </w:r>
      <w:r w:rsidR="00BA5B7A">
        <w:rPr>
          <w:rFonts w:ascii="Arial" w:hAnsi="Arial" w:cs="Arial"/>
          <w:b/>
          <w:lang w:eastAsia="pl-PL"/>
        </w:rPr>
        <w:t>4</w:t>
      </w:r>
      <w:r w:rsidR="00D920B7">
        <w:rPr>
          <w:rFonts w:ascii="Arial" w:hAnsi="Arial" w:cs="Arial"/>
          <w:b/>
          <w:lang w:eastAsia="pl-PL"/>
        </w:rPr>
        <w:t>0 pkt</w:t>
      </w:r>
    </w:p>
    <w:p w14:paraId="34E04F4E" w14:textId="78BE5C82" w:rsidR="005D1733" w:rsidRPr="00945147" w:rsidRDefault="005D1733" w:rsidP="00DA22A1">
      <w:pPr>
        <w:spacing w:after="120" w:line="240" w:lineRule="auto"/>
        <w:ind w:left="567"/>
        <w:rPr>
          <w:rFonts w:ascii="Arial" w:hAnsi="Arial" w:cs="Arial"/>
          <w:color w:val="000000" w:themeColor="text1"/>
          <w:lang w:eastAsia="pl-PL"/>
        </w:rPr>
      </w:pPr>
      <w:r w:rsidRPr="00945147">
        <w:rPr>
          <w:rFonts w:ascii="Arial" w:hAnsi="Arial" w:cs="Arial"/>
          <w:color w:val="000000" w:themeColor="text1"/>
          <w:lang w:eastAsia="pl-PL"/>
        </w:rPr>
        <w:t xml:space="preserve">Zamawiający przyzna punkty za wskazany w ofercie </w:t>
      </w:r>
      <w:r w:rsidR="00703175" w:rsidRPr="00945147">
        <w:rPr>
          <w:rFonts w:ascii="Arial" w:hAnsi="Arial" w:cs="Arial"/>
          <w:color w:val="000000" w:themeColor="text1"/>
          <w:lang w:eastAsia="pl-PL"/>
        </w:rPr>
        <w:t>czas prz</w:t>
      </w:r>
      <w:r w:rsidR="00D315A0" w:rsidRPr="00945147">
        <w:rPr>
          <w:rFonts w:ascii="Arial" w:hAnsi="Arial" w:cs="Arial"/>
          <w:color w:val="000000" w:themeColor="text1"/>
          <w:lang w:eastAsia="pl-PL"/>
        </w:rPr>
        <w:t>y</w:t>
      </w:r>
      <w:r w:rsidR="00703175" w:rsidRPr="00945147">
        <w:rPr>
          <w:rFonts w:ascii="Arial" w:hAnsi="Arial" w:cs="Arial"/>
          <w:color w:val="000000" w:themeColor="text1"/>
          <w:lang w:eastAsia="pl-PL"/>
        </w:rPr>
        <w:t>stąpienia do realizacji prac</w:t>
      </w:r>
      <w:r w:rsidRPr="00945147">
        <w:rPr>
          <w:rFonts w:ascii="Arial" w:hAnsi="Arial" w:cs="Arial"/>
          <w:color w:val="000000" w:themeColor="text1"/>
          <w:lang w:eastAsia="pl-PL"/>
        </w:rPr>
        <w:t xml:space="preserve"> wynoszący:</w:t>
      </w:r>
    </w:p>
    <w:p w14:paraId="76BE3070" w14:textId="2604C348" w:rsidR="00703175" w:rsidRPr="007A2A3F" w:rsidRDefault="00703175" w:rsidP="00DA22A1">
      <w:pPr>
        <w:tabs>
          <w:tab w:val="left" w:pos="0"/>
          <w:tab w:val="left" w:pos="709"/>
        </w:tabs>
        <w:spacing w:after="0" w:line="240" w:lineRule="auto"/>
        <w:ind w:left="567"/>
        <w:rPr>
          <w:rFonts w:ascii="Arial" w:hAnsi="Arial" w:cs="Arial"/>
          <w:color w:val="000000" w:themeColor="text1"/>
          <w:lang w:eastAsia="pl-PL"/>
        </w:rPr>
      </w:pPr>
      <w:r w:rsidRPr="007A2A3F">
        <w:rPr>
          <w:rFonts w:ascii="Arial" w:hAnsi="Arial" w:cs="Arial"/>
          <w:color w:val="000000" w:themeColor="text1"/>
          <w:lang w:eastAsia="pl-PL"/>
        </w:rPr>
        <w:t>Czas przystąpie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>nia</w:t>
      </w:r>
      <w:r w:rsidR="00BA5B7A" w:rsidRPr="007A2A3F">
        <w:rPr>
          <w:rFonts w:ascii="Arial" w:hAnsi="Arial" w:cs="Arial"/>
          <w:color w:val="000000" w:themeColor="text1"/>
          <w:lang w:eastAsia="pl-PL"/>
        </w:rPr>
        <w:t xml:space="preserve"> do realizacji prac – do </w:t>
      </w:r>
      <w:r w:rsidR="00A80623">
        <w:rPr>
          <w:rFonts w:ascii="Arial" w:hAnsi="Arial" w:cs="Arial"/>
          <w:color w:val="000000" w:themeColor="text1"/>
          <w:lang w:eastAsia="pl-PL"/>
        </w:rPr>
        <w:t>1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 xml:space="preserve"> godzin</w:t>
      </w:r>
      <w:r w:rsidR="00DA22A1" w:rsidRPr="007A2A3F">
        <w:rPr>
          <w:rFonts w:ascii="Arial" w:hAnsi="Arial" w:cs="Arial"/>
          <w:color w:val="000000" w:themeColor="text1"/>
          <w:lang w:eastAsia="pl-PL"/>
        </w:rPr>
        <w:t xml:space="preserve">: </w:t>
      </w:r>
      <w:r w:rsidR="00BA5B7A" w:rsidRPr="007A2A3F">
        <w:rPr>
          <w:rFonts w:ascii="Arial" w:hAnsi="Arial" w:cs="Arial"/>
          <w:color w:val="000000" w:themeColor="text1"/>
          <w:lang w:eastAsia="pl-PL"/>
        </w:rPr>
        <w:t>4</w:t>
      </w:r>
      <w:r w:rsidR="005D1733" w:rsidRPr="007A2A3F">
        <w:rPr>
          <w:rFonts w:ascii="Arial" w:hAnsi="Arial" w:cs="Arial"/>
          <w:color w:val="000000" w:themeColor="text1"/>
          <w:lang w:eastAsia="pl-PL"/>
        </w:rPr>
        <w:t>0 pkt,</w:t>
      </w:r>
    </w:p>
    <w:p w14:paraId="79552E9F" w14:textId="13497C96" w:rsidR="00703175" w:rsidRPr="007A2A3F" w:rsidRDefault="00703175" w:rsidP="00DA22A1">
      <w:pPr>
        <w:tabs>
          <w:tab w:val="left" w:pos="0"/>
          <w:tab w:val="left" w:pos="709"/>
        </w:tabs>
        <w:spacing w:after="0" w:line="240" w:lineRule="auto"/>
        <w:ind w:left="567"/>
        <w:rPr>
          <w:rFonts w:ascii="Arial" w:hAnsi="Arial" w:cs="Arial"/>
          <w:color w:val="000000" w:themeColor="text1"/>
          <w:lang w:eastAsia="pl-PL"/>
        </w:rPr>
      </w:pPr>
      <w:r w:rsidRPr="007A2A3F">
        <w:rPr>
          <w:rFonts w:ascii="Arial" w:hAnsi="Arial" w:cs="Arial"/>
          <w:color w:val="000000" w:themeColor="text1"/>
          <w:lang w:eastAsia="pl-PL"/>
        </w:rPr>
        <w:t>Czas przystąp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>ieni</w:t>
      </w:r>
      <w:r w:rsidR="00BA5B7A" w:rsidRPr="007A2A3F">
        <w:rPr>
          <w:rFonts w:ascii="Arial" w:hAnsi="Arial" w:cs="Arial"/>
          <w:color w:val="000000" w:themeColor="text1"/>
          <w:lang w:eastAsia="pl-PL"/>
        </w:rPr>
        <w:t xml:space="preserve">a do realizacji prac – </w:t>
      </w:r>
      <w:r w:rsidR="00F647FD">
        <w:rPr>
          <w:rFonts w:ascii="Arial" w:hAnsi="Arial" w:cs="Arial"/>
          <w:color w:val="000000" w:themeColor="text1"/>
          <w:lang w:eastAsia="pl-PL"/>
        </w:rPr>
        <w:t>do</w:t>
      </w:r>
      <w:r w:rsidR="00BA5B7A" w:rsidRPr="007A2A3F">
        <w:rPr>
          <w:rFonts w:ascii="Arial" w:hAnsi="Arial" w:cs="Arial"/>
          <w:color w:val="000000" w:themeColor="text1"/>
          <w:lang w:eastAsia="pl-PL"/>
        </w:rPr>
        <w:t xml:space="preserve"> 2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 </w:t>
      </w:r>
      <w:r w:rsidR="00A80623">
        <w:rPr>
          <w:rFonts w:ascii="Arial" w:hAnsi="Arial" w:cs="Arial"/>
          <w:color w:val="000000" w:themeColor="text1"/>
          <w:lang w:eastAsia="pl-PL"/>
        </w:rPr>
        <w:t>godzin: 3</w:t>
      </w:r>
      <w:r w:rsidRPr="007A2A3F">
        <w:rPr>
          <w:rFonts w:ascii="Arial" w:hAnsi="Arial" w:cs="Arial"/>
          <w:color w:val="000000" w:themeColor="text1"/>
          <w:lang w:eastAsia="pl-PL"/>
        </w:rPr>
        <w:t>0 pkt,</w:t>
      </w:r>
    </w:p>
    <w:p w14:paraId="502529E2" w14:textId="6E29294C" w:rsidR="0094127F" w:rsidRPr="007A2A3F" w:rsidRDefault="0094127F" w:rsidP="00DA22A1">
      <w:pPr>
        <w:tabs>
          <w:tab w:val="left" w:pos="0"/>
        </w:tabs>
        <w:spacing w:after="0" w:line="240" w:lineRule="auto"/>
        <w:ind w:left="567"/>
        <w:rPr>
          <w:rFonts w:ascii="Arial" w:hAnsi="Arial" w:cs="Arial"/>
          <w:color w:val="000000" w:themeColor="text1"/>
          <w:lang w:eastAsia="pl-PL"/>
        </w:rPr>
      </w:pPr>
      <w:r w:rsidRPr="007A2A3F">
        <w:rPr>
          <w:rFonts w:ascii="Arial" w:hAnsi="Arial" w:cs="Arial"/>
          <w:color w:val="000000" w:themeColor="text1"/>
          <w:lang w:eastAsia="pl-PL"/>
        </w:rPr>
        <w:t>Czas przystą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>pienia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 do realizacji prac –</w:t>
      </w:r>
      <w:r w:rsidR="00A80623">
        <w:rPr>
          <w:rFonts w:ascii="Arial" w:hAnsi="Arial" w:cs="Arial"/>
          <w:color w:val="000000" w:themeColor="text1"/>
          <w:lang w:eastAsia="pl-PL"/>
        </w:rPr>
        <w:t xml:space="preserve"> </w:t>
      </w:r>
      <w:r w:rsidR="00F647FD">
        <w:rPr>
          <w:rFonts w:ascii="Arial" w:hAnsi="Arial" w:cs="Arial"/>
          <w:color w:val="000000" w:themeColor="text1"/>
          <w:lang w:eastAsia="pl-PL"/>
        </w:rPr>
        <w:t>do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 </w:t>
      </w:r>
      <w:r w:rsidR="00A80623">
        <w:rPr>
          <w:rFonts w:ascii="Arial" w:hAnsi="Arial" w:cs="Arial"/>
          <w:color w:val="000000" w:themeColor="text1"/>
          <w:lang w:eastAsia="pl-PL"/>
        </w:rPr>
        <w:t>4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 godzin</w:t>
      </w:r>
      <w:r w:rsidR="00A80623">
        <w:rPr>
          <w:rFonts w:ascii="Arial" w:hAnsi="Arial" w:cs="Arial"/>
          <w:color w:val="000000" w:themeColor="text1"/>
          <w:lang w:eastAsia="pl-PL"/>
        </w:rPr>
        <w:t>: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 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>1</w:t>
      </w:r>
      <w:r w:rsidRPr="007A2A3F">
        <w:rPr>
          <w:rFonts w:ascii="Arial" w:hAnsi="Arial" w:cs="Arial"/>
          <w:color w:val="000000" w:themeColor="text1"/>
          <w:lang w:eastAsia="pl-PL"/>
        </w:rPr>
        <w:t>0 pkt,</w:t>
      </w:r>
    </w:p>
    <w:p w14:paraId="144771B8" w14:textId="1A95762A" w:rsidR="0094127F" w:rsidRPr="00945147" w:rsidRDefault="0094127F" w:rsidP="00DA22A1">
      <w:pPr>
        <w:tabs>
          <w:tab w:val="left" w:pos="0"/>
        </w:tabs>
        <w:spacing w:after="0" w:line="240" w:lineRule="auto"/>
        <w:ind w:left="567"/>
        <w:rPr>
          <w:rFonts w:ascii="Arial" w:hAnsi="Arial" w:cs="Arial"/>
          <w:color w:val="000000" w:themeColor="text1"/>
          <w:u w:val="single"/>
          <w:lang w:eastAsia="pl-PL"/>
        </w:rPr>
      </w:pPr>
      <w:r w:rsidRPr="007A2A3F">
        <w:rPr>
          <w:rFonts w:ascii="Arial" w:hAnsi="Arial" w:cs="Arial"/>
          <w:color w:val="000000" w:themeColor="text1"/>
          <w:lang w:eastAsia="pl-PL"/>
        </w:rPr>
        <w:t>Czas przystąpieni</w:t>
      </w:r>
      <w:r w:rsidR="00A30C3A" w:rsidRPr="007A2A3F">
        <w:rPr>
          <w:rFonts w:ascii="Arial" w:hAnsi="Arial" w:cs="Arial"/>
          <w:color w:val="000000" w:themeColor="text1"/>
          <w:lang w:eastAsia="pl-PL"/>
        </w:rPr>
        <w:t>a do realizacji prac –</w:t>
      </w:r>
      <w:r w:rsidR="00A80623">
        <w:rPr>
          <w:rFonts w:ascii="Arial" w:hAnsi="Arial" w:cs="Arial"/>
          <w:color w:val="000000" w:themeColor="text1"/>
          <w:lang w:eastAsia="pl-PL"/>
        </w:rPr>
        <w:t xml:space="preserve"> </w:t>
      </w:r>
      <w:r w:rsidR="00F647FD">
        <w:rPr>
          <w:rFonts w:ascii="Arial" w:hAnsi="Arial" w:cs="Arial"/>
          <w:color w:val="000000" w:themeColor="text1"/>
          <w:lang w:eastAsia="pl-PL"/>
        </w:rPr>
        <w:t>do</w:t>
      </w:r>
      <w:r w:rsidR="00A80623">
        <w:rPr>
          <w:rFonts w:ascii="Arial" w:hAnsi="Arial" w:cs="Arial"/>
          <w:color w:val="000000" w:themeColor="text1"/>
          <w:lang w:eastAsia="pl-PL"/>
        </w:rPr>
        <w:t xml:space="preserve"> 5</w:t>
      </w:r>
      <w:r w:rsidR="00E95CB3" w:rsidRPr="007A2A3F">
        <w:rPr>
          <w:rFonts w:ascii="Arial" w:hAnsi="Arial" w:cs="Arial"/>
          <w:color w:val="000000" w:themeColor="text1"/>
          <w:lang w:eastAsia="pl-PL"/>
        </w:rPr>
        <w:t xml:space="preserve"> godzin</w:t>
      </w:r>
      <w:r w:rsidR="00073734" w:rsidRPr="007A2A3F">
        <w:rPr>
          <w:rFonts w:ascii="Arial" w:hAnsi="Arial" w:cs="Arial"/>
          <w:color w:val="000000" w:themeColor="text1"/>
          <w:lang w:eastAsia="pl-PL"/>
        </w:rPr>
        <w:t xml:space="preserve">: </w:t>
      </w:r>
      <w:r w:rsidRPr="007A2A3F">
        <w:rPr>
          <w:rFonts w:ascii="Arial" w:hAnsi="Arial" w:cs="Arial"/>
          <w:color w:val="000000" w:themeColor="text1"/>
          <w:lang w:eastAsia="pl-PL"/>
        </w:rPr>
        <w:t>0 pkt</w:t>
      </w:r>
      <w:r w:rsidR="00945147" w:rsidRPr="007A2A3F">
        <w:rPr>
          <w:rFonts w:ascii="Arial" w:hAnsi="Arial" w:cs="Arial"/>
          <w:color w:val="000000" w:themeColor="text1"/>
          <w:lang w:eastAsia="pl-PL"/>
        </w:rPr>
        <w:t>.</w:t>
      </w:r>
    </w:p>
    <w:p w14:paraId="7AFDAE29" w14:textId="77777777" w:rsidR="0094127F" w:rsidRPr="00945147" w:rsidRDefault="0094127F" w:rsidP="0094127F">
      <w:pPr>
        <w:tabs>
          <w:tab w:val="left" w:pos="0"/>
        </w:tabs>
        <w:spacing w:after="0" w:line="240" w:lineRule="auto"/>
        <w:ind w:left="1134"/>
        <w:rPr>
          <w:rFonts w:ascii="Arial" w:hAnsi="Arial" w:cs="Arial"/>
          <w:color w:val="000000" w:themeColor="text1"/>
          <w:lang w:eastAsia="pl-PL"/>
        </w:rPr>
      </w:pPr>
    </w:p>
    <w:p w14:paraId="260938F3" w14:textId="130B00D2" w:rsidR="00703175" w:rsidRPr="00945147" w:rsidRDefault="001F23A6" w:rsidP="00BE7EBB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945147">
        <w:rPr>
          <w:rFonts w:ascii="Arial" w:hAnsi="Arial" w:cs="Arial"/>
          <w:color w:val="000000" w:themeColor="text1"/>
          <w:u w:val="single"/>
          <w:lang w:eastAsia="pl-PL"/>
        </w:rPr>
        <w:t xml:space="preserve">Maksymalny czas przystąpienia do realizacji prac wynosi </w:t>
      </w:r>
      <w:r w:rsidR="00FB5C3E">
        <w:rPr>
          <w:rFonts w:ascii="Arial" w:hAnsi="Arial" w:cs="Arial"/>
          <w:color w:val="000000" w:themeColor="text1"/>
          <w:u w:val="single"/>
          <w:lang w:eastAsia="pl-PL"/>
        </w:rPr>
        <w:t xml:space="preserve">do </w:t>
      </w:r>
      <w:r w:rsidR="00BC1DD0">
        <w:rPr>
          <w:rFonts w:ascii="Arial" w:hAnsi="Arial" w:cs="Arial"/>
          <w:color w:val="000000" w:themeColor="text1"/>
          <w:u w:val="single"/>
          <w:lang w:eastAsia="pl-PL"/>
        </w:rPr>
        <w:t>5</w:t>
      </w:r>
      <w:r w:rsidRPr="00945147">
        <w:rPr>
          <w:rFonts w:ascii="Arial" w:hAnsi="Arial" w:cs="Arial"/>
          <w:color w:val="000000" w:themeColor="text1"/>
          <w:u w:val="single"/>
          <w:lang w:eastAsia="pl-PL"/>
        </w:rPr>
        <w:t xml:space="preserve"> godzin. </w:t>
      </w:r>
      <w:r w:rsidR="00703175" w:rsidRPr="00054FB5">
        <w:rPr>
          <w:rFonts w:ascii="Arial" w:hAnsi="Arial" w:cs="Arial"/>
          <w:color w:val="000000" w:themeColor="text1"/>
          <w:lang w:eastAsia="pl-PL"/>
        </w:rPr>
        <w:t xml:space="preserve">Oferta zawierająca czas </w:t>
      </w:r>
      <w:r w:rsidR="0094127F" w:rsidRPr="00054FB5">
        <w:rPr>
          <w:rFonts w:ascii="Arial" w:hAnsi="Arial" w:cs="Arial"/>
          <w:color w:val="000000" w:themeColor="text1"/>
          <w:lang w:eastAsia="pl-PL"/>
        </w:rPr>
        <w:t>przystąpienia do realizacji prac</w:t>
      </w:r>
      <w:r w:rsidR="00703175" w:rsidRPr="00054FB5">
        <w:rPr>
          <w:rFonts w:ascii="Arial" w:hAnsi="Arial" w:cs="Arial"/>
          <w:color w:val="000000" w:themeColor="text1"/>
          <w:lang w:eastAsia="pl-PL"/>
        </w:rPr>
        <w:t xml:space="preserve"> dłuższ</w:t>
      </w:r>
      <w:r w:rsidR="00D315A0" w:rsidRPr="00054FB5">
        <w:rPr>
          <w:rFonts w:ascii="Arial" w:hAnsi="Arial" w:cs="Arial"/>
          <w:color w:val="000000" w:themeColor="text1"/>
          <w:lang w:eastAsia="pl-PL"/>
        </w:rPr>
        <w:t>y</w:t>
      </w:r>
      <w:r w:rsidR="00703175" w:rsidRPr="00054FB5">
        <w:rPr>
          <w:rFonts w:ascii="Arial" w:hAnsi="Arial" w:cs="Arial"/>
          <w:color w:val="000000" w:themeColor="text1"/>
          <w:lang w:eastAsia="pl-PL"/>
        </w:rPr>
        <w:t xml:space="preserve"> niż</w:t>
      </w:r>
      <w:r w:rsidR="00A80623">
        <w:rPr>
          <w:rFonts w:ascii="Arial" w:hAnsi="Arial" w:cs="Arial"/>
          <w:color w:val="000000" w:themeColor="text1"/>
          <w:lang w:eastAsia="pl-PL"/>
        </w:rPr>
        <w:t xml:space="preserve"> 5 </w:t>
      </w:r>
      <w:r w:rsidR="00E95CB3" w:rsidRPr="00054FB5">
        <w:rPr>
          <w:rFonts w:ascii="Arial" w:hAnsi="Arial" w:cs="Arial"/>
          <w:color w:val="000000" w:themeColor="text1"/>
          <w:lang w:eastAsia="pl-PL"/>
        </w:rPr>
        <w:t>godzin</w:t>
      </w:r>
      <w:r w:rsidR="00703175" w:rsidRPr="00054FB5">
        <w:rPr>
          <w:rFonts w:ascii="Arial" w:hAnsi="Arial" w:cs="Arial"/>
          <w:color w:val="000000" w:themeColor="text1"/>
          <w:lang w:eastAsia="pl-PL"/>
        </w:rPr>
        <w:t xml:space="preserve"> zostanie odrzucona z powodu niezgodności z warunkami zamówienia.</w:t>
      </w:r>
    </w:p>
    <w:p w14:paraId="70A9D50E" w14:textId="5C1C52C9" w:rsidR="00D315A0" w:rsidRPr="00FB5C3E" w:rsidRDefault="00D315A0" w:rsidP="00BE7EBB">
      <w:pPr>
        <w:tabs>
          <w:tab w:val="left" w:pos="0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945147">
        <w:rPr>
          <w:rFonts w:ascii="Arial" w:hAnsi="Arial" w:cs="Arial"/>
          <w:color w:val="000000" w:themeColor="text1"/>
          <w:lang w:eastAsia="pl-PL"/>
        </w:rPr>
        <w:t>W przypadku niewskazania w ofercie żadnego czasu przystąpienia do realizacji prac, Zamawiający uzna, iż Wykonawca oferuje czas przy</w:t>
      </w:r>
      <w:r w:rsidR="00E95CB3" w:rsidRPr="00945147">
        <w:rPr>
          <w:rFonts w:ascii="Arial" w:hAnsi="Arial" w:cs="Arial"/>
          <w:color w:val="000000" w:themeColor="text1"/>
          <w:lang w:eastAsia="pl-PL"/>
        </w:rPr>
        <w:t>s</w:t>
      </w:r>
      <w:r w:rsidR="00A30C3A" w:rsidRPr="00945147">
        <w:rPr>
          <w:rFonts w:ascii="Arial" w:hAnsi="Arial" w:cs="Arial"/>
          <w:color w:val="000000" w:themeColor="text1"/>
          <w:lang w:eastAsia="pl-PL"/>
        </w:rPr>
        <w:t xml:space="preserve">tąpienia </w:t>
      </w:r>
      <w:r w:rsidR="00073734">
        <w:rPr>
          <w:rFonts w:ascii="Arial" w:hAnsi="Arial" w:cs="Arial"/>
          <w:color w:val="000000" w:themeColor="text1"/>
          <w:lang w:eastAsia="pl-PL"/>
        </w:rPr>
        <w:t>do realizacji prac</w:t>
      </w:r>
      <w:r w:rsidR="00605F39">
        <w:rPr>
          <w:rFonts w:ascii="Arial" w:hAnsi="Arial" w:cs="Arial"/>
          <w:color w:val="000000" w:themeColor="text1"/>
          <w:lang w:eastAsia="pl-PL"/>
        </w:rPr>
        <w:t xml:space="preserve"> </w:t>
      </w:r>
      <w:r w:rsidR="00063D3A">
        <w:rPr>
          <w:rFonts w:ascii="Arial" w:hAnsi="Arial" w:cs="Arial"/>
          <w:color w:val="000000" w:themeColor="text1"/>
          <w:lang w:eastAsia="pl-PL"/>
        </w:rPr>
        <w:t>do</w:t>
      </w:r>
      <w:r w:rsidR="00FB5C3E">
        <w:rPr>
          <w:rFonts w:ascii="Arial" w:hAnsi="Arial" w:cs="Arial"/>
          <w:color w:val="000000" w:themeColor="text1"/>
          <w:lang w:eastAsia="pl-PL"/>
        </w:rPr>
        <w:t xml:space="preserve"> </w:t>
      </w:r>
      <w:r w:rsidR="00063D3A">
        <w:rPr>
          <w:rFonts w:ascii="Arial" w:hAnsi="Arial" w:cs="Arial"/>
          <w:color w:val="000000" w:themeColor="text1"/>
          <w:lang w:eastAsia="pl-PL"/>
        </w:rPr>
        <w:t>5</w:t>
      </w:r>
      <w:r w:rsidR="00FB5C3E">
        <w:rPr>
          <w:rFonts w:ascii="Arial" w:hAnsi="Arial" w:cs="Arial"/>
          <w:color w:val="000000" w:themeColor="text1"/>
          <w:lang w:eastAsia="pl-PL"/>
        </w:rPr>
        <w:t xml:space="preserve"> godzin </w:t>
      </w:r>
      <w:r w:rsidR="00063D3A">
        <w:rPr>
          <w:rFonts w:ascii="Arial" w:hAnsi="Arial" w:cs="Arial"/>
          <w:color w:val="000000" w:themeColor="text1"/>
          <w:lang w:eastAsia="pl-PL"/>
        </w:rPr>
        <w:t>i</w:t>
      </w:r>
      <w:r w:rsidR="00FB5C3E">
        <w:rPr>
          <w:rFonts w:ascii="Arial" w:hAnsi="Arial" w:cs="Arial"/>
          <w:color w:val="000000" w:themeColor="text1"/>
          <w:lang w:eastAsia="pl-PL"/>
        </w:rPr>
        <w:t xml:space="preserve"> </w:t>
      </w:r>
      <w:r w:rsidRPr="00945147">
        <w:rPr>
          <w:rFonts w:ascii="Arial" w:hAnsi="Arial" w:cs="Arial"/>
          <w:color w:val="000000" w:themeColor="text1"/>
          <w:lang w:eastAsia="pl-PL"/>
        </w:rPr>
        <w:t>oferta Wykonawcy otrzyma w tym kryterium 0 pkt.</w:t>
      </w:r>
      <w:r w:rsidR="00990F40" w:rsidRPr="00945147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74AB00E1" w14:textId="77777777" w:rsidR="00247740" w:rsidRPr="00247740" w:rsidRDefault="00247740" w:rsidP="00DA22A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Łączna suma uzyskanych punktów z wszystkich kryteriów stanowić będzie końcową ocenę danej oferty, obliczenia dokonywane będą z dokładnością do dwóch miejsc po przecinku wg wzoru:</w:t>
      </w:r>
    </w:p>
    <w:p w14:paraId="33402949" w14:textId="1F709854" w:rsidR="00247740" w:rsidRPr="00073734" w:rsidRDefault="00EE4F8A" w:rsidP="00073734">
      <w:pPr>
        <w:pStyle w:val="Akapitzlist"/>
        <w:spacing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P = C+R</w:t>
      </w:r>
      <w:r w:rsidR="00073734">
        <w:rPr>
          <w:rFonts w:ascii="Arial" w:hAnsi="Arial" w:cs="Arial"/>
        </w:rPr>
        <w:t xml:space="preserve"> </w:t>
      </w:r>
    </w:p>
    <w:p w14:paraId="5B42F865" w14:textId="29E6FEE1" w:rsidR="00247740" w:rsidRPr="00DA22A1" w:rsidRDefault="00247740" w:rsidP="00DA22A1">
      <w:pPr>
        <w:pStyle w:val="Akapitzlist"/>
        <w:spacing w:line="36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47740">
        <w:rPr>
          <w:rFonts w:ascii="Arial" w:hAnsi="Arial" w:cs="Arial"/>
        </w:rPr>
        <w:t xml:space="preserve">dzie: </w:t>
      </w:r>
    </w:p>
    <w:p w14:paraId="673281D0" w14:textId="77777777" w:rsidR="00247740" w:rsidRPr="00247740" w:rsidRDefault="00247740" w:rsidP="00DA22A1">
      <w:pPr>
        <w:pStyle w:val="Akapitzlist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P - całkowita liczba punktów uzyskana przez ofertę;</w:t>
      </w:r>
    </w:p>
    <w:p w14:paraId="17AAF656" w14:textId="77777777" w:rsidR="00247740" w:rsidRDefault="00247740" w:rsidP="00DA22A1">
      <w:pPr>
        <w:pStyle w:val="Akapitzlist"/>
        <w:ind w:left="1146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>C - całkowita liczba punktów oferty w kryterium „cena”;</w:t>
      </w:r>
    </w:p>
    <w:p w14:paraId="19D2A02A" w14:textId="56BF85C6" w:rsidR="00247740" w:rsidRPr="00073734" w:rsidRDefault="00EE4F8A" w:rsidP="00073734">
      <w:pPr>
        <w:pStyle w:val="Akapitzlist"/>
        <w:ind w:left="1560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247740" w:rsidRPr="00247740">
        <w:rPr>
          <w:rFonts w:ascii="Arial" w:hAnsi="Arial" w:cs="Arial"/>
        </w:rPr>
        <w:t xml:space="preserve"> - całkowita liczba punktów ofer</w:t>
      </w:r>
      <w:r w:rsidR="006C52EB">
        <w:rPr>
          <w:rFonts w:ascii="Arial" w:hAnsi="Arial" w:cs="Arial"/>
        </w:rPr>
        <w:t>ty w kryterium „</w:t>
      </w:r>
      <w:r w:rsidR="00CC5417">
        <w:rPr>
          <w:rFonts w:ascii="Arial" w:hAnsi="Arial" w:cs="Arial"/>
          <w:lang w:eastAsia="pl-PL"/>
        </w:rPr>
        <w:t>c</w:t>
      </w:r>
      <w:r w:rsidRPr="00EE4F8A">
        <w:rPr>
          <w:rFonts w:ascii="Arial" w:hAnsi="Arial" w:cs="Arial"/>
          <w:lang w:eastAsia="pl-PL"/>
        </w:rPr>
        <w:t>zas przystąpienia do realizacji prac</w:t>
      </w:r>
      <w:r w:rsidR="00DA22A1">
        <w:rPr>
          <w:rFonts w:ascii="Arial" w:hAnsi="Arial" w:cs="Arial"/>
        </w:rPr>
        <w:t>”;</w:t>
      </w:r>
    </w:p>
    <w:p w14:paraId="6CCC68FA" w14:textId="580855CB" w:rsidR="006B5F0B" w:rsidRPr="00247740" w:rsidRDefault="00247740" w:rsidP="008901FE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47740">
        <w:rPr>
          <w:rFonts w:ascii="Arial" w:hAnsi="Arial" w:cs="Arial"/>
        </w:rPr>
        <w:t xml:space="preserve">Ocenie będą podlegać wyłącznie oferty nie podlegające odrzuceniu. </w:t>
      </w:r>
    </w:p>
    <w:p w14:paraId="4813D33E" w14:textId="0FA0CEFE" w:rsidR="006B5F0B" w:rsidRPr="006B5F0B" w:rsidRDefault="006B5F0B" w:rsidP="008901FE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Za najkorzystniejszą zostanie uznana oferta, która uzyska największą sumę punktów ze wszystkich kryteriów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8901FE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8901FE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8901F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>1 ustawy Pzp.</w:t>
      </w:r>
    </w:p>
    <w:p w14:paraId="6FB98D8B" w14:textId="7725780B" w:rsidR="0085576B" w:rsidRPr="001C1B2D" w:rsidRDefault="008132F3" w:rsidP="008901F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8901F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46722D3" w:rsidR="008132F3" w:rsidRDefault="008132F3" w:rsidP="008901FE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48137C">
        <w:rPr>
          <w:rFonts w:ascii="Arial" w:hAnsi="Arial" w:cs="Arial"/>
        </w:rPr>
        <w:t>9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6A33FC42" w14:textId="090DB985" w:rsidR="00C91126" w:rsidRPr="006C6CA6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bookmarkStart w:id="11" w:name="_Hlk66190765"/>
      <w:r w:rsidRPr="009967D8">
        <w:rPr>
          <w:rFonts w:ascii="Arial" w:hAnsi="Arial" w:cs="Arial"/>
          <w:lang w:eastAsia="pl-PL"/>
        </w:rPr>
        <w:t>Zamawiający wymaga wniesienia wadium  w wy</w:t>
      </w:r>
      <w:r w:rsidRPr="00C40EF4">
        <w:rPr>
          <w:rFonts w:ascii="Arial" w:hAnsi="Arial" w:cs="Arial"/>
          <w:lang w:eastAsia="pl-PL"/>
        </w:rPr>
        <w:t>sokości: </w:t>
      </w:r>
      <w:r w:rsidR="00BE7EBB" w:rsidRPr="00BE7EBB">
        <w:rPr>
          <w:rFonts w:ascii="Arial" w:hAnsi="Arial" w:cs="Arial"/>
          <w:b/>
          <w:lang w:eastAsia="pl-PL"/>
        </w:rPr>
        <w:t>1 500</w:t>
      </w:r>
      <w:r w:rsidR="002140A7" w:rsidRPr="00C40EF4">
        <w:rPr>
          <w:rFonts w:ascii="Arial" w:hAnsi="Arial" w:cs="Arial"/>
          <w:b/>
          <w:lang w:eastAsia="pl-PL"/>
        </w:rPr>
        <w:t xml:space="preserve"> </w:t>
      </w:r>
      <w:r w:rsidR="00481442" w:rsidRPr="00C40EF4">
        <w:rPr>
          <w:rFonts w:ascii="Arial" w:hAnsi="Arial" w:cs="Arial"/>
          <w:b/>
          <w:lang w:eastAsia="pl-PL"/>
        </w:rPr>
        <w:t xml:space="preserve">zł </w:t>
      </w:r>
      <w:r w:rsidR="002140A7" w:rsidRPr="00C40EF4">
        <w:rPr>
          <w:rFonts w:ascii="Arial" w:hAnsi="Arial" w:cs="Arial"/>
          <w:b/>
          <w:lang w:eastAsia="pl-PL"/>
        </w:rPr>
        <w:t xml:space="preserve">(słownie: </w:t>
      </w:r>
      <w:r w:rsidR="001B2ED6">
        <w:rPr>
          <w:rFonts w:ascii="Arial" w:hAnsi="Arial" w:cs="Arial"/>
          <w:b/>
          <w:lang w:eastAsia="pl-PL"/>
        </w:rPr>
        <w:t xml:space="preserve">jeden </w:t>
      </w:r>
      <w:r w:rsidR="00BE7EBB">
        <w:rPr>
          <w:rFonts w:ascii="Arial" w:hAnsi="Arial" w:cs="Arial"/>
          <w:b/>
          <w:lang w:eastAsia="pl-PL"/>
        </w:rPr>
        <w:t xml:space="preserve">tysiąc pięćset </w:t>
      </w:r>
      <w:r w:rsidR="002140A7" w:rsidRPr="00C40EF4">
        <w:rPr>
          <w:rFonts w:ascii="Arial" w:hAnsi="Arial" w:cs="Arial"/>
          <w:b/>
          <w:lang w:eastAsia="pl-PL"/>
        </w:rPr>
        <w:t>zł</w:t>
      </w:r>
      <w:r w:rsidR="00481442" w:rsidRPr="00C40EF4">
        <w:rPr>
          <w:rFonts w:ascii="Arial" w:hAnsi="Arial" w:cs="Arial"/>
          <w:b/>
          <w:lang w:eastAsia="pl-PL"/>
        </w:rPr>
        <w:t>otych</w:t>
      </w:r>
      <w:r w:rsidR="002140A7" w:rsidRPr="00C40EF4">
        <w:rPr>
          <w:rFonts w:ascii="Arial" w:hAnsi="Arial" w:cs="Arial"/>
          <w:b/>
          <w:lang w:eastAsia="pl-PL"/>
        </w:rPr>
        <w:t>).</w:t>
      </w:r>
    </w:p>
    <w:p w14:paraId="6761543B" w14:textId="77777777" w:rsidR="00C91126" w:rsidRPr="009967D8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Wadium może być wniesione w formach, o których mowa w art. 97 ust. 7 ustawy PZP.</w:t>
      </w:r>
    </w:p>
    <w:p w14:paraId="1BE936A0" w14:textId="77777777" w:rsidR="00C91126" w:rsidRPr="009967D8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9967D8">
        <w:rPr>
          <w:rFonts w:ascii="Arial" w:hAnsi="Arial" w:cs="Arial"/>
          <w:lang w:eastAsia="pl-PL"/>
        </w:rPr>
        <w:lastRenderedPageBreak/>
        <w:t xml:space="preserve">Wadium wnoszone w pieniądzu wpłaca się przelewem na rachunek bankowy Zamawiającego: </w:t>
      </w:r>
      <w:r w:rsidRPr="009967D8">
        <w:rPr>
          <w:rFonts w:ascii="Arial" w:hAnsi="Arial" w:cs="Arial"/>
          <w:b/>
          <w:lang w:eastAsia="pl-PL"/>
        </w:rPr>
        <w:t xml:space="preserve">Miasto Żyrardów, Plac Jana Pawła II nr 1, 96-300 Żyrardów, </w:t>
      </w:r>
      <w:r w:rsidRPr="009967D8">
        <w:rPr>
          <w:rFonts w:ascii="Arial" w:hAnsi="Arial" w:cs="Arial"/>
          <w:b/>
          <w:lang w:eastAsia="pl-PL"/>
        </w:rPr>
        <w:br/>
        <w:t>nr rachunku 57 1020 1026 0000 1502 0274 1171 w banku PKO BP.</w:t>
      </w:r>
    </w:p>
    <w:p w14:paraId="5CE14DC6" w14:textId="77777777" w:rsidR="00C91126" w:rsidRPr="009967D8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W przypadku wadium wnoszonego w pieniądzu, za termin wniesienia uznaje się chwilę uznania kwoty na rachunku Zamawiającego.</w:t>
      </w:r>
    </w:p>
    <w:p w14:paraId="4A7180DE" w14:textId="77777777" w:rsidR="00C91126" w:rsidRPr="009967D8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9967D8">
        <w:rPr>
          <w:rFonts w:ascii="Arial" w:hAnsi="Arial" w:cs="Arial"/>
          <w:lang w:eastAsia="pl-PL"/>
        </w:rPr>
        <w:t>Jeżeli wadium jest wnoszone w formie gwarancji lub poręczenia, Wykonawca przekazuje Zamawiającemu oryginał gwarancji lub poręczenia, w postaci elektronicznej za pośrednictwem Platformy.</w:t>
      </w:r>
    </w:p>
    <w:p w14:paraId="7F69999D" w14:textId="77777777" w:rsidR="00C91126" w:rsidRPr="009967D8" w:rsidRDefault="00C91126" w:rsidP="00A81A0F">
      <w:pPr>
        <w:numPr>
          <w:ilvl w:val="3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9967D8">
        <w:rPr>
          <w:rFonts w:ascii="Arial" w:hAnsi="Arial" w:cs="Arial"/>
          <w:lang w:eastAsia="pl-PL"/>
        </w:rPr>
        <w:t>Do wnoszenia, zwracania i zatrzymywania wadium Zamawiający będzie stosował art. 97-98 ustawy PZP</w:t>
      </w:r>
      <w:r w:rsidRPr="009967D8">
        <w:rPr>
          <w:rFonts w:ascii="Arial" w:hAnsi="Arial" w:cs="Arial"/>
          <w:sz w:val="24"/>
          <w:szCs w:val="24"/>
          <w:lang w:eastAsia="pl-PL"/>
        </w:rPr>
        <w:t>.</w:t>
      </w:r>
      <w:bookmarkEnd w:id="11"/>
    </w:p>
    <w:p w14:paraId="11371B7E" w14:textId="77777777" w:rsidR="00C91126" w:rsidRPr="00BE4766" w:rsidRDefault="00C91126" w:rsidP="00C9112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5B0318DE" w14:textId="4C77ADCF" w:rsidR="004C4C0F" w:rsidRPr="004C4C0F" w:rsidRDefault="004C4C0F" w:rsidP="00C91126">
      <w:pPr>
        <w:spacing w:line="360" w:lineRule="auto"/>
        <w:ind w:left="1134" w:hanging="1134"/>
        <w:jc w:val="both"/>
        <w:rPr>
          <w:rFonts w:ascii="Arial" w:hAnsi="Arial" w:cs="Arial"/>
          <w:bCs/>
        </w:rPr>
      </w:pPr>
      <w:r w:rsidRPr="004C4C0F">
        <w:rPr>
          <w:rFonts w:ascii="Arial" w:hAnsi="Arial" w:cs="Arial"/>
          <w:bCs/>
        </w:rPr>
        <w:t>Zamawiający nie wymaga wniesienia zabezpieczenia należytego wykonania umowy.</w:t>
      </w: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1C1B2D" w:rsidRDefault="008E65AF" w:rsidP="001C6217">
      <w:pPr>
        <w:spacing w:after="0" w:line="360" w:lineRule="auto"/>
        <w:jc w:val="both"/>
        <w:rPr>
          <w:rFonts w:ascii="Arial" w:hAnsi="Arial" w:cs="Arial"/>
        </w:rPr>
      </w:pPr>
    </w:p>
    <w:p w14:paraId="126185DB" w14:textId="0A063A32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z uwzględnieniem art. 577</w:t>
      </w:r>
      <w:r w:rsidR="0085576B" w:rsidRPr="001C1B2D">
        <w:rPr>
          <w:rFonts w:ascii="Arial" w:hAnsi="Arial" w:cs="Arial"/>
        </w:rPr>
        <w:t xml:space="preserve"> ustawy </w:t>
      </w:r>
      <w:r w:rsidR="00B11E7F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zp, w terminie nie </w:t>
      </w:r>
      <w:r w:rsidRPr="00C40EF4">
        <w:rPr>
          <w:rFonts w:ascii="Arial" w:hAnsi="Arial" w:cs="Arial"/>
        </w:rPr>
        <w:t>krótszym niż 5 dni od</w:t>
      </w:r>
      <w:r w:rsidRPr="001C1B2D">
        <w:rPr>
          <w:rFonts w:ascii="Arial" w:hAnsi="Arial" w:cs="Arial"/>
        </w:rPr>
        <w:t xml:space="preserve"> dnia przesłania zawiadomienia </w:t>
      </w:r>
      <w:r w:rsidR="0008632B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991B64">
      <w:pPr>
        <w:numPr>
          <w:ilvl w:val="0"/>
          <w:numId w:val="6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0AD644B4" w:rsidR="00913B95" w:rsidRPr="00D84224" w:rsidRDefault="008E65AF" w:rsidP="00D84224">
      <w:pPr>
        <w:numPr>
          <w:ilvl w:val="0"/>
          <w:numId w:val="6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 xml:space="preserve">, </w:t>
      </w:r>
      <w:r w:rsidRPr="00CC5417">
        <w:rPr>
          <w:rFonts w:ascii="Arial" w:hAnsi="Arial" w:cs="Arial"/>
        </w:rPr>
        <w:t>stanowią</w:t>
      </w:r>
      <w:r w:rsidR="00D60CFE" w:rsidRPr="00CC5417">
        <w:rPr>
          <w:rFonts w:ascii="Arial" w:hAnsi="Arial" w:cs="Arial"/>
        </w:rPr>
        <w:t>cym</w:t>
      </w:r>
      <w:r w:rsidRPr="00CC5417">
        <w:rPr>
          <w:rFonts w:ascii="Arial" w:hAnsi="Arial" w:cs="Arial"/>
        </w:rPr>
        <w:t xml:space="preserve"> załącznik </w:t>
      </w:r>
      <w:r w:rsidR="00D60CFE" w:rsidRPr="00CC5417">
        <w:rPr>
          <w:rFonts w:ascii="Arial" w:hAnsi="Arial" w:cs="Arial"/>
        </w:rPr>
        <w:t xml:space="preserve">nr </w:t>
      </w:r>
      <w:r w:rsidR="00F62790" w:rsidRPr="00CC5417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1B8AF552" w14:textId="6E69B752" w:rsidR="008E65AF" w:rsidRPr="00913B95" w:rsidRDefault="008E65AF" w:rsidP="00991B64">
      <w:pPr>
        <w:numPr>
          <w:ilvl w:val="0"/>
          <w:numId w:val="6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2E0ABD1D" w14:textId="3A093291" w:rsidR="009465C5" w:rsidRPr="008F6628" w:rsidRDefault="00BE4766" w:rsidP="008F6628">
      <w:pPr>
        <w:numPr>
          <w:ilvl w:val="0"/>
          <w:numId w:val="6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2A6C6B9C" w14:textId="633B4D8A" w:rsidR="00040737" w:rsidRPr="001C1B2D" w:rsidRDefault="008E65AF" w:rsidP="00991B64">
      <w:pPr>
        <w:numPr>
          <w:ilvl w:val="0"/>
          <w:numId w:val="6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Wykonawca, którego oferta została wybrana jako najkorzystniejsza, uchyla się od zawarcia umowy w sprawie zamówienia publicznego Zamawiający może dokonać </w:t>
      </w:r>
      <w:r w:rsidRPr="001C1B2D">
        <w:rPr>
          <w:rFonts w:ascii="Arial" w:hAnsi="Arial" w:cs="Arial"/>
        </w:rPr>
        <w:lastRenderedPageBreak/>
        <w:t>ponownego badania i oceny ofert spośród ofert pozostałych w postępowaniu Wykonawców albo unieważnić postępowanie</w:t>
      </w:r>
      <w:r w:rsidR="0085576B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  <w:b/>
        </w:rPr>
        <w:t xml:space="preserve"> </w:t>
      </w:r>
    </w:p>
    <w:p w14:paraId="1C690D00" w14:textId="77777777" w:rsidR="008E65AF" w:rsidRPr="001C1B2D" w:rsidRDefault="008E65AF" w:rsidP="001C6217">
      <w:pPr>
        <w:suppressAutoHyphens/>
        <w:autoSpaceDN w:val="0"/>
        <w:spacing w:after="35" w:line="360" w:lineRule="auto"/>
        <w:ind w:right="107"/>
        <w:jc w:val="both"/>
        <w:textAlignment w:val="baseline"/>
        <w:rPr>
          <w:rFonts w:ascii="Arial" w:hAnsi="Arial" w:cs="Arial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668B9C1E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</w:t>
      </w:r>
      <w:r w:rsidRPr="00CC5417">
        <w:rPr>
          <w:rFonts w:ascii="Arial" w:hAnsi="Arial" w:cs="Arial"/>
        </w:rPr>
        <w:t>umowy stanowiącym</w:t>
      </w:r>
      <w:r w:rsidR="00EA7CCF" w:rsidRPr="00CC5417">
        <w:rPr>
          <w:rFonts w:ascii="Arial" w:hAnsi="Arial" w:cs="Arial"/>
        </w:rPr>
        <w:t xml:space="preserve"> </w:t>
      </w:r>
      <w:r w:rsidR="00D354BE" w:rsidRPr="00CC5417">
        <w:rPr>
          <w:rFonts w:ascii="Arial" w:hAnsi="Arial" w:cs="Arial"/>
          <w:b/>
          <w:bCs/>
        </w:rPr>
        <w:t>Z</w:t>
      </w:r>
      <w:r w:rsidRPr="00CC5417">
        <w:rPr>
          <w:rFonts w:ascii="Arial" w:hAnsi="Arial" w:cs="Arial"/>
          <w:b/>
          <w:bCs/>
        </w:rPr>
        <w:t xml:space="preserve">ałącznik </w:t>
      </w:r>
      <w:r w:rsidR="0085576B" w:rsidRPr="00CC5417">
        <w:rPr>
          <w:rFonts w:ascii="Arial" w:hAnsi="Arial" w:cs="Arial"/>
          <w:b/>
          <w:bCs/>
        </w:rPr>
        <w:t xml:space="preserve">nr </w:t>
      </w:r>
      <w:r w:rsidR="00F62790" w:rsidRPr="00CC5417">
        <w:rPr>
          <w:rFonts w:ascii="Arial" w:hAnsi="Arial" w:cs="Arial"/>
          <w:b/>
          <w:bCs/>
        </w:rPr>
        <w:t>6</w:t>
      </w:r>
      <w:r w:rsidR="00442B45" w:rsidRPr="00CC5417">
        <w:rPr>
          <w:rFonts w:ascii="Arial" w:hAnsi="Arial" w:cs="Arial"/>
          <w:b/>
          <w:bCs/>
        </w:rPr>
        <w:t xml:space="preserve"> d</w:t>
      </w:r>
      <w:r w:rsidRPr="00CC5417">
        <w:rPr>
          <w:rFonts w:ascii="Arial" w:hAnsi="Arial" w:cs="Arial"/>
          <w:b/>
          <w:bCs/>
        </w:rPr>
        <w:t>o SWZ.</w:t>
      </w:r>
      <w:r w:rsidRPr="001C1B2D">
        <w:rPr>
          <w:rFonts w:ascii="Arial" w:hAnsi="Arial" w:cs="Arial"/>
          <w:b/>
          <w:bCs/>
        </w:rPr>
        <w:t xml:space="preserve"> </w:t>
      </w:r>
    </w:p>
    <w:p w14:paraId="0459C14D" w14:textId="3FDC61BF" w:rsidR="000863A1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zastrzega sobie, iż ostateczna treść umowy w stosunku do </w:t>
      </w:r>
      <w:r w:rsidR="00D60CFE" w:rsidRPr="001C1B2D">
        <w:rPr>
          <w:rFonts w:ascii="Arial" w:hAnsi="Arial" w:cs="Arial"/>
        </w:rPr>
        <w:t xml:space="preserve">wzoru </w:t>
      </w:r>
      <w:r w:rsidRPr="001C1B2D">
        <w:rPr>
          <w:rFonts w:ascii="Arial" w:hAnsi="Arial" w:cs="Arial"/>
        </w:rPr>
        <w:t xml:space="preserve">umowy może ulec zmianie, jednakże wyłącznie w zakresie nie zmieniającym istotnych warunków złożonej oferty i SWZ. </w:t>
      </w:r>
    </w:p>
    <w:p w14:paraId="67A3879F" w14:textId="683E9463" w:rsidR="005D60F3" w:rsidRPr="001C1B2D" w:rsidRDefault="000863A1" w:rsidP="001C6217">
      <w:pPr>
        <w:numPr>
          <w:ilvl w:val="0"/>
          <w:numId w:val="2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Zamawiający, zgodnie z art. 4</w:t>
      </w:r>
      <w:r w:rsidR="00E34E0B" w:rsidRPr="001C1B2D">
        <w:rPr>
          <w:rFonts w:ascii="Arial" w:hAnsi="Arial" w:cs="Arial"/>
        </w:rPr>
        <w:t>5</w:t>
      </w:r>
      <w:r w:rsidRPr="001C1B2D">
        <w:rPr>
          <w:rFonts w:ascii="Arial" w:hAnsi="Arial" w:cs="Arial"/>
        </w:rPr>
        <w:t xml:space="preserve">5 ust. 1 ustawy Pzp, przewiduje możliwość dokonania zmian postanowień zawartej umowy w sprawie zamówienia publicznego, w sposób i na warunkach określonych </w:t>
      </w:r>
      <w:r w:rsidR="00D60CFE" w:rsidRPr="001C1B2D">
        <w:rPr>
          <w:rFonts w:ascii="Arial" w:hAnsi="Arial" w:cs="Arial"/>
        </w:rPr>
        <w:t xml:space="preserve">we wzorze </w:t>
      </w:r>
      <w:r w:rsidRPr="001C1B2D">
        <w:rPr>
          <w:rFonts w:ascii="Arial" w:hAnsi="Arial" w:cs="Arial"/>
        </w:rPr>
        <w:t xml:space="preserve">umowy. </w:t>
      </w:r>
    </w:p>
    <w:p w14:paraId="3D00D46F" w14:textId="77777777" w:rsidR="005D60F3" w:rsidRPr="001C1B2D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wobec ogłoszenia wszczynającego postępowanie o udzielenie zamówienia oraz dokumentów zamówienia przysługują również organizacjom wpisanym na listę, o której mowa w art. 469 pkt 15 Pzp, oraz Rzecznikowi Małych i Średnich Przedsiębiorców.</w:t>
      </w:r>
    </w:p>
    <w:p w14:paraId="320D7D07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8901FE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8901FE">
      <w:pPr>
        <w:numPr>
          <w:ilvl w:val="0"/>
          <w:numId w:val="37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8901FE">
      <w:pPr>
        <w:numPr>
          <w:ilvl w:val="0"/>
          <w:numId w:val="38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8901FE">
      <w:pPr>
        <w:numPr>
          <w:ilvl w:val="0"/>
          <w:numId w:val="38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AEA4664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8901FE">
      <w:pPr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8901F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8901F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2" w:name="_Hlk62757553"/>
    </w:p>
    <w:bookmarkEnd w:id="12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>. Informacja dotycząca ofert wariantowych, w tym informacje o sposobie przedstawiania ofert wariantowych oraz minimalne warunki, jakimi muszą 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Pzp</w:t>
      </w:r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D33954" w14:textId="416E000E" w:rsidR="008E2E3E" w:rsidRDefault="008E2E3E" w:rsidP="008E2E3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166726">
        <w:rPr>
          <w:rFonts w:ascii="Arial" w:hAnsi="Arial" w:cs="Arial"/>
        </w:rPr>
        <w:t>przew</w:t>
      </w:r>
      <w:r>
        <w:rPr>
          <w:rFonts w:ascii="Arial" w:hAnsi="Arial" w:cs="Arial"/>
        </w:rPr>
        <w:t xml:space="preserve">iduje udzielenie zamówienia polegającego na powtórzeniu podobnych usług, o których mowa w art. 214 ust. 1 pkt. 7 ustawy Prawo zamówień publicznych. Zamówienia polegać będą na powtórzeniu podobnych zamówień co do zamówienia podstawowego, zgodne z przedmiotem zamówienia podstawowego, opisanym w opisie przedmiotu zamówienia stanowiącym </w:t>
      </w:r>
      <w:r>
        <w:rPr>
          <w:rFonts w:ascii="Arial" w:hAnsi="Arial" w:cs="Arial"/>
          <w:color w:val="000000" w:themeColor="text1"/>
        </w:rPr>
        <w:t xml:space="preserve">załącznik nr </w:t>
      </w:r>
      <w:r w:rsidR="00BC1DD0">
        <w:rPr>
          <w:rFonts w:ascii="Arial" w:hAnsi="Arial" w:cs="Arial"/>
          <w:color w:val="000000" w:themeColor="text1"/>
        </w:rPr>
        <w:t>8</w:t>
      </w:r>
      <w:r w:rsidRPr="000F37B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do SWZ. Zamawiający przewiduje, iż wartość zamówienia przewidzianego do udzielenia może wynieść do </w:t>
      </w:r>
      <w:r w:rsidR="00BC1DD0">
        <w:rPr>
          <w:rFonts w:ascii="Arial" w:hAnsi="Arial" w:cs="Arial"/>
        </w:rPr>
        <w:t>3</w:t>
      </w:r>
      <w:r>
        <w:rPr>
          <w:rFonts w:ascii="Arial" w:hAnsi="Arial" w:cs="Arial"/>
        </w:rPr>
        <w:t>0 % wartości zamówienia podstawowego.</w:t>
      </w:r>
    </w:p>
    <w:p w14:paraId="374B4C8B" w14:textId="77777777" w:rsidR="008E2E3E" w:rsidRDefault="008E2E3E" w:rsidP="008E2E3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Warunki, na jakich zamówienie (powtórzenie podobnych usług) zostanie udzielone:</w:t>
      </w:r>
    </w:p>
    <w:p w14:paraId="5EC4423E" w14:textId="77777777" w:rsidR="008E2E3E" w:rsidRDefault="008E2E3E" w:rsidP="008E2E3E">
      <w:pPr>
        <w:pStyle w:val="Bezodstpw"/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przedłużającej się procedury udzielenia kolejnego zamówienia w procedurze otwartej, tzn. brak złożonych ofert i brak rozstrzygnięcia postępowania w tej procedurze,</w:t>
      </w:r>
    </w:p>
    <w:p w14:paraId="4749BC35" w14:textId="6982205A" w:rsidR="008E2E3E" w:rsidRDefault="008E2E3E" w:rsidP="008E2E3E">
      <w:pPr>
        <w:pStyle w:val="Bezodstpw"/>
        <w:spacing w:line="360" w:lineRule="auto"/>
        <w:ind w:left="142" w:hanging="142"/>
        <w:jc w:val="both"/>
        <w:rPr>
          <w:rFonts w:ascii="Arial" w:hAnsi="Arial" w:cs="Arial"/>
        </w:rPr>
      </w:pPr>
      <w:r w:rsidRPr="009B5CAC">
        <w:rPr>
          <w:rFonts w:ascii="Arial" w:hAnsi="Arial" w:cs="Arial"/>
        </w:rPr>
        <w:t xml:space="preserve">-  w przypadku </w:t>
      </w:r>
      <w:r>
        <w:rPr>
          <w:rFonts w:ascii="Arial" w:hAnsi="Arial" w:cs="Arial"/>
        </w:rPr>
        <w:t>wyczerpania kwoty określonej § 4</w:t>
      </w:r>
      <w:r w:rsidRPr="009B5CAC">
        <w:rPr>
          <w:rFonts w:ascii="Arial" w:hAnsi="Arial" w:cs="Arial"/>
        </w:rPr>
        <w:t xml:space="preserve"> umowy stanowiącej załącznik nr </w:t>
      </w:r>
      <w:r>
        <w:rPr>
          <w:rFonts w:ascii="Arial" w:hAnsi="Arial" w:cs="Arial"/>
        </w:rPr>
        <w:t xml:space="preserve">6 </w:t>
      </w:r>
      <w:r w:rsidRPr="009B5CAC">
        <w:rPr>
          <w:rFonts w:ascii="Arial" w:hAnsi="Arial" w:cs="Arial"/>
        </w:rPr>
        <w:t>do SWZ.</w:t>
      </w:r>
      <w:r>
        <w:rPr>
          <w:rFonts w:ascii="Arial" w:hAnsi="Arial" w:cs="Arial"/>
        </w:rPr>
        <w:t xml:space="preserve"> 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Pzp,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457BEAA1" w:rsidR="00DE2B91" w:rsidRPr="005377A2" w:rsidRDefault="005377A2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</w:t>
      </w:r>
      <w:r w:rsidR="00957E60">
        <w:rPr>
          <w:rFonts w:ascii="Arial" w:hAnsi="Arial" w:cs="Arial"/>
          <w:lang w:eastAsia="pl-PL"/>
        </w:rPr>
        <w:t>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8901FE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2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5CD6A37E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</w:t>
      </w:r>
      <w:r w:rsidRPr="004E2DF5">
        <w:rPr>
          <w:rFonts w:ascii="Arial" w:hAnsi="Arial" w:cs="Arial"/>
        </w:rPr>
        <w:t xml:space="preserve">: </w:t>
      </w:r>
      <w:r w:rsidRPr="00D76F7F">
        <w:rPr>
          <w:rFonts w:ascii="Arial" w:hAnsi="Arial" w:cs="Arial"/>
        </w:rPr>
        <w:t>ZP.271.2.</w:t>
      </w:r>
      <w:r w:rsidR="00A80623">
        <w:rPr>
          <w:rFonts w:ascii="Arial" w:hAnsi="Arial" w:cs="Arial"/>
        </w:rPr>
        <w:t>35</w:t>
      </w:r>
      <w:r w:rsidR="009D4743" w:rsidRPr="00D76F7F">
        <w:rPr>
          <w:rFonts w:ascii="Arial" w:hAnsi="Arial" w:cs="Arial"/>
        </w:rPr>
        <w:t>.</w:t>
      </w:r>
      <w:r w:rsidR="008F6628" w:rsidRPr="00D76F7F">
        <w:rPr>
          <w:rFonts w:ascii="Arial" w:hAnsi="Arial" w:cs="Arial"/>
        </w:rPr>
        <w:t>2023</w:t>
      </w:r>
      <w:r w:rsidR="004E2DF5" w:rsidRPr="00D76F7F">
        <w:rPr>
          <w:rFonts w:ascii="Arial" w:hAnsi="Arial" w:cs="Arial"/>
        </w:rPr>
        <w:t>.</w:t>
      </w:r>
      <w:r w:rsidR="002E16B1">
        <w:rPr>
          <w:rFonts w:ascii="Arial" w:hAnsi="Arial" w:cs="Arial"/>
        </w:rPr>
        <w:t>MP</w:t>
      </w:r>
      <w:r w:rsidRPr="00D76F7F">
        <w:rPr>
          <w:rFonts w:ascii="Arial" w:hAnsi="Arial" w:cs="Arial"/>
        </w:rPr>
        <w:t>,</w:t>
      </w:r>
      <w:r w:rsidR="007A34C0">
        <w:rPr>
          <w:rFonts w:ascii="Arial" w:hAnsi="Arial" w:cs="Arial"/>
        </w:rPr>
        <w:t xml:space="preserve"> </w:t>
      </w:r>
    </w:p>
    <w:p w14:paraId="1B9C3B42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>osoba fizyczna posiada:</w:t>
      </w:r>
    </w:p>
    <w:p w14:paraId="5635CA7A" w14:textId="77777777" w:rsidR="00B70B18" w:rsidRPr="00B70B18" w:rsidRDefault="00B70B18" w:rsidP="008901FE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8901FE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8901FE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8901FE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8901FE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8901F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8901F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8901F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8901F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8901F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8901FE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</w:t>
      </w:r>
      <w:r w:rsidRPr="00B70B18">
        <w:rPr>
          <w:rFonts w:ascii="Arial" w:hAnsi="Arial" w:cs="Arial"/>
        </w:rPr>
        <w:lastRenderedPageBreak/>
        <w:t xml:space="preserve">w art. 13 lub art. 14 rozporządzenia 2016/679. Oświadczenie, o którym mowa w zdaniu pierwszym wykonawca składa w ofercie. </w:t>
      </w:r>
    </w:p>
    <w:p w14:paraId="03F7C8D4" w14:textId="03D7A124" w:rsidR="00D0652E" w:rsidRPr="001C1B2D" w:rsidRDefault="00D0652E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6085CA12" w14:textId="5726C523" w:rsidR="00C91126" w:rsidRPr="009967D8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Pr="009967D8">
        <w:rPr>
          <w:rFonts w:ascii="Arial" w:hAnsi="Arial" w:cs="Arial"/>
          <w:b/>
          <w:bCs/>
        </w:rPr>
        <w:t>W sprawach nieuregulowanych w SWZ stosuje się obowiązujące przepisy ustawy Prawo zamówień publicznych, Kodeksu cywilnego, przepisy wykonawcze do ustawy Pzp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3316FAFA" w:rsidR="00120CD9" w:rsidRPr="001C1B2D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 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408B3E53" w:rsidR="00B0411A" w:rsidRPr="001C1B2D" w:rsidRDefault="00F62790" w:rsidP="00F62790">
      <w:pPr>
        <w:tabs>
          <w:tab w:val="left" w:pos="1560"/>
        </w:tabs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</w:t>
      </w:r>
      <w:r w:rsidR="008F3AA3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>Oświadczenie składane na podstawie art. 117 ust. 4 ustawy Pzp;</w:t>
      </w:r>
    </w:p>
    <w:p w14:paraId="20AAAD79" w14:textId="522DFAAB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Pr="001C1B2D">
        <w:rPr>
          <w:rFonts w:ascii="Arial" w:hAnsi="Arial" w:cs="Arial"/>
        </w:rPr>
        <w:t>;</w:t>
      </w:r>
    </w:p>
    <w:p w14:paraId="572F1909" w14:textId="6D84813D" w:rsidR="003E03A6" w:rsidRPr="003C3BB5" w:rsidRDefault="00B0411A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3C3BB5">
        <w:rPr>
          <w:rFonts w:ascii="Arial" w:hAnsi="Arial" w:cs="Arial"/>
        </w:rPr>
        <w:t xml:space="preserve">Załącznik nr </w:t>
      </w:r>
      <w:r w:rsidR="00F62790" w:rsidRPr="003C3BB5">
        <w:rPr>
          <w:rFonts w:ascii="Arial" w:hAnsi="Arial" w:cs="Arial"/>
        </w:rPr>
        <w:t>7</w:t>
      </w:r>
      <w:r w:rsidR="003E03A6" w:rsidRPr="003C3BB5">
        <w:rPr>
          <w:rFonts w:ascii="Arial" w:hAnsi="Arial" w:cs="Arial"/>
        </w:rPr>
        <w:t xml:space="preserve"> </w:t>
      </w:r>
      <w:r w:rsidR="0032731F" w:rsidRPr="003C3BB5">
        <w:rPr>
          <w:rFonts w:ascii="Arial" w:hAnsi="Arial" w:cs="Arial"/>
        </w:rPr>
        <w:t>–</w:t>
      </w:r>
      <w:r w:rsidR="005A41BD" w:rsidRPr="003C3BB5">
        <w:rPr>
          <w:rFonts w:ascii="Arial" w:hAnsi="Arial" w:cs="Arial"/>
        </w:rPr>
        <w:t xml:space="preserve"> </w:t>
      </w:r>
      <w:r w:rsidR="0032731F" w:rsidRPr="003C3BB5">
        <w:rPr>
          <w:rFonts w:ascii="Arial" w:hAnsi="Arial" w:cs="Arial"/>
        </w:rPr>
        <w:t>Wykaz</w:t>
      </w:r>
      <w:r w:rsidR="00315D78">
        <w:rPr>
          <w:rFonts w:ascii="Arial" w:hAnsi="Arial" w:cs="Arial"/>
        </w:rPr>
        <w:t xml:space="preserve"> usług</w:t>
      </w:r>
      <w:r w:rsidR="003B197A" w:rsidRPr="003C3BB5">
        <w:rPr>
          <w:rFonts w:ascii="Arial" w:hAnsi="Arial" w:cs="Arial"/>
        </w:rPr>
        <w:t>;</w:t>
      </w:r>
    </w:p>
    <w:p w14:paraId="0E612058" w14:textId="209C8359" w:rsidR="00BF0F99" w:rsidRPr="000E36A1" w:rsidRDefault="00BF0F99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3C3BB5">
        <w:rPr>
          <w:rFonts w:ascii="Arial" w:hAnsi="Arial" w:cs="Arial"/>
        </w:rPr>
        <w:t>Załącznik nr 8 –</w:t>
      </w:r>
      <w:r w:rsidR="00315D78">
        <w:rPr>
          <w:rFonts w:ascii="Arial" w:hAnsi="Arial" w:cs="Arial"/>
        </w:rPr>
        <w:t xml:space="preserve"> Opis Przedmiotu Zamówienia</w:t>
      </w:r>
      <w:r w:rsidR="00274430">
        <w:rPr>
          <w:rFonts w:ascii="Arial" w:hAnsi="Arial" w:cs="Arial"/>
        </w:rPr>
        <w:t>.</w:t>
      </w:r>
    </w:p>
    <w:p w14:paraId="63872E21" w14:textId="1C01E383" w:rsidR="003C663D" w:rsidRPr="001C1B2D" w:rsidRDefault="003C663D" w:rsidP="00BF1B51">
      <w:pPr>
        <w:spacing w:after="0" w:line="360" w:lineRule="auto"/>
        <w:ind w:right="-2"/>
        <w:jc w:val="both"/>
        <w:rPr>
          <w:rFonts w:ascii="Arial" w:hAnsi="Arial" w:cs="Arial"/>
        </w:rPr>
      </w:pPr>
    </w:p>
    <w:sectPr w:rsidR="003C663D" w:rsidRPr="001C1B2D" w:rsidSect="007765C3">
      <w:headerReference w:type="default" r:id="rId53"/>
      <w:footerReference w:type="default" r:id="rId54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FC03CE" w:rsidRDefault="00FC03CE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FC03CE" w:rsidRDefault="00FC03CE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FC03CE" w:rsidRDefault="00FC03CE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24">
          <w:rPr>
            <w:noProof/>
          </w:rPr>
          <w:t>32</w:t>
        </w:r>
        <w:r>
          <w:fldChar w:fldCharType="end"/>
        </w:r>
      </w:p>
    </w:sdtContent>
  </w:sdt>
  <w:p w14:paraId="59B79C58" w14:textId="12979752" w:rsidR="00FC03CE" w:rsidRDefault="00FC0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FC03CE" w:rsidRDefault="00FC03CE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FC03CE" w:rsidRDefault="00FC03CE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FC03CE" w:rsidRPr="00EC2B27" w:rsidRDefault="00FC03CE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66EB902B" w:rsidR="00FC03CE" w:rsidRPr="0008632B" w:rsidRDefault="00FC03CE" w:rsidP="009E32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C50035"/>
    <w:multiLevelType w:val="hybridMultilevel"/>
    <w:tmpl w:val="BDD074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0711"/>
    <w:multiLevelType w:val="hybridMultilevel"/>
    <w:tmpl w:val="88940C64"/>
    <w:lvl w:ilvl="0" w:tplc="C0BC6E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680EA8"/>
    <w:multiLevelType w:val="hybridMultilevel"/>
    <w:tmpl w:val="B1663A00"/>
    <w:lvl w:ilvl="0" w:tplc="0A36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51EF"/>
    <w:multiLevelType w:val="hybridMultilevel"/>
    <w:tmpl w:val="58B44BF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2767CB"/>
    <w:multiLevelType w:val="hybridMultilevel"/>
    <w:tmpl w:val="82800DD4"/>
    <w:lvl w:ilvl="0" w:tplc="BA40BDA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E0FB8"/>
    <w:multiLevelType w:val="hybridMultilevel"/>
    <w:tmpl w:val="4FF61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86239"/>
    <w:multiLevelType w:val="hybridMultilevel"/>
    <w:tmpl w:val="E2A6980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30B42"/>
    <w:multiLevelType w:val="multilevel"/>
    <w:tmpl w:val="D4AC573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60119"/>
    <w:multiLevelType w:val="hybridMultilevel"/>
    <w:tmpl w:val="E33641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81799E"/>
    <w:multiLevelType w:val="hybridMultilevel"/>
    <w:tmpl w:val="6DEA3D6A"/>
    <w:lvl w:ilvl="0" w:tplc="04687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49480E"/>
    <w:multiLevelType w:val="hybridMultilevel"/>
    <w:tmpl w:val="F33CE0D0"/>
    <w:lvl w:ilvl="0" w:tplc="4524D8E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3129C"/>
    <w:multiLevelType w:val="multilevel"/>
    <w:tmpl w:val="DB0AACA4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3" w15:restartNumberingAfterBreak="0">
    <w:nsid w:val="75256BEC"/>
    <w:multiLevelType w:val="multilevel"/>
    <w:tmpl w:val="B5F89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E216EF"/>
    <w:multiLevelType w:val="hybridMultilevel"/>
    <w:tmpl w:val="1F344F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0"/>
  </w:num>
  <w:num w:numId="5">
    <w:abstractNumId w:val="40"/>
  </w:num>
  <w:num w:numId="6">
    <w:abstractNumId w:val="7"/>
  </w:num>
  <w:num w:numId="7">
    <w:abstractNumId w:val="37"/>
  </w:num>
  <w:num w:numId="8">
    <w:abstractNumId w:val="23"/>
  </w:num>
  <w:num w:numId="9">
    <w:abstractNumId w:val="34"/>
  </w:num>
  <w:num w:numId="10">
    <w:abstractNumId w:val="24"/>
  </w:num>
  <w:num w:numId="11">
    <w:abstractNumId w:val="33"/>
  </w:num>
  <w:num w:numId="12">
    <w:abstractNumId w:val="45"/>
  </w:num>
  <w:num w:numId="13">
    <w:abstractNumId w:val="27"/>
  </w:num>
  <w:num w:numId="14">
    <w:abstractNumId w:val="42"/>
  </w:num>
  <w:num w:numId="15">
    <w:abstractNumId w:val="41"/>
  </w:num>
  <w:num w:numId="16">
    <w:abstractNumId w:val="35"/>
  </w:num>
  <w:num w:numId="17">
    <w:abstractNumId w:val="18"/>
  </w:num>
  <w:num w:numId="18">
    <w:abstractNumId w:val="13"/>
  </w:num>
  <w:num w:numId="19">
    <w:abstractNumId w:val="10"/>
  </w:num>
  <w:num w:numId="20">
    <w:abstractNumId w:val="31"/>
  </w:num>
  <w:num w:numId="21">
    <w:abstractNumId w:val="6"/>
  </w:num>
  <w:num w:numId="22">
    <w:abstractNumId w:val="5"/>
  </w:num>
  <w:num w:numId="23">
    <w:abstractNumId w:val="2"/>
  </w:num>
  <w:num w:numId="24">
    <w:abstractNumId w:val="19"/>
  </w:num>
  <w:num w:numId="25">
    <w:abstractNumId w:val="11"/>
  </w:num>
  <w:num w:numId="26">
    <w:abstractNumId w:val="28"/>
  </w:num>
  <w:num w:numId="27">
    <w:abstractNumId w:val="44"/>
  </w:num>
  <w:num w:numId="28">
    <w:abstractNumId w:val="47"/>
  </w:num>
  <w:num w:numId="29">
    <w:abstractNumId w:val="14"/>
  </w:num>
  <w:num w:numId="30">
    <w:abstractNumId w:val="48"/>
  </w:num>
  <w:num w:numId="31">
    <w:abstractNumId w:val="43"/>
  </w:num>
  <w:num w:numId="32">
    <w:abstractNumId w:val="32"/>
  </w:num>
  <w:num w:numId="33">
    <w:abstractNumId w:val="20"/>
  </w:num>
  <w:num w:numId="34">
    <w:abstractNumId w:val="49"/>
  </w:num>
  <w:num w:numId="35">
    <w:abstractNumId w:val="26"/>
  </w:num>
  <w:num w:numId="36">
    <w:abstractNumId w:val="15"/>
  </w:num>
  <w:num w:numId="37">
    <w:abstractNumId w:val="12"/>
  </w:num>
  <w:num w:numId="38">
    <w:abstractNumId w:val="3"/>
  </w:num>
  <w:num w:numId="39">
    <w:abstractNumId w:val="8"/>
  </w:num>
  <w:num w:numId="40">
    <w:abstractNumId w:val="29"/>
  </w:num>
  <w:num w:numId="41">
    <w:abstractNumId w:val="36"/>
  </w:num>
  <w:num w:numId="42">
    <w:abstractNumId w:val="17"/>
  </w:num>
  <w:num w:numId="43">
    <w:abstractNumId w:val="39"/>
  </w:num>
  <w:num w:numId="44">
    <w:abstractNumId w:val="38"/>
  </w:num>
  <w:num w:numId="45">
    <w:abstractNumId w:val="1"/>
  </w:num>
  <w:num w:numId="46">
    <w:abstractNumId w:val="4"/>
  </w:num>
  <w:num w:numId="47">
    <w:abstractNumId w:val="22"/>
  </w:num>
  <w:num w:numId="48">
    <w:abstractNumId w:val="16"/>
  </w:num>
  <w:num w:numId="49">
    <w:abstractNumId w:val="21"/>
  </w:num>
  <w:num w:numId="50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63FD"/>
    <w:rsid w:val="0002673A"/>
    <w:rsid w:val="00026AA6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4FB5"/>
    <w:rsid w:val="00057D30"/>
    <w:rsid w:val="00060706"/>
    <w:rsid w:val="00060D7A"/>
    <w:rsid w:val="000610DE"/>
    <w:rsid w:val="0006191B"/>
    <w:rsid w:val="000624CB"/>
    <w:rsid w:val="00063D3A"/>
    <w:rsid w:val="000646D8"/>
    <w:rsid w:val="0006579E"/>
    <w:rsid w:val="00070496"/>
    <w:rsid w:val="00071CB0"/>
    <w:rsid w:val="000724EA"/>
    <w:rsid w:val="00073470"/>
    <w:rsid w:val="00073734"/>
    <w:rsid w:val="0007435A"/>
    <w:rsid w:val="00074B35"/>
    <w:rsid w:val="00074CE9"/>
    <w:rsid w:val="0007550B"/>
    <w:rsid w:val="000756F2"/>
    <w:rsid w:val="000773D2"/>
    <w:rsid w:val="00077E1C"/>
    <w:rsid w:val="00081DA1"/>
    <w:rsid w:val="00082644"/>
    <w:rsid w:val="00083589"/>
    <w:rsid w:val="00083CB3"/>
    <w:rsid w:val="0008632B"/>
    <w:rsid w:val="000863A1"/>
    <w:rsid w:val="00086FF0"/>
    <w:rsid w:val="0009144B"/>
    <w:rsid w:val="000945CB"/>
    <w:rsid w:val="00095E5E"/>
    <w:rsid w:val="00095ECF"/>
    <w:rsid w:val="000961D7"/>
    <w:rsid w:val="000963AD"/>
    <w:rsid w:val="00096439"/>
    <w:rsid w:val="000969C9"/>
    <w:rsid w:val="0009760F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6C3"/>
    <w:rsid w:val="000D77DB"/>
    <w:rsid w:val="000D7A83"/>
    <w:rsid w:val="000E06D6"/>
    <w:rsid w:val="000E077A"/>
    <w:rsid w:val="000E111B"/>
    <w:rsid w:val="000E2990"/>
    <w:rsid w:val="000E35F8"/>
    <w:rsid w:val="000E36A1"/>
    <w:rsid w:val="000E3EF5"/>
    <w:rsid w:val="000E465D"/>
    <w:rsid w:val="000E50C7"/>
    <w:rsid w:val="000E5984"/>
    <w:rsid w:val="000E746D"/>
    <w:rsid w:val="000F17C8"/>
    <w:rsid w:val="000F25B9"/>
    <w:rsid w:val="000F51AF"/>
    <w:rsid w:val="000F6CB2"/>
    <w:rsid w:val="00100FC8"/>
    <w:rsid w:val="0010123E"/>
    <w:rsid w:val="00102549"/>
    <w:rsid w:val="0010533D"/>
    <w:rsid w:val="00105C9F"/>
    <w:rsid w:val="0010629C"/>
    <w:rsid w:val="00106813"/>
    <w:rsid w:val="00107AAA"/>
    <w:rsid w:val="00110C48"/>
    <w:rsid w:val="001142E2"/>
    <w:rsid w:val="00116214"/>
    <w:rsid w:val="0011626F"/>
    <w:rsid w:val="001178C2"/>
    <w:rsid w:val="00120CD9"/>
    <w:rsid w:val="00122CBB"/>
    <w:rsid w:val="0012325B"/>
    <w:rsid w:val="00124099"/>
    <w:rsid w:val="00124FD0"/>
    <w:rsid w:val="00130D77"/>
    <w:rsid w:val="0013134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0F55"/>
    <w:rsid w:val="001429DB"/>
    <w:rsid w:val="001439B4"/>
    <w:rsid w:val="001449AB"/>
    <w:rsid w:val="00145B65"/>
    <w:rsid w:val="00147525"/>
    <w:rsid w:val="00147B28"/>
    <w:rsid w:val="00150A24"/>
    <w:rsid w:val="001518D5"/>
    <w:rsid w:val="00152382"/>
    <w:rsid w:val="00152D59"/>
    <w:rsid w:val="0015420D"/>
    <w:rsid w:val="00154263"/>
    <w:rsid w:val="00160E4A"/>
    <w:rsid w:val="001619DA"/>
    <w:rsid w:val="00162412"/>
    <w:rsid w:val="001627A5"/>
    <w:rsid w:val="001635CF"/>
    <w:rsid w:val="0017079A"/>
    <w:rsid w:val="00172713"/>
    <w:rsid w:val="001758F5"/>
    <w:rsid w:val="00180010"/>
    <w:rsid w:val="00180308"/>
    <w:rsid w:val="00180399"/>
    <w:rsid w:val="00181F51"/>
    <w:rsid w:val="00182D00"/>
    <w:rsid w:val="00183133"/>
    <w:rsid w:val="00184210"/>
    <w:rsid w:val="001857B4"/>
    <w:rsid w:val="00186565"/>
    <w:rsid w:val="0018688D"/>
    <w:rsid w:val="0018736E"/>
    <w:rsid w:val="00190262"/>
    <w:rsid w:val="001911D9"/>
    <w:rsid w:val="001925B0"/>
    <w:rsid w:val="0019271C"/>
    <w:rsid w:val="00192B27"/>
    <w:rsid w:val="00192B90"/>
    <w:rsid w:val="0019436E"/>
    <w:rsid w:val="001A0BEB"/>
    <w:rsid w:val="001A2FA7"/>
    <w:rsid w:val="001A335E"/>
    <w:rsid w:val="001A349F"/>
    <w:rsid w:val="001A4207"/>
    <w:rsid w:val="001A6C41"/>
    <w:rsid w:val="001A78C7"/>
    <w:rsid w:val="001B0611"/>
    <w:rsid w:val="001B0F58"/>
    <w:rsid w:val="001B1962"/>
    <w:rsid w:val="001B2ED6"/>
    <w:rsid w:val="001B3726"/>
    <w:rsid w:val="001B4D72"/>
    <w:rsid w:val="001B61E8"/>
    <w:rsid w:val="001B6746"/>
    <w:rsid w:val="001B6F05"/>
    <w:rsid w:val="001B6F12"/>
    <w:rsid w:val="001B6F55"/>
    <w:rsid w:val="001B7E08"/>
    <w:rsid w:val="001C1399"/>
    <w:rsid w:val="001C1B2D"/>
    <w:rsid w:val="001C31AA"/>
    <w:rsid w:val="001C6217"/>
    <w:rsid w:val="001D0803"/>
    <w:rsid w:val="001D0ADB"/>
    <w:rsid w:val="001D0EFF"/>
    <w:rsid w:val="001D2831"/>
    <w:rsid w:val="001D36BF"/>
    <w:rsid w:val="001D38FE"/>
    <w:rsid w:val="001D3A66"/>
    <w:rsid w:val="001D4F58"/>
    <w:rsid w:val="001E03C5"/>
    <w:rsid w:val="001E3566"/>
    <w:rsid w:val="001E671F"/>
    <w:rsid w:val="001E7044"/>
    <w:rsid w:val="001F00A9"/>
    <w:rsid w:val="001F0524"/>
    <w:rsid w:val="001F0F34"/>
    <w:rsid w:val="001F23A6"/>
    <w:rsid w:val="001F4000"/>
    <w:rsid w:val="001F4CA6"/>
    <w:rsid w:val="001F4CFB"/>
    <w:rsid w:val="001F57FB"/>
    <w:rsid w:val="002010C1"/>
    <w:rsid w:val="002032BF"/>
    <w:rsid w:val="0020386E"/>
    <w:rsid w:val="00203A19"/>
    <w:rsid w:val="00203AD3"/>
    <w:rsid w:val="002066C1"/>
    <w:rsid w:val="002075BF"/>
    <w:rsid w:val="002075C7"/>
    <w:rsid w:val="00211B1C"/>
    <w:rsid w:val="0021244A"/>
    <w:rsid w:val="00213673"/>
    <w:rsid w:val="002140A7"/>
    <w:rsid w:val="00215C5A"/>
    <w:rsid w:val="0021692F"/>
    <w:rsid w:val="00216ABA"/>
    <w:rsid w:val="00221139"/>
    <w:rsid w:val="00222123"/>
    <w:rsid w:val="002226DF"/>
    <w:rsid w:val="00225959"/>
    <w:rsid w:val="00225A93"/>
    <w:rsid w:val="00225AB7"/>
    <w:rsid w:val="002260A0"/>
    <w:rsid w:val="0022648B"/>
    <w:rsid w:val="00227151"/>
    <w:rsid w:val="0023005B"/>
    <w:rsid w:val="002302F4"/>
    <w:rsid w:val="0023112B"/>
    <w:rsid w:val="00231468"/>
    <w:rsid w:val="002319A2"/>
    <w:rsid w:val="00231E6C"/>
    <w:rsid w:val="0023409C"/>
    <w:rsid w:val="002349BD"/>
    <w:rsid w:val="00235BAB"/>
    <w:rsid w:val="002410F3"/>
    <w:rsid w:val="00241FF5"/>
    <w:rsid w:val="00242DD4"/>
    <w:rsid w:val="00245951"/>
    <w:rsid w:val="0024672D"/>
    <w:rsid w:val="00247740"/>
    <w:rsid w:val="002479AD"/>
    <w:rsid w:val="0025219C"/>
    <w:rsid w:val="00253A45"/>
    <w:rsid w:val="00254327"/>
    <w:rsid w:val="00254542"/>
    <w:rsid w:val="00254AA1"/>
    <w:rsid w:val="00255668"/>
    <w:rsid w:val="002563BB"/>
    <w:rsid w:val="00257D6F"/>
    <w:rsid w:val="00261490"/>
    <w:rsid w:val="002615DD"/>
    <w:rsid w:val="00261804"/>
    <w:rsid w:val="00261C60"/>
    <w:rsid w:val="00262660"/>
    <w:rsid w:val="00262DC0"/>
    <w:rsid w:val="002635FF"/>
    <w:rsid w:val="00263EB3"/>
    <w:rsid w:val="00264AA9"/>
    <w:rsid w:val="00264D82"/>
    <w:rsid w:val="002666DE"/>
    <w:rsid w:val="00266AA8"/>
    <w:rsid w:val="00267148"/>
    <w:rsid w:val="0027188F"/>
    <w:rsid w:val="00271E32"/>
    <w:rsid w:val="00273F24"/>
    <w:rsid w:val="00274430"/>
    <w:rsid w:val="00274E35"/>
    <w:rsid w:val="00275206"/>
    <w:rsid w:val="0027552B"/>
    <w:rsid w:val="0027687A"/>
    <w:rsid w:val="002777BA"/>
    <w:rsid w:val="00277A92"/>
    <w:rsid w:val="00284EBC"/>
    <w:rsid w:val="002856F5"/>
    <w:rsid w:val="00285901"/>
    <w:rsid w:val="002860C2"/>
    <w:rsid w:val="00286C46"/>
    <w:rsid w:val="00290242"/>
    <w:rsid w:val="00290A31"/>
    <w:rsid w:val="00293958"/>
    <w:rsid w:val="00295E01"/>
    <w:rsid w:val="002969AB"/>
    <w:rsid w:val="002A03A2"/>
    <w:rsid w:val="002A18A0"/>
    <w:rsid w:val="002A3008"/>
    <w:rsid w:val="002A32C9"/>
    <w:rsid w:val="002A41CE"/>
    <w:rsid w:val="002A5647"/>
    <w:rsid w:val="002A76F6"/>
    <w:rsid w:val="002B179A"/>
    <w:rsid w:val="002B1A1D"/>
    <w:rsid w:val="002B42AA"/>
    <w:rsid w:val="002B6124"/>
    <w:rsid w:val="002B62F9"/>
    <w:rsid w:val="002B7639"/>
    <w:rsid w:val="002B7880"/>
    <w:rsid w:val="002B7B73"/>
    <w:rsid w:val="002C397D"/>
    <w:rsid w:val="002C5797"/>
    <w:rsid w:val="002C605E"/>
    <w:rsid w:val="002D2EF9"/>
    <w:rsid w:val="002D561B"/>
    <w:rsid w:val="002D73A6"/>
    <w:rsid w:val="002E020D"/>
    <w:rsid w:val="002E16B1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10F0"/>
    <w:rsid w:val="002F164C"/>
    <w:rsid w:val="002F29D1"/>
    <w:rsid w:val="002F33B6"/>
    <w:rsid w:val="002F42E3"/>
    <w:rsid w:val="002F5587"/>
    <w:rsid w:val="002F5BD4"/>
    <w:rsid w:val="002F5F2B"/>
    <w:rsid w:val="002F623E"/>
    <w:rsid w:val="002F6791"/>
    <w:rsid w:val="003039DA"/>
    <w:rsid w:val="0030431E"/>
    <w:rsid w:val="00304968"/>
    <w:rsid w:val="00306EFA"/>
    <w:rsid w:val="00307929"/>
    <w:rsid w:val="00307B30"/>
    <w:rsid w:val="0031156F"/>
    <w:rsid w:val="00311864"/>
    <w:rsid w:val="00312CCA"/>
    <w:rsid w:val="00315005"/>
    <w:rsid w:val="00315A29"/>
    <w:rsid w:val="00315D78"/>
    <w:rsid w:val="00316C33"/>
    <w:rsid w:val="00317163"/>
    <w:rsid w:val="00317408"/>
    <w:rsid w:val="00317BEE"/>
    <w:rsid w:val="0032022B"/>
    <w:rsid w:val="00320335"/>
    <w:rsid w:val="0032187D"/>
    <w:rsid w:val="00326A41"/>
    <w:rsid w:val="0032731F"/>
    <w:rsid w:val="003301F9"/>
    <w:rsid w:val="003329B6"/>
    <w:rsid w:val="00332C8D"/>
    <w:rsid w:val="003373AF"/>
    <w:rsid w:val="00337D0A"/>
    <w:rsid w:val="00337DEE"/>
    <w:rsid w:val="00342E8A"/>
    <w:rsid w:val="0034376E"/>
    <w:rsid w:val="00343886"/>
    <w:rsid w:val="00344FE3"/>
    <w:rsid w:val="003452F0"/>
    <w:rsid w:val="0034653C"/>
    <w:rsid w:val="003504DC"/>
    <w:rsid w:val="0035183E"/>
    <w:rsid w:val="00353F2F"/>
    <w:rsid w:val="00355AFC"/>
    <w:rsid w:val="00356E76"/>
    <w:rsid w:val="00357014"/>
    <w:rsid w:val="003577DA"/>
    <w:rsid w:val="0036090C"/>
    <w:rsid w:val="00360939"/>
    <w:rsid w:val="00361EDC"/>
    <w:rsid w:val="003620E7"/>
    <w:rsid w:val="00363770"/>
    <w:rsid w:val="003647B5"/>
    <w:rsid w:val="003713D3"/>
    <w:rsid w:val="0037189F"/>
    <w:rsid w:val="003725D2"/>
    <w:rsid w:val="00372908"/>
    <w:rsid w:val="00372917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CB2"/>
    <w:rsid w:val="00394AED"/>
    <w:rsid w:val="003958D6"/>
    <w:rsid w:val="00396D0C"/>
    <w:rsid w:val="003A165C"/>
    <w:rsid w:val="003A45F5"/>
    <w:rsid w:val="003A4B4F"/>
    <w:rsid w:val="003A4E75"/>
    <w:rsid w:val="003A5165"/>
    <w:rsid w:val="003A5BB7"/>
    <w:rsid w:val="003A5EB8"/>
    <w:rsid w:val="003A68EB"/>
    <w:rsid w:val="003B0CAF"/>
    <w:rsid w:val="003B141D"/>
    <w:rsid w:val="003B197A"/>
    <w:rsid w:val="003B27D4"/>
    <w:rsid w:val="003B4085"/>
    <w:rsid w:val="003B48B0"/>
    <w:rsid w:val="003B7111"/>
    <w:rsid w:val="003B7B00"/>
    <w:rsid w:val="003B7E4E"/>
    <w:rsid w:val="003C00AE"/>
    <w:rsid w:val="003C02D4"/>
    <w:rsid w:val="003C1FAC"/>
    <w:rsid w:val="003C27D4"/>
    <w:rsid w:val="003C302D"/>
    <w:rsid w:val="003C3BB5"/>
    <w:rsid w:val="003C3C70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AA"/>
    <w:rsid w:val="003E43E6"/>
    <w:rsid w:val="003E4A14"/>
    <w:rsid w:val="003E66AB"/>
    <w:rsid w:val="003E6B9B"/>
    <w:rsid w:val="003E7376"/>
    <w:rsid w:val="003F1A12"/>
    <w:rsid w:val="003F1E1E"/>
    <w:rsid w:val="003F4182"/>
    <w:rsid w:val="003F5342"/>
    <w:rsid w:val="003F537C"/>
    <w:rsid w:val="003F68F5"/>
    <w:rsid w:val="003F78BB"/>
    <w:rsid w:val="003F7BD4"/>
    <w:rsid w:val="0040512E"/>
    <w:rsid w:val="004053A0"/>
    <w:rsid w:val="0041269D"/>
    <w:rsid w:val="00412F9F"/>
    <w:rsid w:val="00413121"/>
    <w:rsid w:val="00413D7A"/>
    <w:rsid w:val="00413F4E"/>
    <w:rsid w:val="00413FCE"/>
    <w:rsid w:val="004179ED"/>
    <w:rsid w:val="00420F94"/>
    <w:rsid w:val="004213DE"/>
    <w:rsid w:val="00424897"/>
    <w:rsid w:val="00425F5D"/>
    <w:rsid w:val="0042779D"/>
    <w:rsid w:val="0043016B"/>
    <w:rsid w:val="00430391"/>
    <w:rsid w:val="00430BFB"/>
    <w:rsid w:val="00430EA1"/>
    <w:rsid w:val="00432C0E"/>
    <w:rsid w:val="00434A0A"/>
    <w:rsid w:val="00435A01"/>
    <w:rsid w:val="0043713D"/>
    <w:rsid w:val="00437E27"/>
    <w:rsid w:val="004405BE"/>
    <w:rsid w:val="00441EDA"/>
    <w:rsid w:val="0044243A"/>
    <w:rsid w:val="004428BC"/>
    <w:rsid w:val="00442B45"/>
    <w:rsid w:val="00443EFC"/>
    <w:rsid w:val="0044627B"/>
    <w:rsid w:val="00446472"/>
    <w:rsid w:val="00446995"/>
    <w:rsid w:val="00447279"/>
    <w:rsid w:val="00447D27"/>
    <w:rsid w:val="00450D6A"/>
    <w:rsid w:val="004518CF"/>
    <w:rsid w:val="00452E5B"/>
    <w:rsid w:val="0045356E"/>
    <w:rsid w:val="004549CF"/>
    <w:rsid w:val="00456328"/>
    <w:rsid w:val="00456EC2"/>
    <w:rsid w:val="0046073B"/>
    <w:rsid w:val="00462873"/>
    <w:rsid w:val="004635B1"/>
    <w:rsid w:val="0046568B"/>
    <w:rsid w:val="00470CCC"/>
    <w:rsid w:val="00471DD9"/>
    <w:rsid w:val="004728C0"/>
    <w:rsid w:val="00472D46"/>
    <w:rsid w:val="004732DD"/>
    <w:rsid w:val="00473ED3"/>
    <w:rsid w:val="00476171"/>
    <w:rsid w:val="00476ADB"/>
    <w:rsid w:val="004777A3"/>
    <w:rsid w:val="00477E74"/>
    <w:rsid w:val="00480843"/>
    <w:rsid w:val="00480AB8"/>
    <w:rsid w:val="0048137C"/>
    <w:rsid w:val="00481442"/>
    <w:rsid w:val="00481D5C"/>
    <w:rsid w:val="00483789"/>
    <w:rsid w:val="00484D3D"/>
    <w:rsid w:val="00485180"/>
    <w:rsid w:val="00485E65"/>
    <w:rsid w:val="004866EA"/>
    <w:rsid w:val="00487173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6EC"/>
    <w:rsid w:val="00494EA8"/>
    <w:rsid w:val="004953EF"/>
    <w:rsid w:val="004956B9"/>
    <w:rsid w:val="004958C2"/>
    <w:rsid w:val="00495A8E"/>
    <w:rsid w:val="00496187"/>
    <w:rsid w:val="00496586"/>
    <w:rsid w:val="00496D92"/>
    <w:rsid w:val="004975D0"/>
    <w:rsid w:val="004A0AF0"/>
    <w:rsid w:val="004A5714"/>
    <w:rsid w:val="004B14C3"/>
    <w:rsid w:val="004B160B"/>
    <w:rsid w:val="004B2F3E"/>
    <w:rsid w:val="004B5E41"/>
    <w:rsid w:val="004C0267"/>
    <w:rsid w:val="004C1E55"/>
    <w:rsid w:val="004C4C0F"/>
    <w:rsid w:val="004C55CE"/>
    <w:rsid w:val="004C74FA"/>
    <w:rsid w:val="004D0FDD"/>
    <w:rsid w:val="004D2AA1"/>
    <w:rsid w:val="004D2BD1"/>
    <w:rsid w:val="004D3F4A"/>
    <w:rsid w:val="004D49BC"/>
    <w:rsid w:val="004D6D46"/>
    <w:rsid w:val="004D7D2F"/>
    <w:rsid w:val="004E250D"/>
    <w:rsid w:val="004E2C2A"/>
    <w:rsid w:val="004E2DF5"/>
    <w:rsid w:val="004E6814"/>
    <w:rsid w:val="004E72A6"/>
    <w:rsid w:val="004F13B4"/>
    <w:rsid w:val="004F151B"/>
    <w:rsid w:val="004F18D3"/>
    <w:rsid w:val="004F1911"/>
    <w:rsid w:val="004F28B5"/>
    <w:rsid w:val="004F38CB"/>
    <w:rsid w:val="004F4AED"/>
    <w:rsid w:val="004F580D"/>
    <w:rsid w:val="00501916"/>
    <w:rsid w:val="0050265B"/>
    <w:rsid w:val="00505043"/>
    <w:rsid w:val="0050681E"/>
    <w:rsid w:val="00510ABE"/>
    <w:rsid w:val="005114D8"/>
    <w:rsid w:val="005125A0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32BF6"/>
    <w:rsid w:val="0053515F"/>
    <w:rsid w:val="00535487"/>
    <w:rsid w:val="005360EF"/>
    <w:rsid w:val="005377A2"/>
    <w:rsid w:val="00537E04"/>
    <w:rsid w:val="0054215B"/>
    <w:rsid w:val="00542ED4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C36"/>
    <w:rsid w:val="00553FC6"/>
    <w:rsid w:val="00554D8F"/>
    <w:rsid w:val="00555F2C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666"/>
    <w:rsid w:val="005B1358"/>
    <w:rsid w:val="005B1C62"/>
    <w:rsid w:val="005B24EC"/>
    <w:rsid w:val="005B2E8F"/>
    <w:rsid w:val="005B3055"/>
    <w:rsid w:val="005B3DE3"/>
    <w:rsid w:val="005B7060"/>
    <w:rsid w:val="005B7771"/>
    <w:rsid w:val="005B7C33"/>
    <w:rsid w:val="005C0498"/>
    <w:rsid w:val="005C0597"/>
    <w:rsid w:val="005C1C40"/>
    <w:rsid w:val="005C1E44"/>
    <w:rsid w:val="005C5932"/>
    <w:rsid w:val="005C5A2C"/>
    <w:rsid w:val="005C607D"/>
    <w:rsid w:val="005C676E"/>
    <w:rsid w:val="005C6DB6"/>
    <w:rsid w:val="005D1733"/>
    <w:rsid w:val="005D1C9C"/>
    <w:rsid w:val="005D1ED3"/>
    <w:rsid w:val="005D1F07"/>
    <w:rsid w:val="005D275F"/>
    <w:rsid w:val="005D4DA0"/>
    <w:rsid w:val="005D505E"/>
    <w:rsid w:val="005D60F3"/>
    <w:rsid w:val="005D6CE0"/>
    <w:rsid w:val="005D767E"/>
    <w:rsid w:val="005E19D1"/>
    <w:rsid w:val="005E1F59"/>
    <w:rsid w:val="005E65DC"/>
    <w:rsid w:val="005E6F03"/>
    <w:rsid w:val="005E6F27"/>
    <w:rsid w:val="005E70FD"/>
    <w:rsid w:val="005F10BD"/>
    <w:rsid w:val="005F1CCE"/>
    <w:rsid w:val="005F2B85"/>
    <w:rsid w:val="005F2CCF"/>
    <w:rsid w:val="005F37CE"/>
    <w:rsid w:val="005F5E66"/>
    <w:rsid w:val="005F618A"/>
    <w:rsid w:val="006016D4"/>
    <w:rsid w:val="006026D2"/>
    <w:rsid w:val="006056FC"/>
    <w:rsid w:val="00605F39"/>
    <w:rsid w:val="00606E58"/>
    <w:rsid w:val="0061105F"/>
    <w:rsid w:val="006112E5"/>
    <w:rsid w:val="00613856"/>
    <w:rsid w:val="00613AFE"/>
    <w:rsid w:val="006145EA"/>
    <w:rsid w:val="00614977"/>
    <w:rsid w:val="00614C04"/>
    <w:rsid w:val="00615201"/>
    <w:rsid w:val="0061556F"/>
    <w:rsid w:val="00621F43"/>
    <w:rsid w:val="00622D58"/>
    <w:rsid w:val="006234DA"/>
    <w:rsid w:val="00623BFD"/>
    <w:rsid w:val="0062418F"/>
    <w:rsid w:val="00625413"/>
    <w:rsid w:val="006272C3"/>
    <w:rsid w:val="0062773D"/>
    <w:rsid w:val="0063284C"/>
    <w:rsid w:val="006329E0"/>
    <w:rsid w:val="0063407B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56AA9"/>
    <w:rsid w:val="006614EF"/>
    <w:rsid w:val="00662072"/>
    <w:rsid w:val="00662DEA"/>
    <w:rsid w:val="006638B2"/>
    <w:rsid w:val="00664714"/>
    <w:rsid w:val="00664D67"/>
    <w:rsid w:val="0066656A"/>
    <w:rsid w:val="00666A35"/>
    <w:rsid w:val="0066771A"/>
    <w:rsid w:val="00671E30"/>
    <w:rsid w:val="00671E64"/>
    <w:rsid w:val="006753A5"/>
    <w:rsid w:val="0068092C"/>
    <w:rsid w:val="00680FCB"/>
    <w:rsid w:val="00681AB9"/>
    <w:rsid w:val="00681F46"/>
    <w:rsid w:val="006833D5"/>
    <w:rsid w:val="006857D1"/>
    <w:rsid w:val="006867EA"/>
    <w:rsid w:val="006878E3"/>
    <w:rsid w:val="00694476"/>
    <w:rsid w:val="00695376"/>
    <w:rsid w:val="00695926"/>
    <w:rsid w:val="00697D44"/>
    <w:rsid w:val="00697DAE"/>
    <w:rsid w:val="006A17BA"/>
    <w:rsid w:val="006A586C"/>
    <w:rsid w:val="006A5DAB"/>
    <w:rsid w:val="006A5E7B"/>
    <w:rsid w:val="006A60C2"/>
    <w:rsid w:val="006A6F7C"/>
    <w:rsid w:val="006A761B"/>
    <w:rsid w:val="006A77BF"/>
    <w:rsid w:val="006B08CF"/>
    <w:rsid w:val="006B0AA8"/>
    <w:rsid w:val="006B1D7F"/>
    <w:rsid w:val="006B2A60"/>
    <w:rsid w:val="006B3788"/>
    <w:rsid w:val="006B3F98"/>
    <w:rsid w:val="006B5F0B"/>
    <w:rsid w:val="006C0C37"/>
    <w:rsid w:val="006C1628"/>
    <w:rsid w:val="006C1819"/>
    <w:rsid w:val="006C1D6E"/>
    <w:rsid w:val="006C2B65"/>
    <w:rsid w:val="006C427B"/>
    <w:rsid w:val="006C4891"/>
    <w:rsid w:val="006C52EB"/>
    <w:rsid w:val="006C6CA6"/>
    <w:rsid w:val="006D0352"/>
    <w:rsid w:val="006D03E0"/>
    <w:rsid w:val="006D0FAD"/>
    <w:rsid w:val="006D15F6"/>
    <w:rsid w:val="006D2E0E"/>
    <w:rsid w:val="006D3651"/>
    <w:rsid w:val="006D3679"/>
    <w:rsid w:val="006D50F5"/>
    <w:rsid w:val="006D585E"/>
    <w:rsid w:val="006D6267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DAB"/>
    <w:rsid w:val="006E75D3"/>
    <w:rsid w:val="006E7C0D"/>
    <w:rsid w:val="006E7D42"/>
    <w:rsid w:val="006F0F58"/>
    <w:rsid w:val="006F1F81"/>
    <w:rsid w:val="006F230B"/>
    <w:rsid w:val="006F3753"/>
    <w:rsid w:val="006F3B95"/>
    <w:rsid w:val="006F5315"/>
    <w:rsid w:val="006F74E7"/>
    <w:rsid w:val="00700416"/>
    <w:rsid w:val="00700E3D"/>
    <w:rsid w:val="00703175"/>
    <w:rsid w:val="00703646"/>
    <w:rsid w:val="00703816"/>
    <w:rsid w:val="007048F6"/>
    <w:rsid w:val="00707A85"/>
    <w:rsid w:val="00707D3B"/>
    <w:rsid w:val="007119FB"/>
    <w:rsid w:val="00711BCE"/>
    <w:rsid w:val="00712B7B"/>
    <w:rsid w:val="00713BEE"/>
    <w:rsid w:val="00713EB6"/>
    <w:rsid w:val="00714052"/>
    <w:rsid w:val="00715850"/>
    <w:rsid w:val="00715ADE"/>
    <w:rsid w:val="007168F7"/>
    <w:rsid w:val="0071725E"/>
    <w:rsid w:val="00717736"/>
    <w:rsid w:val="00717953"/>
    <w:rsid w:val="00720786"/>
    <w:rsid w:val="0072176C"/>
    <w:rsid w:val="0072425D"/>
    <w:rsid w:val="00724E2F"/>
    <w:rsid w:val="00726806"/>
    <w:rsid w:val="00731B3C"/>
    <w:rsid w:val="00732B33"/>
    <w:rsid w:val="00733496"/>
    <w:rsid w:val="00733DC0"/>
    <w:rsid w:val="00736B4E"/>
    <w:rsid w:val="007422E1"/>
    <w:rsid w:val="0074237D"/>
    <w:rsid w:val="0074541A"/>
    <w:rsid w:val="00745D01"/>
    <w:rsid w:val="00746464"/>
    <w:rsid w:val="0074657C"/>
    <w:rsid w:val="0075091B"/>
    <w:rsid w:val="007513F5"/>
    <w:rsid w:val="00751CBE"/>
    <w:rsid w:val="00752377"/>
    <w:rsid w:val="00752A55"/>
    <w:rsid w:val="00753057"/>
    <w:rsid w:val="0075590C"/>
    <w:rsid w:val="00756658"/>
    <w:rsid w:val="00757635"/>
    <w:rsid w:val="00757718"/>
    <w:rsid w:val="007603DE"/>
    <w:rsid w:val="00762A4C"/>
    <w:rsid w:val="007635EA"/>
    <w:rsid w:val="00763AB5"/>
    <w:rsid w:val="00765107"/>
    <w:rsid w:val="007729E4"/>
    <w:rsid w:val="00773E1B"/>
    <w:rsid w:val="00774062"/>
    <w:rsid w:val="0077456E"/>
    <w:rsid w:val="00775164"/>
    <w:rsid w:val="007761AE"/>
    <w:rsid w:val="007765C3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96F52"/>
    <w:rsid w:val="007A0463"/>
    <w:rsid w:val="007A1FD9"/>
    <w:rsid w:val="007A21F3"/>
    <w:rsid w:val="007A2A3F"/>
    <w:rsid w:val="007A34C0"/>
    <w:rsid w:val="007A3A9F"/>
    <w:rsid w:val="007A4306"/>
    <w:rsid w:val="007A5638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322D"/>
    <w:rsid w:val="007C34B5"/>
    <w:rsid w:val="007C4303"/>
    <w:rsid w:val="007C5063"/>
    <w:rsid w:val="007D03F5"/>
    <w:rsid w:val="007D0B91"/>
    <w:rsid w:val="007D4E20"/>
    <w:rsid w:val="007D504A"/>
    <w:rsid w:val="007D6E05"/>
    <w:rsid w:val="007E064B"/>
    <w:rsid w:val="007E1A4A"/>
    <w:rsid w:val="007E61F9"/>
    <w:rsid w:val="007E6476"/>
    <w:rsid w:val="007F18AA"/>
    <w:rsid w:val="007F6CC3"/>
    <w:rsid w:val="008012D4"/>
    <w:rsid w:val="008039B6"/>
    <w:rsid w:val="00803A01"/>
    <w:rsid w:val="00804A3A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20E9"/>
    <w:rsid w:val="00823308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86C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1D0D"/>
    <w:rsid w:val="00851EDF"/>
    <w:rsid w:val="0085215F"/>
    <w:rsid w:val="00855095"/>
    <w:rsid w:val="0085576B"/>
    <w:rsid w:val="008561B5"/>
    <w:rsid w:val="00857BCE"/>
    <w:rsid w:val="00857D9D"/>
    <w:rsid w:val="00863DDA"/>
    <w:rsid w:val="0086457D"/>
    <w:rsid w:val="00866A2B"/>
    <w:rsid w:val="00866C73"/>
    <w:rsid w:val="00867032"/>
    <w:rsid w:val="008678C7"/>
    <w:rsid w:val="00870D1C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1FE"/>
    <w:rsid w:val="00890422"/>
    <w:rsid w:val="00892039"/>
    <w:rsid w:val="008926D5"/>
    <w:rsid w:val="00893090"/>
    <w:rsid w:val="008942CF"/>
    <w:rsid w:val="00894778"/>
    <w:rsid w:val="00895150"/>
    <w:rsid w:val="008A0B21"/>
    <w:rsid w:val="008A308C"/>
    <w:rsid w:val="008A39CC"/>
    <w:rsid w:val="008A5438"/>
    <w:rsid w:val="008A6F1D"/>
    <w:rsid w:val="008A77B6"/>
    <w:rsid w:val="008A7E83"/>
    <w:rsid w:val="008B0497"/>
    <w:rsid w:val="008B0D05"/>
    <w:rsid w:val="008B3F71"/>
    <w:rsid w:val="008B474E"/>
    <w:rsid w:val="008B66CF"/>
    <w:rsid w:val="008B7703"/>
    <w:rsid w:val="008B7CB4"/>
    <w:rsid w:val="008C04D4"/>
    <w:rsid w:val="008C2767"/>
    <w:rsid w:val="008C5A35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E1A4C"/>
    <w:rsid w:val="008E1F13"/>
    <w:rsid w:val="008E22FE"/>
    <w:rsid w:val="008E2530"/>
    <w:rsid w:val="008E2A68"/>
    <w:rsid w:val="008E2E3E"/>
    <w:rsid w:val="008E3443"/>
    <w:rsid w:val="008E424F"/>
    <w:rsid w:val="008E4E84"/>
    <w:rsid w:val="008E4F0B"/>
    <w:rsid w:val="008E61AD"/>
    <w:rsid w:val="008E65AF"/>
    <w:rsid w:val="008E6618"/>
    <w:rsid w:val="008F0265"/>
    <w:rsid w:val="008F0D57"/>
    <w:rsid w:val="008F2FE9"/>
    <w:rsid w:val="008F3AA3"/>
    <w:rsid w:val="008F53F9"/>
    <w:rsid w:val="008F553F"/>
    <w:rsid w:val="008F5CAD"/>
    <w:rsid w:val="008F6628"/>
    <w:rsid w:val="00900D7D"/>
    <w:rsid w:val="00901733"/>
    <w:rsid w:val="00902600"/>
    <w:rsid w:val="0090407A"/>
    <w:rsid w:val="009050CC"/>
    <w:rsid w:val="009070A0"/>
    <w:rsid w:val="00907D56"/>
    <w:rsid w:val="009100F3"/>
    <w:rsid w:val="00910C30"/>
    <w:rsid w:val="00910E70"/>
    <w:rsid w:val="00911209"/>
    <w:rsid w:val="0091148C"/>
    <w:rsid w:val="00911B08"/>
    <w:rsid w:val="00913998"/>
    <w:rsid w:val="00913B95"/>
    <w:rsid w:val="009170EB"/>
    <w:rsid w:val="00917498"/>
    <w:rsid w:val="00920157"/>
    <w:rsid w:val="0092068F"/>
    <w:rsid w:val="00921654"/>
    <w:rsid w:val="009234DE"/>
    <w:rsid w:val="00923FF0"/>
    <w:rsid w:val="00926482"/>
    <w:rsid w:val="00930E76"/>
    <w:rsid w:val="00931387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27F"/>
    <w:rsid w:val="00941BB7"/>
    <w:rsid w:val="00942EA1"/>
    <w:rsid w:val="00943BCF"/>
    <w:rsid w:val="0094410A"/>
    <w:rsid w:val="009448A1"/>
    <w:rsid w:val="00944D9C"/>
    <w:rsid w:val="00945147"/>
    <w:rsid w:val="009465C5"/>
    <w:rsid w:val="009517FB"/>
    <w:rsid w:val="009518F2"/>
    <w:rsid w:val="009520D7"/>
    <w:rsid w:val="00952BC9"/>
    <w:rsid w:val="00952C9F"/>
    <w:rsid w:val="0095492A"/>
    <w:rsid w:val="00957E60"/>
    <w:rsid w:val="00961159"/>
    <w:rsid w:val="00961261"/>
    <w:rsid w:val="009612BB"/>
    <w:rsid w:val="00961919"/>
    <w:rsid w:val="00963018"/>
    <w:rsid w:val="00964481"/>
    <w:rsid w:val="0096555A"/>
    <w:rsid w:val="009658F1"/>
    <w:rsid w:val="00967305"/>
    <w:rsid w:val="00967C7C"/>
    <w:rsid w:val="009709EC"/>
    <w:rsid w:val="00970C3B"/>
    <w:rsid w:val="0097135E"/>
    <w:rsid w:val="00972021"/>
    <w:rsid w:val="00972849"/>
    <w:rsid w:val="00973471"/>
    <w:rsid w:val="00973AE7"/>
    <w:rsid w:val="009749B9"/>
    <w:rsid w:val="00974B59"/>
    <w:rsid w:val="00976F26"/>
    <w:rsid w:val="00977DB2"/>
    <w:rsid w:val="00980AE5"/>
    <w:rsid w:val="00983AAA"/>
    <w:rsid w:val="0098403E"/>
    <w:rsid w:val="009849C5"/>
    <w:rsid w:val="00986EB4"/>
    <w:rsid w:val="009905F8"/>
    <w:rsid w:val="00990F40"/>
    <w:rsid w:val="00991B64"/>
    <w:rsid w:val="00994535"/>
    <w:rsid w:val="009967D8"/>
    <w:rsid w:val="0099709D"/>
    <w:rsid w:val="009971E6"/>
    <w:rsid w:val="009973CA"/>
    <w:rsid w:val="00997713"/>
    <w:rsid w:val="009A0597"/>
    <w:rsid w:val="009A352D"/>
    <w:rsid w:val="009A6FF7"/>
    <w:rsid w:val="009A77F6"/>
    <w:rsid w:val="009B2FEB"/>
    <w:rsid w:val="009B325C"/>
    <w:rsid w:val="009B3673"/>
    <w:rsid w:val="009B437E"/>
    <w:rsid w:val="009B5B35"/>
    <w:rsid w:val="009B7C91"/>
    <w:rsid w:val="009C024D"/>
    <w:rsid w:val="009C4786"/>
    <w:rsid w:val="009C5AAC"/>
    <w:rsid w:val="009C6745"/>
    <w:rsid w:val="009C7773"/>
    <w:rsid w:val="009C78F9"/>
    <w:rsid w:val="009C7922"/>
    <w:rsid w:val="009C7F97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3255"/>
    <w:rsid w:val="009F470C"/>
    <w:rsid w:val="009F48A8"/>
    <w:rsid w:val="009F57A4"/>
    <w:rsid w:val="009F6169"/>
    <w:rsid w:val="009F70E8"/>
    <w:rsid w:val="009F739F"/>
    <w:rsid w:val="009F7C41"/>
    <w:rsid w:val="00A03614"/>
    <w:rsid w:val="00A03D0C"/>
    <w:rsid w:val="00A0446C"/>
    <w:rsid w:val="00A05259"/>
    <w:rsid w:val="00A05781"/>
    <w:rsid w:val="00A05843"/>
    <w:rsid w:val="00A06A63"/>
    <w:rsid w:val="00A07712"/>
    <w:rsid w:val="00A113A2"/>
    <w:rsid w:val="00A12108"/>
    <w:rsid w:val="00A1264D"/>
    <w:rsid w:val="00A12968"/>
    <w:rsid w:val="00A13263"/>
    <w:rsid w:val="00A136E1"/>
    <w:rsid w:val="00A13C75"/>
    <w:rsid w:val="00A1477A"/>
    <w:rsid w:val="00A16D4F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C3A"/>
    <w:rsid w:val="00A30E5A"/>
    <w:rsid w:val="00A30EDE"/>
    <w:rsid w:val="00A327C5"/>
    <w:rsid w:val="00A33C0D"/>
    <w:rsid w:val="00A355CE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611E9"/>
    <w:rsid w:val="00A62580"/>
    <w:rsid w:val="00A62CD7"/>
    <w:rsid w:val="00A66721"/>
    <w:rsid w:val="00A67A85"/>
    <w:rsid w:val="00A723CB"/>
    <w:rsid w:val="00A72D17"/>
    <w:rsid w:val="00A74C81"/>
    <w:rsid w:val="00A774A8"/>
    <w:rsid w:val="00A778A2"/>
    <w:rsid w:val="00A80623"/>
    <w:rsid w:val="00A8065C"/>
    <w:rsid w:val="00A80C53"/>
    <w:rsid w:val="00A81A0F"/>
    <w:rsid w:val="00A81C85"/>
    <w:rsid w:val="00A81D7C"/>
    <w:rsid w:val="00A828F2"/>
    <w:rsid w:val="00A82AAD"/>
    <w:rsid w:val="00A82BD0"/>
    <w:rsid w:val="00A83553"/>
    <w:rsid w:val="00A83949"/>
    <w:rsid w:val="00A85D51"/>
    <w:rsid w:val="00A87F6E"/>
    <w:rsid w:val="00A91284"/>
    <w:rsid w:val="00A919E3"/>
    <w:rsid w:val="00A91FF1"/>
    <w:rsid w:val="00A93CE9"/>
    <w:rsid w:val="00A93F66"/>
    <w:rsid w:val="00A94538"/>
    <w:rsid w:val="00A96570"/>
    <w:rsid w:val="00A97627"/>
    <w:rsid w:val="00AA07C8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32E4"/>
    <w:rsid w:val="00AB3361"/>
    <w:rsid w:val="00AB358C"/>
    <w:rsid w:val="00AB47D6"/>
    <w:rsid w:val="00AC0B45"/>
    <w:rsid w:val="00AC1613"/>
    <w:rsid w:val="00AC1BFA"/>
    <w:rsid w:val="00AC4856"/>
    <w:rsid w:val="00AC5BD6"/>
    <w:rsid w:val="00AC60C7"/>
    <w:rsid w:val="00AC7EBF"/>
    <w:rsid w:val="00AD17CD"/>
    <w:rsid w:val="00AD330B"/>
    <w:rsid w:val="00AD4019"/>
    <w:rsid w:val="00AD4185"/>
    <w:rsid w:val="00AD495C"/>
    <w:rsid w:val="00AD5DF7"/>
    <w:rsid w:val="00AD6B93"/>
    <w:rsid w:val="00AD792E"/>
    <w:rsid w:val="00AE0E9C"/>
    <w:rsid w:val="00AE289F"/>
    <w:rsid w:val="00AE585F"/>
    <w:rsid w:val="00AE5C3E"/>
    <w:rsid w:val="00AE5CCB"/>
    <w:rsid w:val="00AE7A9C"/>
    <w:rsid w:val="00AF00B1"/>
    <w:rsid w:val="00AF14CE"/>
    <w:rsid w:val="00AF1584"/>
    <w:rsid w:val="00AF1AE0"/>
    <w:rsid w:val="00AF1DE5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C53"/>
    <w:rsid w:val="00B24685"/>
    <w:rsid w:val="00B24D11"/>
    <w:rsid w:val="00B2610E"/>
    <w:rsid w:val="00B2741C"/>
    <w:rsid w:val="00B30511"/>
    <w:rsid w:val="00B305A0"/>
    <w:rsid w:val="00B308C9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ED"/>
    <w:rsid w:val="00B46ABC"/>
    <w:rsid w:val="00B518BB"/>
    <w:rsid w:val="00B52D36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229B"/>
    <w:rsid w:val="00B642F6"/>
    <w:rsid w:val="00B64636"/>
    <w:rsid w:val="00B65B78"/>
    <w:rsid w:val="00B65CF6"/>
    <w:rsid w:val="00B664B5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448"/>
    <w:rsid w:val="00B8274A"/>
    <w:rsid w:val="00B919BA"/>
    <w:rsid w:val="00B930F5"/>
    <w:rsid w:val="00B93107"/>
    <w:rsid w:val="00B9400A"/>
    <w:rsid w:val="00B94D0A"/>
    <w:rsid w:val="00B96C09"/>
    <w:rsid w:val="00BA02D1"/>
    <w:rsid w:val="00BA1527"/>
    <w:rsid w:val="00BA4267"/>
    <w:rsid w:val="00BA53B4"/>
    <w:rsid w:val="00BA5B7A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1DD0"/>
    <w:rsid w:val="00BC2C36"/>
    <w:rsid w:val="00BC56A9"/>
    <w:rsid w:val="00BC658B"/>
    <w:rsid w:val="00BC665F"/>
    <w:rsid w:val="00BC6EEC"/>
    <w:rsid w:val="00BC7231"/>
    <w:rsid w:val="00BD2714"/>
    <w:rsid w:val="00BD3E65"/>
    <w:rsid w:val="00BD498B"/>
    <w:rsid w:val="00BD4AE7"/>
    <w:rsid w:val="00BD4AF1"/>
    <w:rsid w:val="00BD60A7"/>
    <w:rsid w:val="00BE08CD"/>
    <w:rsid w:val="00BE1723"/>
    <w:rsid w:val="00BE4766"/>
    <w:rsid w:val="00BE525C"/>
    <w:rsid w:val="00BE6617"/>
    <w:rsid w:val="00BE6843"/>
    <w:rsid w:val="00BE6923"/>
    <w:rsid w:val="00BE7135"/>
    <w:rsid w:val="00BE7DCC"/>
    <w:rsid w:val="00BE7EBB"/>
    <w:rsid w:val="00BF0CB4"/>
    <w:rsid w:val="00BF0F99"/>
    <w:rsid w:val="00BF1B51"/>
    <w:rsid w:val="00BF1FD9"/>
    <w:rsid w:val="00BF2E5A"/>
    <w:rsid w:val="00BF46DC"/>
    <w:rsid w:val="00BF6953"/>
    <w:rsid w:val="00BF78DA"/>
    <w:rsid w:val="00C00533"/>
    <w:rsid w:val="00C005D8"/>
    <w:rsid w:val="00C010CE"/>
    <w:rsid w:val="00C047F4"/>
    <w:rsid w:val="00C0679A"/>
    <w:rsid w:val="00C06B9D"/>
    <w:rsid w:val="00C0700C"/>
    <w:rsid w:val="00C078DF"/>
    <w:rsid w:val="00C1185A"/>
    <w:rsid w:val="00C12D01"/>
    <w:rsid w:val="00C12D05"/>
    <w:rsid w:val="00C13CAB"/>
    <w:rsid w:val="00C142E6"/>
    <w:rsid w:val="00C16E1C"/>
    <w:rsid w:val="00C16FAE"/>
    <w:rsid w:val="00C206B8"/>
    <w:rsid w:val="00C21746"/>
    <w:rsid w:val="00C256CA"/>
    <w:rsid w:val="00C268E9"/>
    <w:rsid w:val="00C26BB6"/>
    <w:rsid w:val="00C26E51"/>
    <w:rsid w:val="00C300C2"/>
    <w:rsid w:val="00C303B4"/>
    <w:rsid w:val="00C310AE"/>
    <w:rsid w:val="00C34C4A"/>
    <w:rsid w:val="00C36414"/>
    <w:rsid w:val="00C36EAB"/>
    <w:rsid w:val="00C40668"/>
    <w:rsid w:val="00C40EF4"/>
    <w:rsid w:val="00C41239"/>
    <w:rsid w:val="00C44241"/>
    <w:rsid w:val="00C44618"/>
    <w:rsid w:val="00C447A3"/>
    <w:rsid w:val="00C44D56"/>
    <w:rsid w:val="00C46CF2"/>
    <w:rsid w:val="00C501FE"/>
    <w:rsid w:val="00C51091"/>
    <w:rsid w:val="00C51A9E"/>
    <w:rsid w:val="00C54BF2"/>
    <w:rsid w:val="00C5511E"/>
    <w:rsid w:val="00C55E8F"/>
    <w:rsid w:val="00C622EB"/>
    <w:rsid w:val="00C63BCD"/>
    <w:rsid w:val="00C64D1C"/>
    <w:rsid w:val="00C65A19"/>
    <w:rsid w:val="00C65AA1"/>
    <w:rsid w:val="00C66C37"/>
    <w:rsid w:val="00C66E4B"/>
    <w:rsid w:val="00C67EC5"/>
    <w:rsid w:val="00C7130B"/>
    <w:rsid w:val="00C73284"/>
    <w:rsid w:val="00C7424B"/>
    <w:rsid w:val="00C7467E"/>
    <w:rsid w:val="00C753F8"/>
    <w:rsid w:val="00C76ABF"/>
    <w:rsid w:val="00C81E6F"/>
    <w:rsid w:val="00C81F0E"/>
    <w:rsid w:val="00C823D9"/>
    <w:rsid w:val="00C8406A"/>
    <w:rsid w:val="00C845DD"/>
    <w:rsid w:val="00C85939"/>
    <w:rsid w:val="00C87A1E"/>
    <w:rsid w:val="00C9007B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C0919"/>
    <w:rsid w:val="00CC1682"/>
    <w:rsid w:val="00CC388D"/>
    <w:rsid w:val="00CC4EC0"/>
    <w:rsid w:val="00CC5417"/>
    <w:rsid w:val="00CC6771"/>
    <w:rsid w:val="00CC7C56"/>
    <w:rsid w:val="00CC7CFA"/>
    <w:rsid w:val="00CD0CA8"/>
    <w:rsid w:val="00CE001C"/>
    <w:rsid w:val="00CE1ADF"/>
    <w:rsid w:val="00CE25CE"/>
    <w:rsid w:val="00CE2BFB"/>
    <w:rsid w:val="00CE3CC9"/>
    <w:rsid w:val="00CE4869"/>
    <w:rsid w:val="00CE541F"/>
    <w:rsid w:val="00CE559B"/>
    <w:rsid w:val="00CE5D5C"/>
    <w:rsid w:val="00CE6784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1C4"/>
    <w:rsid w:val="00D027E4"/>
    <w:rsid w:val="00D02B8A"/>
    <w:rsid w:val="00D035E0"/>
    <w:rsid w:val="00D043B2"/>
    <w:rsid w:val="00D043ED"/>
    <w:rsid w:val="00D04C51"/>
    <w:rsid w:val="00D050CE"/>
    <w:rsid w:val="00D051F9"/>
    <w:rsid w:val="00D056BF"/>
    <w:rsid w:val="00D05BE8"/>
    <w:rsid w:val="00D0652E"/>
    <w:rsid w:val="00D06900"/>
    <w:rsid w:val="00D1029B"/>
    <w:rsid w:val="00D111A7"/>
    <w:rsid w:val="00D125B1"/>
    <w:rsid w:val="00D13F5D"/>
    <w:rsid w:val="00D1468E"/>
    <w:rsid w:val="00D15B99"/>
    <w:rsid w:val="00D175DD"/>
    <w:rsid w:val="00D17AE6"/>
    <w:rsid w:val="00D20A60"/>
    <w:rsid w:val="00D21409"/>
    <w:rsid w:val="00D21B93"/>
    <w:rsid w:val="00D21E07"/>
    <w:rsid w:val="00D22F1C"/>
    <w:rsid w:val="00D24AE7"/>
    <w:rsid w:val="00D2668A"/>
    <w:rsid w:val="00D26E53"/>
    <w:rsid w:val="00D315A0"/>
    <w:rsid w:val="00D32227"/>
    <w:rsid w:val="00D323E7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2277"/>
    <w:rsid w:val="00D43438"/>
    <w:rsid w:val="00D43451"/>
    <w:rsid w:val="00D453FF"/>
    <w:rsid w:val="00D479B0"/>
    <w:rsid w:val="00D5052C"/>
    <w:rsid w:val="00D51236"/>
    <w:rsid w:val="00D51A37"/>
    <w:rsid w:val="00D51D19"/>
    <w:rsid w:val="00D5448E"/>
    <w:rsid w:val="00D559BD"/>
    <w:rsid w:val="00D55E13"/>
    <w:rsid w:val="00D60343"/>
    <w:rsid w:val="00D6081D"/>
    <w:rsid w:val="00D60CFE"/>
    <w:rsid w:val="00D60D4C"/>
    <w:rsid w:val="00D61E59"/>
    <w:rsid w:val="00D654D1"/>
    <w:rsid w:val="00D703DF"/>
    <w:rsid w:val="00D70E61"/>
    <w:rsid w:val="00D71A98"/>
    <w:rsid w:val="00D72ACD"/>
    <w:rsid w:val="00D732EC"/>
    <w:rsid w:val="00D76F7F"/>
    <w:rsid w:val="00D77C39"/>
    <w:rsid w:val="00D840B5"/>
    <w:rsid w:val="00D84224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D9E"/>
    <w:rsid w:val="00D96E83"/>
    <w:rsid w:val="00D97951"/>
    <w:rsid w:val="00D979D2"/>
    <w:rsid w:val="00DA0F78"/>
    <w:rsid w:val="00DA22A1"/>
    <w:rsid w:val="00DA2739"/>
    <w:rsid w:val="00DA2C00"/>
    <w:rsid w:val="00DA38D6"/>
    <w:rsid w:val="00DA3BA7"/>
    <w:rsid w:val="00DA47CB"/>
    <w:rsid w:val="00DA5452"/>
    <w:rsid w:val="00DA5CA5"/>
    <w:rsid w:val="00DA5D7E"/>
    <w:rsid w:val="00DA7474"/>
    <w:rsid w:val="00DB0083"/>
    <w:rsid w:val="00DB1611"/>
    <w:rsid w:val="00DB2908"/>
    <w:rsid w:val="00DB2C88"/>
    <w:rsid w:val="00DB337F"/>
    <w:rsid w:val="00DB34BF"/>
    <w:rsid w:val="00DB37A2"/>
    <w:rsid w:val="00DB4378"/>
    <w:rsid w:val="00DB4AF9"/>
    <w:rsid w:val="00DB663E"/>
    <w:rsid w:val="00DC2C7B"/>
    <w:rsid w:val="00DC30D3"/>
    <w:rsid w:val="00DC324C"/>
    <w:rsid w:val="00DC3E04"/>
    <w:rsid w:val="00DC4697"/>
    <w:rsid w:val="00DC478D"/>
    <w:rsid w:val="00DC57C8"/>
    <w:rsid w:val="00DC58C4"/>
    <w:rsid w:val="00DC5CDD"/>
    <w:rsid w:val="00DC626D"/>
    <w:rsid w:val="00DC6AB9"/>
    <w:rsid w:val="00DC75AA"/>
    <w:rsid w:val="00DC7612"/>
    <w:rsid w:val="00DD0702"/>
    <w:rsid w:val="00DD1000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6CC7"/>
    <w:rsid w:val="00DF03C4"/>
    <w:rsid w:val="00DF0B20"/>
    <w:rsid w:val="00DF15DA"/>
    <w:rsid w:val="00DF433B"/>
    <w:rsid w:val="00DF511B"/>
    <w:rsid w:val="00DF71B9"/>
    <w:rsid w:val="00DF775D"/>
    <w:rsid w:val="00E010FD"/>
    <w:rsid w:val="00E028C5"/>
    <w:rsid w:val="00E02E98"/>
    <w:rsid w:val="00E05B04"/>
    <w:rsid w:val="00E06081"/>
    <w:rsid w:val="00E06757"/>
    <w:rsid w:val="00E06B35"/>
    <w:rsid w:val="00E0715D"/>
    <w:rsid w:val="00E10889"/>
    <w:rsid w:val="00E148E9"/>
    <w:rsid w:val="00E15E49"/>
    <w:rsid w:val="00E16488"/>
    <w:rsid w:val="00E164E6"/>
    <w:rsid w:val="00E1689A"/>
    <w:rsid w:val="00E209F1"/>
    <w:rsid w:val="00E20EBD"/>
    <w:rsid w:val="00E25AC9"/>
    <w:rsid w:val="00E2648A"/>
    <w:rsid w:val="00E27097"/>
    <w:rsid w:val="00E271A4"/>
    <w:rsid w:val="00E27B49"/>
    <w:rsid w:val="00E27D8B"/>
    <w:rsid w:val="00E31327"/>
    <w:rsid w:val="00E3369A"/>
    <w:rsid w:val="00E342CB"/>
    <w:rsid w:val="00E34E0B"/>
    <w:rsid w:val="00E34ED9"/>
    <w:rsid w:val="00E354AE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1344"/>
    <w:rsid w:val="00E53009"/>
    <w:rsid w:val="00E54740"/>
    <w:rsid w:val="00E61687"/>
    <w:rsid w:val="00E631A5"/>
    <w:rsid w:val="00E63742"/>
    <w:rsid w:val="00E64A0B"/>
    <w:rsid w:val="00E65065"/>
    <w:rsid w:val="00E6532F"/>
    <w:rsid w:val="00E6550D"/>
    <w:rsid w:val="00E700A5"/>
    <w:rsid w:val="00E718C9"/>
    <w:rsid w:val="00E72633"/>
    <w:rsid w:val="00E731EA"/>
    <w:rsid w:val="00E73C20"/>
    <w:rsid w:val="00E74582"/>
    <w:rsid w:val="00E74DB7"/>
    <w:rsid w:val="00E7514F"/>
    <w:rsid w:val="00E80487"/>
    <w:rsid w:val="00E8051A"/>
    <w:rsid w:val="00E81599"/>
    <w:rsid w:val="00E82D95"/>
    <w:rsid w:val="00E84C92"/>
    <w:rsid w:val="00E85681"/>
    <w:rsid w:val="00E86343"/>
    <w:rsid w:val="00E87F67"/>
    <w:rsid w:val="00E9212A"/>
    <w:rsid w:val="00E925BD"/>
    <w:rsid w:val="00E93549"/>
    <w:rsid w:val="00E935A9"/>
    <w:rsid w:val="00E93744"/>
    <w:rsid w:val="00E942A2"/>
    <w:rsid w:val="00E9518D"/>
    <w:rsid w:val="00E95A5F"/>
    <w:rsid w:val="00E95CB3"/>
    <w:rsid w:val="00E964AD"/>
    <w:rsid w:val="00E973CB"/>
    <w:rsid w:val="00E97FCA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82A"/>
    <w:rsid w:val="00EB2EBE"/>
    <w:rsid w:val="00EB33FA"/>
    <w:rsid w:val="00EB3A1D"/>
    <w:rsid w:val="00EB3D29"/>
    <w:rsid w:val="00EB413F"/>
    <w:rsid w:val="00EB4376"/>
    <w:rsid w:val="00EB4FBE"/>
    <w:rsid w:val="00EB5594"/>
    <w:rsid w:val="00EB5C1A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6AA9"/>
    <w:rsid w:val="00ED7A9D"/>
    <w:rsid w:val="00EE05D9"/>
    <w:rsid w:val="00EE0AE9"/>
    <w:rsid w:val="00EE1E82"/>
    <w:rsid w:val="00EE4F8A"/>
    <w:rsid w:val="00EE740D"/>
    <w:rsid w:val="00EE7DFF"/>
    <w:rsid w:val="00EF03EF"/>
    <w:rsid w:val="00EF1797"/>
    <w:rsid w:val="00EF229C"/>
    <w:rsid w:val="00EF2710"/>
    <w:rsid w:val="00EF3028"/>
    <w:rsid w:val="00EF3B1F"/>
    <w:rsid w:val="00EF3B50"/>
    <w:rsid w:val="00EF6156"/>
    <w:rsid w:val="00EF7FCB"/>
    <w:rsid w:val="00F01CEB"/>
    <w:rsid w:val="00F028B5"/>
    <w:rsid w:val="00F03BBD"/>
    <w:rsid w:val="00F04332"/>
    <w:rsid w:val="00F062DD"/>
    <w:rsid w:val="00F07EB0"/>
    <w:rsid w:val="00F12FFF"/>
    <w:rsid w:val="00F14081"/>
    <w:rsid w:val="00F16215"/>
    <w:rsid w:val="00F17C2E"/>
    <w:rsid w:val="00F20B0B"/>
    <w:rsid w:val="00F21A39"/>
    <w:rsid w:val="00F22853"/>
    <w:rsid w:val="00F25B63"/>
    <w:rsid w:val="00F25ED9"/>
    <w:rsid w:val="00F326E4"/>
    <w:rsid w:val="00F34D70"/>
    <w:rsid w:val="00F37090"/>
    <w:rsid w:val="00F378E3"/>
    <w:rsid w:val="00F40381"/>
    <w:rsid w:val="00F406D1"/>
    <w:rsid w:val="00F428F9"/>
    <w:rsid w:val="00F434CB"/>
    <w:rsid w:val="00F4444C"/>
    <w:rsid w:val="00F44A48"/>
    <w:rsid w:val="00F4646E"/>
    <w:rsid w:val="00F467FB"/>
    <w:rsid w:val="00F46A8E"/>
    <w:rsid w:val="00F471FC"/>
    <w:rsid w:val="00F47D16"/>
    <w:rsid w:val="00F50E30"/>
    <w:rsid w:val="00F50F7B"/>
    <w:rsid w:val="00F528A7"/>
    <w:rsid w:val="00F52D90"/>
    <w:rsid w:val="00F53652"/>
    <w:rsid w:val="00F54B2D"/>
    <w:rsid w:val="00F55252"/>
    <w:rsid w:val="00F5786B"/>
    <w:rsid w:val="00F60A14"/>
    <w:rsid w:val="00F61ED0"/>
    <w:rsid w:val="00F62790"/>
    <w:rsid w:val="00F62D3A"/>
    <w:rsid w:val="00F647FD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484D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2D4D"/>
    <w:rsid w:val="00F83BBC"/>
    <w:rsid w:val="00F83D10"/>
    <w:rsid w:val="00F9067B"/>
    <w:rsid w:val="00F91C9A"/>
    <w:rsid w:val="00F922AD"/>
    <w:rsid w:val="00F923F2"/>
    <w:rsid w:val="00F92ABD"/>
    <w:rsid w:val="00F9383D"/>
    <w:rsid w:val="00F93A8F"/>
    <w:rsid w:val="00F93B05"/>
    <w:rsid w:val="00F95AB6"/>
    <w:rsid w:val="00F96DD8"/>
    <w:rsid w:val="00F9707A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B5C3E"/>
    <w:rsid w:val="00FC03CE"/>
    <w:rsid w:val="00FC0BA3"/>
    <w:rsid w:val="00FC1A2B"/>
    <w:rsid w:val="00FC34AE"/>
    <w:rsid w:val="00FC34C4"/>
    <w:rsid w:val="00FC71BD"/>
    <w:rsid w:val="00FC728A"/>
    <w:rsid w:val="00FD2338"/>
    <w:rsid w:val="00FD2E09"/>
    <w:rsid w:val="00FD492A"/>
    <w:rsid w:val="00FD4A4A"/>
    <w:rsid w:val="00FD541A"/>
    <w:rsid w:val="00FD660E"/>
    <w:rsid w:val="00FE1AB5"/>
    <w:rsid w:val="00FE3356"/>
    <w:rsid w:val="00FE3B4D"/>
    <w:rsid w:val="00FE4089"/>
    <w:rsid w:val="00FE520F"/>
    <w:rsid w:val="00FE6E29"/>
    <w:rsid w:val="00FE71AD"/>
    <w:rsid w:val="00FE76A4"/>
    <w:rsid w:val="00FE7CCE"/>
    <w:rsid w:val="00FF0922"/>
    <w:rsid w:val="00FF0EA9"/>
    <w:rsid w:val="00FF460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4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6C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30C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0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0C3A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0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0C3A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://platformazakupowa.pl/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yrard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hyperlink" Target="mailto:iod@zyrard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rardo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://platformazakupowa.pl/" TargetMode="External"/><Relationship Id="rId48" Type="http://schemas.openxmlformats.org/officeDocument/2006/relationships/hyperlink" Target="https://platformazakupowa.pl/strona/45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zamowieniapubliczne@zyrardow.pl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BAA4-5EC5-44BF-B13F-BF137AE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10477</Words>
  <Characters>62863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73194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2023-06-02T13:18:00Z</dcterms:created>
  <dcterms:modified xsi:type="dcterms:W3CDTF">2023-06-12T09:38:00Z</dcterms:modified>
</cp:coreProperties>
</file>