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379"/>
        <w:gridCol w:w="1701"/>
        <w:gridCol w:w="1276"/>
      </w:tblGrid>
      <w:tr w:rsidR="00485BDE" w:rsidRPr="00FA03B2" w14:paraId="14791730" w14:textId="601F81F6" w:rsidTr="007224B0">
        <w:trPr>
          <w:tblHeader/>
        </w:trPr>
        <w:tc>
          <w:tcPr>
            <w:tcW w:w="10632" w:type="dxa"/>
            <w:gridSpan w:val="5"/>
          </w:tcPr>
          <w:p w14:paraId="4854393C" w14:textId="77777777" w:rsidR="00485BDE" w:rsidRPr="00FA03B2" w:rsidRDefault="00485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Aparat do fakoemulsyfikacji  oraz witrektomii przedniej </w:t>
            </w:r>
          </w:p>
          <w:p w14:paraId="33C9B10E" w14:textId="62248B36" w:rsidR="00485BDE" w:rsidRPr="00FA03B2" w:rsidRDefault="00485BD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Parametry </w:t>
            </w:r>
          </w:p>
        </w:tc>
      </w:tr>
      <w:tr w:rsidR="00485BDE" w:rsidRPr="00FA03B2" w14:paraId="78D33571" w14:textId="5B9A3522" w:rsidTr="00AC5076">
        <w:tc>
          <w:tcPr>
            <w:tcW w:w="10632" w:type="dxa"/>
            <w:gridSpan w:val="5"/>
          </w:tcPr>
          <w:p w14:paraId="6A2DB52A" w14:textId="77777777" w:rsidR="00485BDE" w:rsidRPr="00485BDE" w:rsidRDefault="00485BDE" w:rsidP="00485BDE">
            <w:pPr>
              <w:pStyle w:val="Bezodstpw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B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ogólne:</w:t>
            </w:r>
          </w:p>
          <w:p w14:paraId="768C00EB" w14:textId="74689B3B" w:rsidR="00485BDE" w:rsidRPr="00485BDE" w:rsidRDefault="00485BDE" w:rsidP="00485BDE">
            <w:pPr>
              <w:pStyle w:val="Bezodstpw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B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Pełna nazwa  aparatu / model   ………………………………………………………………………………………</w:t>
            </w:r>
            <w:r w:rsidRPr="00485B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740C3074" w14:textId="77777777" w:rsidR="00485BDE" w:rsidRPr="00485BDE" w:rsidRDefault="00485BDE" w:rsidP="00485BDE">
            <w:pPr>
              <w:pStyle w:val="Bezodstpw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B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</w:t>
            </w:r>
            <w:r w:rsidRPr="00485B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…………………………………………….</w:t>
            </w:r>
            <w:r w:rsidRPr="00485B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12ABC05D" w14:textId="77777777" w:rsidR="00485BDE" w:rsidRPr="00485BDE" w:rsidRDefault="00485BDE" w:rsidP="00485BDE">
            <w:pPr>
              <w:pStyle w:val="Bezodstpw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B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Kraj</w:t>
            </w:r>
            <w:r w:rsidRPr="00485B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pochodzenia  ……………………………………..</w:t>
            </w:r>
          </w:p>
          <w:p w14:paraId="61FF6AC1" w14:textId="77777777" w:rsidR="00485BDE" w:rsidRDefault="00485BDE" w:rsidP="00485BDE">
            <w:pPr>
              <w:pStyle w:val="Bezodstpw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B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produkcji ……………………………………………</w:t>
            </w:r>
            <w:r w:rsidRPr="00485B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45F54B64" w14:textId="1EAF4615" w:rsidR="00485BDE" w:rsidRPr="00FA03B2" w:rsidRDefault="00485BDE">
            <w:pPr>
              <w:pStyle w:val="Bezodstpw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Konfiguracja aparatu</w:t>
            </w:r>
          </w:p>
        </w:tc>
      </w:tr>
      <w:tr w:rsidR="003365EC" w:rsidRPr="00FA03B2" w14:paraId="20A5A6D3" w14:textId="6E5A26B3" w:rsidTr="00EA59EB">
        <w:tc>
          <w:tcPr>
            <w:tcW w:w="709" w:type="dxa"/>
          </w:tcPr>
          <w:p w14:paraId="5EA99D51" w14:textId="77777777" w:rsidR="003365EC" w:rsidRPr="00FA03B2" w:rsidRDefault="003365EC" w:rsidP="00002ED3">
            <w:pPr>
              <w:pStyle w:val="Bezodstpw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3DCA9AE9" w14:textId="062F4653" w:rsidR="003365EC" w:rsidRPr="00FA03B2" w:rsidRDefault="003365EC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Konsola aparatu – 1 szt.</w:t>
            </w:r>
          </w:p>
        </w:tc>
        <w:tc>
          <w:tcPr>
            <w:tcW w:w="1701" w:type="dxa"/>
          </w:tcPr>
          <w:p w14:paraId="72DA3BAB" w14:textId="635C04AF" w:rsidR="003365EC" w:rsidRPr="00FA03B2" w:rsidRDefault="00C21A8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138B8609" w14:textId="77777777" w:rsidR="003365EC" w:rsidRPr="00FA03B2" w:rsidRDefault="003365EC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76E131A4" w14:textId="6AA1B50C" w:rsidTr="00EA59EB">
        <w:tc>
          <w:tcPr>
            <w:tcW w:w="709" w:type="dxa"/>
          </w:tcPr>
          <w:p w14:paraId="5883483A" w14:textId="77777777" w:rsidR="003365EC" w:rsidRPr="00FA03B2" w:rsidRDefault="003365EC" w:rsidP="00002ED3">
            <w:pPr>
              <w:pStyle w:val="Bezodstpw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5AB1ED15" w14:textId="2C050AFD" w:rsidR="003365EC" w:rsidRPr="00FA03B2" w:rsidRDefault="003365EC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Przełącznik  nożny – 1 szt.</w:t>
            </w:r>
          </w:p>
        </w:tc>
        <w:tc>
          <w:tcPr>
            <w:tcW w:w="1701" w:type="dxa"/>
          </w:tcPr>
          <w:p w14:paraId="00113FA3" w14:textId="249CFE24" w:rsidR="003365EC" w:rsidRPr="00FA03B2" w:rsidRDefault="00C21A8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58AB8CE3" w14:textId="77777777" w:rsidR="003365EC" w:rsidRPr="00FA03B2" w:rsidRDefault="003365EC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22C779D1" w14:textId="4848C026" w:rsidTr="00EA59EB">
        <w:tc>
          <w:tcPr>
            <w:tcW w:w="709" w:type="dxa"/>
          </w:tcPr>
          <w:p w14:paraId="48FF37B4" w14:textId="77777777" w:rsidR="003365EC" w:rsidRPr="00FA03B2" w:rsidRDefault="003365EC" w:rsidP="00002ED3">
            <w:pPr>
              <w:pStyle w:val="Bezodstpw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31945682" w14:textId="3F76BB60" w:rsidR="003365EC" w:rsidRPr="00FA03B2" w:rsidRDefault="003365EC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Pilot zdalnego sterowania – 1 szt.</w:t>
            </w:r>
          </w:p>
        </w:tc>
        <w:tc>
          <w:tcPr>
            <w:tcW w:w="1701" w:type="dxa"/>
          </w:tcPr>
          <w:p w14:paraId="41D3AD1B" w14:textId="3DF60C7E" w:rsidR="003365EC" w:rsidRPr="00FA03B2" w:rsidRDefault="00C21A8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A0049EC" w14:textId="77777777" w:rsidR="003365EC" w:rsidRPr="00FA03B2" w:rsidRDefault="003365EC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1A85CE9A" w14:textId="6820AD96" w:rsidTr="00EA59EB">
        <w:tc>
          <w:tcPr>
            <w:tcW w:w="709" w:type="dxa"/>
          </w:tcPr>
          <w:p w14:paraId="25FF2911" w14:textId="77777777" w:rsidR="003365EC" w:rsidRPr="00FA03B2" w:rsidRDefault="003365EC" w:rsidP="00002ED3">
            <w:pPr>
              <w:pStyle w:val="Bezodstpw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60182D11" w14:textId="0208C877" w:rsidR="003365EC" w:rsidRPr="00FA03B2" w:rsidRDefault="003365EC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Głowica do fakoemulsyfikacji – 10 szt.</w:t>
            </w:r>
          </w:p>
        </w:tc>
        <w:tc>
          <w:tcPr>
            <w:tcW w:w="1701" w:type="dxa"/>
          </w:tcPr>
          <w:p w14:paraId="7D57BF46" w14:textId="447F769A" w:rsidR="003365EC" w:rsidRPr="00FA03B2" w:rsidRDefault="00C21A8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48B03EF0" w14:textId="77777777" w:rsidR="003365EC" w:rsidRPr="00FA03B2" w:rsidRDefault="003365EC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265240DB" w14:textId="2C6B6929" w:rsidTr="00EA59EB">
        <w:tc>
          <w:tcPr>
            <w:tcW w:w="709" w:type="dxa"/>
          </w:tcPr>
          <w:p w14:paraId="02245226" w14:textId="77777777" w:rsidR="003365EC" w:rsidRPr="00FA03B2" w:rsidRDefault="003365EC" w:rsidP="00002ED3">
            <w:pPr>
              <w:pStyle w:val="Bezodstpw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180F8446" w14:textId="48D72E9E" w:rsidR="003365EC" w:rsidRPr="00FA03B2" w:rsidRDefault="003365EC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Końcówka I/A </w:t>
            </w:r>
            <w:proofErr w:type="spellStart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bimanualna</w:t>
            </w:r>
            <w:proofErr w:type="spellEnd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10 szt.</w:t>
            </w:r>
          </w:p>
        </w:tc>
        <w:tc>
          <w:tcPr>
            <w:tcW w:w="1701" w:type="dxa"/>
          </w:tcPr>
          <w:p w14:paraId="1F1B5B85" w14:textId="799511EA" w:rsidR="00002ED3" w:rsidRPr="00FA03B2" w:rsidRDefault="00002ED3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FAE19EB" w14:textId="77777777" w:rsidR="003365EC" w:rsidRPr="00FA03B2" w:rsidRDefault="003365EC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5C060FC3" w14:textId="452525E9" w:rsidTr="00EA59EB">
        <w:tc>
          <w:tcPr>
            <w:tcW w:w="709" w:type="dxa"/>
          </w:tcPr>
          <w:p w14:paraId="55BF1244" w14:textId="77777777" w:rsidR="003365EC" w:rsidRPr="00FA03B2" w:rsidRDefault="003365EC" w:rsidP="00002ED3">
            <w:pPr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4F43183F" w14:textId="46701AC0" w:rsidR="003365EC" w:rsidRPr="00FA03B2" w:rsidRDefault="00336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Irygacja, aspiracja</w:t>
            </w:r>
          </w:p>
        </w:tc>
        <w:tc>
          <w:tcPr>
            <w:tcW w:w="1701" w:type="dxa"/>
          </w:tcPr>
          <w:p w14:paraId="529501E8" w14:textId="52C63CB7" w:rsidR="003365EC" w:rsidRPr="00FA03B2" w:rsidRDefault="003365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2C37CF" w14:textId="77777777" w:rsidR="003365EC" w:rsidRPr="00FA03B2" w:rsidRDefault="003365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365EC" w:rsidRPr="00FA03B2" w14:paraId="09991C98" w14:textId="6465C3B5" w:rsidTr="00EA59EB">
        <w:tc>
          <w:tcPr>
            <w:tcW w:w="709" w:type="dxa"/>
          </w:tcPr>
          <w:p w14:paraId="2F6B08BF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2531FBE4" w14:textId="1E2C955E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Pompa perystaltyczna </w:t>
            </w:r>
          </w:p>
        </w:tc>
        <w:tc>
          <w:tcPr>
            <w:tcW w:w="1701" w:type="dxa"/>
          </w:tcPr>
          <w:p w14:paraId="2705097C" w14:textId="1A140C7A" w:rsidR="003365EC" w:rsidRPr="00FA03B2" w:rsidRDefault="00002E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F11E9D8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738E2CA6" w14:textId="5D44DD4E" w:rsidTr="00C21A86">
        <w:tc>
          <w:tcPr>
            <w:tcW w:w="709" w:type="dxa"/>
          </w:tcPr>
          <w:p w14:paraId="57F12C8B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20F6D0" w14:textId="383B59CF" w:rsidR="003365EC" w:rsidRPr="00FA03B2" w:rsidRDefault="0033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58A9577D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Pompa perystaltyczna z 7 rolkami</w:t>
            </w:r>
          </w:p>
        </w:tc>
        <w:tc>
          <w:tcPr>
            <w:tcW w:w="1701" w:type="dxa"/>
          </w:tcPr>
          <w:p w14:paraId="2DD247D1" w14:textId="77635868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35EAF15F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7337E504" w14:textId="113AA2E8" w:rsidTr="00C21A86">
        <w:tc>
          <w:tcPr>
            <w:tcW w:w="709" w:type="dxa"/>
          </w:tcPr>
          <w:p w14:paraId="67966DA8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A3D486" w14:textId="5A46C23C" w:rsidR="003365EC" w:rsidRPr="00FA03B2" w:rsidRDefault="0033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541CE2DC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Kaseta z drenami z zamkniętym obiegiem płynów, z membraną perystaltyczną </w:t>
            </w:r>
          </w:p>
        </w:tc>
        <w:tc>
          <w:tcPr>
            <w:tcW w:w="1701" w:type="dxa"/>
          </w:tcPr>
          <w:p w14:paraId="36E0B41F" w14:textId="6FA50E8D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11884625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1359FC2A" w14:textId="33F7C532" w:rsidTr="00EA59EB">
        <w:tc>
          <w:tcPr>
            <w:tcW w:w="709" w:type="dxa"/>
          </w:tcPr>
          <w:p w14:paraId="579BAFF6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068765D3" w14:textId="10F9BB86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regulacji przepływu aspiracyjnego pompy perystaltycznej: minimum 0÷ 60 ml/min. </w:t>
            </w:r>
          </w:p>
        </w:tc>
        <w:tc>
          <w:tcPr>
            <w:tcW w:w="1701" w:type="dxa"/>
          </w:tcPr>
          <w:p w14:paraId="502FB2C6" w14:textId="2A2C1FD3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4354DB24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76DAF062" w14:textId="2967D4F6" w:rsidTr="00EA59EB">
        <w:tc>
          <w:tcPr>
            <w:tcW w:w="709" w:type="dxa"/>
          </w:tcPr>
          <w:p w14:paraId="29C02DC7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66DAE6F3" w14:textId="0ABA579F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Zamknięty system płynowy.</w:t>
            </w:r>
          </w:p>
        </w:tc>
        <w:tc>
          <w:tcPr>
            <w:tcW w:w="1701" w:type="dxa"/>
          </w:tcPr>
          <w:p w14:paraId="4262B3CF" w14:textId="79CDAB01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0F61B5E4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67C917D8" w14:textId="328B9B1C" w:rsidTr="00EA59EB">
        <w:tc>
          <w:tcPr>
            <w:tcW w:w="709" w:type="dxa"/>
          </w:tcPr>
          <w:p w14:paraId="09D52AEF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1644C869" w14:textId="4CA8FBEA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Sygnalizacja braku płynu w butelce lub w kasecie: ostrzeżenie głosowe w języku polskim. </w:t>
            </w:r>
          </w:p>
        </w:tc>
        <w:tc>
          <w:tcPr>
            <w:tcW w:w="1701" w:type="dxa"/>
          </w:tcPr>
          <w:p w14:paraId="0761E372" w14:textId="62263EE5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30CA4C40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6D80DA50" w14:textId="5BDC0D3D" w:rsidTr="00EA59EB">
        <w:tc>
          <w:tcPr>
            <w:tcW w:w="709" w:type="dxa"/>
          </w:tcPr>
          <w:p w14:paraId="1ED85C54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4E9CB963" w14:textId="51DCCE04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Aktywny system płynowy z możliwością ustalenia docelowej wartości ciśnienia </w:t>
            </w:r>
            <w:proofErr w:type="spellStart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wewnątrzocznego</w:t>
            </w:r>
            <w:proofErr w:type="spellEnd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czasie zabiegu, wyposażony w czujnik poziomu irygacji, sygnalizujący nagłe spadki ciśnienia irygacji i zabezpieczający przed pracą bez płynu irygacyjnego. </w:t>
            </w:r>
            <w:r w:rsidRPr="00FA03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14:paraId="5095834E" w14:textId="7047C901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3F4BCC5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6FF52000" w14:textId="7EFAA2B6" w:rsidTr="00EA59EB">
        <w:trPr>
          <w:trHeight w:val="325"/>
        </w:trPr>
        <w:tc>
          <w:tcPr>
            <w:tcW w:w="709" w:type="dxa"/>
          </w:tcPr>
          <w:p w14:paraId="4B9487FD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66246012" w14:textId="6D5AB311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Programowalne ustawienie docelowej wartości IOP .</w:t>
            </w:r>
          </w:p>
          <w:p w14:paraId="1C8686FC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DBE741" w14:textId="0CF72833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70411574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79DF8700" w14:textId="0BE0EE5E" w:rsidTr="00EA59EB">
        <w:tc>
          <w:tcPr>
            <w:tcW w:w="709" w:type="dxa"/>
          </w:tcPr>
          <w:p w14:paraId="3EDDE186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1AB055FD" w14:textId="1C31D5A5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regulacji podciśnienia: minimum 0 ÷ 650 mmHg. </w:t>
            </w:r>
          </w:p>
        </w:tc>
        <w:tc>
          <w:tcPr>
            <w:tcW w:w="1701" w:type="dxa"/>
          </w:tcPr>
          <w:p w14:paraId="1D8284C4" w14:textId="00CDD152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4F253CED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1D2BF2BA" w14:textId="629F3373" w:rsidTr="00EA59EB">
        <w:tc>
          <w:tcPr>
            <w:tcW w:w="709" w:type="dxa"/>
          </w:tcPr>
          <w:p w14:paraId="64591801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4B1C711B" w14:textId="6121AF90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Przepływ zwrotny – </w:t>
            </w:r>
            <w:proofErr w:type="spellStart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reflux</w:t>
            </w:r>
            <w:proofErr w:type="spellEnd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B17723D" w14:textId="72E3F161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1085BD70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07B8F90D" w14:textId="75C1326C" w:rsidTr="00EA59EB">
        <w:tc>
          <w:tcPr>
            <w:tcW w:w="709" w:type="dxa"/>
          </w:tcPr>
          <w:p w14:paraId="568D6825" w14:textId="77777777" w:rsidR="003365EC" w:rsidRPr="00FA03B2" w:rsidRDefault="003365EC" w:rsidP="00002ED3">
            <w:pPr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659B0919" w14:textId="48FABF65" w:rsidR="003365EC" w:rsidRPr="00FA03B2" w:rsidRDefault="00336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Fakoemulsyfikacja</w:t>
            </w:r>
          </w:p>
        </w:tc>
        <w:tc>
          <w:tcPr>
            <w:tcW w:w="1701" w:type="dxa"/>
          </w:tcPr>
          <w:p w14:paraId="7528DE02" w14:textId="77777777" w:rsidR="003365EC" w:rsidRPr="00FA03B2" w:rsidRDefault="003365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B8570B" w14:textId="77777777" w:rsidR="003365EC" w:rsidRPr="00FA03B2" w:rsidRDefault="003365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365EC" w:rsidRPr="00FA03B2" w14:paraId="0D975A9D" w14:textId="2DEFF393" w:rsidTr="00EA59EB">
        <w:tc>
          <w:tcPr>
            <w:tcW w:w="709" w:type="dxa"/>
          </w:tcPr>
          <w:p w14:paraId="22758815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0077C398" w14:textId="09E14736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Głowica ultradźwiękowa do fakoemulsyfikacji.</w:t>
            </w:r>
          </w:p>
        </w:tc>
        <w:tc>
          <w:tcPr>
            <w:tcW w:w="1701" w:type="dxa"/>
          </w:tcPr>
          <w:p w14:paraId="34493AA0" w14:textId="2DB01817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6960192E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0DF9511D" w14:textId="26B2DE31" w:rsidTr="00C21A86">
        <w:tc>
          <w:tcPr>
            <w:tcW w:w="709" w:type="dxa"/>
          </w:tcPr>
          <w:p w14:paraId="1A6FC42B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7D601F" w14:textId="11F26094" w:rsidR="003365EC" w:rsidRPr="00FA03B2" w:rsidRDefault="0033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09DD685C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Głowica z  4-kryształowym elementem piezoelektrycznym z możliwością oscylacyjnych ruchów </w:t>
            </w:r>
            <w:proofErr w:type="spellStart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tipa</w:t>
            </w:r>
            <w:proofErr w:type="spellEnd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wzdłużnych i poprzecznych w stosunku do osi głowicy-możliwość ustawienia tylko oscylacji skrętnych- poprzecznych do osi głowicy</w:t>
            </w:r>
          </w:p>
        </w:tc>
        <w:tc>
          <w:tcPr>
            <w:tcW w:w="1701" w:type="dxa"/>
          </w:tcPr>
          <w:p w14:paraId="4EEACC4B" w14:textId="5799077D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3702C788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2BB739B2" w14:textId="00AD7C0F" w:rsidTr="00C21A86">
        <w:tc>
          <w:tcPr>
            <w:tcW w:w="709" w:type="dxa"/>
          </w:tcPr>
          <w:p w14:paraId="493A2E4A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D8DFA3" w14:textId="4CC55427" w:rsidR="003365EC" w:rsidRPr="00FA03B2" w:rsidRDefault="0033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05085526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Częstotliwość pracy głowicy zawarta w zakresie 30÷60  kHz.</w:t>
            </w:r>
          </w:p>
        </w:tc>
        <w:tc>
          <w:tcPr>
            <w:tcW w:w="1701" w:type="dxa"/>
          </w:tcPr>
          <w:p w14:paraId="0BDCC5E3" w14:textId="24C13E26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1A7D0226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61AE517C" w14:textId="48C83636" w:rsidTr="00C21A86">
        <w:tc>
          <w:tcPr>
            <w:tcW w:w="709" w:type="dxa"/>
          </w:tcPr>
          <w:p w14:paraId="4591D3B5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2065C5" w14:textId="580EA9B8" w:rsidR="003365EC" w:rsidRPr="00FA03B2" w:rsidRDefault="0033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2ED38F2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Głowica ultradźwiękowa wyposażona w zintegrowany czujnik ciśnienia płynów</w:t>
            </w:r>
          </w:p>
        </w:tc>
        <w:tc>
          <w:tcPr>
            <w:tcW w:w="1701" w:type="dxa"/>
          </w:tcPr>
          <w:p w14:paraId="3587FB4A" w14:textId="2479F553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43D482C2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6BD22686" w14:textId="4AA9130F" w:rsidTr="00EA59EB">
        <w:tc>
          <w:tcPr>
            <w:tcW w:w="709" w:type="dxa"/>
          </w:tcPr>
          <w:p w14:paraId="1B1E8D54" w14:textId="77777777" w:rsidR="003365EC" w:rsidRPr="00FA03B2" w:rsidRDefault="003365EC" w:rsidP="00361C54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779D6254" w14:textId="067394C2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Tryby fakoemulsyfikacji</w:t>
            </w:r>
          </w:p>
        </w:tc>
        <w:tc>
          <w:tcPr>
            <w:tcW w:w="1701" w:type="dxa"/>
          </w:tcPr>
          <w:p w14:paraId="30519C1B" w14:textId="3ABAF7CC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4D0455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57AB4CB2" w14:textId="4CAC2192" w:rsidTr="00C21A86">
        <w:tc>
          <w:tcPr>
            <w:tcW w:w="709" w:type="dxa"/>
          </w:tcPr>
          <w:p w14:paraId="40149E88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74429" w14:textId="7E20817D" w:rsidR="003365EC" w:rsidRPr="00FA03B2" w:rsidRDefault="0033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1CBE9D75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FAKO ciągły</w:t>
            </w:r>
          </w:p>
        </w:tc>
        <w:tc>
          <w:tcPr>
            <w:tcW w:w="1701" w:type="dxa"/>
          </w:tcPr>
          <w:p w14:paraId="0566EBEA" w14:textId="31C11604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0290BF13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6B7F439F" w14:textId="05FEF800" w:rsidTr="00C21A86">
        <w:tc>
          <w:tcPr>
            <w:tcW w:w="709" w:type="dxa"/>
          </w:tcPr>
          <w:p w14:paraId="508FB63F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D49FAF" w14:textId="7212A6A3" w:rsidR="003365EC" w:rsidRPr="00FA03B2" w:rsidRDefault="0033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4CFEF163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FAKO pulsacyjny</w:t>
            </w:r>
          </w:p>
        </w:tc>
        <w:tc>
          <w:tcPr>
            <w:tcW w:w="1701" w:type="dxa"/>
          </w:tcPr>
          <w:p w14:paraId="1F526F91" w14:textId="5776672D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17CBF0B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2EDECD59" w14:textId="49B9C574" w:rsidTr="00C21A86">
        <w:tc>
          <w:tcPr>
            <w:tcW w:w="709" w:type="dxa"/>
          </w:tcPr>
          <w:p w14:paraId="66ECE82B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5904BE" w14:textId="344F729E" w:rsidR="003365EC" w:rsidRPr="00FA03B2" w:rsidRDefault="0033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4917BDF2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FAKO „</w:t>
            </w:r>
            <w:proofErr w:type="spellStart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burst</w:t>
            </w:r>
            <w:proofErr w:type="spellEnd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14:paraId="5C40910A" w14:textId="74610D60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76D8D422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4B1C7736" w14:textId="774F0E8A" w:rsidTr="00EA59EB">
        <w:tc>
          <w:tcPr>
            <w:tcW w:w="709" w:type="dxa"/>
          </w:tcPr>
          <w:p w14:paraId="2232F200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12AE7DCA" w14:textId="2993B27B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regulacji częstotliwości pulsów w trybie FAKO pulsacyjny: min 1÷ 250 pulsów/s. </w:t>
            </w:r>
          </w:p>
        </w:tc>
        <w:tc>
          <w:tcPr>
            <w:tcW w:w="1701" w:type="dxa"/>
          </w:tcPr>
          <w:p w14:paraId="5B04CDB6" w14:textId="4A4B0885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EEDBD71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1E784EB0" w14:textId="718974E2" w:rsidTr="00EA59EB">
        <w:tc>
          <w:tcPr>
            <w:tcW w:w="709" w:type="dxa"/>
          </w:tcPr>
          <w:p w14:paraId="58EF00D9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56E4B172" w14:textId="177AB142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Zakres regulacji czasu trwania impulsu „</w:t>
            </w:r>
            <w:proofErr w:type="spellStart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burst</w:t>
            </w:r>
            <w:proofErr w:type="spellEnd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”: minimum 2 ÷ 500 ms. </w:t>
            </w:r>
          </w:p>
        </w:tc>
        <w:tc>
          <w:tcPr>
            <w:tcW w:w="1701" w:type="dxa"/>
          </w:tcPr>
          <w:p w14:paraId="650C2330" w14:textId="3B92BED8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41560454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3E8142C0" w14:textId="1BF0D8AB" w:rsidTr="00EA59EB">
        <w:tc>
          <w:tcPr>
            <w:tcW w:w="709" w:type="dxa"/>
          </w:tcPr>
          <w:p w14:paraId="00DA5484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37E09A03" w14:textId="640076CC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Programowanie zmiany wartości przepływu w przypadku okluzji w każdym trybie fakoemulsyfikacji. </w:t>
            </w:r>
          </w:p>
        </w:tc>
        <w:tc>
          <w:tcPr>
            <w:tcW w:w="1701" w:type="dxa"/>
          </w:tcPr>
          <w:p w14:paraId="573A0E9D" w14:textId="07B026DC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01B4DCE9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363B6097" w14:textId="128B8062" w:rsidTr="00EA59EB">
        <w:tc>
          <w:tcPr>
            <w:tcW w:w="709" w:type="dxa"/>
          </w:tcPr>
          <w:p w14:paraId="51E65640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665DC42A" w14:textId="52E90EB7" w:rsidR="003365EC" w:rsidRPr="00FA03B2" w:rsidRDefault="003365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stosowania </w:t>
            </w:r>
            <w:proofErr w:type="spellStart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tipów</w:t>
            </w:r>
            <w:proofErr w:type="spellEnd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podwójnym zagięciu (do góry, a następnie do dołu), których końcówka nie schodzi poniżej osi wzdłużnej </w:t>
            </w:r>
            <w:proofErr w:type="spellStart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tipa</w:t>
            </w:r>
            <w:proofErr w:type="spellEnd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średnica </w:t>
            </w:r>
            <w:proofErr w:type="spellStart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tipa</w:t>
            </w:r>
            <w:proofErr w:type="spellEnd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poniżej 0,9 mm.</w:t>
            </w:r>
          </w:p>
        </w:tc>
        <w:tc>
          <w:tcPr>
            <w:tcW w:w="1701" w:type="dxa"/>
          </w:tcPr>
          <w:p w14:paraId="2C9B127E" w14:textId="0BCF76DB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0CC8E9C0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285BD55E" w14:textId="12BC336F" w:rsidTr="00EA59EB">
        <w:tc>
          <w:tcPr>
            <w:tcW w:w="709" w:type="dxa"/>
          </w:tcPr>
          <w:p w14:paraId="4E79DE53" w14:textId="77777777" w:rsidR="003365EC" w:rsidRPr="00FA03B2" w:rsidRDefault="003365EC" w:rsidP="00361C54">
            <w:pPr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455D5392" w14:textId="0C87BD67" w:rsidR="003365EC" w:rsidRPr="00FA03B2" w:rsidRDefault="00336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Witrektomia przednia</w:t>
            </w:r>
          </w:p>
        </w:tc>
        <w:tc>
          <w:tcPr>
            <w:tcW w:w="1701" w:type="dxa"/>
          </w:tcPr>
          <w:p w14:paraId="178A56F9" w14:textId="3C168851" w:rsidR="003365EC" w:rsidRPr="00FA03B2" w:rsidRDefault="003365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0DE424" w14:textId="77777777" w:rsidR="003365EC" w:rsidRPr="00FA03B2" w:rsidRDefault="003365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365EC" w:rsidRPr="00FA03B2" w14:paraId="7A1B1B21" w14:textId="04F62979" w:rsidTr="00EA59EB">
        <w:tc>
          <w:tcPr>
            <w:tcW w:w="709" w:type="dxa"/>
          </w:tcPr>
          <w:p w14:paraId="6F8275C6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57ABEFCB" w14:textId="3453020D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Napęd pneumatyczny noża do witrektomii zasilany dwoma liniami pneumatycznymi</w:t>
            </w:r>
          </w:p>
        </w:tc>
        <w:tc>
          <w:tcPr>
            <w:tcW w:w="1701" w:type="dxa"/>
          </w:tcPr>
          <w:p w14:paraId="334798B3" w14:textId="341B1BAE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72A1CC1D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1FAE8D80" w14:textId="4420677A" w:rsidTr="00EA59EB">
        <w:tc>
          <w:tcPr>
            <w:tcW w:w="709" w:type="dxa"/>
          </w:tcPr>
          <w:p w14:paraId="787BDC93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2185A8EF" w14:textId="7AED30F3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częstotliwości cięć noża: 1÷5000 cięć/min. </w:t>
            </w:r>
          </w:p>
        </w:tc>
        <w:tc>
          <w:tcPr>
            <w:tcW w:w="1701" w:type="dxa"/>
          </w:tcPr>
          <w:p w14:paraId="612F3A19" w14:textId="0F01A3B4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A2E7F60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466E2459" w14:textId="54D9475D" w:rsidTr="00EA59EB">
        <w:tc>
          <w:tcPr>
            <w:tcW w:w="709" w:type="dxa"/>
          </w:tcPr>
          <w:p w14:paraId="57DB5B55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264F2C95" w14:textId="42C9EECF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pracy z użyciem noży o średnicy 23G z częstotliwością 5000 cięć/min.  </w:t>
            </w:r>
          </w:p>
        </w:tc>
        <w:tc>
          <w:tcPr>
            <w:tcW w:w="1701" w:type="dxa"/>
          </w:tcPr>
          <w:p w14:paraId="5937EB33" w14:textId="4CF1DA6D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E938B2F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072A4E3D" w14:textId="6D4F6017" w:rsidTr="00EA59EB">
        <w:tc>
          <w:tcPr>
            <w:tcW w:w="709" w:type="dxa"/>
          </w:tcPr>
          <w:p w14:paraId="1263728B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50B692CB" w14:textId="154BA772" w:rsidR="003365EC" w:rsidRPr="00FA03B2" w:rsidRDefault="00336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Diatermia</w:t>
            </w:r>
          </w:p>
        </w:tc>
        <w:tc>
          <w:tcPr>
            <w:tcW w:w="1701" w:type="dxa"/>
          </w:tcPr>
          <w:p w14:paraId="25B5BBB0" w14:textId="77777777" w:rsidR="003365EC" w:rsidRPr="00FA03B2" w:rsidRDefault="003365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64047" w14:textId="77777777" w:rsidR="003365EC" w:rsidRPr="00FA03B2" w:rsidRDefault="003365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365EC" w:rsidRPr="00FA03B2" w14:paraId="6D7255F4" w14:textId="6B7CA940" w:rsidTr="00EA59EB">
        <w:tc>
          <w:tcPr>
            <w:tcW w:w="709" w:type="dxa"/>
          </w:tcPr>
          <w:p w14:paraId="5CA26CDB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40C5559E" w14:textId="0C2E05D5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Diatermia zintegrowana z aparatem.</w:t>
            </w:r>
          </w:p>
        </w:tc>
        <w:tc>
          <w:tcPr>
            <w:tcW w:w="1701" w:type="dxa"/>
          </w:tcPr>
          <w:p w14:paraId="10F0AD68" w14:textId="75555D9D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875E4B4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7C693B0E" w14:textId="4DD388F5" w:rsidTr="00EA59EB">
        <w:tc>
          <w:tcPr>
            <w:tcW w:w="709" w:type="dxa"/>
          </w:tcPr>
          <w:p w14:paraId="7E578331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17038099" w14:textId="5E36FB6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Diatermia sterowana z przełącznika nożnego.</w:t>
            </w:r>
          </w:p>
        </w:tc>
        <w:tc>
          <w:tcPr>
            <w:tcW w:w="1701" w:type="dxa"/>
          </w:tcPr>
          <w:p w14:paraId="38DDF8E3" w14:textId="47786D35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473A085A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51DF2F33" w14:textId="185F4D5F" w:rsidTr="00EA59EB">
        <w:tc>
          <w:tcPr>
            <w:tcW w:w="709" w:type="dxa"/>
          </w:tcPr>
          <w:p w14:paraId="03B116BC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106A1CCA" w14:textId="7E50FAC3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Liniowa charakterystyka regulacji mocy diatermii.</w:t>
            </w:r>
          </w:p>
        </w:tc>
        <w:tc>
          <w:tcPr>
            <w:tcW w:w="1701" w:type="dxa"/>
          </w:tcPr>
          <w:p w14:paraId="7EF15A50" w14:textId="720265AA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1B2805D6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3CCC0FF4" w14:textId="6974B1CA" w:rsidTr="00EA59EB">
        <w:tc>
          <w:tcPr>
            <w:tcW w:w="709" w:type="dxa"/>
          </w:tcPr>
          <w:p w14:paraId="181DBE54" w14:textId="77777777" w:rsidR="003365EC" w:rsidRPr="00FA03B2" w:rsidRDefault="003365EC" w:rsidP="00361C54">
            <w:pPr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1A57FE86" w14:textId="3BC1E292" w:rsidR="003365EC" w:rsidRPr="00FA03B2" w:rsidRDefault="00336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Pozostałe wymagania </w:t>
            </w:r>
          </w:p>
        </w:tc>
        <w:tc>
          <w:tcPr>
            <w:tcW w:w="1701" w:type="dxa"/>
          </w:tcPr>
          <w:p w14:paraId="2B2BC41F" w14:textId="77777777" w:rsidR="003365EC" w:rsidRPr="00FA03B2" w:rsidRDefault="003365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D5846D" w14:textId="77777777" w:rsidR="003365EC" w:rsidRPr="00FA03B2" w:rsidRDefault="003365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365EC" w:rsidRPr="00FA03B2" w14:paraId="4B584753" w14:textId="66460E9B" w:rsidTr="00EA59EB">
        <w:tc>
          <w:tcPr>
            <w:tcW w:w="709" w:type="dxa"/>
          </w:tcPr>
          <w:p w14:paraId="5B7F4D71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66F11FA7" w14:textId="481B5456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Aparat na podstawie jezdnej, zintegrowanej z aparatem.</w:t>
            </w:r>
          </w:p>
        </w:tc>
        <w:tc>
          <w:tcPr>
            <w:tcW w:w="1701" w:type="dxa"/>
          </w:tcPr>
          <w:p w14:paraId="790C2CFD" w14:textId="61031BAC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8AB3550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5B24BC5C" w14:textId="4B291235" w:rsidTr="00C21A86">
        <w:tc>
          <w:tcPr>
            <w:tcW w:w="709" w:type="dxa"/>
          </w:tcPr>
          <w:p w14:paraId="2AD86753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B71FAD" w14:textId="3DCADEF6" w:rsidR="003365EC" w:rsidRPr="00FA03B2" w:rsidRDefault="0033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2F473E10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Blokada kół podstawy jezdnej. </w:t>
            </w:r>
          </w:p>
        </w:tc>
        <w:tc>
          <w:tcPr>
            <w:tcW w:w="1701" w:type="dxa"/>
          </w:tcPr>
          <w:p w14:paraId="628E03F0" w14:textId="4F498B7F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01AC546C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7BFDB6B7" w14:textId="4B2F6C8E" w:rsidTr="00EA59EB">
        <w:tc>
          <w:tcPr>
            <w:tcW w:w="709" w:type="dxa"/>
          </w:tcPr>
          <w:p w14:paraId="7132B3B9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5C1DBD8D" w14:textId="4B009A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Programowanie parametrów roboczych aparatu dla minimum 9-ciu operatorów. </w:t>
            </w:r>
          </w:p>
        </w:tc>
        <w:tc>
          <w:tcPr>
            <w:tcW w:w="1701" w:type="dxa"/>
          </w:tcPr>
          <w:p w14:paraId="34B4A19E" w14:textId="53796432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75645BB3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18BAD246" w14:textId="261EEA40" w:rsidTr="00EA59EB">
        <w:tc>
          <w:tcPr>
            <w:tcW w:w="709" w:type="dxa"/>
          </w:tcPr>
          <w:p w14:paraId="606A4CDB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6C872C49" w14:textId="4125C102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Kolorowy ekran dotykowy do ustawiania i regulacji parametrów zabiegu. </w:t>
            </w:r>
          </w:p>
        </w:tc>
        <w:tc>
          <w:tcPr>
            <w:tcW w:w="1701" w:type="dxa"/>
          </w:tcPr>
          <w:p w14:paraId="3CB8C4FE" w14:textId="7305C2EE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0B0D556C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73919F6A" w14:textId="1992BE3E" w:rsidTr="00EA59EB">
        <w:tc>
          <w:tcPr>
            <w:tcW w:w="709" w:type="dxa"/>
          </w:tcPr>
          <w:p w14:paraId="256FF12A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6D51BB76" w14:textId="6913534F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Wbudowana w aparat pamięć parametrów przeprowadzonych zabiegów. </w:t>
            </w:r>
          </w:p>
        </w:tc>
        <w:tc>
          <w:tcPr>
            <w:tcW w:w="1701" w:type="dxa"/>
          </w:tcPr>
          <w:p w14:paraId="5A772E36" w14:textId="3F140C76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D99183B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26004F5D" w14:textId="654362C0" w:rsidTr="00EA59EB">
        <w:tc>
          <w:tcPr>
            <w:tcW w:w="709" w:type="dxa"/>
          </w:tcPr>
          <w:p w14:paraId="20CD20D6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1F4144FD" w14:textId="5283AE93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Sterownik nożny z programowaniem  zakresów poszczególnych pozycji. </w:t>
            </w:r>
          </w:p>
        </w:tc>
        <w:tc>
          <w:tcPr>
            <w:tcW w:w="1701" w:type="dxa"/>
          </w:tcPr>
          <w:p w14:paraId="6384CB1F" w14:textId="27012764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65305F5A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3A449E60" w14:textId="0BC6E65A" w:rsidTr="00C21A86">
        <w:tc>
          <w:tcPr>
            <w:tcW w:w="709" w:type="dxa"/>
          </w:tcPr>
          <w:p w14:paraId="317B848F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9A5F8E" w14:textId="787166A3" w:rsidR="003365EC" w:rsidRPr="00FA03B2" w:rsidRDefault="0033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3350B536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Sterownik bezprzewodowy, wodoszczelny, ładowany indukcyjnie z konsoli</w:t>
            </w:r>
          </w:p>
        </w:tc>
        <w:tc>
          <w:tcPr>
            <w:tcW w:w="1701" w:type="dxa"/>
          </w:tcPr>
          <w:p w14:paraId="30C07F8F" w14:textId="7250EB5C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687FB853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66F87C32" w14:textId="06CF39BF" w:rsidTr="00C21A86">
        <w:tc>
          <w:tcPr>
            <w:tcW w:w="709" w:type="dxa"/>
          </w:tcPr>
          <w:p w14:paraId="134CC96C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19310A" w14:textId="6A9939D6" w:rsidR="003365EC" w:rsidRPr="00FA03B2" w:rsidRDefault="0033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437B299E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Ilość pozycji sterownika nożnego: 3. </w:t>
            </w:r>
          </w:p>
        </w:tc>
        <w:tc>
          <w:tcPr>
            <w:tcW w:w="1701" w:type="dxa"/>
          </w:tcPr>
          <w:p w14:paraId="3240A25E" w14:textId="256225EE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56E715F3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06A46919" w14:textId="7A41E2A4" w:rsidTr="00C21A86">
        <w:tc>
          <w:tcPr>
            <w:tcW w:w="709" w:type="dxa"/>
          </w:tcPr>
          <w:p w14:paraId="0B9F1147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E3AC7B" w14:textId="03D7DF52" w:rsidR="003365EC" w:rsidRPr="00FA03B2" w:rsidRDefault="0033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3E5CBBFB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Sygnalizowanie przejścia pozycji przełącznika wibracjami </w:t>
            </w:r>
          </w:p>
        </w:tc>
        <w:tc>
          <w:tcPr>
            <w:tcW w:w="1701" w:type="dxa"/>
          </w:tcPr>
          <w:p w14:paraId="7C3692F1" w14:textId="4155D887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4CA0A5D6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4D42C22E" w14:textId="4A06F11C" w:rsidTr="00EA59EB">
        <w:tc>
          <w:tcPr>
            <w:tcW w:w="709" w:type="dxa"/>
          </w:tcPr>
          <w:p w14:paraId="2809DB72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51FC0B1A" w14:textId="70668504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Bezprzewodowy pilot zdalnego sterowania.</w:t>
            </w:r>
          </w:p>
        </w:tc>
        <w:tc>
          <w:tcPr>
            <w:tcW w:w="1701" w:type="dxa"/>
          </w:tcPr>
          <w:p w14:paraId="065658D4" w14:textId="15608E4F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075CAE5F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6ACF4591" w14:textId="099A14E8" w:rsidTr="00EA59EB">
        <w:tc>
          <w:tcPr>
            <w:tcW w:w="709" w:type="dxa"/>
          </w:tcPr>
          <w:p w14:paraId="015DDAFB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117C5B82" w14:textId="1D347AF5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Taca zintegrowana z aparatem.</w:t>
            </w:r>
          </w:p>
        </w:tc>
        <w:tc>
          <w:tcPr>
            <w:tcW w:w="1701" w:type="dxa"/>
          </w:tcPr>
          <w:p w14:paraId="73FD0D67" w14:textId="34402951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7720CA11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4C17DA70" w14:textId="3FF4DA73" w:rsidTr="00C21A86">
        <w:tc>
          <w:tcPr>
            <w:tcW w:w="709" w:type="dxa"/>
          </w:tcPr>
          <w:p w14:paraId="754BB1F2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4751CB" w14:textId="08A677B9" w:rsidR="003365EC" w:rsidRPr="00FA03B2" w:rsidRDefault="0033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7A19D546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Regulacja położenia tacy. </w:t>
            </w:r>
          </w:p>
        </w:tc>
        <w:tc>
          <w:tcPr>
            <w:tcW w:w="1701" w:type="dxa"/>
          </w:tcPr>
          <w:p w14:paraId="3FF9BE73" w14:textId="1C7DE03F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F6D3363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3FC1727F" w14:textId="0B592CFE" w:rsidTr="00C21A86">
        <w:tc>
          <w:tcPr>
            <w:tcW w:w="709" w:type="dxa"/>
          </w:tcPr>
          <w:p w14:paraId="55004F8F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69AA10" w14:textId="73F69007" w:rsidR="003365EC" w:rsidRPr="00FA03B2" w:rsidRDefault="0033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45AE034D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Regulacja wysokości tacy. </w:t>
            </w:r>
          </w:p>
        </w:tc>
        <w:tc>
          <w:tcPr>
            <w:tcW w:w="1701" w:type="dxa"/>
          </w:tcPr>
          <w:p w14:paraId="48D481DB" w14:textId="24107FDE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771FBF72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48405B4E" w14:textId="18007AF1" w:rsidTr="00EA59EB">
        <w:tc>
          <w:tcPr>
            <w:tcW w:w="709" w:type="dxa"/>
          </w:tcPr>
          <w:p w14:paraId="74B174F3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1D11A053" w14:textId="07F8F3E6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Statyw kroplówki, zintegrowany z aparatem.</w:t>
            </w:r>
          </w:p>
        </w:tc>
        <w:tc>
          <w:tcPr>
            <w:tcW w:w="1701" w:type="dxa"/>
          </w:tcPr>
          <w:p w14:paraId="159E2689" w14:textId="28063D38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65793336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032B24BF" w14:textId="75AE7947" w:rsidTr="00C21A86">
        <w:tc>
          <w:tcPr>
            <w:tcW w:w="709" w:type="dxa"/>
          </w:tcPr>
          <w:p w14:paraId="7F091EF6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4138BC" w14:textId="56E08989" w:rsidR="003365EC" w:rsidRPr="00FA03B2" w:rsidRDefault="0033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502A55D1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Regulacja wysokości statywu kroplówki. </w:t>
            </w:r>
          </w:p>
        </w:tc>
        <w:tc>
          <w:tcPr>
            <w:tcW w:w="1701" w:type="dxa"/>
          </w:tcPr>
          <w:p w14:paraId="7D6BE1CB" w14:textId="12675175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416F90C1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2F9C4517" w14:textId="70110E9B" w:rsidTr="00C21A86">
        <w:tc>
          <w:tcPr>
            <w:tcW w:w="709" w:type="dxa"/>
          </w:tcPr>
          <w:p w14:paraId="3FDAD883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4EA3C7" w14:textId="1BF5CD8A" w:rsidR="003365EC" w:rsidRPr="00FA03B2" w:rsidRDefault="0033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5CEDF351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Programowanie wysokości statywu kroplówki.</w:t>
            </w:r>
          </w:p>
        </w:tc>
        <w:tc>
          <w:tcPr>
            <w:tcW w:w="1701" w:type="dxa"/>
          </w:tcPr>
          <w:p w14:paraId="6781DCDA" w14:textId="20ACAD41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596A4FFC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71E32328" w14:textId="5E8B642A" w:rsidTr="00EA59EB">
        <w:tc>
          <w:tcPr>
            <w:tcW w:w="709" w:type="dxa"/>
          </w:tcPr>
          <w:p w14:paraId="22BFC86C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15AEE711" w14:textId="49B0E7F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współpracy aparatu z zewnętrznym urządzeniem </w:t>
            </w:r>
            <w:proofErr w:type="spellStart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videodo</w:t>
            </w:r>
            <w:proofErr w:type="spellEnd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zapisu parametrów zabiegów. </w:t>
            </w:r>
          </w:p>
        </w:tc>
        <w:tc>
          <w:tcPr>
            <w:tcW w:w="1701" w:type="dxa"/>
          </w:tcPr>
          <w:p w14:paraId="0949234F" w14:textId="1B7F4F7D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48E957F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3ACAF454" w14:textId="0D09F4BE" w:rsidTr="00EA59EB">
        <w:tc>
          <w:tcPr>
            <w:tcW w:w="709" w:type="dxa"/>
          </w:tcPr>
          <w:p w14:paraId="57DDFDB9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79C5F813" w14:textId="32789AF9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Komunikacja operatora z aparatem w języku polskim: potwierdzenia głosowe i teksty na monitorze aparatu w języku polskim</w:t>
            </w:r>
          </w:p>
        </w:tc>
        <w:tc>
          <w:tcPr>
            <w:tcW w:w="1701" w:type="dxa"/>
          </w:tcPr>
          <w:p w14:paraId="7F49DB2B" w14:textId="7E191CB6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51FEDB10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2381D004" w14:textId="3926DDF0" w:rsidTr="00EA59EB">
        <w:trPr>
          <w:trHeight w:val="849"/>
        </w:trPr>
        <w:tc>
          <w:tcPr>
            <w:tcW w:w="709" w:type="dxa"/>
          </w:tcPr>
          <w:p w14:paraId="26981D28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432B531D" w14:textId="7A5B960B" w:rsidR="003365EC" w:rsidRPr="00FA03B2" w:rsidRDefault="003365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Wspomagane mechanicznie wprowadzanie soczewki wewnątrzgałkowej z pomocą lekkiej, </w:t>
            </w:r>
            <w:proofErr w:type="spellStart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wyjaławialnej</w:t>
            </w:r>
            <w:proofErr w:type="spellEnd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autoklawie głowicy .</w:t>
            </w:r>
          </w:p>
          <w:p w14:paraId="702055A0" w14:textId="77777777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9FE589" w14:textId="246F7C10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31D13F6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3F48D5A0" w14:textId="2D937AB1" w:rsidTr="00EA59EB">
        <w:trPr>
          <w:trHeight w:val="529"/>
        </w:trPr>
        <w:tc>
          <w:tcPr>
            <w:tcW w:w="709" w:type="dxa"/>
          </w:tcPr>
          <w:p w14:paraId="79379E10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51DA5056" w14:textId="34A3566F" w:rsidR="003365EC" w:rsidRPr="00FA03B2" w:rsidRDefault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Zasilanie aparatu z sieci elektroenergetycznej 230 VAC 50/60  </w:t>
            </w:r>
            <w:proofErr w:type="spellStart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Hz</w:t>
            </w:r>
            <w:proofErr w:type="spellEnd"/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701" w:type="dxa"/>
          </w:tcPr>
          <w:p w14:paraId="491DD2A5" w14:textId="63F734B9" w:rsidR="003365EC" w:rsidRPr="00FA03B2" w:rsidRDefault="00C2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0DD6A63B" w14:textId="77777777" w:rsidR="003365EC" w:rsidRPr="00FA03B2" w:rsidRDefault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50ADE2B3" w14:textId="7EB3D54F" w:rsidTr="00EA59EB">
        <w:trPr>
          <w:trHeight w:val="529"/>
        </w:trPr>
        <w:tc>
          <w:tcPr>
            <w:tcW w:w="709" w:type="dxa"/>
          </w:tcPr>
          <w:p w14:paraId="3FD7AE41" w14:textId="77777777" w:rsidR="003365EC" w:rsidRPr="00FA03B2" w:rsidRDefault="003365EC" w:rsidP="00361C54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5044CC41" w14:textId="54002391" w:rsidR="003365EC" w:rsidRPr="00FA03B2" w:rsidRDefault="003365EC" w:rsidP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hAnsi="Times New Roman" w:cs="Times New Roman"/>
                <w:b/>
                <w:sz w:val="20"/>
                <w:szCs w:val="20"/>
              </w:rPr>
              <w:t>Wymagania dodatkowe, warunki gwarancji i serwisu</w:t>
            </w:r>
          </w:p>
        </w:tc>
        <w:tc>
          <w:tcPr>
            <w:tcW w:w="1701" w:type="dxa"/>
          </w:tcPr>
          <w:p w14:paraId="7A5CAEE1" w14:textId="77777777" w:rsidR="003365EC" w:rsidRPr="00FA03B2" w:rsidRDefault="003365EC" w:rsidP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0B3A86" w14:textId="77777777" w:rsidR="003365EC" w:rsidRPr="00FA03B2" w:rsidRDefault="003365EC" w:rsidP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68BDA64E" w14:textId="4DD10636" w:rsidTr="00EA59EB">
        <w:trPr>
          <w:trHeight w:val="529"/>
        </w:trPr>
        <w:tc>
          <w:tcPr>
            <w:tcW w:w="709" w:type="dxa"/>
          </w:tcPr>
          <w:p w14:paraId="39DEDBB2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359F205E" w14:textId="246144EC" w:rsidR="003365EC" w:rsidRPr="00FA03B2" w:rsidRDefault="003365EC" w:rsidP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hAnsi="Times New Roman" w:cs="Times New Roman"/>
                <w:sz w:val="20"/>
                <w:szCs w:val="20"/>
              </w:rPr>
              <w:t>Dokumentacja: instrukcje obsługi w jęz. polskim 2 szt. w formie papierowej oraz w formie dokumentu elektronicznego.</w:t>
            </w:r>
          </w:p>
        </w:tc>
        <w:tc>
          <w:tcPr>
            <w:tcW w:w="1701" w:type="dxa"/>
          </w:tcPr>
          <w:p w14:paraId="34A994C9" w14:textId="4A47AB74" w:rsidR="003365EC" w:rsidRPr="00FA03B2" w:rsidRDefault="00C21A86" w:rsidP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66E83628" w14:textId="77777777" w:rsidR="003365EC" w:rsidRPr="00FA03B2" w:rsidRDefault="003365EC" w:rsidP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589AC83D" w14:textId="757295FD" w:rsidTr="00EA59EB">
        <w:trPr>
          <w:trHeight w:val="529"/>
        </w:trPr>
        <w:tc>
          <w:tcPr>
            <w:tcW w:w="709" w:type="dxa"/>
          </w:tcPr>
          <w:p w14:paraId="4EA1DC85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3295C085" w14:textId="3E40E523" w:rsidR="003365EC" w:rsidRPr="00FA03B2" w:rsidRDefault="003365EC" w:rsidP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Dokumentacja serwisowa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</w:tcPr>
          <w:p w14:paraId="36077EDE" w14:textId="40C7D420" w:rsidR="003365EC" w:rsidRPr="00FA03B2" w:rsidRDefault="00C21A86" w:rsidP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47F0F59C" w14:textId="77777777" w:rsidR="003365EC" w:rsidRPr="00FA03B2" w:rsidRDefault="003365EC" w:rsidP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0BF9F9A4" w14:textId="020B2E54" w:rsidTr="00EA59EB">
        <w:trPr>
          <w:trHeight w:val="529"/>
        </w:trPr>
        <w:tc>
          <w:tcPr>
            <w:tcW w:w="709" w:type="dxa"/>
          </w:tcPr>
          <w:p w14:paraId="4500B1D6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46B34B3D" w14:textId="445B08FE" w:rsidR="003365EC" w:rsidRPr="00FA03B2" w:rsidRDefault="003365EC" w:rsidP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Wraz z dostawą komplet materiałów dotyczących instalacji</w:t>
            </w:r>
          </w:p>
        </w:tc>
        <w:tc>
          <w:tcPr>
            <w:tcW w:w="1701" w:type="dxa"/>
          </w:tcPr>
          <w:p w14:paraId="675A3D99" w14:textId="38D408C1" w:rsidR="003365EC" w:rsidRPr="00FA03B2" w:rsidRDefault="00C21A86" w:rsidP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01FCF907" w14:textId="77777777" w:rsidR="003365EC" w:rsidRPr="00FA03B2" w:rsidRDefault="003365EC" w:rsidP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09E48543" w14:textId="60EA30F9" w:rsidTr="00EA59EB">
        <w:trPr>
          <w:trHeight w:val="529"/>
        </w:trPr>
        <w:tc>
          <w:tcPr>
            <w:tcW w:w="709" w:type="dxa"/>
          </w:tcPr>
          <w:p w14:paraId="0FEAC101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3BFAEE39" w14:textId="63209A8B" w:rsidR="003365EC" w:rsidRPr="00FA03B2" w:rsidRDefault="003365EC" w:rsidP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Urządzenie jest  pozbawione wszelkich blokad, kodów serwisowych lub Wykonawca udostępni je Zamawiającemu w przypadku braku możliwości ich usunięcia  itp., które po upływie gwarancji utrudniałyby właścicielowi dostęp do opcji serwisowych lub naprawę aparatu przez inny niż Wykonawca umowy podmiot w przypadku nie korzystania przez Zamawiającego z serwisu pogwarancyjnego Wykonawcy.</w:t>
            </w:r>
          </w:p>
        </w:tc>
        <w:tc>
          <w:tcPr>
            <w:tcW w:w="1701" w:type="dxa"/>
          </w:tcPr>
          <w:p w14:paraId="2491D6A7" w14:textId="7A4FC665" w:rsidR="003365EC" w:rsidRPr="00FA03B2" w:rsidRDefault="00C21A86" w:rsidP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1365B079" w14:textId="77777777" w:rsidR="003365EC" w:rsidRPr="00FA03B2" w:rsidRDefault="003365EC" w:rsidP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5377A250" w14:textId="27B3623D" w:rsidTr="00EA59EB">
        <w:trPr>
          <w:trHeight w:val="529"/>
        </w:trPr>
        <w:tc>
          <w:tcPr>
            <w:tcW w:w="709" w:type="dxa"/>
          </w:tcPr>
          <w:p w14:paraId="5A2817E2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4F292EE3" w14:textId="5F3F47A3" w:rsidR="003365EC" w:rsidRPr="00FA03B2" w:rsidRDefault="003365EC" w:rsidP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1701" w:type="dxa"/>
          </w:tcPr>
          <w:p w14:paraId="79F8A8FB" w14:textId="52E60D12" w:rsidR="003365EC" w:rsidRPr="00FA03B2" w:rsidRDefault="003365EC" w:rsidP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FA03B2">
              <w:rPr>
                <w:rFonts w:ascii="Times New Roman" w:hAnsi="Times New Roman" w:cs="Times New Roman"/>
                <w:bCs/>
                <w:sz w:val="20"/>
                <w:szCs w:val="20"/>
              </w:rPr>
              <w:t>36 miesięcy</w:t>
            </w:r>
          </w:p>
        </w:tc>
        <w:tc>
          <w:tcPr>
            <w:tcW w:w="1276" w:type="dxa"/>
          </w:tcPr>
          <w:p w14:paraId="27CC8378" w14:textId="77777777" w:rsidR="003365EC" w:rsidRPr="00FA03B2" w:rsidRDefault="003365EC" w:rsidP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05434BCD" w14:textId="6BDC6D1B" w:rsidTr="00EA59EB">
        <w:trPr>
          <w:trHeight w:val="529"/>
        </w:trPr>
        <w:tc>
          <w:tcPr>
            <w:tcW w:w="709" w:type="dxa"/>
          </w:tcPr>
          <w:p w14:paraId="2F9ABE17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5E7B48D4" w14:textId="7D428675" w:rsidR="003365EC" w:rsidRPr="00FA03B2" w:rsidRDefault="003365EC" w:rsidP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hAnsi="Times New Roman" w:cs="Times New Roman"/>
                <w:sz w:val="20"/>
                <w:szCs w:val="20"/>
              </w:rPr>
              <w:t>Certyfikat CE na aparat</w:t>
            </w:r>
          </w:p>
        </w:tc>
        <w:tc>
          <w:tcPr>
            <w:tcW w:w="1701" w:type="dxa"/>
          </w:tcPr>
          <w:p w14:paraId="3AA5CA01" w14:textId="7C2D24B8" w:rsidR="003365EC" w:rsidRPr="00FA03B2" w:rsidRDefault="003365EC" w:rsidP="00336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02528ED6" w14:textId="77777777" w:rsidR="003365EC" w:rsidRPr="00FA03B2" w:rsidRDefault="003365EC" w:rsidP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24E7D292" w14:textId="36379189" w:rsidTr="00EA59EB">
        <w:trPr>
          <w:trHeight w:val="529"/>
        </w:trPr>
        <w:tc>
          <w:tcPr>
            <w:tcW w:w="709" w:type="dxa"/>
          </w:tcPr>
          <w:p w14:paraId="1F9E7513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1CFE15EC" w14:textId="6C85FD9C" w:rsidR="003365EC" w:rsidRPr="00FA03B2" w:rsidRDefault="003365EC" w:rsidP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hAnsi="Times New Roman" w:cs="Times New Roman"/>
                <w:sz w:val="20"/>
                <w:szCs w:val="20"/>
              </w:rPr>
              <w:t>Okres, przez który dostawca gwarantuje dostępność części – minimum 10 lat</w:t>
            </w:r>
          </w:p>
        </w:tc>
        <w:tc>
          <w:tcPr>
            <w:tcW w:w="1701" w:type="dxa"/>
          </w:tcPr>
          <w:p w14:paraId="5A9BC52A" w14:textId="240CBCB2" w:rsidR="003365EC" w:rsidRPr="00FA03B2" w:rsidRDefault="00C21A86" w:rsidP="003365E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0CD6FE6D" w14:textId="77777777" w:rsidR="003365EC" w:rsidRPr="00FA03B2" w:rsidRDefault="003365EC" w:rsidP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3BF29E9A" w14:textId="2EEB6448" w:rsidTr="00EA59EB">
        <w:trPr>
          <w:trHeight w:val="529"/>
        </w:trPr>
        <w:tc>
          <w:tcPr>
            <w:tcW w:w="709" w:type="dxa"/>
          </w:tcPr>
          <w:p w14:paraId="35C5157A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64D5AACE" w14:textId="65BB4180" w:rsidR="003365EC" w:rsidRPr="00FA03B2" w:rsidRDefault="003365EC" w:rsidP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hAnsi="Times New Roman" w:cs="Times New Roman"/>
                <w:sz w:val="20"/>
                <w:szCs w:val="20"/>
              </w:rPr>
              <w:t>Czas reakcji serwisu, maksimum 24 godzin w dni robocze</w:t>
            </w:r>
          </w:p>
        </w:tc>
        <w:tc>
          <w:tcPr>
            <w:tcW w:w="1701" w:type="dxa"/>
          </w:tcPr>
          <w:p w14:paraId="74069798" w14:textId="4996D0CF" w:rsidR="003365EC" w:rsidRPr="00FA03B2" w:rsidRDefault="00C21A86" w:rsidP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1772D8FA" w14:textId="77777777" w:rsidR="003365EC" w:rsidRPr="00FA03B2" w:rsidRDefault="003365EC" w:rsidP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63996D7D" w14:textId="2BFAB8DA" w:rsidTr="00EA59EB">
        <w:trPr>
          <w:trHeight w:val="529"/>
        </w:trPr>
        <w:tc>
          <w:tcPr>
            <w:tcW w:w="709" w:type="dxa"/>
          </w:tcPr>
          <w:p w14:paraId="17765CEC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32D77844" w14:textId="100A3047" w:rsidR="003365EC" w:rsidRPr="00FA03B2" w:rsidRDefault="003365EC" w:rsidP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hAnsi="Times New Roman" w:cs="Times New Roman"/>
                <w:sz w:val="20"/>
                <w:szCs w:val="20"/>
              </w:rPr>
              <w:t>Czas skutecznej naprawy – maksimum 3 dni robocze</w:t>
            </w:r>
          </w:p>
        </w:tc>
        <w:tc>
          <w:tcPr>
            <w:tcW w:w="1701" w:type="dxa"/>
          </w:tcPr>
          <w:p w14:paraId="0F2D9AD4" w14:textId="4E3C6B58" w:rsidR="003365EC" w:rsidRPr="00FA03B2" w:rsidRDefault="00C21A86" w:rsidP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4C92485B" w14:textId="77777777" w:rsidR="003365EC" w:rsidRPr="00FA03B2" w:rsidRDefault="003365EC" w:rsidP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EC" w:rsidRPr="00FA03B2" w14:paraId="6FCA9819" w14:textId="22EE97A3" w:rsidTr="00EA59EB">
        <w:trPr>
          <w:trHeight w:val="529"/>
        </w:trPr>
        <w:tc>
          <w:tcPr>
            <w:tcW w:w="709" w:type="dxa"/>
          </w:tcPr>
          <w:p w14:paraId="0308D4BC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04D5D0BF" w14:textId="4A39E749" w:rsidR="003365EC" w:rsidRPr="00FA03B2" w:rsidRDefault="003365EC" w:rsidP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hAnsi="Times New Roman" w:cs="Times New Roman"/>
                <w:bCs/>
                <w:sz w:val="20"/>
                <w:szCs w:val="20"/>
              </w:rPr>
              <w:t>Liczba bezpłatnych gwarancyjnych przeglądów serwisowych zgodnie z wymogami producenta</w:t>
            </w:r>
          </w:p>
        </w:tc>
        <w:tc>
          <w:tcPr>
            <w:tcW w:w="1701" w:type="dxa"/>
          </w:tcPr>
          <w:p w14:paraId="19B5D575" w14:textId="2A6AC8D7" w:rsidR="003365EC" w:rsidRPr="00FA03B2" w:rsidRDefault="003365EC" w:rsidP="003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hAnsi="Times New Roman" w:cs="Times New Roman"/>
                <w:bCs/>
                <w:sz w:val="20"/>
                <w:szCs w:val="20"/>
              </w:rPr>
              <w:t>Podać</w:t>
            </w:r>
          </w:p>
        </w:tc>
        <w:tc>
          <w:tcPr>
            <w:tcW w:w="1276" w:type="dxa"/>
          </w:tcPr>
          <w:p w14:paraId="363C141E" w14:textId="77777777" w:rsidR="003365EC" w:rsidRPr="00FA03B2" w:rsidRDefault="003365EC" w:rsidP="003365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65EC" w:rsidRPr="00FA03B2" w14:paraId="689411F5" w14:textId="39DC9CD0" w:rsidTr="00EA59EB">
        <w:trPr>
          <w:trHeight w:val="529"/>
        </w:trPr>
        <w:tc>
          <w:tcPr>
            <w:tcW w:w="709" w:type="dxa"/>
          </w:tcPr>
          <w:p w14:paraId="65451EBE" w14:textId="77777777" w:rsidR="003365EC" w:rsidRPr="00FA03B2" w:rsidRDefault="003365EC" w:rsidP="00002ED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1381D6B9" w14:textId="77777777" w:rsidR="003365EC" w:rsidRPr="00FA03B2" w:rsidRDefault="003365EC" w:rsidP="003365E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3B2">
              <w:rPr>
                <w:rFonts w:ascii="Times New Roman" w:hAnsi="Times New Roman" w:cs="Times New Roman"/>
                <w:bCs/>
                <w:sz w:val="20"/>
                <w:szCs w:val="20"/>
              </w:rPr>
              <w:t>Szkolenie instalacyjne personelu z zakresu obsługi wraz z wystawieniem stosownych zaświadczeń.</w:t>
            </w:r>
          </w:p>
          <w:p w14:paraId="27B95EDA" w14:textId="77172E34" w:rsidR="003365EC" w:rsidRPr="00FA03B2" w:rsidRDefault="003365EC" w:rsidP="003365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3B2">
              <w:rPr>
                <w:rFonts w:ascii="Times New Roman" w:hAnsi="Times New Roman" w:cs="Times New Roman"/>
                <w:bCs/>
                <w:sz w:val="20"/>
                <w:szCs w:val="20"/>
              </w:rPr>
              <w:t>Szkolenie wskazanego personelu technicznego w zakresie konserwacji, sprawdzania i drobnych napraw oraz wystawi stosowne zaświadczenia.</w:t>
            </w:r>
          </w:p>
        </w:tc>
        <w:tc>
          <w:tcPr>
            <w:tcW w:w="1701" w:type="dxa"/>
          </w:tcPr>
          <w:p w14:paraId="0D78A664" w14:textId="2FDEADEE" w:rsidR="003365EC" w:rsidRPr="00FA03B2" w:rsidRDefault="00C21A86" w:rsidP="003365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3B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5F78B033" w14:textId="77777777" w:rsidR="003365EC" w:rsidRPr="00FA03B2" w:rsidRDefault="003365EC" w:rsidP="003365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838218E" w14:textId="7C54289D" w:rsidR="00C55D96" w:rsidRDefault="00C55D96">
      <w:pPr>
        <w:rPr>
          <w:rFonts w:ascii="Times New Roman" w:hAnsi="Times New Roman" w:cs="Times New Roman"/>
          <w:sz w:val="20"/>
          <w:szCs w:val="20"/>
        </w:rPr>
      </w:pPr>
    </w:p>
    <w:p w14:paraId="4987C653" w14:textId="77777777" w:rsidR="006B0C04" w:rsidRPr="006B0C04" w:rsidRDefault="006B0C04" w:rsidP="006B0C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04">
        <w:rPr>
          <w:rFonts w:ascii="Times New Roman" w:hAnsi="Times New Roman" w:cs="Times New Roman"/>
          <w:sz w:val="20"/>
          <w:szCs w:val="20"/>
        </w:rPr>
        <w:t>Uwaga!!!</w:t>
      </w:r>
    </w:p>
    <w:p w14:paraId="78D04B65" w14:textId="77777777" w:rsidR="006B0C04" w:rsidRPr="006B0C04" w:rsidRDefault="006B0C04" w:rsidP="006B0C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04">
        <w:rPr>
          <w:rFonts w:ascii="Times New Roman" w:hAnsi="Times New Roman" w:cs="Times New Roman"/>
          <w:sz w:val="20"/>
          <w:szCs w:val="20"/>
        </w:rPr>
        <w:t>W Załączniku w kolumnie „Parametr wymagany”: TAK (lub podana wartość) - oznacza bezwzględny wymóg. Brak żądanej opcji lub niewypełnienie pola odpowiedzi spowoduje odrzucenie oferty.</w:t>
      </w:r>
    </w:p>
    <w:p w14:paraId="69E95B73" w14:textId="77777777" w:rsidR="006B0C04" w:rsidRPr="006B0C04" w:rsidRDefault="006B0C04" w:rsidP="006B0C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04">
        <w:rPr>
          <w:rFonts w:ascii="Times New Roman" w:hAnsi="Times New Roman" w:cs="Times New Roman"/>
          <w:sz w:val="20"/>
          <w:szCs w:val="20"/>
        </w:rPr>
        <w:t>Zamawiający zastrzega sobie prawo sprawdzenia wiarygodności podanych przez Wykonawcę parametrów technicznych we wszystkich dostępnych źródłach (w tym u producenta). W przypadku jakichkolwiek wątpliwości Zamawiający wymagać będzie prezentacji aparatury i jej parametrów technicznych.</w:t>
      </w:r>
    </w:p>
    <w:p w14:paraId="38662B10" w14:textId="77777777" w:rsidR="006B0C04" w:rsidRPr="006B0C04" w:rsidRDefault="006B0C04" w:rsidP="006B0C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04">
        <w:rPr>
          <w:rFonts w:ascii="Times New Roman" w:hAnsi="Times New Roman" w:cs="Times New Roman"/>
          <w:sz w:val="20"/>
          <w:szCs w:val="20"/>
        </w:rPr>
        <w:t>Do oferty należy dołączyć oświadczenie o posiadaniu materiałów informacyjnych zawierających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14:paraId="428EC7F3" w14:textId="77777777" w:rsidR="006B0C04" w:rsidRPr="006B0C04" w:rsidRDefault="006B0C04" w:rsidP="006B0C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04">
        <w:rPr>
          <w:rFonts w:ascii="Times New Roman" w:hAnsi="Times New Roman" w:cs="Times New Roman"/>
          <w:sz w:val="20"/>
          <w:szCs w:val="20"/>
        </w:rPr>
        <w:t xml:space="preserve">Treść oświadczenia wykonawcy: </w:t>
      </w:r>
    </w:p>
    <w:p w14:paraId="7A998586" w14:textId="77777777" w:rsidR="006B0C04" w:rsidRPr="006B0C04" w:rsidRDefault="006B0C04" w:rsidP="006B0C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04">
        <w:rPr>
          <w:rFonts w:ascii="Times New Roman" w:hAnsi="Times New Roman" w:cs="Times New Roman"/>
          <w:sz w:val="20"/>
          <w:szCs w:val="20"/>
        </w:rPr>
        <w:t>Oświadczamy, że przedstawione powyżej dane są prawdziwe oraz zobowiązujemy się w przypadku wygrania przetargu do dostarczenia przedmiotu zamówienia spełniającego wyspecyfikowane parametry.</w:t>
      </w:r>
    </w:p>
    <w:p w14:paraId="6EA4541F" w14:textId="77777777" w:rsidR="006B0C04" w:rsidRPr="006B0C04" w:rsidRDefault="006B0C04" w:rsidP="006B0C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04">
        <w:rPr>
          <w:rFonts w:ascii="Times New Roman" w:hAnsi="Times New Roman" w:cs="Times New Roman"/>
          <w:sz w:val="20"/>
          <w:szCs w:val="20"/>
        </w:rPr>
        <w:t>Oświadczamy, że oferowany, powyżej wyspecyfikowany sprzęt jest kompletny i po jego przekazaniu protokółem odbioru będzie gotowy do eksploatacji, bez żadnych dodatkowych zakupów i inwestycji (poza typowymi, znormalizowanymi materiałami eksploatacyjnymi )</w:t>
      </w:r>
    </w:p>
    <w:p w14:paraId="313C1F93" w14:textId="77777777" w:rsidR="006B0C04" w:rsidRPr="006B0C04" w:rsidRDefault="006B0C04" w:rsidP="006B0C04">
      <w:pPr>
        <w:rPr>
          <w:rFonts w:ascii="Times New Roman" w:hAnsi="Times New Roman" w:cs="Times New Roman"/>
          <w:sz w:val="20"/>
          <w:szCs w:val="20"/>
        </w:rPr>
      </w:pPr>
    </w:p>
    <w:p w14:paraId="6A941D0C" w14:textId="77777777" w:rsidR="006B0C04" w:rsidRPr="006B0C04" w:rsidRDefault="006B0C04" w:rsidP="006B0C04">
      <w:pPr>
        <w:rPr>
          <w:rFonts w:ascii="Times New Roman" w:hAnsi="Times New Roman" w:cs="Times New Roman"/>
          <w:sz w:val="20"/>
          <w:szCs w:val="20"/>
        </w:rPr>
      </w:pPr>
      <w:r w:rsidRPr="006B0C0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</w:t>
      </w:r>
    </w:p>
    <w:p w14:paraId="4F2B3C9C" w14:textId="77777777" w:rsidR="006B0C04" w:rsidRPr="006B0C04" w:rsidRDefault="006B0C04" w:rsidP="006B0C04">
      <w:pPr>
        <w:rPr>
          <w:rFonts w:ascii="Times New Roman" w:hAnsi="Times New Roman" w:cs="Times New Roman"/>
          <w:sz w:val="20"/>
          <w:szCs w:val="20"/>
        </w:rPr>
      </w:pPr>
      <w:r w:rsidRPr="006B0C04">
        <w:rPr>
          <w:rFonts w:ascii="Times New Roman" w:hAnsi="Times New Roman" w:cs="Times New Roman"/>
          <w:sz w:val="20"/>
          <w:szCs w:val="20"/>
        </w:rPr>
        <w:t>data, podpis i pieczęć osoby/osób upoważnionej/</w:t>
      </w:r>
      <w:proofErr w:type="spellStart"/>
      <w:r w:rsidRPr="006B0C04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14:paraId="43A7136F" w14:textId="48C1120D" w:rsidR="006B0C04" w:rsidRPr="00FA03B2" w:rsidRDefault="006B0C04" w:rsidP="006B0C04">
      <w:pPr>
        <w:rPr>
          <w:rFonts w:ascii="Times New Roman" w:hAnsi="Times New Roman" w:cs="Times New Roman"/>
          <w:sz w:val="20"/>
          <w:szCs w:val="20"/>
        </w:rPr>
      </w:pPr>
      <w:r w:rsidRPr="006B0C04">
        <w:rPr>
          <w:rFonts w:ascii="Times New Roman" w:hAnsi="Times New Roman" w:cs="Times New Roman"/>
          <w:sz w:val="20"/>
          <w:szCs w:val="20"/>
        </w:rPr>
        <w:t>do reprezentowania Wykonawcy</w:t>
      </w:r>
    </w:p>
    <w:sectPr w:rsidR="006B0C04" w:rsidRPr="00FA03B2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9A6B" w14:textId="77777777" w:rsidR="00B5555A" w:rsidRDefault="00B5555A" w:rsidP="00221015">
      <w:pPr>
        <w:spacing w:after="0" w:line="240" w:lineRule="auto"/>
      </w:pPr>
      <w:r>
        <w:separator/>
      </w:r>
    </w:p>
  </w:endnote>
  <w:endnote w:type="continuationSeparator" w:id="0">
    <w:p w14:paraId="12A3CF1E" w14:textId="77777777" w:rsidR="00B5555A" w:rsidRDefault="00B5555A" w:rsidP="0022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0B99" w14:textId="77777777" w:rsidR="00B5555A" w:rsidRDefault="00B5555A" w:rsidP="00221015">
      <w:pPr>
        <w:spacing w:after="0" w:line="240" w:lineRule="auto"/>
      </w:pPr>
      <w:r>
        <w:separator/>
      </w:r>
    </w:p>
  </w:footnote>
  <w:footnote w:type="continuationSeparator" w:id="0">
    <w:p w14:paraId="636C588C" w14:textId="77777777" w:rsidR="00B5555A" w:rsidRDefault="00B5555A" w:rsidP="0022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1F72" w14:textId="291FC762" w:rsidR="00221015" w:rsidRPr="00221015" w:rsidRDefault="00221015" w:rsidP="00221015">
    <w:pPr>
      <w:pStyle w:val="Nagwek"/>
      <w:jc w:val="right"/>
      <w:rPr>
        <w:sz w:val="24"/>
        <w:szCs w:val="24"/>
      </w:rPr>
    </w:pPr>
    <w:r w:rsidRPr="00221015">
      <w:rPr>
        <w:sz w:val="24"/>
        <w:szCs w:val="24"/>
      </w:rPr>
      <w:t>Załącznik nr. 2.7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073"/>
    <w:multiLevelType w:val="multilevel"/>
    <w:tmpl w:val="B6B242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193D4C"/>
    <w:multiLevelType w:val="hybridMultilevel"/>
    <w:tmpl w:val="949C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C2226"/>
    <w:multiLevelType w:val="multilevel"/>
    <w:tmpl w:val="9CD050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96"/>
    <w:rsid w:val="00002ED3"/>
    <w:rsid w:val="00221015"/>
    <w:rsid w:val="003365EC"/>
    <w:rsid w:val="00361C54"/>
    <w:rsid w:val="00460FDC"/>
    <w:rsid w:val="00485BDE"/>
    <w:rsid w:val="006B0C04"/>
    <w:rsid w:val="00B5555A"/>
    <w:rsid w:val="00BB0B89"/>
    <w:rsid w:val="00C21A86"/>
    <w:rsid w:val="00C55D96"/>
    <w:rsid w:val="00EA59EB"/>
    <w:rsid w:val="00FA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5C20"/>
  <w15:docId w15:val="{EAB45299-6E8C-4B86-8302-DD9EDE81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D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01DBF"/>
    <w:pPr>
      <w:ind w:left="720"/>
      <w:contextualSpacing/>
    </w:pPr>
  </w:style>
  <w:style w:type="paragraph" w:styleId="Bezodstpw">
    <w:name w:val="No Spacing"/>
    <w:uiPriority w:val="1"/>
    <w:qFormat/>
    <w:rsid w:val="00E01DBF"/>
  </w:style>
  <w:style w:type="table" w:styleId="Tabela-Siatka">
    <w:name w:val="Table Grid"/>
    <w:basedOn w:val="Standardowy"/>
    <w:uiPriority w:val="59"/>
    <w:rsid w:val="00E01D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22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987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Kabaciński</dc:creator>
  <dc:description/>
  <cp:lastModifiedBy>Szpital</cp:lastModifiedBy>
  <cp:revision>13</cp:revision>
  <cp:lastPrinted>2021-10-18T12:07:00Z</cp:lastPrinted>
  <dcterms:created xsi:type="dcterms:W3CDTF">2021-08-17T09:24:00Z</dcterms:created>
  <dcterms:modified xsi:type="dcterms:W3CDTF">2021-10-19T10:29:00Z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