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E388D" w14:textId="42486DF3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UMOWA </w:t>
      </w:r>
      <w:r w:rsidR="00236DDF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ZLECENIE</w:t>
      </w:r>
    </w:p>
    <w:p w14:paraId="32AC5217" w14:textId="67CFDD6B" w:rsidR="00950B13" w:rsidRPr="00A1705D" w:rsidRDefault="00AD62D5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PCD</w:t>
      </w:r>
      <w:r w:rsidR="00955F6B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.GK/116-</w:t>
      </w:r>
      <w:r w:rsidR="00ED431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1-</w:t>
      </w:r>
      <w:r w:rsidR="00B02BC2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….</w:t>
      </w:r>
      <w:r w:rsidR="00ED431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/</w:t>
      </w:r>
      <w:r w:rsidR="000B18C8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2</w:t>
      </w:r>
      <w:r w:rsidR="008A684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4</w:t>
      </w:r>
    </w:p>
    <w:p w14:paraId="17D6002B" w14:textId="77777777" w:rsidR="00AC66AE" w:rsidRPr="00A1705D" w:rsidRDefault="00AC66AE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07D133DD" w14:textId="77777777" w:rsidR="00AB4EC0" w:rsidRPr="00A1705D" w:rsidRDefault="00AB4EC0" w:rsidP="002964F2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FBF4846" w14:textId="0334CE28" w:rsidR="00AB4EC0" w:rsidRPr="00A1705D" w:rsidRDefault="00AB4EC0" w:rsidP="002964F2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 xml:space="preserve">Zawarta w dniu </w:t>
      </w:r>
      <w:r w:rsidR="00B02BC2" w:rsidRPr="00A1705D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="004140EF" w:rsidRPr="00A1705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>202</w:t>
      </w:r>
      <w:r w:rsidR="008A6847" w:rsidRPr="00A1705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 xml:space="preserve"> r. pomiędzy:</w:t>
      </w:r>
    </w:p>
    <w:p w14:paraId="68449EF6" w14:textId="2C8EE3B3" w:rsidR="00AB4EC0" w:rsidRPr="00A1705D" w:rsidRDefault="00F51FCA" w:rsidP="000B18C8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>Poznańskim Centrum Dziedzictwa</w:t>
      </w:r>
      <w:r w:rsidR="00AB4EC0" w:rsidRPr="00A17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AB4EC0" w:rsidRPr="00A1705D">
        <w:rPr>
          <w:rFonts w:asciiTheme="minorHAnsi" w:hAnsiTheme="minorHAnsi" w:cstheme="minorHAnsi"/>
          <w:sz w:val="24"/>
          <w:szCs w:val="24"/>
          <w:lang w:val="pl-PL"/>
        </w:rPr>
        <w:t xml:space="preserve">z siedzibą w Poznaniu 61-123, ul. Gdańska 2, </w:t>
      </w:r>
      <w:r w:rsidR="00A1705D" w:rsidRPr="00A1705D">
        <w:rPr>
          <w:rFonts w:asciiTheme="minorHAnsi" w:hAnsiTheme="minorHAnsi" w:cstheme="minorHAnsi"/>
          <w:sz w:val="24"/>
          <w:szCs w:val="24"/>
          <w:lang w:val="pl-PL"/>
        </w:rPr>
        <w:t xml:space="preserve">NIP: 7781465736, REGON: 301204801, </w:t>
      </w:r>
      <w:r w:rsidR="00AB4EC0" w:rsidRPr="00A1705D">
        <w:rPr>
          <w:rFonts w:asciiTheme="minorHAnsi" w:hAnsiTheme="minorHAnsi" w:cstheme="minorHAnsi"/>
          <w:sz w:val="24"/>
          <w:szCs w:val="24"/>
          <w:lang w:val="pl-PL"/>
        </w:rPr>
        <w:t>reprezentowanym przez</w:t>
      </w:r>
    </w:p>
    <w:p w14:paraId="496C228B" w14:textId="77777777" w:rsidR="00AB4EC0" w:rsidRPr="00A1705D" w:rsidRDefault="00AB4EC0" w:rsidP="002964F2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>Monikę Herkt-Rynarzewską</w:t>
      </w:r>
      <w:r w:rsidR="00F51FCA" w:rsidRPr="00A1705D">
        <w:rPr>
          <w:rFonts w:asciiTheme="minorHAnsi" w:hAnsiTheme="minorHAnsi" w:cstheme="minorHAnsi"/>
          <w:sz w:val="24"/>
          <w:szCs w:val="24"/>
          <w:lang w:val="pl-PL"/>
        </w:rPr>
        <w:t xml:space="preserve"> – Dyrektor Centrum</w:t>
      </w:r>
    </w:p>
    <w:p w14:paraId="5475F980" w14:textId="77777777" w:rsidR="00AB4EC0" w:rsidRPr="00A1705D" w:rsidRDefault="00AB4EC0" w:rsidP="002964F2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>zwanego dalej</w:t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Zamawiającym</w:t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4CF17685" w14:textId="77777777" w:rsidR="00AB4EC0" w:rsidRPr="00A1705D" w:rsidRDefault="00AB4EC0" w:rsidP="002964F2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>a</w:t>
      </w:r>
    </w:p>
    <w:p w14:paraId="0CDA8D23" w14:textId="77777777" w:rsidR="00E56548" w:rsidRPr="00A1705D" w:rsidRDefault="000B18C8" w:rsidP="00E56548">
      <w:pPr>
        <w:spacing w:line="26" w:lineRule="atLeast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</w:t>
      </w:r>
    </w:p>
    <w:p w14:paraId="376523D9" w14:textId="77777777" w:rsidR="00E56548" w:rsidRPr="00A1705D" w:rsidRDefault="000B18C8" w:rsidP="00E56548">
      <w:pPr>
        <w:spacing w:line="26" w:lineRule="atLeast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………………………………………………………………….</w:t>
      </w:r>
    </w:p>
    <w:p w14:paraId="3E1D1526" w14:textId="77777777" w:rsidR="00AB4EC0" w:rsidRPr="00A1705D" w:rsidRDefault="00AB4EC0" w:rsidP="002964F2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>dalej zwan</w:t>
      </w:r>
      <w:r w:rsidR="00F867B0" w:rsidRPr="00A1705D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Wykonawcą</w:t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CC11A0F" w14:textId="77777777" w:rsidR="00955F6B" w:rsidRPr="00A1705D" w:rsidRDefault="00955F6B" w:rsidP="002964F2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</w:p>
    <w:p w14:paraId="1711A7B0" w14:textId="77777777" w:rsidR="00F14E91" w:rsidRPr="00A1705D" w:rsidRDefault="00F14E91" w:rsidP="002964F2">
      <w:pPr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</w:p>
    <w:p w14:paraId="1B5AD6B1" w14:textId="77777777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1</w:t>
      </w:r>
    </w:p>
    <w:p w14:paraId="06EB1048" w14:textId="77777777" w:rsidR="00A46E7F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Przedmiot umowy</w:t>
      </w:r>
    </w:p>
    <w:p w14:paraId="1940FB1F" w14:textId="4711AC9F" w:rsidR="00702211" w:rsidRPr="00E3076E" w:rsidRDefault="00ED4317" w:rsidP="00E3076E">
      <w:pPr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</w:t>
      </w:r>
      <w:r w:rsidR="00C41567" w:rsidRP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rzedmiotem umowy jest</w:t>
      </w:r>
      <w:r w:rsidR="00137768" w:rsidRP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="00AB4EC0" w:rsidRP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wykonanie</w:t>
      </w:r>
      <w:r w:rsidR="00E3076E" w:rsidRP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:</w:t>
      </w:r>
      <w:r w:rsidR="00AB4EC0" w:rsidRP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0199CC20" w14:textId="5196393C" w:rsidR="00702211" w:rsidRDefault="00AB4EC0" w:rsidP="00E3076E">
      <w:pPr>
        <w:pStyle w:val="Akapitzlist"/>
        <w:numPr>
          <w:ilvl w:val="0"/>
          <w:numId w:val="42"/>
        </w:numPr>
        <w:ind w:left="709" w:hanging="283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elementów </w:t>
      </w:r>
      <w:r w:rsidR="00987BF8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aranżacji </w:t>
      </w:r>
      <w:r w:rsidR="00AE1CE6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wystawy czasowej pt. 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„Henryk Zygalski</w:t>
      </w:r>
      <w:r w:rsidR="00074153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 Nieznane oblicza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”</w:t>
      </w:r>
      <w:r w:rsid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</w:t>
      </w:r>
      <w:r w:rsidR="006257E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3D030829" w14:textId="0B1E96AE" w:rsidR="00E3076E" w:rsidRDefault="00B135C0" w:rsidP="00E3076E">
      <w:pPr>
        <w:pStyle w:val="Akapitzlist"/>
        <w:numPr>
          <w:ilvl w:val="0"/>
          <w:numId w:val="42"/>
        </w:numPr>
        <w:ind w:left="709" w:hanging="283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instalacji do holu Collegium </w:t>
      </w:r>
      <w:proofErr w:type="spellStart"/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Martineum</w:t>
      </w:r>
      <w:proofErr w:type="spellEnd"/>
      <w:r w:rsid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02DC54AE" w14:textId="7E7ABD27" w:rsidR="002F51BE" w:rsidRPr="00A1705D" w:rsidRDefault="00AE1CE6" w:rsidP="00E3076E">
      <w:pPr>
        <w:pStyle w:val="Akapitzlist"/>
        <w:numPr>
          <w:ilvl w:val="0"/>
          <w:numId w:val="42"/>
        </w:numPr>
        <w:ind w:left="709" w:hanging="283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montaż </w:t>
      </w:r>
      <w:r w:rsidR="00074153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i demontaż </w:t>
      </w:r>
      <w:r w:rsidR="00E3076E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ww. elementów </w:t>
      </w:r>
      <w:r w:rsidR="006257E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</w:t>
      </w:r>
      <w:r w:rsidR="00CF6C1D" w:rsidRPr="00A1705D">
        <w:rPr>
          <w:rFonts w:asciiTheme="minorHAnsi" w:hAnsiTheme="minorHAnsi" w:cstheme="minorHAnsi"/>
          <w:sz w:val="24"/>
          <w:szCs w:val="24"/>
          <w:lang w:val="pl-PL"/>
        </w:rPr>
        <w:t>Centrum Szyfrów Enigma</w:t>
      </w:r>
      <w:r w:rsidR="00EF4BCB" w:rsidRPr="00A1705D">
        <w:rPr>
          <w:rFonts w:asciiTheme="minorHAnsi" w:hAnsiTheme="minorHAnsi" w:cstheme="minorHAnsi"/>
          <w:sz w:val="24"/>
          <w:szCs w:val="24"/>
          <w:lang w:val="pl-PL"/>
        </w:rPr>
        <w:t xml:space="preserve"> w Poznaniu</w:t>
      </w:r>
      <w:r w:rsidR="00E3076E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59A9455E" w14:textId="33D3F095" w:rsidR="00AD62D5" w:rsidRPr="008D14F7" w:rsidRDefault="00E3076E" w:rsidP="008D14F7">
      <w:pPr>
        <w:pStyle w:val="Akapitzlist"/>
        <w:numPr>
          <w:ilvl w:val="0"/>
          <w:numId w:val="43"/>
        </w:numPr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zgodnie z projektem</w:t>
      </w:r>
      <w:r w:rsidR="006257EF"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wykonawczy</w:t>
      </w:r>
      <w:r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m</w:t>
      </w:r>
      <w:r w:rsidR="006257EF"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stanowiącym</w:t>
      </w:r>
      <w:r w:rsidR="006257EF"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Załącznik nr 1 do Umowy.</w:t>
      </w:r>
    </w:p>
    <w:p w14:paraId="76C90F9A" w14:textId="4E9B8516" w:rsidR="008D14F7" w:rsidRPr="008D14F7" w:rsidRDefault="008D14F7" w:rsidP="008D14F7">
      <w:pPr>
        <w:pStyle w:val="Akapitzlist"/>
        <w:numPr>
          <w:ilvl w:val="0"/>
          <w:numId w:val="43"/>
        </w:numPr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</w:t>
      </w:r>
      <w:r w:rsidRP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wyjątkiem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następujących elementów: nadruków / zadruków, kinkietów / lamp oraz ramek do zdjęć – które Zamawiający zakupi osobnym zamówieniem na własny koszt. </w:t>
      </w:r>
    </w:p>
    <w:p w14:paraId="4DD6FCCB" w14:textId="77777777" w:rsidR="00AD62D5" w:rsidRPr="002D7A27" w:rsidRDefault="00AD62D5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4BACD9D4" w14:textId="77777777" w:rsidR="00950B13" w:rsidRPr="002D7A27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D7A27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2</w:t>
      </w:r>
    </w:p>
    <w:p w14:paraId="412D6AF0" w14:textId="77777777" w:rsidR="00950B13" w:rsidRPr="002D7A27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D7A27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Prawa i obowiązki Stron</w:t>
      </w:r>
    </w:p>
    <w:p w14:paraId="066C59A0" w14:textId="77777777" w:rsidR="0082393D" w:rsidRPr="002D7A27" w:rsidRDefault="005E0399" w:rsidP="00B02BC2">
      <w:pPr>
        <w:pStyle w:val="Akapitzlist"/>
        <w:numPr>
          <w:ilvl w:val="0"/>
          <w:numId w:val="35"/>
        </w:numPr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Wykonawca</w:t>
      </w:r>
      <w:r w:rsidR="0082393D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oświadcza, iż dysponuje odpowiednią wiedzą i doświadczeniem niezbędnym do realizacji przedmiotu Umowy.</w:t>
      </w:r>
    </w:p>
    <w:p w14:paraId="05B6F9D7" w14:textId="77777777" w:rsidR="00ED4317" w:rsidRPr="002D7A27" w:rsidRDefault="005E0399" w:rsidP="00B02BC2">
      <w:pPr>
        <w:pStyle w:val="Akapitzlist"/>
        <w:numPr>
          <w:ilvl w:val="0"/>
          <w:numId w:val="35"/>
        </w:numPr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Wykonawca</w:t>
      </w:r>
      <w:r w:rsidR="00C41567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ponosi pełną odpowiedzialność za kompletne, terminowe i poprawne </w:t>
      </w:r>
      <w:r w:rsidR="00ED4317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wykonanie przedmiotu Umowy</w:t>
      </w:r>
      <w:r w:rsidR="00306343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</w:p>
    <w:p w14:paraId="579B4EBF" w14:textId="77777777" w:rsidR="00ED4317" w:rsidRPr="002D7A27" w:rsidRDefault="005E0399" w:rsidP="00B02BC2">
      <w:pPr>
        <w:pStyle w:val="Akapitzlist"/>
        <w:numPr>
          <w:ilvl w:val="0"/>
          <w:numId w:val="35"/>
        </w:numPr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Wykonawca </w:t>
      </w:r>
      <w:r w:rsidR="00C41567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zobowiązuje się do konsultacji z Zamawiającym na każdym etapie prac </w:t>
      </w: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oraz do współpracy z innymi osobami wskazanymi przez Zamawiającego</w:t>
      </w:r>
      <w:r w:rsidR="00B02BC2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 w szczególności z </w:t>
      </w: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aranżer</w:t>
      </w:r>
      <w:r w:rsidR="000B18C8"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em</w:t>
      </w: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wystawy.</w:t>
      </w:r>
    </w:p>
    <w:p w14:paraId="7586F653" w14:textId="3F044E5C" w:rsidR="00A574CB" w:rsidRDefault="00A574CB" w:rsidP="00B02BC2">
      <w:pPr>
        <w:pStyle w:val="Akapitzlist"/>
        <w:numPr>
          <w:ilvl w:val="0"/>
          <w:numId w:val="35"/>
        </w:numPr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D7A2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Za realizację Umowy ze strony Zamawiającego, w tym za kontakt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z </w:t>
      </w:r>
      <w:r w:rsidR="005E0399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Wykonawcą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odpowiada: 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Piotr Bojarski, kierownik Centrum Szyfrów Enigma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</w:t>
      </w:r>
      <w:r w:rsidR="005A7B05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mail: </w:t>
      </w:r>
      <w:hyperlink r:id="rId8" w:history="1">
        <w:r w:rsidR="006261AF" w:rsidRPr="00E1131D">
          <w:rPr>
            <w:rStyle w:val="Hipercze"/>
            <w:rFonts w:asciiTheme="minorHAnsi" w:eastAsia="Tahoma" w:hAnsiTheme="minorHAnsi" w:cstheme="minorHAnsi"/>
            <w:sz w:val="24"/>
            <w:szCs w:val="24"/>
            <w:lang w:val="pl-PL"/>
          </w:rPr>
          <w:t>Piotr.bojarski@pcd.poznan.pl</w:t>
        </w:r>
      </w:hyperlink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</w:p>
    <w:p w14:paraId="5FFD6C43" w14:textId="398B207B" w:rsidR="006261AF" w:rsidRPr="00A1705D" w:rsidRDefault="006261AF" w:rsidP="00B02BC2">
      <w:pPr>
        <w:pStyle w:val="Akapitzlist"/>
        <w:numPr>
          <w:ilvl w:val="0"/>
          <w:numId w:val="35"/>
        </w:numPr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realizację Umowy ze strony Wykonawcy, w tym za kontakt z Zamawiającym, </w:t>
      </w:r>
      <w:r w:rsidR="00E7325A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odpowiada ………………………………………………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5A4C164" w14:textId="77777777" w:rsidR="00CE5058" w:rsidRPr="00A1705D" w:rsidRDefault="00CE5058" w:rsidP="00B02BC2">
      <w:pPr>
        <w:pStyle w:val="Akapitzlist"/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</w:p>
    <w:p w14:paraId="2C9C0141" w14:textId="77777777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§ </w:t>
      </w:r>
      <w:r w:rsidR="005E0399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3</w:t>
      </w:r>
    </w:p>
    <w:p w14:paraId="77E8F1FA" w14:textId="77777777" w:rsidR="00950B13" w:rsidRDefault="005E0399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Termin</w:t>
      </w:r>
      <w:r w:rsidR="00C4156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realizacji Umowy</w:t>
      </w:r>
    </w:p>
    <w:p w14:paraId="0FB7A144" w14:textId="77777777" w:rsidR="004859C9" w:rsidRPr="00A1705D" w:rsidRDefault="004859C9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3E97FC15" w14:textId="4C8C008D" w:rsidR="00ED4317" w:rsidRDefault="005E0399" w:rsidP="002468DB">
      <w:pPr>
        <w:pStyle w:val="Akapitzlist"/>
        <w:numPr>
          <w:ilvl w:val="0"/>
          <w:numId w:val="40"/>
        </w:numPr>
        <w:tabs>
          <w:tab w:val="left" w:pos="432"/>
        </w:tabs>
        <w:ind w:left="426" w:hanging="284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Wykonawca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="00C4156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zobowiązuje się do </w:t>
      </w:r>
      <w:r w:rsidR="002468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produkcji elementów aranżacji wystawy i instalacji oraz ich montażu</w:t>
      </w:r>
      <w:r w:rsidR="00EF4BCB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="002468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dniu </w:t>
      </w:r>
      <w:r w:rsidR="000D352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2</w:t>
      </w:r>
      <w:r w:rsidR="00E0744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3</w:t>
      </w:r>
      <w:r w:rsidR="00EF4BCB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0</w:t>
      </w:r>
      <w:r w:rsidR="000D352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9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  <w:r w:rsidR="000B18C8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202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4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r.</w:t>
      </w:r>
    </w:p>
    <w:p w14:paraId="706B78A2" w14:textId="1F5C7643" w:rsidR="00C91A3E" w:rsidRDefault="00C91A3E" w:rsidP="002468DB">
      <w:pPr>
        <w:pStyle w:val="Akapitzlist"/>
        <w:numPr>
          <w:ilvl w:val="0"/>
          <w:numId w:val="40"/>
        </w:numPr>
        <w:tabs>
          <w:tab w:val="left" w:pos="432"/>
        </w:tabs>
        <w:ind w:left="426" w:hanging="284"/>
        <w:jc w:val="both"/>
        <w:textAlignment w:val="baseline"/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</w:pPr>
      <w:r w:rsidRPr="002777C3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 xml:space="preserve">Demontaż wystawy odbędzie się najpóźniej w dniu </w:t>
      </w:r>
      <w:r w:rsidR="002777C3" w:rsidRPr="002777C3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29 listopada 2024.</w:t>
      </w:r>
      <w:r w:rsidR="00EC06D2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 xml:space="preserve"> Właściwy termin </w:t>
      </w:r>
      <w:r w:rsidR="00FB07A2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 xml:space="preserve">demontażu </w:t>
      </w:r>
      <w:r w:rsidR="00EC06D2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zostanie ustalony między Zamawiającym a Wykonawcą w trybie roboczym.</w:t>
      </w:r>
    </w:p>
    <w:p w14:paraId="7AEE1D0E" w14:textId="77777777" w:rsidR="00EC06D2" w:rsidRPr="002777C3" w:rsidRDefault="00EC06D2" w:rsidP="00EC06D2">
      <w:pPr>
        <w:pStyle w:val="Akapitzlist"/>
        <w:tabs>
          <w:tab w:val="left" w:pos="360"/>
          <w:tab w:val="left" w:pos="432"/>
        </w:tabs>
        <w:ind w:left="786"/>
        <w:jc w:val="both"/>
        <w:textAlignment w:val="baseline"/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</w:pPr>
    </w:p>
    <w:p w14:paraId="59FC5121" w14:textId="77777777" w:rsidR="0021747D" w:rsidRPr="00A1705D" w:rsidRDefault="0021747D" w:rsidP="00BF5D57">
      <w:pPr>
        <w:pStyle w:val="Akapitzlist"/>
        <w:tabs>
          <w:tab w:val="left" w:pos="360"/>
          <w:tab w:val="left" w:pos="432"/>
        </w:tabs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</w:p>
    <w:p w14:paraId="2B7D2B0C" w14:textId="77777777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§ </w:t>
      </w:r>
      <w:r w:rsidR="005E0399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4</w:t>
      </w:r>
    </w:p>
    <w:p w14:paraId="7BE9341D" w14:textId="77777777" w:rsidR="00950B13" w:rsidRDefault="00C41567" w:rsidP="00B02BC2">
      <w:pPr>
        <w:ind w:left="426" w:hanging="426"/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Wynagrodzenie</w:t>
      </w:r>
    </w:p>
    <w:p w14:paraId="1D844D26" w14:textId="22FD6743" w:rsidR="00B0656F" w:rsidRDefault="00C41567" w:rsidP="002468DB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ind w:left="284" w:hanging="284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wykonanie przedmiotu Umowy 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Zamawiający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zobowiązuje się wypłacić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Wykonawcy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814356" w:rsidRPr="00A1705D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 xml:space="preserve">łączne </w:t>
      </w:r>
      <w:r w:rsidR="006240E1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wynagrodzenie w wysokości </w:t>
      </w:r>
      <w:r w:rsidR="000B18C8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…………….</w:t>
      </w:r>
      <w:r w:rsidR="00306343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zł </w:t>
      </w:r>
      <w:r w:rsidR="006240E1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brutto </w:t>
      </w:r>
      <w:r w:rsidR="00306343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(słownie:</w:t>
      </w:r>
      <w:r w:rsidR="00F867B0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="000B18C8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</w:t>
      </w:r>
      <w:r w:rsidR="00AF2D8E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…</w:t>
      </w:r>
      <w:r w:rsidR="000B18C8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…………………………………………..</w:t>
      </w:r>
      <w:r w:rsidR="00F867B0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)</w:t>
      </w:r>
      <w:r w:rsidR="0021747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  <w:r w:rsidR="002620B2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="00B0656F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32CC2B94" w14:textId="53A46662" w:rsidR="002468DB" w:rsidRPr="002468DB" w:rsidRDefault="002468DB" w:rsidP="002468DB">
      <w:pPr>
        <w:pStyle w:val="Akapitzlist"/>
        <w:numPr>
          <w:ilvl w:val="0"/>
          <w:numId w:val="41"/>
        </w:numPr>
        <w:textAlignment w:val="baseline"/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</w:t>
      </w:r>
      <w:r w:rsidRPr="002468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a czynności wskazane w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§ 3 pkt. 1, 90% wynagrodzenia w wysokości  ……</w:t>
      </w:r>
    </w:p>
    <w:p w14:paraId="75A6FCBA" w14:textId="49FDF9DD" w:rsidR="002468DB" w:rsidRPr="002468DB" w:rsidRDefault="002468DB" w:rsidP="002468DB">
      <w:pPr>
        <w:pStyle w:val="Akapitzlist"/>
        <w:numPr>
          <w:ilvl w:val="0"/>
          <w:numId w:val="41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</w:t>
      </w:r>
      <w:r w:rsidRPr="002468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a czynności wskazane w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§ 3 pkt. 2, 10% wynagrodzenia w wysokości …….</w:t>
      </w:r>
    </w:p>
    <w:p w14:paraId="416939FF" w14:textId="2F6769AE" w:rsidR="00ED4317" w:rsidRPr="00384C8F" w:rsidRDefault="00C41567" w:rsidP="002468DB">
      <w:pPr>
        <w:pStyle w:val="Akapitzlist"/>
        <w:numPr>
          <w:ilvl w:val="0"/>
          <w:numId w:val="17"/>
        </w:numPr>
        <w:tabs>
          <w:tab w:val="left" w:pos="360"/>
          <w:tab w:val="left" w:pos="432"/>
        </w:tabs>
        <w:ind w:left="284" w:hanging="284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Wypłata wynagrodzenia nastąpi przelewem na konto bankowe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Wykonawcy</w:t>
      </w:r>
      <w:r w:rsidRPr="00384C8F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A9695F"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</w:t>
      </w:r>
      <w:r w:rsidR="00384C8F"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ciągu </w:t>
      </w:r>
      <w:r w:rsid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14</w:t>
      </w:r>
      <w:r w:rsidR="00A9695F"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 </w:t>
      </w:r>
      <w:r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dni od daty przyjęcia przez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Zamawiającego</w:t>
      </w:r>
      <w:r w:rsidRPr="00384C8F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</w:t>
      </w:r>
      <w:r w:rsidR="00306343"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rawidłowo </w:t>
      </w:r>
      <w:r w:rsidR="000B18C8"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wystawionego rachunku</w:t>
      </w:r>
      <w:r w:rsidR="002468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  <w:r w:rsidR="00E537A1" w:rsidRPr="00384C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4E4D9C4" w14:textId="6A831C0D" w:rsidR="00FD6F53" w:rsidRPr="00A1705D" w:rsidRDefault="00C41567" w:rsidP="002468DB">
      <w:pPr>
        <w:pStyle w:val="Akapitzlist"/>
        <w:numPr>
          <w:ilvl w:val="0"/>
          <w:numId w:val="17"/>
        </w:numPr>
        <w:tabs>
          <w:tab w:val="left" w:pos="360"/>
          <w:tab w:val="left" w:pos="432"/>
        </w:tabs>
        <w:ind w:left="284" w:hanging="284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datę płatności wynagrodzenia Strony uznają dzień obciążenia rachunku bankowego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Zamawiającego.</w:t>
      </w:r>
    </w:p>
    <w:p w14:paraId="21CA55FD" w14:textId="42731B23" w:rsidR="003E4D74" w:rsidRPr="00A1705D" w:rsidRDefault="003E4D74" w:rsidP="002468DB">
      <w:pPr>
        <w:pStyle w:val="Akapitzlist"/>
        <w:numPr>
          <w:ilvl w:val="0"/>
          <w:numId w:val="17"/>
        </w:numPr>
        <w:tabs>
          <w:tab w:val="left" w:pos="360"/>
          <w:tab w:val="left" w:pos="432"/>
        </w:tabs>
        <w:ind w:left="284" w:hanging="284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bCs/>
          <w:sz w:val="24"/>
          <w:szCs w:val="24"/>
          <w:lang w:val="pl-PL"/>
        </w:rPr>
        <w:t>Zgodnie z obowiązującym wykazem podmiotów na podstawie z art. 96b ustawy</w:t>
      </w:r>
      <w:r w:rsidRPr="00A1705D">
        <w:rPr>
          <w:rFonts w:asciiTheme="minorHAnsi" w:hAnsiTheme="minorHAnsi" w:cstheme="minorHAnsi"/>
          <w:bCs/>
          <w:sz w:val="24"/>
          <w:szCs w:val="24"/>
          <w:lang w:val="pl-PL"/>
        </w:rPr>
        <w:br/>
        <w:t xml:space="preserve"> o podatku od towarów i usług, strony ustalają, że jeżeli transakcja spełnia warunki obowiązku zapłaty na rachunek bankowy widniejący na tzw. białej liście podatników, płatność będzie dokonana wyłącznie na taki rachunek bankowy. </w:t>
      </w:r>
    </w:p>
    <w:p w14:paraId="6A518307" w14:textId="53E6581F" w:rsidR="003E4D74" w:rsidRPr="00A1705D" w:rsidRDefault="003E4D74" w:rsidP="002468D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przypadku braku rachunku bankowego w ww. wykazie, </w:t>
      </w:r>
      <w:r w:rsidRPr="002468DB">
        <w:rPr>
          <w:rFonts w:asciiTheme="minorHAnsi" w:hAnsiTheme="minorHAnsi" w:cstheme="minorHAnsi"/>
          <w:sz w:val="24"/>
          <w:szCs w:val="24"/>
          <w:lang w:val="pl-PL"/>
        </w:rPr>
        <w:t>Wykonawca</w:t>
      </w:r>
      <w:r w:rsidRPr="00A1705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wyraża zgodę </w:t>
      </w:r>
      <w:r w:rsidRPr="00A1705D">
        <w:rPr>
          <w:rFonts w:asciiTheme="minorHAnsi" w:hAnsiTheme="minorHAnsi" w:cstheme="minorHAnsi"/>
          <w:bCs/>
          <w:sz w:val="24"/>
          <w:szCs w:val="24"/>
          <w:lang w:val="pl-PL"/>
        </w:rPr>
        <w:br/>
        <w:t xml:space="preserve">na przesunięcie płatności do czasu jego uzupełnienia, jednocześnie rezygnując </w:t>
      </w:r>
      <w:r w:rsidRPr="00A1705D">
        <w:rPr>
          <w:rFonts w:asciiTheme="minorHAnsi" w:hAnsiTheme="minorHAnsi" w:cstheme="minorHAnsi"/>
          <w:bCs/>
          <w:sz w:val="24"/>
          <w:szCs w:val="24"/>
          <w:lang w:val="pl-PL"/>
        </w:rPr>
        <w:br/>
        <w:t>z odsetek o czas opóźnienia.</w:t>
      </w:r>
    </w:p>
    <w:p w14:paraId="541CA59E" w14:textId="77777777" w:rsidR="00AD62D5" w:rsidRPr="00A1705D" w:rsidRDefault="00AD62D5" w:rsidP="002964F2">
      <w:pPr>
        <w:pStyle w:val="Akapitzlist"/>
        <w:ind w:left="714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A0A84D3" w14:textId="77777777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§ </w:t>
      </w:r>
      <w:r w:rsidR="005E0399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5</w:t>
      </w:r>
    </w:p>
    <w:p w14:paraId="3096781B" w14:textId="77777777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Kary umowne</w:t>
      </w:r>
    </w:p>
    <w:p w14:paraId="178A7B67" w14:textId="77777777" w:rsidR="00ED4317" w:rsidRPr="00A1705D" w:rsidRDefault="00C41567" w:rsidP="00B02BC2">
      <w:pPr>
        <w:pStyle w:val="Akapitzlist"/>
        <w:numPr>
          <w:ilvl w:val="0"/>
          <w:numId w:val="19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Zamawiający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zastrzega sobie prawo do potrącania kar umownych z wynagrodzenia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Wykonawcy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.</w:t>
      </w:r>
    </w:p>
    <w:p w14:paraId="36ACDEDB" w14:textId="77777777" w:rsidR="00ED4317" w:rsidRPr="00A1705D" w:rsidRDefault="00C41567" w:rsidP="00B02BC2">
      <w:pPr>
        <w:pStyle w:val="Akapitzlist"/>
        <w:numPr>
          <w:ilvl w:val="0"/>
          <w:numId w:val="19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Zamawiający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przewiduje nałożenie kar umownych na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Wykonawcę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 następu</w:t>
      </w:r>
      <w:r w:rsidR="00ED431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jących wypadkach i wysokościach</w:t>
      </w:r>
    </w:p>
    <w:p w14:paraId="20EE597E" w14:textId="2250F06E" w:rsidR="00ED4317" w:rsidRPr="00A1705D" w:rsidRDefault="00C41567" w:rsidP="002D7A27">
      <w:pPr>
        <w:pStyle w:val="Akapitzlist"/>
        <w:numPr>
          <w:ilvl w:val="1"/>
          <w:numId w:val="19"/>
        </w:numPr>
        <w:ind w:left="709" w:hanging="283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za zwłokę w wykonaniu przedmiotu Umowy w stosunku do terminów o</w:t>
      </w:r>
      <w:r w:rsidR="005E0399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kreślonych Umową, w wysokości </w:t>
      </w:r>
      <w:r w:rsidR="001613C0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10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% wynagrodzenia umownego brutto liczone za każdy dzień zwłoki;</w:t>
      </w:r>
    </w:p>
    <w:p w14:paraId="72EBF9C2" w14:textId="05BBC600" w:rsidR="00ED4317" w:rsidRPr="002D7A27" w:rsidRDefault="00C41567" w:rsidP="002D7A27">
      <w:pPr>
        <w:pStyle w:val="Akapitzlist"/>
        <w:numPr>
          <w:ilvl w:val="1"/>
          <w:numId w:val="19"/>
        </w:numPr>
        <w:ind w:left="709" w:hanging="283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odstąpienie od Umowy przez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Zamawiającego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 przyczyn leżących po stronie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Wykonawcy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bookmarkStart w:id="0" w:name="_Hlk174452927"/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—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wysokości </w:t>
      </w:r>
      <w:r w:rsidR="00DE3BFA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2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0% całkowitego wynagrodzenia umownego brutto</w:t>
      </w:r>
      <w:bookmarkEnd w:id="0"/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</w:t>
      </w:r>
    </w:p>
    <w:p w14:paraId="36F60628" w14:textId="37525605" w:rsidR="002D7A27" w:rsidRPr="00A1705D" w:rsidRDefault="002D7A27" w:rsidP="002D7A27">
      <w:pPr>
        <w:pStyle w:val="Akapitzlist"/>
        <w:numPr>
          <w:ilvl w:val="1"/>
          <w:numId w:val="19"/>
        </w:numPr>
        <w:ind w:left="709" w:hanging="283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niewłaściwe wykonanie przedmiotu umowy przez Wykonawcę </w:t>
      </w:r>
      <w:r w:rsidR="008D14F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—</w:t>
      </w:r>
      <w:r w:rsidR="008D14F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8D14F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wysokości </w:t>
      </w:r>
      <w:r w:rsidR="008D14F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1</w:t>
      </w:r>
      <w:r w:rsidR="008D14F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0% całkowitego wynagrodzenia umownego brutto</w:t>
      </w:r>
    </w:p>
    <w:p w14:paraId="61D97026" w14:textId="77777777" w:rsidR="00ED4317" w:rsidRPr="00A1705D" w:rsidRDefault="00C41567" w:rsidP="00B02BC2">
      <w:pPr>
        <w:pStyle w:val="Akapitzlist"/>
        <w:numPr>
          <w:ilvl w:val="0"/>
          <w:numId w:val="19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przypadku niewykonania przedmiotu Umowy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Wykonawca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traci prawo do całości wynagrodzenia.</w:t>
      </w:r>
    </w:p>
    <w:p w14:paraId="6DB05890" w14:textId="77777777" w:rsidR="00ED4317" w:rsidRPr="00A1705D" w:rsidRDefault="00ED4317" w:rsidP="00B02BC2">
      <w:pPr>
        <w:pStyle w:val="Akapitzlist"/>
        <w:numPr>
          <w:ilvl w:val="0"/>
          <w:numId w:val="19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</w:t>
      </w:r>
      <w:r w:rsidR="00C41567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amawiający</w:t>
      </w:r>
      <w:r w:rsidR="00C4156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C4156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zapłaci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Wykonawcy</w:t>
      </w:r>
      <w:r w:rsidR="00C41567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C4156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karę umowną w wysokości 20 % wynagrodzenia umownego brutto za odstąpienie od umowy z przyczyn leżących po stronie </w:t>
      </w:r>
      <w:r w:rsidR="00C41567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Zamawiającego.</w:t>
      </w:r>
    </w:p>
    <w:p w14:paraId="214288B2" w14:textId="77777777" w:rsidR="00950B13" w:rsidRPr="00A1705D" w:rsidRDefault="00C41567" w:rsidP="00B02BC2">
      <w:pPr>
        <w:pStyle w:val="Akapitzlist"/>
        <w:numPr>
          <w:ilvl w:val="0"/>
          <w:numId w:val="19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Strony mają prawo dochodzenia odszkodowania na zasadach ogólnych.</w:t>
      </w:r>
    </w:p>
    <w:p w14:paraId="1082DC39" w14:textId="77777777" w:rsidR="00F14E91" w:rsidRPr="00A1705D" w:rsidRDefault="00F14E91" w:rsidP="002964F2">
      <w:pPr>
        <w:pStyle w:val="Akapitzlist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07473C18" w14:textId="77777777" w:rsidR="00950B13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§ </w:t>
      </w:r>
      <w:r w:rsidR="005E0399"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6</w:t>
      </w:r>
    </w:p>
    <w:p w14:paraId="52D91FD6" w14:textId="77777777" w:rsidR="00ED4317" w:rsidRPr="00A1705D" w:rsidRDefault="00C41567" w:rsidP="002964F2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Postanowienia końcowe</w:t>
      </w:r>
    </w:p>
    <w:p w14:paraId="6EA73AA4" w14:textId="77777777" w:rsidR="00ED4317" w:rsidRPr="00A1705D" w:rsidRDefault="00C41567" w:rsidP="00B02BC2">
      <w:pPr>
        <w:pStyle w:val="Akapitzlist"/>
        <w:numPr>
          <w:ilvl w:val="0"/>
          <w:numId w:val="22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Wszelkie spory wynikające z wykonania niniejszej Um</w:t>
      </w:r>
      <w:r w:rsidR="000D23FA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owy lub pozostające w związku z 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nią, będą, przed wszczęciem postępowania sądowego, rozwiązywane na drodze mediacji.</w:t>
      </w:r>
    </w:p>
    <w:p w14:paraId="2081A6FB" w14:textId="77777777" w:rsidR="00ED4317" w:rsidRPr="00A1705D" w:rsidRDefault="00C41567" w:rsidP="00B02BC2">
      <w:pPr>
        <w:pStyle w:val="Akapitzlist"/>
        <w:numPr>
          <w:ilvl w:val="0"/>
          <w:numId w:val="22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Wszelkie sprawy sporne mogące wyniknąć z wykonania niniejsz</w:t>
      </w:r>
      <w:r w:rsidR="00ED4317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ej Umowy rozstrzygać będzie Sąd 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właściwy dla siedziby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Zamawiającego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.</w:t>
      </w:r>
    </w:p>
    <w:p w14:paraId="28EFB956" w14:textId="77777777" w:rsidR="005E0399" w:rsidRPr="00A1705D" w:rsidRDefault="005E0399" w:rsidP="00B02BC2">
      <w:pPr>
        <w:pStyle w:val="Akapitzlist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kern w:val="3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kern w:val="3"/>
          <w:sz w:val="24"/>
          <w:szCs w:val="24"/>
          <w:lang w:val="pl-PL"/>
        </w:rPr>
        <w:lastRenderedPageBreak/>
        <w:t xml:space="preserve">W sprawach nieregulowanych niniejszą Umową mają zastosowanie przepisy prawa powszechnie obowiązujące, w tym w szczególności przepisy Kodeksu Cywilnego </w:t>
      </w:r>
      <w:r w:rsidRPr="00A1705D">
        <w:rPr>
          <w:rFonts w:asciiTheme="minorHAnsi" w:hAnsiTheme="minorHAnsi" w:cstheme="minorHAnsi"/>
          <w:kern w:val="3"/>
          <w:sz w:val="24"/>
          <w:szCs w:val="24"/>
          <w:lang w:val="pl-PL"/>
        </w:rPr>
        <w:br/>
        <w:t xml:space="preserve">oraz ustawy z dnia 29 stycznia 2004 r. . Prawo zamówień publicznych (tekst jednolity: Dz. U. z 2013 r., poz. 907 z </w:t>
      </w:r>
      <w:proofErr w:type="spellStart"/>
      <w:r w:rsidRPr="00A1705D">
        <w:rPr>
          <w:rFonts w:asciiTheme="minorHAnsi" w:hAnsiTheme="minorHAnsi" w:cstheme="minorHAnsi"/>
          <w:kern w:val="3"/>
          <w:sz w:val="24"/>
          <w:szCs w:val="24"/>
          <w:lang w:val="pl-PL"/>
        </w:rPr>
        <w:t>późn</w:t>
      </w:r>
      <w:proofErr w:type="spellEnd"/>
      <w:r w:rsidRPr="00A1705D">
        <w:rPr>
          <w:rFonts w:asciiTheme="minorHAnsi" w:hAnsiTheme="minorHAnsi" w:cstheme="minorHAnsi"/>
          <w:kern w:val="3"/>
          <w:sz w:val="24"/>
          <w:szCs w:val="24"/>
          <w:lang w:val="pl-PL"/>
        </w:rPr>
        <w:t>. zm.).</w:t>
      </w:r>
    </w:p>
    <w:p w14:paraId="0FA5DD08" w14:textId="77777777" w:rsidR="00ED4317" w:rsidRPr="00A1705D" w:rsidRDefault="00C41567" w:rsidP="00B02BC2">
      <w:pPr>
        <w:pStyle w:val="Akapitzlist"/>
        <w:numPr>
          <w:ilvl w:val="0"/>
          <w:numId w:val="22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Wszelkie zmiany niniejszej Umowy wymagają formy pisemnej pod rygorem nieważności.</w:t>
      </w:r>
    </w:p>
    <w:p w14:paraId="691D25A4" w14:textId="77777777" w:rsidR="00950B13" w:rsidRPr="00A1705D" w:rsidRDefault="00C41567" w:rsidP="00B02BC2">
      <w:pPr>
        <w:pStyle w:val="Akapitzlist"/>
        <w:numPr>
          <w:ilvl w:val="0"/>
          <w:numId w:val="22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Umowa ta została sporządzona w trzech je</w:t>
      </w:r>
      <w:r w:rsidR="00016ADC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dnobrzmiących egzemplarzach: dwóch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dla 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Zamawiającego</w:t>
      </w:r>
      <w:r w:rsidRPr="00A1705D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16ADC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i jednym</w:t>
      </w: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dla </w:t>
      </w:r>
      <w:r w:rsidR="005E0399"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Wykonawcy</w:t>
      </w:r>
      <w:r w:rsidRPr="002468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.</w:t>
      </w:r>
    </w:p>
    <w:p w14:paraId="1E39E517" w14:textId="77777777" w:rsidR="00E56548" w:rsidRPr="00A1705D" w:rsidRDefault="00E56548" w:rsidP="002964F2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2E165509" w14:textId="77777777" w:rsidR="00E56548" w:rsidRPr="00A1705D" w:rsidRDefault="00E56548" w:rsidP="002964F2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29C8FE28" w14:textId="77777777" w:rsidR="00E56548" w:rsidRPr="00A1705D" w:rsidRDefault="00E56548" w:rsidP="002964F2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1ECB0DBD" w14:textId="77777777" w:rsidR="00E56548" w:rsidRPr="00A1705D" w:rsidRDefault="00E56548" w:rsidP="002964F2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6EDAD0E4" w14:textId="77777777" w:rsidR="00077291" w:rsidRPr="00A1705D" w:rsidRDefault="00077291" w:rsidP="002964F2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5B8CB4BC" w14:textId="77777777" w:rsidR="00C41567" w:rsidRPr="00A1705D" w:rsidRDefault="00ED4317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……………………………………….</w:t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C41567" w:rsidRPr="00A1705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C41567" w:rsidRPr="00A1705D">
        <w:rPr>
          <w:rFonts w:asciiTheme="minorHAnsi" w:hAnsiTheme="minorHAnsi" w:cstheme="minorHAnsi"/>
          <w:sz w:val="24"/>
          <w:szCs w:val="24"/>
          <w:lang w:val="pl-PL"/>
        </w:rPr>
        <w:tab/>
        <w:t>……………………………………….</w:t>
      </w:r>
    </w:p>
    <w:p w14:paraId="3FFE7E84" w14:textId="77777777" w:rsidR="003E4D74" w:rsidRPr="00A1705D" w:rsidRDefault="00C41567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>Zamawiający</w:t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F867B0" w:rsidRPr="00A1705D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</w:p>
    <w:p w14:paraId="21486F36" w14:textId="77777777" w:rsidR="003E4D74" w:rsidRPr="00A1705D" w:rsidRDefault="003E4D74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2DF3B9D" w14:textId="77777777" w:rsidR="00AD62D5" w:rsidRPr="00A1705D" w:rsidRDefault="00AD62D5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8FEDD6F" w14:textId="328C9FD8" w:rsidR="000B18C8" w:rsidRPr="00A1705D" w:rsidRDefault="00A333D6" w:rsidP="002468DB">
      <w:pPr>
        <w:tabs>
          <w:tab w:val="left" w:pos="576"/>
        </w:tabs>
        <w:ind w:right="215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1705D">
        <w:rPr>
          <w:rFonts w:asciiTheme="minorHAnsi" w:hAnsiTheme="minorHAnsi" w:cstheme="minorHAnsi"/>
          <w:b/>
          <w:sz w:val="24"/>
          <w:szCs w:val="24"/>
          <w:lang w:val="pl-PL"/>
        </w:rPr>
        <w:t>Załączniki</w:t>
      </w:r>
    </w:p>
    <w:p w14:paraId="51EFCAE6" w14:textId="2D4DFC3F" w:rsidR="00A333D6" w:rsidRPr="002D7A27" w:rsidRDefault="00A333D6" w:rsidP="002468DB">
      <w:pPr>
        <w:pStyle w:val="Akapitzlist"/>
        <w:numPr>
          <w:ilvl w:val="0"/>
          <w:numId w:val="36"/>
        </w:numPr>
        <w:tabs>
          <w:tab w:val="left" w:pos="576"/>
        </w:tabs>
        <w:ind w:right="215"/>
        <w:textAlignment w:val="baseline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D7A27">
        <w:rPr>
          <w:rFonts w:asciiTheme="minorHAnsi" w:hAnsiTheme="minorHAnsi" w:cstheme="minorHAnsi"/>
          <w:bCs/>
          <w:sz w:val="24"/>
          <w:szCs w:val="24"/>
          <w:lang w:val="pl-PL"/>
        </w:rPr>
        <w:t>Projekt wykonawczy wystawy</w:t>
      </w:r>
      <w:r w:rsidR="002468DB" w:rsidRPr="002D7A27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6481DEA3" w14:textId="77777777" w:rsidR="000B18C8" w:rsidRPr="00A1705D" w:rsidRDefault="000B18C8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5470208" w14:textId="77777777" w:rsidR="000B18C8" w:rsidRPr="00A1705D" w:rsidRDefault="000B18C8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025DF8B" w14:textId="77777777" w:rsidR="000B18C8" w:rsidRPr="00A1705D" w:rsidRDefault="000B18C8" w:rsidP="002964F2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14AE865" w14:textId="77777777" w:rsidR="00AD62D5" w:rsidRPr="00A1705D" w:rsidRDefault="00AD62D5" w:rsidP="00CF6C1D">
      <w:pPr>
        <w:tabs>
          <w:tab w:val="left" w:pos="576"/>
        </w:tabs>
        <w:ind w:right="215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1C22A89" w14:textId="600E72FB" w:rsidR="003E4D74" w:rsidRPr="00A1705D" w:rsidRDefault="003E4D74" w:rsidP="002964F2">
      <w:pPr>
        <w:tabs>
          <w:tab w:val="left" w:pos="576"/>
        </w:tabs>
        <w:ind w:right="215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Umowę sporządził: </w:t>
      </w:r>
      <w:r w:rsidR="00CF6C1D" w:rsidRPr="00A1705D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Piotr Bojarski</w:t>
      </w:r>
    </w:p>
    <w:sectPr w:rsidR="003E4D74" w:rsidRPr="00A1705D" w:rsidSect="006A4E0B">
      <w:footerReference w:type="default" r:id="rId9"/>
      <w:pgSz w:w="11904" w:h="16834"/>
      <w:pgMar w:top="1417" w:right="1417" w:bottom="1276" w:left="1417" w:header="720" w:footer="118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0110" w14:textId="77777777" w:rsidR="00A02B8D" w:rsidRDefault="00A02B8D" w:rsidP="006240E1">
      <w:r>
        <w:separator/>
      </w:r>
    </w:p>
  </w:endnote>
  <w:endnote w:type="continuationSeparator" w:id="0">
    <w:p w14:paraId="0E396013" w14:textId="77777777" w:rsidR="00A02B8D" w:rsidRDefault="00A02B8D" w:rsidP="0062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38E1" w14:textId="77777777" w:rsidR="003E4D74" w:rsidRPr="005E0399" w:rsidRDefault="003E4D74" w:rsidP="003E4D74">
    <w:pPr>
      <w:tabs>
        <w:tab w:val="left" w:pos="576"/>
      </w:tabs>
      <w:spacing w:line="276" w:lineRule="auto"/>
      <w:ind w:right="215"/>
      <w:jc w:val="center"/>
      <w:textAlignment w:val="baseline"/>
      <w:rPr>
        <w:rFonts w:asciiTheme="minorHAnsi" w:eastAsia="Tahoma" w:hAnsiTheme="minorHAnsi" w:cstheme="minorHAnsi"/>
        <w:b/>
        <w:color w:val="000000"/>
        <w:sz w:val="16"/>
        <w:szCs w:val="16"/>
        <w:lang w:val="pl-PL"/>
      </w:rPr>
    </w:pPr>
  </w:p>
  <w:p w14:paraId="34FFEDDA" w14:textId="77777777" w:rsidR="003E4D74" w:rsidRDefault="003E4D74" w:rsidP="003E4D74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91880" w14:textId="77777777" w:rsidR="00A02B8D" w:rsidRDefault="00A02B8D" w:rsidP="006240E1">
      <w:r>
        <w:separator/>
      </w:r>
    </w:p>
  </w:footnote>
  <w:footnote w:type="continuationSeparator" w:id="0">
    <w:p w14:paraId="35450D84" w14:textId="77777777" w:rsidR="00A02B8D" w:rsidRDefault="00A02B8D" w:rsidP="0062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012"/>
    <w:multiLevelType w:val="multilevel"/>
    <w:tmpl w:val="7E9EF3FE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1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B2DDD"/>
    <w:multiLevelType w:val="multilevel"/>
    <w:tmpl w:val="121E7298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 w:hint="default"/>
        <w:b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60BE9"/>
    <w:multiLevelType w:val="multilevel"/>
    <w:tmpl w:val="2E5AABD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0461FE"/>
    <w:multiLevelType w:val="hybridMultilevel"/>
    <w:tmpl w:val="1B086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960E1"/>
    <w:multiLevelType w:val="hybridMultilevel"/>
    <w:tmpl w:val="F836C76A"/>
    <w:lvl w:ilvl="0" w:tplc="AB845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00A2"/>
    <w:multiLevelType w:val="hybridMultilevel"/>
    <w:tmpl w:val="0C5C8396"/>
    <w:lvl w:ilvl="0" w:tplc="1A8CBF3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5369"/>
    <w:multiLevelType w:val="hybridMultilevel"/>
    <w:tmpl w:val="CAB03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D34"/>
    <w:multiLevelType w:val="hybridMultilevel"/>
    <w:tmpl w:val="8FBA4A30"/>
    <w:lvl w:ilvl="0" w:tplc="A0F096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1444"/>
    <w:multiLevelType w:val="hybridMultilevel"/>
    <w:tmpl w:val="67E6793C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478C"/>
    <w:multiLevelType w:val="multilevel"/>
    <w:tmpl w:val="0B1A5FE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Tahoma" w:hAnsiTheme="minorHAnsi" w:hint="default"/>
        <w:b w:val="0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E797A"/>
    <w:multiLevelType w:val="multilevel"/>
    <w:tmpl w:val="42A2CA5E"/>
    <w:lvl w:ilvl="0">
      <w:start w:val="1"/>
      <w:numFmt w:val="decimal"/>
      <w:lvlText w:val="%1."/>
      <w:lvlJc w:val="left"/>
      <w:pPr>
        <w:tabs>
          <w:tab w:val="left" w:pos="-660"/>
        </w:tabs>
        <w:ind w:left="-300"/>
      </w:pPr>
      <w:rPr>
        <w:rFonts w:ascii="Tahoma" w:eastAsia="Tahoma" w:hAnsi="Tahoma"/>
        <w:strike w:val="0"/>
        <w:color w:val="000000"/>
        <w:spacing w:val="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D70BA"/>
    <w:multiLevelType w:val="hybridMultilevel"/>
    <w:tmpl w:val="A1443D52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54BB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34A8"/>
    <w:multiLevelType w:val="hybridMultilevel"/>
    <w:tmpl w:val="794CD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25D7"/>
    <w:multiLevelType w:val="hybridMultilevel"/>
    <w:tmpl w:val="4140942A"/>
    <w:lvl w:ilvl="0" w:tplc="2CD07D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E6662"/>
    <w:multiLevelType w:val="hybridMultilevel"/>
    <w:tmpl w:val="FD902DC4"/>
    <w:lvl w:ilvl="0" w:tplc="E31C417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50A5"/>
    <w:multiLevelType w:val="hybridMultilevel"/>
    <w:tmpl w:val="271A8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B7ACC"/>
    <w:multiLevelType w:val="multilevel"/>
    <w:tmpl w:val="A3E8A954"/>
    <w:lvl w:ilvl="0">
      <w:start w:val="1"/>
      <w:numFmt w:val="decimal"/>
      <w:lvlText w:val="%1."/>
      <w:lvlJc w:val="left"/>
      <w:pPr>
        <w:tabs>
          <w:tab w:val="num" w:pos="-360"/>
        </w:tabs>
        <w:ind w:left="0" w:firstLine="0"/>
      </w:pPr>
      <w:rPr>
        <w:rFonts w:hint="default"/>
        <w:b w:val="0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7" w15:restartNumberingAfterBreak="0">
    <w:nsid w:val="31C1001D"/>
    <w:multiLevelType w:val="hybridMultilevel"/>
    <w:tmpl w:val="979261F0"/>
    <w:lvl w:ilvl="0" w:tplc="70561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42241"/>
    <w:multiLevelType w:val="hybridMultilevel"/>
    <w:tmpl w:val="A89CEF22"/>
    <w:lvl w:ilvl="0" w:tplc="B59A4B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BF2212"/>
    <w:multiLevelType w:val="hybridMultilevel"/>
    <w:tmpl w:val="843E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A45F7"/>
    <w:multiLevelType w:val="hybridMultilevel"/>
    <w:tmpl w:val="BD283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B3E"/>
    <w:multiLevelType w:val="hybridMultilevel"/>
    <w:tmpl w:val="375044CA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61949"/>
    <w:multiLevelType w:val="hybridMultilevel"/>
    <w:tmpl w:val="473654C0"/>
    <w:lvl w:ilvl="0" w:tplc="AB845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0256C"/>
    <w:multiLevelType w:val="hybridMultilevel"/>
    <w:tmpl w:val="9282F340"/>
    <w:lvl w:ilvl="0" w:tplc="E31C417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5D0C"/>
    <w:multiLevelType w:val="hybridMultilevel"/>
    <w:tmpl w:val="54721754"/>
    <w:lvl w:ilvl="0" w:tplc="3F8EAB82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39E420C"/>
    <w:multiLevelType w:val="hybridMultilevel"/>
    <w:tmpl w:val="F5C0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CBD"/>
    <w:multiLevelType w:val="hybridMultilevel"/>
    <w:tmpl w:val="CE004EDC"/>
    <w:lvl w:ilvl="0" w:tplc="C62E7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B17826"/>
    <w:multiLevelType w:val="multilevel"/>
    <w:tmpl w:val="380C9A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7D6E69"/>
    <w:multiLevelType w:val="hybridMultilevel"/>
    <w:tmpl w:val="A2809B52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E696E"/>
    <w:multiLevelType w:val="multilevel"/>
    <w:tmpl w:val="FAB209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1F1B1A"/>
    <w:multiLevelType w:val="multilevel"/>
    <w:tmpl w:val="608A1B38"/>
    <w:lvl w:ilvl="0">
      <w:start w:val="1"/>
      <w:numFmt w:val="decimal"/>
      <w:lvlText w:val="%1."/>
      <w:lvlJc w:val="left"/>
      <w:pPr>
        <w:tabs>
          <w:tab w:val="num" w:pos="72"/>
        </w:tabs>
        <w:ind w:left="432" w:firstLine="0"/>
      </w:pPr>
      <w:rPr>
        <w:rFonts w:ascii="Calibri" w:hAnsi="Calibri" w:hint="default"/>
        <w:b w:val="0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  <w:pPr>
        <w:ind w:left="-288" w:firstLine="0"/>
      </w:pPr>
      <w:rPr>
        <w:rFonts w:hint="default"/>
      </w:rPr>
    </w:lvl>
    <w:lvl w:ilvl="2">
      <w:numFmt w:val="decimal"/>
      <w:lvlText w:val=""/>
      <w:lvlJc w:val="left"/>
      <w:pPr>
        <w:ind w:left="-288" w:firstLine="0"/>
      </w:pPr>
      <w:rPr>
        <w:rFonts w:hint="default"/>
      </w:rPr>
    </w:lvl>
    <w:lvl w:ilvl="3">
      <w:numFmt w:val="decimal"/>
      <w:lvlText w:val=""/>
      <w:lvlJc w:val="left"/>
      <w:pPr>
        <w:ind w:left="-288" w:firstLine="0"/>
      </w:pPr>
      <w:rPr>
        <w:rFonts w:hint="default"/>
      </w:rPr>
    </w:lvl>
    <w:lvl w:ilvl="4">
      <w:numFmt w:val="decimal"/>
      <w:lvlText w:val=""/>
      <w:lvlJc w:val="left"/>
      <w:pPr>
        <w:ind w:left="-288" w:firstLine="0"/>
      </w:pPr>
      <w:rPr>
        <w:rFonts w:hint="default"/>
      </w:rPr>
    </w:lvl>
    <w:lvl w:ilvl="5">
      <w:numFmt w:val="decimal"/>
      <w:lvlText w:val=""/>
      <w:lvlJc w:val="left"/>
      <w:pPr>
        <w:ind w:left="-288" w:firstLine="0"/>
      </w:pPr>
      <w:rPr>
        <w:rFonts w:hint="default"/>
      </w:rPr>
    </w:lvl>
    <w:lvl w:ilvl="6">
      <w:numFmt w:val="decimal"/>
      <w:lvlText w:val=""/>
      <w:lvlJc w:val="left"/>
      <w:pPr>
        <w:ind w:left="-288" w:firstLine="0"/>
      </w:pPr>
      <w:rPr>
        <w:rFonts w:hint="default"/>
      </w:rPr>
    </w:lvl>
    <w:lvl w:ilvl="7">
      <w:numFmt w:val="decimal"/>
      <w:lvlText w:val=""/>
      <w:lvlJc w:val="left"/>
      <w:pPr>
        <w:ind w:left="-288" w:firstLine="0"/>
      </w:pPr>
      <w:rPr>
        <w:rFonts w:hint="default"/>
      </w:rPr>
    </w:lvl>
    <w:lvl w:ilvl="8">
      <w:numFmt w:val="decimal"/>
      <w:lvlText w:val=""/>
      <w:lvlJc w:val="left"/>
      <w:pPr>
        <w:ind w:left="-288" w:firstLine="0"/>
      </w:pPr>
      <w:rPr>
        <w:rFonts w:hint="default"/>
      </w:rPr>
    </w:lvl>
  </w:abstractNum>
  <w:abstractNum w:abstractNumId="31" w15:restartNumberingAfterBreak="0">
    <w:nsid w:val="54451DC2"/>
    <w:multiLevelType w:val="hybridMultilevel"/>
    <w:tmpl w:val="82E8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1C04"/>
    <w:multiLevelType w:val="hybridMultilevel"/>
    <w:tmpl w:val="F1D2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60772"/>
    <w:multiLevelType w:val="hybridMultilevel"/>
    <w:tmpl w:val="657A5DBA"/>
    <w:lvl w:ilvl="0" w:tplc="041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FA1FA6"/>
    <w:multiLevelType w:val="hybridMultilevel"/>
    <w:tmpl w:val="20D27AF4"/>
    <w:lvl w:ilvl="0" w:tplc="F0B289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5B5912"/>
    <w:multiLevelType w:val="multilevel"/>
    <w:tmpl w:val="A016DDB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D10841"/>
    <w:multiLevelType w:val="multilevel"/>
    <w:tmpl w:val="BA5AA37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84682E"/>
    <w:multiLevelType w:val="hybridMultilevel"/>
    <w:tmpl w:val="11ECC9CA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25BD7"/>
    <w:multiLevelType w:val="hybridMultilevel"/>
    <w:tmpl w:val="3AD2D84A"/>
    <w:lvl w:ilvl="0" w:tplc="B3FAF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A8CBF3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D6C7B"/>
    <w:multiLevelType w:val="hybridMultilevel"/>
    <w:tmpl w:val="CF14BDF2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F5F80"/>
    <w:multiLevelType w:val="hybridMultilevel"/>
    <w:tmpl w:val="121AED1C"/>
    <w:lvl w:ilvl="0" w:tplc="E83E0F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4133F5"/>
    <w:multiLevelType w:val="multilevel"/>
    <w:tmpl w:val="F6A6DBF6"/>
    <w:lvl w:ilvl="0">
      <w:start w:val="1"/>
      <w:numFmt w:val="decimal"/>
      <w:lvlText w:val="%1."/>
      <w:lvlJc w:val="left"/>
      <w:pPr>
        <w:tabs>
          <w:tab w:val="num" w:pos="-360"/>
        </w:tabs>
        <w:ind w:left="0" w:firstLine="0"/>
      </w:pPr>
      <w:rPr>
        <w:rFonts w:hint="default"/>
        <w:b w:val="0"/>
        <w:strike w:val="0"/>
        <w:color w:val="000000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42" w15:restartNumberingAfterBreak="0">
    <w:nsid w:val="7DB30FD5"/>
    <w:multiLevelType w:val="hybridMultilevel"/>
    <w:tmpl w:val="4216BCE8"/>
    <w:lvl w:ilvl="0" w:tplc="96BEA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3494">
    <w:abstractNumId w:val="10"/>
  </w:num>
  <w:num w:numId="2" w16cid:durableId="1334409641">
    <w:abstractNumId w:val="1"/>
  </w:num>
  <w:num w:numId="3" w16cid:durableId="2111120974">
    <w:abstractNumId w:val="30"/>
  </w:num>
  <w:num w:numId="4" w16cid:durableId="282614484">
    <w:abstractNumId w:val="9"/>
  </w:num>
  <w:num w:numId="5" w16cid:durableId="971906259">
    <w:abstractNumId w:val="35"/>
  </w:num>
  <w:num w:numId="6" w16cid:durableId="289362305">
    <w:abstractNumId w:val="2"/>
  </w:num>
  <w:num w:numId="7" w16cid:durableId="369191619">
    <w:abstractNumId w:val="29"/>
  </w:num>
  <w:num w:numId="8" w16cid:durableId="1957978517">
    <w:abstractNumId w:val="36"/>
  </w:num>
  <w:num w:numId="9" w16cid:durableId="490827163">
    <w:abstractNumId w:val="27"/>
  </w:num>
  <w:num w:numId="10" w16cid:durableId="1024667557">
    <w:abstractNumId w:val="0"/>
  </w:num>
  <w:num w:numId="11" w16cid:durableId="852888093">
    <w:abstractNumId w:val="16"/>
  </w:num>
  <w:num w:numId="12" w16cid:durableId="586351668">
    <w:abstractNumId w:val="41"/>
  </w:num>
  <w:num w:numId="13" w16cid:durableId="962539220">
    <w:abstractNumId w:val="28"/>
  </w:num>
  <w:num w:numId="14" w16cid:durableId="19359164">
    <w:abstractNumId w:val="11"/>
  </w:num>
  <w:num w:numId="15" w16cid:durableId="1231427839">
    <w:abstractNumId w:val="8"/>
  </w:num>
  <w:num w:numId="16" w16cid:durableId="728966686">
    <w:abstractNumId w:val="39"/>
  </w:num>
  <w:num w:numId="17" w16cid:durableId="1404331216">
    <w:abstractNumId w:val="37"/>
  </w:num>
  <w:num w:numId="18" w16cid:durableId="749084815">
    <w:abstractNumId w:val="21"/>
  </w:num>
  <w:num w:numId="19" w16cid:durableId="756054382">
    <w:abstractNumId w:val="38"/>
  </w:num>
  <w:num w:numId="20" w16cid:durableId="1613517428">
    <w:abstractNumId w:val="5"/>
  </w:num>
  <w:num w:numId="21" w16cid:durableId="1852258327">
    <w:abstractNumId w:val="32"/>
  </w:num>
  <w:num w:numId="22" w16cid:durableId="958485560">
    <w:abstractNumId w:val="22"/>
  </w:num>
  <w:num w:numId="23" w16cid:durableId="922684333">
    <w:abstractNumId w:val="4"/>
  </w:num>
  <w:num w:numId="24" w16cid:durableId="607347987">
    <w:abstractNumId w:val="33"/>
  </w:num>
  <w:num w:numId="25" w16cid:durableId="526647530">
    <w:abstractNumId w:val="20"/>
  </w:num>
  <w:num w:numId="26" w16cid:durableId="2108767391">
    <w:abstractNumId w:val="15"/>
  </w:num>
  <w:num w:numId="27" w16cid:durableId="713040420">
    <w:abstractNumId w:val="31"/>
  </w:num>
  <w:num w:numId="28" w16cid:durableId="932131061">
    <w:abstractNumId w:val="25"/>
  </w:num>
  <w:num w:numId="29" w16cid:durableId="1805386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3020294">
    <w:abstractNumId w:val="23"/>
  </w:num>
  <w:num w:numId="31" w16cid:durableId="590159253">
    <w:abstractNumId w:val="26"/>
  </w:num>
  <w:num w:numId="32" w16cid:durableId="1652831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217833">
    <w:abstractNumId w:val="14"/>
  </w:num>
  <w:num w:numId="34" w16cid:durableId="1671564329">
    <w:abstractNumId w:val="12"/>
  </w:num>
  <w:num w:numId="35" w16cid:durableId="2006201235">
    <w:abstractNumId w:val="42"/>
  </w:num>
  <w:num w:numId="36" w16cid:durableId="1549419049">
    <w:abstractNumId w:val="6"/>
  </w:num>
  <w:num w:numId="37" w16cid:durableId="1186745861">
    <w:abstractNumId w:val="18"/>
  </w:num>
  <w:num w:numId="38" w16cid:durableId="419645033">
    <w:abstractNumId w:val="34"/>
  </w:num>
  <w:num w:numId="39" w16cid:durableId="1467695663">
    <w:abstractNumId w:val="17"/>
  </w:num>
  <w:num w:numId="40" w16cid:durableId="477966642">
    <w:abstractNumId w:val="40"/>
  </w:num>
  <w:num w:numId="41" w16cid:durableId="2127380494">
    <w:abstractNumId w:val="7"/>
  </w:num>
  <w:num w:numId="42" w16cid:durableId="1792095066">
    <w:abstractNumId w:val="24"/>
  </w:num>
  <w:num w:numId="43" w16cid:durableId="399794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13"/>
    <w:rsid w:val="00016ADC"/>
    <w:rsid w:val="00025EC2"/>
    <w:rsid w:val="00074153"/>
    <w:rsid w:val="00077291"/>
    <w:rsid w:val="00083C1D"/>
    <w:rsid w:val="000930AF"/>
    <w:rsid w:val="000B18C8"/>
    <w:rsid w:val="000C5EB4"/>
    <w:rsid w:val="000D23FA"/>
    <w:rsid w:val="000D352D"/>
    <w:rsid w:val="000D647A"/>
    <w:rsid w:val="00110531"/>
    <w:rsid w:val="001267A6"/>
    <w:rsid w:val="00137768"/>
    <w:rsid w:val="0015368E"/>
    <w:rsid w:val="001613C0"/>
    <w:rsid w:val="001B48C1"/>
    <w:rsid w:val="0020206B"/>
    <w:rsid w:val="0021747D"/>
    <w:rsid w:val="002230C5"/>
    <w:rsid w:val="00236DDF"/>
    <w:rsid w:val="0024334F"/>
    <w:rsid w:val="002468DB"/>
    <w:rsid w:val="00250BB3"/>
    <w:rsid w:val="002620B2"/>
    <w:rsid w:val="002777C3"/>
    <w:rsid w:val="002964F2"/>
    <w:rsid w:val="002978F5"/>
    <w:rsid w:val="002D7A27"/>
    <w:rsid w:val="002F51BE"/>
    <w:rsid w:val="00306343"/>
    <w:rsid w:val="0031213D"/>
    <w:rsid w:val="0036575A"/>
    <w:rsid w:val="00384C8F"/>
    <w:rsid w:val="003857FB"/>
    <w:rsid w:val="003E4D74"/>
    <w:rsid w:val="004052CB"/>
    <w:rsid w:val="004140EF"/>
    <w:rsid w:val="004634AE"/>
    <w:rsid w:val="00477B97"/>
    <w:rsid w:val="004859C9"/>
    <w:rsid w:val="00493171"/>
    <w:rsid w:val="004A489A"/>
    <w:rsid w:val="004F5801"/>
    <w:rsid w:val="005028E2"/>
    <w:rsid w:val="00511BDE"/>
    <w:rsid w:val="005A7B05"/>
    <w:rsid w:val="005E0399"/>
    <w:rsid w:val="005E4916"/>
    <w:rsid w:val="00601267"/>
    <w:rsid w:val="00623DFA"/>
    <w:rsid w:val="006240E1"/>
    <w:rsid w:val="006257EF"/>
    <w:rsid w:val="006261AF"/>
    <w:rsid w:val="006812BB"/>
    <w:rsid w:val="00682EBE"/>
    <w:rsid w:val="00687500"/>
    <w:rsid w:val="006A4E0B"/>
    <w:rsid w:val="006A5BAD"/>
    <w:rsid w:val="006A67D3"/>
    <w:rsid w:val="006D526C"/>
    <w:rsid w:val="00702105"/>
    <w:rsid w:val="00702211"/>
    <w:rsid w:val="0070745E"/>
    <w:rsid w:val="00717FAD"/>
    <w:rsid w:val="00722ADE"/>
    <w:rsid w:val="00723354"/>
    <w:rsid w:val="00775B51"/>
    <w:rsid w:val="007C2636"/>
    <w:rsid w:val="007C5C20"/>
    <w:rsid w:val="007D665E"/>
    <w:rsid w:val="007F0863"/>
    <w:rsid w:val="00814356"/>
    <w:rsid w:val="0082393D"/>
    <w:rsid w:val="00845188"/>
    <w:rsid w:val="008609A5"/>
    <w:rsid w:val="00870AE8"/>
    <w:rsid w:val="00874964"/>
    <w:rsid w:val="00884955"/>
    <w:rsid w:val="00887E8F"/>
    <w:rsid w:val="00887F4E"/>
    <w:rsid w:val="008A5207"/>
    <w:rsid w:val="008A6847"/>
    <w:rsid w:val="008C4F75"/>
    <w:rsid w:val="008C7F90"/>
    <w:rsid w:val="008D14F7"/>
    <w:rsid w:val="008E585B"/>
    <w:rsid w:val="008F0E21"/>
    <w:rsid w:val="0091603A"/>
    <w:rsid w:val="00950B13"/>
    <w:rsid w:val="009552C8"/>
    <w:rsid w:val="00955F6B"/>
    <w:rsid w:val="00987BF8"/>
    <w:rsid w:val="009C7B69"/>
    <w:rsid w:val="009E0DEB"/>
    <w:rsid w:val="009E22B8"/>
    <w:rsid w:val="009F7A87"/>
    <w:rsid w:val="00A015A5"/>
    <w:rsid w:val="00A02B8D"/>
    <w:rsid w:val="00A1705D"/>
    <w:rsid w:val="00A333D6"/>
    <w:rsid w:val="00A46E7F"/>
    <w:rsid w:val="00A5202A"/>
    <w:rsid w:val="00A574CB"/>
    <w:rsid w:val="00A9695F"/>
    <w:rsid w:val="00AA4D45"/>
    <w:rsid w:val="00AB1C80"/>
    <w:rsid w:val="00AB4EC0"/>
    <w:rsid w:val="00AB6575"/>
    <w:rsid w:val="00AC66AE"/>
    <w:rsid w:val="00AD62D5"/>
    <w:rsid w:val="00AD67F5"/>
    <w:rsid w:val="00AE1CE6"/>
    <w:rsid w:val="00AF2D8E"/>
    <w:rsid w:val="00B02BC2"/>
    <w:rsid w:val="00B0656F"/>
    <w:rsid w:val="00B135C0"/>
    <w:rsid w:val="00B341C4"/>
    <w:rsid w:val="00B47BAA"/>
    <w:rsid w:val="00B75B09"/>
    <w:rsid w:val="00B76FE4"/>
    <w:rsid w:val="00BA2879"/>
    <w:rsid w:val="00BE26B1"/>
    <w:rsid w:val="00BF5D57"/>
    <w:rsid w:val="00C01F4F"/>
    <w:rsid w:val="00C167CE"/>
    <w:rsid w:val="00C3605A"/>
    <w:rsid w:val="00C41567"/>
    <w:rsid w:val="00C43980"/>
    <w:rsid w:val="00C55B70"/>
    <w:rsid w:val="00C91A3E"/>
    <w:rsid w:val="00C948A4"/>
    <w:rsid w:val="00CB74F4"/>
    <w:rsid w:val="00CC2E00"/>
    <w:rsid w:val="00CE5058"/>
    <w:rsid w:val="00CF3E93"/>
    <w:rsid w:val="00CF6C1D"/>
    <w:rsid w:val="00D00380"/>
    <w:rsid w:val="00D25167"/>
    <w:rsid w:val="00D32F90"/>
    <w:rsid w:val="00D61E34"/>
    <w:rsid w:val="00D93340"/>
    <w:rsid w:val="00D95C15"/>
    <w:rsid w:val="00D96B9A"/>
    <w:rsid w:val="00DE3BFA"/>
    <w:rsid w:val="00DF2310"/>
    <w:rsid w:val="00E07445"/>
    <w:rsid w:val="00E3076E"/>
    <w:rsid w:val="00E537A1"/>
    <w:rsid w:val="00E56548"/>
    <w:rsid w:val="00E7325A"/>
    <w:rsid w:val="00E87FD1"/>
    <w:rsid w:val="00E90556"/>
    <w:rsid w:val="00EB59DA"/>
    <w:rsid w:val="00EC04D9"/>
    <w:rsid w:val="00EC06D2"/>
    <w:rsid w:val="00ED4317"/>
    <w:rsid w:val="00EF4BCB"/>
    <w:rsid w:val="00F14E91"/>
    <w:rsid w:val="00F47662"/>
    <w:rsid w:val="00F51FCA"/>
    <w:rsid w:val="00F867B0"/>
    <w:rsid w:val="00F96953"/>
    <w:rsid w:val="00FB07A2"/>
    <w:rsid w:val="00FB1917"/>
    <w:rsid w:val="00FD6F53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86F95"/>
  <w15:docId w15:val="{E4738177-88AB-4577-B522-6931FD6F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5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4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0E1"/>
  </w:style>
  <w:style w:type="paragraph" w:styleId="Stopka">
    <w:name w:val="footer"/>
    <w:basedOn w:val="Normalny"/>
    <w:link w:val="StopkaZnak"/>
    <w:uiPriority w:val="99"/>
    <w:unhideWhenUsed/>
    <w:rsid w:val="00624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0E1"/>
  </w:style>
  <w:style w:type="paragraph" w:customStyle="1" w:styleId="Bezodstpw1">
    <w:name w:val="Bez odstępów1"/>
    <w:rsid w:val="00493171"/>
    <w:pPr>
      <w:widowControl w:val="0"/>
      <w:suppressAutoHyphens/>
      <w:autoSpaceDE w:val="0"/>
    </w:pPr>
    <w:rPr>
      <w:rFonts w:ascii="Calibri" w:eastAsia="Arial" w:hAnsi="Calibri" w:cs="Calibri"/>
      <w:lang w:val="pl-PL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ojarski@pcd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79D8-9792-4327-B58C-46C22DC2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Kępski</dc:creator>
  <cp:lastModifiedBy>Bartosz Małolepszy</cp:lastModifiedBy>
  <cp:revision>17</cp:revision>
  <cp:lastPrinted>2021-10-27T07:31:00Z</cp:lastPrinted>
  <dcterms:created xsi:type="dcterms:W3CDTF">2024-08-02T13:04:00Z</dcterms:created>
  <dcterms:modified xsi:type="dcterms:W3CDTF">2024-08-13T12:48:00Z</dcterms:modified>
</cp:coreProperties>
</file>