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ED" w:rsidRPr="00B659B8" w:rsidRDefault="00EF4DED" w:rsidP="001A78C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59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Załącznik nr 1 do SIWZ cz. 1 </w:t>
      </w:r>
    </w:p>
    <w:p w:rsidR="001A78CD" w:rsidRPr="001A78CD" w:rsidRDefault="00AC1846" w:rsidP="001A78C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707">
        <w:rPr>
          <w:rFonts w:ascii="Times New Roman" w:hAnsi="Times New Roman" w:cs="Times New Roman"/>
          <w:b/>
          <w:sz w:val="28"/>
          <w:szCs w:val="28"/>
        </w:rPr>
        <w:t>Opis parametrów systemu zamkniętego pobierania krwi</w:t>
      </w:r>
    </w:p>
    <w:tbl>
      <w:tblPr>
        <w:tblStyle w:val="Tabela-Siatka"/>
        <w:tblW w:w="9688" w:type="dxa"/>
        <w:jc w:val="center"/>
        <w:tblLook w:val="04A0" w:firstRow="1" w:lastRow="0" w:firstColumn="1" w:lastColumn="0" w:noHBand="0" w:noVBand="1"/>
      </w:tblPr>
      <w:tblGrid>
        <w:gridCol w:w="608"/>
        <w:gridCol w:w="7446"/>
        <w:gridCol w:w="798"/>
        <w:gridCol w:w="836"/>
      </w:tblGrid>
      <w:tr w:rsidR="00872DDE" w:rsidRPr="00872DDE" w:rsidTr="00447707">
        <w:trPr>
          <w:trHeight w:val="503"/>
          <w:tblHeader/>
          <w:jc w:val="center"/>
        </w:trPr>
        <w:tc>
          <w:tcPr>
            <w:tcW w:w="608" w:type="dxa"/>
            <w:vAlign w:val="center"/>
          </w:tcPr>
          <w:p w:rsidR="00872DDE" w:rsidRPr="00872DDE" w:rsidRDefault="006A68BC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BB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</w:t>
            </w:r>
          </w:p>
        </w:tc>
        <w:tc>
          <w:tcPr>
            <w:tcW w:w="798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DD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836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DD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proofErr w:type="gramEnd"/>
          </w:p>
        </w:tc>
      </w:tr>
      <w:tr w:rsidR="00872DDE" w:rsidRPr="00872DDE" w:rsidTr="007E749C">
        <w:trPr>
          <w:jc w:val="center"/>
        </w:trPr>
        <w:tc>
          <w:tcPr>
            <w:tcW w:w="608" w:type="dxa"/>
            <w:vAlign w:val="center"/>
          </w:tcPr>
          <w:p w:rsidR="00872DDE" w:rsidRPr="00872DDE" w:rsidRDefault="00872DD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6" w:type="dxa"/>
            <w:vAlign w:val="center"/>
          </w:tcPr>
          <w:p w:rsidR="00872DDE" w:rsidRPr="007B2E66" w:rsidRDefault="00AC1846" w:rsidP="009B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Zamknięty system</w:t>
            </w:r>
            <w:r w:rsidR="00CF53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38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 możliwością wyboru techniki pobierania: aspiracja i próżnia.</w:t>
            </w:r>
          </w:p>
        </w:tc>
        <w:tc>
          <w:tcPr>
            <w:tcW w:w="798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872DDE" w:rsidRPr="00872DDE" w:rsidRDefault="00872DD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18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Wymagany korek, zabezpieczający przed efektem aero</w:t>
            </w:r>
            <w:r w:rsidR="0018731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olowym, zakręcany  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Wszystkie probówki zawierają znacznik prawidłowego pobrania poziomu krwi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DE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Wszystkie probówki z tworzywa sztucznego </w:t>
            </w:r>
            <w:r w:rsidR="00DE46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nietłukącego się i niełamliwego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872DDE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6" w:type="dxa"/>
            <w:vAlign w:val="center"/>
          </w:tcPr>
          <w:p w:rsidR="00735589" w:rsidRPr="007B2E66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Na indywidualnej etykiecie probówki wymagane info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rmacje: termin ważności, symbol </w:t>
            </w:r>
            <w:r w:rsidRPr="007B2E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odczynnika preparującego krew, nr serii</w:t>
            </w:r>
            <w:r w:rsidR="006D00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  <w:r w:rsidR="00DE46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Probówki z polem do opisu</w:t>
            </w:r>
            <w:r w:rsidR="006D00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(z wyjątkiem poz. nr 3 strzykawki do gazometrii oraz probówki do mikrometody poz. nr 18 i 19 arkusza sortymentowo-cenowego. Na minimalnym opakowaniu handlowym numer katalogowy.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Opisy na produktach w języku polskim. Jeżeli nie ma możliwości zamieszczenia opisu w języku polskim na opakowaniu jednostkowym, winien znajdować się on na opakowaniu zbiorczym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Każda igła systemu ma oznaczoną datę ważności i numer serii oraz numer </w:t>
            </w:r>
            <w:proofErr w:type="gram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katalogowy (jeśli</w:t>
            </w:r>
            <w:proofErr w:type="gram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posiada)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Oferowany system ma możliwość współpracy z systemem typu </w:t>
            </w:r>
            <w:proofErr w:type="spell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Luer</w:t>
            </w:r>
            <w:proofErr w:type="spell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(igły, </w:t>
            </w:r>
            <w:proofErr w:type="spell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wenflon</w:t>
            </w:r>
            <w:proofErr w:type="spell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8E" w:rsidRPr="002E47AA" w:rsidTr="007E749C">
        <w:trPr>
          <w:jc w:val="center"/>
        </w:trPr>
        <w:tc>
          <w:tcPr>
            <w:tcW w:w="608" w:type="dxa"/>
            <w:vAlign w:val="center"/>
          </w:tcPr>
          <w:p w:rsidR="00E43F8E" w:rsidRPr="002E47AA" w:rsidRDefault="00E43F8E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6" w:type="dxa"/>
            <w:vAlign w:val="center"/>
          </w:tcPr>
          <w:p w:rsidR="00E43F8E" w:rsidRPr="002E47AA" w:rsidRDefault="00E43F8E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Igły, łączniki, igły typu motylek pakowane sterylnie i pojedynczo</w:t>
            </w:r>
          </w:p>
          <w:p w:rsidR="004D29D4" w:rsidRPr="002E47AA" w:rsidRDefault="004D29D4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43F8E" w:rsidRPr="002E47AA" w:rsidRDefault="00E43F8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43F8E" w:rsidRPr="002E47AA" w:rsidRDefault="00E43F8E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E43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Wszystkie elementy systemu</w:t>
            </w:r>
            <w:r w:rsidR="00E43F8E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kompatybilne ze sobą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Termin ważności dla igieł i probówek nie krótszy </w:t>
            </w:r>
            <w:r w:rsidRPr="002E47A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niż </w:t>
            </w:r>
            <w:r w:rsidRPr="002E47A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 miesięcy</w:t>
            </w:r>
            <w:r w:rsidRPr="002E47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od daty dostarczenia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Metoda oznaczenia OB. Liniowa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Wykonawca zobowiązuje się do dostawy przedmiotu zamówienia wraz z informacją wskazującą producenta oraz opis właściwości przedmiotu zamówienia i zasad bezpiecznego użytkowania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Wykonawca zapewni szkolenie dla pracowników szpitala ( w grupach) po podpisanej umowie oraz co 6 miesięcy (z zakresu pobierania krwi i minimalizacji błędów </w:t>
            </w:r>
            <w:proofErr w:type="spell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przedlaboratoryjnych</w:t>
            </w:r>
            <w:proofErr w:type="spell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 w czasie jej trwania w siedzibie zamawiającego (szkolenie odbędzie się do dwóch tygodni od daty podpisania umowy w terminie wyznaczonym przez zamawiającego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Wymiary probówek z </w:t>
            </w:r>
            <w:proofErr w:type="gramStart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załącznika  nr</w:t>
            </w:r>
            <w:proofErr w:type="gramEnd"/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2 zgodnie z wymaganiami zamawiającego.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2E47AA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6" w:type="dxa"/>
            <w:vAlign w:val="center"/>
          </w:tcPr>
          <w:p w:rsidR="00735589" w:rsidRPr="002E47AA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Oferowany system spełnia warunki dopuszczenia do obrotu i używania na terenie RP(zgodnie z ustawą o wyro</w:t>
            </w:r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bach medycznych z 2010r. Dz.U. 2010 </w:t>
            </w:r>
            <w:proofErr w:type="gramStart"/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nr</w:t>
            </w:r>
            <w:proofErr w:type="gramEnd"/>
            <w:r w:rsidR="00D222C4"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107, poz. 679</w:t>
            </w: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</w:t>
            </w:r>
            <w:r w:rsidR="006D00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– nie dotyczy poz. 23 i 24.</w:t>
            </w:r>
          </w:p>
        </w:tc>
        <w:tc>
          <w:tcPr>
            <w:tcW w:w="798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2E47AA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89" w:rsidRPr="00872DDE" w:rsidTr="007E749C">
        <w:trPr>
          <w:jc w:val="center"/>
        </w:trPr>
        <w:tc>
          <w:tcPr>
            <w:tcW w:w="608" w:type="dxa"/>
            <w:vAlign w:val="center"/>
          </w:tcPr>
          <w:p w:rsidR="00735589" w:rsidRPr="002E47AA" w:rsidRDefault="00735589" w:rsidP="004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6" w:type="dxa"/>
            <w:vAlign w:val="center"/>
          </w:tcPr>
          <w:p w:rsidR="00735589" w:rsidRDefault="00735589" w:rsidP="009B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Wszystkie produkt</w:t>
            </w:r>
            <w:r w:rsidR="006D00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y musza posiadać oznakowanie CE. Oznakowanie CE wymagane na pojedynczym opakowaniu, które</w:t>
            </w: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="006D00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usi być umieszczone</w:t>
            </w:r>
            <w:r w:rsidRPr="002E47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przez producenta lub jego przedstawiciela upoważnionego do działań w Unii Europejskiej, zgodnie z jego prawnym formatem w sposób widoczny, czytelny i trwały, który spełnia normy europejskie</w:t>
            </w:r>
            <w:r w:rsidR="006D00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– z wyjątkiem poz. nr 23 i 24.</w:t>
            </w:r>
          </w:p>
        </w:tc>
        <w:tc>
          <w:tcPr>
            <w:tcW w:w="798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735589" w:rsidRPr="00872DDE" w:rsidRDefault="00735589" w:rsidP="008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DDE" w:rsidRDefault="00872DDE" w:rsidP="007B2E66">
      <w:pPr>
        <w:pStyle w:val="Akapitzlist"/>
        <w:spacing w:before="120" w:after="120"/>
        <w:ind w:left="0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:rsidR="00257474" w:rsidRPr="00400790" w:rsidRDefault="00257474" w:rsidP="00257474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/>
          <w:color w:val="FF0000"/>
        </w:rPr>
      </w:pPr>
      <w:r w:rsidRPr="00400790">
        <w:rPr>
          <w:rFonts w:ascii="Times New Roman" w:hAnsi="Times New Roman" w:cs="Times New Roman"/>
          <w:b/>
          <w:color w:val="FF0000"/>
        </w:rPr>
        <w:lastRenderedPageBreak/>
        <w:t>Parametry oceniane: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156"/>
        <w:gridCol w:w="1392"/>
        <w:gridCol w:w="2054"/>
      </w:tblGrid>
      <w:tr w:rsidR="000301BE" w:rsidRPr="00400790" w:rsidTr="009E531F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79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56" w:type="dxa"/>
            <w:vAlign w:val="center"/>
          </w:tcPr>
          <w:p w:rsidR="000301BE" w:rsidRPr="00400790" w:rsidRDefault="00BB26A1" w:rsidP="009E53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/ PARAME</w:t>
            </w:r>
            <w:r w:rsidR="00BC39C0">
              <w:rPr>
                <w:rFonts w:ascii="Times New Roman" w:hAnsi="Times New Roman" w:cs="Times New Roman"/>
                <w:b/>
                <w:bCs/>
              </w:rPr>
              <w:t xml:space="preserve">TRY </w:t>
            </w:r>
            <w:bookmarkStart w:id="0" w:name="_GoBack"/>
            <w:bookmarkEnd w:id="0"/>
          </w:p>
        </w:tc>
        <w:tc>
          <w:tcPr>
            <w:tcW w:w="1392" w:type="dxa"/>
            <w:vAlign w:val="center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790">
              <w:rPr>
                <w:rFonts w:ascii="Times New Roman" w:hAnsi="Times New Roman" w:cs="Times New Roman"/>
                <w:b/>
                <w:bCs/>
              </w:rPr>
              <w:t>Wymogi graniczne</w:t>
            </w:r>
          </w:p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790">
              <w:rPr>
                <w:rFonts w:ascii="Times New Roman" w:hAnsi="Times New Roman" w:cs="Times New Roman"/>
                <w:b/>
                <w:bCs/>
              </w:rPr>
              <w:t>TAK/ NIE</w:t>
            </w:r>
          </w:p>
        </w:tc>
        <w:tc>
          <w:tcPr>
            <w:tcW w:w="2054" w:type="dxa"/>
            <w:vAlign w:val="center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790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  <w:p w:rsidR="000301BE" w:rsidRPr="00400790" w:rsidRDefault="00C5086C" w:rsidP="00C50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Podać/opisać</w:t>
            </w:r>
          </w:p>
        </w:tc>
      </w:tr>
      <w:tr w:rsidR="000301BE" w:rsidRPr="00400790" w:rsidTr="009E531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6" w:type="dxa"/>
          </w:tcPr>
          <w:p w:rsidR="000301BE" w:rsidRPr="00400790" w:rsidRDefault="000301BE" w:rsidP="009E531F">
            <w:pPr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Rodzaj systemu: aspiracyjno-próżniowy</w:t>
            </w:r>
          </w:p>
        </w:tc>
        <w:tc>
          <w:tcPr>
            <w:tcW w:w="1392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054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1BE" w:rsidRPr="00400790" w:rsidTr="005B448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10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6" w:type="dxa"/>
          </w:tcPr>
          <w:p w:rsidR="000301BE" w:rsidRPr="00400790" w:rsidRDefault="000301BE" w:rsidP="009E531F">
            <w:pPr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Rodzaj systemu: próżniowy z możliwością aspiracji w trudnych pobraniach</w:t>
            </w:r>
          </w:p>
        </w:tc>
        <w:tc>
          <w:tcPr>
            <w:tcW w:w="1392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054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1BE" w:rsidRPr="00400790" w:rsidTr="009E531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6" w:type="dxa"/>
          </w:tcPr>
          <w:p w:rsidR="000301BE" w:rsidRPr="00400790" w:rsidRDefault="00400790" w:rsidP="009E531F">
            <w:pPr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  <w:color w:val="auto"/>
              </w:rPr>
              <w:t xml:space="preserve">Rodzaj systemu: </w:t>
            </w:r>
            <w:r w:rsidR="000301BE" w:rsidRPr="00400790">
              <w:rPr>
                <w:rFonts w:ascii="Times New Roman" w:hAnsi="Times New Roman" w:cs="Times New Roman"/>
                <w:color w:val="auto"/>
              </w:rPr>
              <w:t xml:space="preserve">próżniowy z możliwością aspiracji oraz zastosowania łącznika membranowego do podawania leków oraz łącznika typu </w:t>
            </w:r>
            <w:proofErr w:type="spellStart"/>
            <w:r w:rsidR="000301BE" w:rsidRPr="00400790">
              <w:rPr>
                <w:rFonts w:ascii="Times New Roman" w:hAnsi="Times New Roman" w:cs="Times New Roman"/>
                <w:color w:val="auto"/>
              </w:rPr>
              <w:t>Luera</w:t>
            </w:r>
            <w:proofErr w:type="spellEnd"/>
            <w:r w:rsidR="000301BE" w:rsidRPr="00400790">
              <w:rPr>
                <w:rFonts w:ascii="Times New Roman" w:hAnsi="Times New Roman" w:cs="Times New Roman"/>
                <w:color w:val="auto"/>
              </w:rPr>
              <w:t xml:space="preserve"> do wejść centralnych</w:t>
            </w:r>
            <w:r w:rsidRPr="0040079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92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054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1BE" w:rsidRPr="00400790" w:rsidTr="009E531F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6" w:type="dxa"/>
          </w:tcPr>
          <w:p w:rsidR="000301BE" w:rsidRPr="00400790" w:rsidRDefault="00400790" w:rsidP="009E531F">
            <w:pPr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 xml:space="preserve">Rodzaj systemu: inny niż wymienione w punktach 1, 2 i 3  </w:t>
            </w:r>
          </w:p>
        </w:tc>
        <w:tc>
          <w:tcPr>
            <w:tcW w:w="1392" w:type="dxa"/>
            <w:vAlign w:val="center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  <w:r w:rsidRPr="0040079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054" w:type="dxa"/>
          </w:tcPr>
          <w:p w:rsidR="000301BE" w:rsidRPr="00400790" w:rsidRDefault="000301BE" w:rsidP="009E5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474" w:rsidRPr="000301BE" w:rsidRDefault="00257474" w:rsidP="007B2E66">
      <w:pPr>
        <w:pStyle w:val="Akapitzlist"/>
        <w:spacing w:before="120" w:after="120"/>
        <w:ind w:left="0"/>
        <w:contextualSpacing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57474" w:rsidRPr="000301BE" w:rsidSect="001A78CD">
      <w:footerReference w:type="default" r:id="rId9"/>
      <w:pgSz w:w="11906" w:h="16838"/>
      <w:pgMar w:top="720" w:right="720" w:bottom="720" w:left="720" w:header="851" w:footer="60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C7" w:rsidRDefault="00206DC7" w:rsidP="00C50893">
      <w:pPr>
        <w:spacing w:after="0" w:line="240" w:lineRule="auto"/>
      </w:pPr>
      <w:r>
        <w:separator/>
      </w:r>
    </w:p>
  </w:endnote>
  <w:endnote w:type="continuationSeparator" w:id="0">
    <w:p w:rsidR="00206DC7" w:rsidRDefault="00206DC7" w:rsidP="00C5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DE" w:rsidRDefault="00872DDE">
    <w:pPr>
      <w:pStyle w:val="Stopka"/>
    </w:pPr>
  </w:p>
  <w:p w:rsidR="00872DDE" w:rsidRDefault="00872DDE" w:rsidP="00872DDE">
    <w:pPr>
      <w:pStyle w:val="Stopka"/>
      <w:tabs>
        <w:tab w:val="clear" w:pos="4536"/>
      </w:tabs>
      <w:ind w:left="3686"/>
      <w:jc w:val="center"/>
    </w:pPr>
    <w:r>
      <w:t>………………………………………………………….</w:t>
    </w:r>
  </w:p>
  <w:p w:rsidR="00872DDE" w:rsidRDefault="00872DDE" w:rsidP="00872DDE">
    <w:pPr>
      <w:pStyle w:val="Stopka"/>
      <w:tabs>
        <w:tab w:val="clear" w:pos="4536"/>
      </w:tabs>
      <w:ind w:left="3686"/>
      <w:jc w:val="center"/>
    </w:pPr>
    <w:r>
      <w:t>/data, pieczęć i podpis Wykonawcy/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C7" w:rsidRDefault="00206DC7" w:rsidP="00C50893">
      <w:pPr>
        <w:spacing w:after="0" w:line="240" w:lineRule="auto"/>
      </w:pPr>
      <w:r>
        <w:separator/>
      </w:r>
    </w:p>
  </w:footnote>
  <w:footnote w:type="continuationSeparator" w:id="0">
    <w:p w:rsidR="00206DC7" w:rsidRDefault="00206DC7" w:rsidP="00C5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4FB"/>
    <w:multiLevelType w:val="multilevel"/>
    <w:tmpl w:val="BA48D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EB45C0"/>
    <w:multiLevelType w:val="multilevel"/>
    <w:tmpl w:val="D3B2F238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64709D2"/>
    <w:multiLevelType w:val="hybridMultilevel"/>
    <w:tmpl w:val="FD9AB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2E7"/>
    <w:multiLevelType w:val="hybridMultilevel"/>
    <w:tmpl w:val="6EC4C96A"/>
    <w:lvl w:ilvl="0" w:tplc="F4E2113C">
      <w:start w:val="2"/>
      <w:numFmt w:val="decimal"/>
      <w:lvlText w:val="2.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A35F3"/>
    <w:multiLevelType w:val="multilevel"/>
    <w:tmpl w:val="B1103602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9"/>
    <w:rsid w:val="000301BE"/>
    <w:rsid w:val="00116108"/>
    <w:rsid w:val="00117031"/>
    <w:rsid w:val="00133956"/>
    <w:rsid w:val="0018731D"/>
    <w:rsid w:val="001A78CD"/>
    <w:rsid w:val="001E458D"/>
    <w:rsid w:val="00206DC7"/>
    <w:rsid w:val="00236085"/>
    <w:rsid w:val="00257474"/>
    <w:rsid w:val="002E47AA"/>
    <w:rsid w:val="00315F19"/>
    <w:rsid w:val="003170FE"/>
    <w:rsid w:val="003D5E5C"/>
    <w:rsid w:val="00400790"/>
    <w:rsid w:val="00447707"/>
    <w:rsid w:val="0048019E"/>
    <w:rsid w:val="004D29D4"/>
    <w:rsid w:val="005942F9"/>
    <w:rsid w:val="005B448A"/>
    <w:rsid w:val="00610FE1"/>
    <w:rsid w:val="00624F1D"/>
    <w:rsid w:val="006A68BC"/>
    <w:rsid w:val="006D0018"/>
    <w:rsid w:val="00735589"/>
    <w:rsid w:val="0074015A"/>
    <w:rsid w:val="00743D09"/>
    <w:rsid w:val="007A5E90"/>
    <w:rsid w:val="007B2E66"/>
    <w:rsid w:val="007B4DC4"/>
    <w:rsid w:val="007E749C"/>
    <w:rsid w:val="00802D4C"/>
    <w:rsid w:val="00826902"/>
    <w:rsid w:val="0084119D"/>
    <w:rsid w:val="00872DDE"/>
    <w:rsid w:val="009011BB"/>
    <w:rsid w:val="009B3835"/>
    <w:rsid w:val="00A5752A"/>
    <w:rsid w:val="00A9395E"/>
    <w:rsid w:val="00AC1846"/>
    <w:rsid w:val="00B659B8"/>
    <w:rsid w:val="00BB26A1"/>
    <w:rsid w:val="00BB77CC"/>
    <w:rsid w:val="00BC39C0"/>
    <w:rsid w:val="00C0748F"/>
    <w:rsid w:val="00C23B15"/>
    <w:rsid w:val="00C47641"/>
    <w:rsid w:val="00C5086C"/>
    <w:rsid w:val="00C50893"/>
    <w:rsid w:val="00CF538E"/>
    <w:rsid w:val="00D03696"/>
    <w:rsid w:val="00D222C4"/>
    <w:rsid w:val="00D62C0B"/>
    <w:rsid w:val="00D97F4D"/>
    <w:rsid w:val="00DE46C1"/>
    <w:rsid w:val="00DF6A43"/>
    <w:rsid w:val="00E10C8B"/>
    <w:rsid w:val="00E414D5"/>
    <w:rsid w:val="00E43F8E"/>
    <w:rsid w:val="00E74894"/>
    <w:rsid w:val="00EA7CAB"/>
    <w:rsid w:val="00ED5671"/>
    <w:rsid w:val="00EF4DED"/>
    <w:rsid w:val="00F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A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64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6407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A183D"/>
    <w:rPr>
      <w:color w:val="0000FF" w:themeColor="hyperlink"/>
      <w:u w:val="single"/>
    </w:rPr>
  </w:style>
  <w:style w:type="character" w:customStyle="1" w:styleId="ListLabel1">
    <w:name w:val="ListLabel 1"/>
    <w:qFormat/>
    <w:rsid w:val="00590C48"/>
    <w:rPr>
      <w:rFonts w:eastAsia="Calibri"/>
    </w:rPr>
  </w:style>
  <w:style w:type="character" w:customStyle="1" w:styleId="ListLabel2">
    <w:name w:val="ListLabel 2"/>
    <w:qFormat/>
    <w:rsid w:val="00590C48"/>
    <w:rPr>
      <w:rFonts w:cs="Courier New"/>
    </w:rPr>
  </w:style>
  <w:style w:type="character" w:customStyle="1" w:styleId="ListLabel3">
    <w:name w:val="ListLabel 3"/>
    <w:qFormat/>
    <w:rsid w:val="00590C48"/>
    <w:rPr>
      <w:rFonts w:cs="Courier New"/>
    </w:rPr>
  </w:style>
  <w:style w:type="character" w:customStyle="1" w:styleId="ListLabel4">
    <w:name w:val="ListLabel 4"/>
    <w:qFormat/>
    <w:rsid w:val="00590C48"/>
    <w:rPr>
      <w:rFonts w:cs="Courier New"/>
    </w:rPr>
  </w:style>
  <w:style w:type="character" w:customStyle="1" w:styleId="ListLabel5">
    <w:name w:val="ListLabel 5"/>
    <w:qFormat/>
    <w:rsid w:val="00590C48"/>
    <w:rPr>
      <w:rFonts w:eastAsia="Calibri"/>
      <w:sz w:val="24"/>
    </w:rPr>
  </w:style>
  <w:style w:type="character" w:customStyle="1" w:styleId="ListLabel6">
    <w:name w:val="ListLabel 6"/>
    <w:qFormat/>
    <w:rsid w:val="00590C48"/>
    <w:rPr>
      <w:rFonts w:cs="Courier New"/>
    </w:rPr>
  </w:style>
  <w:style w:type="character" w:customStyle="1" w:styleId="ListLabel7">
    <w:name w:val="ListLabel 7"/>
    <w:qFormat/>
    <w:rsid w:val="00590C48"/>
    <w:rPr>
      <w:rFonts w:cs="Courier New"/>
    </w:rPr>
  </w:style>
  <w:style w:type="character" w:customStyle="1" w:styleId="ListLabel8">
    <w:name w:val="ListLabel 8"/>
    <w:qFormat/>
    <w:rsid w:val="00590C48"/>
    <w:rPr>
      <w:rFonts w:cs="Courier New"/>
    </w:rPr>
  </w:style>
  <w:style w:type="character" w:customStyle="1" w:styleId="ListLabel9">
    <w:name w:val="ListLabel 9"/>
    <w:qFormat/>
    <w:rsid w:val="00590C48"/>
    <w:rPr>
      <w:sz w:val="24"/>
    </w:rPr>
  </w:style>
  <w:style w:type="character" w:customStyle="1" w:styleId="ListLabel10">
    <w:name w:val="ListLabel 10"/>
    <w:qFormat/>
    <w:rsid w:val="00590C48"/>
    <w:rPr>
      <w:rFonts w:cs="Courier New"/>
    </w:rPr>
  </w:style>
  <w:style w:type="character" w:customStyle="1" w:styleId="ListLabel11">
    <w:name w:val="ListLabel 11"/>
    <w:qFormat/>
    <w:rsid w:val="00590C48"/>
    <w:rPr>
      <w:rFonts w:cs="Wingdings"/>
    </w:rPr>
  </w:style>
  <w:style w:type="character" w:customStyle="1" w:styleId="ListLabel12">
    <w:name w:val="ListLabel 12"/>
    <w:qFormat/>
    <w:rsid w:val="00590C48"/>
    <w:rPr>
      <w:rFonts w:cs="Symbol"/>
    </w:rPr>
  </w:style>
  <w:style w:type="character" w:customStyle="1" w:styleId="ListLabel13">
    <w:name w:val="ListLabel 13"/>
    <w:qFormat/>
    <w:rsid w:val="00590C48"/>
    <w:rPr>
      <w:rFonts w:cs="Courier New"/>
    </w:rPr>
  </w:style>
  <w:style w:type="character" w:customStyle="1" w:styleId="ListLabel14">
    <w:name w:val="ListLabel 14"/>
    <w:qFormat/>
    <w:rsid w:val="00590C48"/>
    <w:rPr>
      <w:rFonts w:cs="Wingdings"/>
    </w:rPr>
  </w:style>
  <w:style w:type="character" w:customStyle="1" w:styleId="ListLabel15">
    <w:name w:val="ListLabel 15"/>
    <w:qFormat/>
    <w:rsid w:val="00590C48"/>
    <w:rPr>
      <w:rFonts w:cs="Symbol"/>
    </w:rPr>
  </w:style>
  <w:style w:type="character" w:customStyle="1" w:styleId="ListLabel16">
    <w:name w:val="ListLabel 16"/>
    <w:qFormat/>
    <w:rsid w:val="00590C48"/>
    <w:rPr>
      <w:rFonts w:cs="Courier New"/>
    </w:rPr>
  </w:style>
  <w:style w:type="character" w:customStyle="1" w:styleId="ListLabel17">
    <w:name w:val="ListLabel 17"/>
    <w:qFormat/>
    <w:rsid w:val="00590C48"/>
    <w:rPr>
      <w:rFonts w:cs="Wingdings"/>
    </w:rPr>
  </w:style>
  <w:style w:type="character" w:customStyle="1" w:styleId="ListLabel18">
    <w:name w:val="ListLabel 18"/>
    <w:qFormat/>
    <w:rsid w:val="00743D09"/>
    <w:rPr>
      <w:rFonts w:cs="Symbol"/>
      <w:sz w:val="24"/>
    </w:rPr>
  </w:style>
  <w:style w:type="character" w:customStyle="1" w:styleId="ListLabel19">
    <w:name w:val="ListLabel 19"/>
    <w:qFormat/>
    <w:rsid w:val="00743D09"/>
    <w:rPr>
      <w:rFonts w:cs="Courier New"/>
    </w:rPr>
  </w:style>
  <w:style w:type="character" w:customStyle="1" w:styleId="ListLabel20">
    <w:name w:val="ListLabel 20"/>
    <w:qFormat/>
    <w:rsid w:val="00743D09"/>
    <w:rPr>
      <w:rFonts w:cs="Wingdings"/>
    </w:rPr>
  </w:style>
  <w:style w:type="character" w:customStyle="1" w:styleId="ListLabel21">
    <w:name w:val="ListLabel 21"/>
    <w:qFormat/>
    <w:rsid w:val="00743D09"/>
    <w:rPr>
      <w:rFonts w:cs="Symbol"/>
    </w:rPr>
  </w:style>
  <w:style w:type="character" w:customStyle="1" w:styleId="ListLabel22">
    <w:name w:val="ListLabel 22"/>
    <w:qFormat/>
    <w:rsid w:val="00743D09"/>
    <w:rPr>
      <w:rFonts w:cs="Courier New"/>
    </w:rPr>
  </w:style>
  <w:style w:type="character" w:customStyle="1" w:styleId="ListLabel23">
    <w:name w:val="ListLabel 23"/>
    <w:qFormat/>
    <w:rsid w:val="00743D09"/>
    <w:rPr>
      <w:rFonts w:cs="Wingdings"/>
    </w:rPr>
  </w:style>
  <w:style w:type="character" w:customStyle="1" w:styleId="ListLabel24">
    <w:name w:val="ListLabel 24"/>
    <w:qFormat/>
    <w:rsid w:val="00743D09"/>
    <w:rPr>
      <w:rFonts w:cs="Symbol"/>
    </w:rPr>
  </w:style>
  <w:style w:type="character" w:customStyle="1" w:styleId="ListLabel25">
    <w:name w:val="ListLabel 25"/>
    <w:qFormat/>
    <w:rsid w:val="00743D09"/>
    <w:rPr>
      <w:rFonts w:cs="Courier New"/>
    </w:rPr>
  </w:style>
  <w:style w:type="character" w:customStyle="1" w:styleId="ListLabel26">
    <w:name w:val="ListLabel 26"/>
    <w:qFormat/>
    <w:rsid w:val="00743D09"/>
    <w:rPr>
      <w:rFonts w:cs="Wingdings"/>
    </w:rPr>
  </w:style>
  <w:style w:type="paragraph" w:styleId="Nagwek">
    <w:name w:val="header"/>
    <w:basedOn w:val="Normalny"/>
    <w:next w:val="Tekstpodstawowy"/>
    <w:qFormat/>
    <w:rsid w:val="00743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0C48"/>
    <w:pPr>
      <w:spacing w:after="140" w:line="288" w:lineRule="auto"/>
    </w:pPr>
  </w:style>
  <w:style w:type="paragraph" w:styleId="Lista">
    <w:name w:val="List"/>
    <w:basedOn w:val="Tekstpodstawowy"/>
    <w:rsid w:val="00590C48"/>
    <w:rPr>
      <w:rFonts w:cs="Arial"/>
    </w:rPr>
  </w:style>
  <w:style w:type="paragraph" w:customStyle="1" w:styleId="Legenda1">
    <w:name w:val="Legenda1"/>
    <w:basedOn w:val="Normalny"/>
    <w:qFormat/>
    <w:rsid w:val="00590C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0C48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590C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D70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6407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743D09"/>
  </w:style>
  <w:style w:type="paragraph" w:customStyle="1" w:styleId="Nagwektabeli">
    <w:name w:val="Nagłówek tabeli"/>
    <w:basedOn w:val="Zawartotabeli"/>
    <w:qFormat/>
    <w:rsid w:val="00743D09"/>
  </w:style>
  <w:style w:type="table" w:styleId="Tabela-Siatka">
    <w:name w:val="Table Grid"/>
    <w:basedOn w:val="Standardowy"/>
    <w:uiPriority w:val="59"/>
    <w:rsid w:val="00486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93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8A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64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6407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A183D"/>
    <w:rPr>
      <w:color w:val="0000FF" w:themeColor="hyperlink"/>
      <w:u w:val="single"/>
    </w:rPr>
  </w:style>
  <w:style w:type="character" w:customStyle="1" w:styleId="ListLabel1">
    <w:name w:val="ListLabel 1"/>
    <w:qFormat/>
    <w:rsid w:val="00590C48"/>
    <w:rPr>
      <w:rFonts w:eastAsia="Calibri"/>
    </w:rPr>
  </w:style>
  <w:style w:type="character" w:customStyle="1" w:styleId="ListLabel2">
    <w:name w:val="ListLabel 2"/>
    <w:qFormat/>
    <w:rsid w:val="00590C48"/>
    <w:rPr>
      <w:rFonts w:cs="Courier New"/>
    </w:rPr>
  </w:style>
  <w:style w:type="character" w:customStyle="1" w:styleId="ListLabel3">
    <w:name w:val="ListLabel 3"/>
    <w:qFormat/>
    <w:rsid w:val="00590C48"/>
    <w:rPr>
      <w:rFonts w:cs="Courier New"/>
    </w:rPr>
  </w:style>
  <w:style w:type="character" w:customStyle="1" w:styleId="ListLabel4">
    <w:name w:val="ListLabel 4"/>
    <w:qFormat/>
    <w:rsid w:val="00590C48"/>
    <w:rPr>
      <w:rFonts w:cs="Courier New"/>
    </w:rPr>
  </w:style>
  <w:style w:type="character" w:customStyle="1" w:styleId="ListLabel5">
    <w:name w:val="ListLabel 5"/>
    <w:qFormat/>
    <w:rsid w:val="00590C48"/>
    <w:rPr>
      <w:rFonts w:eastAsia="Calibri"/>
      <w:sz w:val="24"/>
    </w:rPr>
  </w:style>
  <w:style w:type="character" w:customStyle="1" w:styleId="ListLabel6">
    <w:name w:val="ListLabel 6"/>
    <w:qFormat/>
    <w:rsid w:val="00590C48"/>
    <w:rPr>
      <w:rFonts w:cs="Courier New"/>
    </w:rPr>
  </w:style>
  <w:style w:type="character" w:customStyle="1" w:styleId="ListLabel7">
    <w:name w:val="ListLabel 7"/>
    <w:qFormat/>
    <w:rsid w:val="00590C48"/>
    <w:rPr>
      <w:rFonts w:cs="Courier New"/>
    </w:rPr>
  </w:style>
  <w:style w:type="character" w:customStyle="1" w:styleId="ListLabel8">
    <w:name w:val="ListLabel 8"/>
    <w:qFormat/>
    <w:rsid w:val="00590C48"/>
    <w:rPr>
      <w:rFonts w:cs="Courier New"/>
    </w:rPr>
  </w:style>
  <w:style w:type="character" w:customStyle="1" w:styleId="ListLabel9">
    <w:name w:val="ListLabel 9"/>
    <w:qFormat/>
    <w:rsid w:val="00590C48"/>
    <w:rPr>
      <w:sz w:val="24"/>
    </w:rPr>
  </w:style>
  <w:style w:type="character" w:customStyle="1" w:styleId="ListLabel10">
    <w:name w:val="ListLabel 10"/>
    <w:qFormat/>
    <w:rsid w:val="00590C48"/>
    <w:rPr>
      <w:rFonts w:cs="Courier New"/>
    </w:rPr>
  </w:style>
  <w:style w:type="character" w:customStyle="1" w:styleId="ListLabel11">
    <w:name w:val="ListLabel 11"/>
    <w:qFormat/>
    <w:rsid w:val="00590C48"/>
    <w:rPr>
      <w:rFonts w:cs="Wingdings"/>
    </w:rPr>
  </w:style>
  <w:style w:type="character" w:customStyle="1" w:styleId="ListLabel12">
    <w:name w:val="ListLabel 12"/>
    <w:qFormat/>
    <w:rsid w:val="00590C48"/>
    <w:rPr>
      <w:rFonts w:cs="Symbol"/>
    </w:rPr>
  </w:style>
  <w:style w:type="character" w:customStyle="1" w:styleId="ListLabel13">
    <w:name w:val="ListLabel 13"/>
    <w:qFormat/>
    <w:rsid w:val="00590C48"/>
    <w:rPr>
      <w:rFonts w:cs="Courier New"/>
    </w:rPr>
  </w:style>
  <w:style w:type="character" w:customStyle="1" w:styleId="ListLabel14">
    <w:name w:val="ListLabel 14"/>
    <w:qFormat/>
    <w:rsid w:val="00590C48"/>
    <w:rPr>
      <w:rFonts w:cs="Wingdings"/>
    </w:rPr>
  </w:style>
  <w:style w:type="character" w:customStyle="1" w:styleId="ListLabel15">
    <w:name w:val="ListLabel 15"/>
    <w:qFormat/>
    <w:rsid w:val="00590C48"/>
    <w:rPr>
      <w:rFonts w:cs="Symbol"/>
    </w:rPr>
  </w:style>
  <w:style w:type="character" w:customStyle="1" w:styleId="ListLabel16">
    <w:name w:val="ListLabel 16"/>
    <w:qFormat/>
    <w:rsid w:val="00590C48"/>
    <w:rPr>
      <w:rFonts w:cs="Courier New"/>
    </w:rPr>
  </w:style>
  <w:style w:type="character" w:customStyle="1" w:styleId="ListLabel17">
    <w:name w:val="ListLabel 17"/>
    <w:qFormat/>
    <w:rsid w:val="00590C48"/>
    <w:rPr>
      <w:rFonts w:cs="Wingdings"/>
    </w:rPr>
  </w:style>
  <w:style w:type="character" w:customStyle="1" w:styleId="ListLabel18">
    <w:name w:val="ListLabel 18"/>
    <w:qFormat/>
    <w:rsid w:val="00743D09"/>
    <w:rPr>
      <w:rFonts w:cs="Symbol"/>
      <w:sz w:val="24"/>
    </w:rPr>
  </w:style>
  <w:style w:type="character" w:customStyle="1" w:styleId="ListLabel19">
    <w:name w:val="ListLabel 19"/>
    <w:qFormat/>
    <w:rsid w:val="00743D09"/>
    <w:rPr>
      <w:rFonts w:cs="Courier New"/>
    </w:rPr>
  </w:style>
  <w:style w:type="character" w:customStyle="1" w:styleId="ListLabel20">
    <w:name w:val="ListLabel 20"/>
    <w:qFormat/>
    <w:rsid w:val="00743D09"/>
    <w:rPr>
      <w:rFonts w:cs="Wingdings"/>
    </w:rPr>
  </w:style>
  <w:style w:type="character" w:customStyle="1" w:styleId="ListLabel21">
    <w:name w:val="ListLabel 21"/>
    <w:qFormat/>
    <w:rsid w:val="00743D09"/>
    <w:rPr>
      <w:rFonts w:cs="Symbol"/>
    </w:rPr>
  </w:style>
  <w:style w:type="character" w:customStyle="1" w:styleId="ListLabel22">
    <w:name w:val="ListLabel 22"/>
    <w:qFormat/>
    <w:rsid w:val="00743D09"/>
    <w:rPr>
      <w:rFonts w:cs="Courier New"/>
    </w:rPr>
  </w:style>
  <w:style w:type="character" w:customStyle="1" w:styleId="ListLabel23">
    <w:name w:val="ListLabel 23"/>
    <w:qFormat/>
    <w:rsid w:val="00743D09"/>
    <w:rPr>
      <w:rFonts w:cs="Wingdings"/>
    </w:rPr>
  </w:style>
  <w:style w:type="character" w:customStyle="1" w:styleId="ListLabel24">
    <w:name w:val="ListLabel 24"/>
    <w:qFormat/>
    <w:rsid w:val="00743D09"/>
    <w:rPr>
      <w:rFonts w:cs="Symbol"/>
    </w:rPr>
  </w:style>
  <w:style w:type="character" w:customStyle="1" w:styleId="ListLabel25">
    <w:name w:val="ListLabel 25"/>
    <w:qFormat/>
    <w:rsid w:val="00743D09"/>
    <w:rPr>
      <w:rFonts w:cs="Courier New"/>
    </w:rPr>
  </w:style>
  <w:style w:type="character" w:customStyle="1" w:styleId="ListLabel26">
    <w:name w:val="ListLabel 26"/>
    <w:qFormat/>
    <w:rsid w:val="00743D09"/>
    <w:rPr>
      <w:rFonts w:cs="Wingdings"/>
    </w:rPr>
  </w:style>
  <w:style w:type="paragraph" w:styleId="Nagwek">
    <w:name w:val="header"/>
    <w:basedOn w:val="Normalny"/>
    <w:next w:val="Tekstpodstawowy"/>
    <w:qFormat/>
    <w:rsid w:val="00743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0C48"/>
    <w:pPr>
      <w:spacing w:after="140" w:line="288" w:lineRule="auto"/>
    </w:pPr>
  </w:style>
  <w:style w:type="paragraph" w:styleId="Lista">
    <w:name w:val="List"/>
    <w:basedOn w:val="Tekstpodstawowy"/>
    <w:rsid w:val="00590C48"/>
    <w:rPr>
      <w:rFonts w:cs="Arial"/>
    </w:rPr>
  </w:style>
  <w:style w:type="paragraph" w:customStyle="1" w:styleId="Legenda1">
    <w:name w:val="Legenda1"/>
    <w:basedOn w:val="Normalny"/>
    <w:qFormat/>
    <w:rsid w:val="00590C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0C48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590C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D70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6407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743D09"/>
  </w:style>
  <w:style w:type="paragraph" w:customStyle="1" w:styleId="Nagwektabeli">
    <w:name w:val="Nagłówek tabeli"/>
    <w:basedOn w:val="Zawartotabeli"/>
    <w:qFormat/>
    <w:rsid w:val="00743D09"/>
  </w:style>
  <w:style w:type="table" w:styleId="Tabela-Siatka">
    <w:name w:val="Table Grid"/>
    <w:basedOn w:val="Standardowy"/>
    <w:uiPriority w:val="59"/>
    <w:rsid w:val="00486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93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79D2-1414-4E0D-8CDC-40FD6D21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2017-04-13T12:09:00Z</cp:lastPrinted>
  <dcterms:created xsi:type="dcterms:W3CDTF">2019-11-08T11:29:00Z</dcterms:created>
  <dcterms:modified xsi:type="dcterms:W3CDTF">2019-11-08T11:58:00Z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