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10" w:rsidRPr="00232810" w:rsidRDefault="00232810" w:rsidP="0023281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32810">
        <w:rPr>
          <w:rFonts w:ascii="Arial" w:hAnsi="Arial" w:cs="Arial"/>
          <w:b/>
          <w:bCs/>
        </w:rPr>
        <w:t>OPIS PRZEDMIOTU ZAMÓWIENIA</w:t>
      </w:r>
    </w:p>
    <w:p w:rsidR="00232810" w:rsidRPr="00232810" w:rsidRDefault="00232810" w:rsidP="00232810">
      <w:pPr>
        <w:spacing w:after="0" w:line="276" w:lineRule="auto"/>
        <w:rPr>
          <w:rFonts w:ascii="Arial" w:hAnsi="Arial" w:cs="Arial"/>
          <w:b/>
          <w:bCs/>
        </w:rPr>
      </w:pPr>
    </w:p>
    <w:p w:rsidR="00A70E13" w:rsidRPr="00232810" w:rsidRDefault="00A70E13" w:rsidP="00232810">
      <w:pPr>
        <w:spacing w:after="0" w:line="276" w:lineRule="auto"/>
        <w:rPr>
          <w:rFonts w:ascii="Arial" w:hAnsi="Arial" w:cs="Arial"/>
          <w:b/>
          <w:bCs/>
        </w:rPr>
      </w:pPr>
      <w:r w:rsidRPr="00232810">
        <w:rPr>
          <w:rFonts w:ascii="Arial" w:hAnsi="Arial" w:cs="Arial"/>
          <w:b/>
          <w:bCs/>
        </w:rPr>
        <w:t xml:space="preserve">Dostawa oleju opałowego lekkiego do Urzędu Gminy Udanin i jednostek oświatowych z terenu Gminy Udanin w sezonie grzewczym 2022/2023. 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Główny kod CPV:09135100-5 - Olej opałowy</w:t>
      </w:r>
    </w:p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1. Przedmiotem zamówienia jest dostawa oleju opałowego lekkiego, w sezonie grzewczym 2022/2023do:</w:t>
      </w:r>
    </w:p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  a) Urzędu Gminy Udanin, 55-340 Udanin 26;</w:t>
      </w:r>
    </w:p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  b) Zespołu Szkolno – Przedszkolnego w Udaninie, 55-340 Udanin 48;</w:t>
      </w:r>
    </w:p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  c) Przedszkola Samorządowego w Ujeździe Górnym, Ujazd Górny 27;</w:t>
      </w:r>
    </w:p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  d) Szkoła Podstawowa w Ujeździe Górnym, Ujazd Górny 49.  </w:t>
      </w:r>
    </w:p>
    <w:p w:rsidR="00A70E13" w:rsidRPr="00232810" w:rsidRDefault="00151637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2</w:t>
      </w:r>
      <w:r w:rsidR="00A70E13" w:rsidRPr="00232810">
        <w:rPr>
          <w:rFonts w:ascii="Arial" w:hAnsi="Arial" w:cs="Arial"/>
        </w:rPr>
        <w:t xml:space="preserve">. </w:t>
      </w:r>
      <w:r w:rsidRPr="00232810">
        <w:rPr>
          <w:rFonts w:ascii="Arial" w:hAnsi="Arial" w:cs="Arial"/>
        </w:rPr>
        <w:t xml:space="preserve">Dostarczany olej opałowy winien być I klasy jakości i spełniać warunki jakościowe określone Polską Normą </w:t>
      </w:r>
      <w:r w:rsidR="00A70E13" w:rsidRPr="00232810">
        <w:rPr>
          <w:rFonts w:ascii="Arial" w:hAnsi="Arial" w:cs="Arial"/>
        </w:rPr>
        <w:t>PN-C 96024:2011 dl</w:t>
      </w:r>
      <w:r w:rsidR="00561E37" w:rsidRPr="00232810">
        <w:rPr>
          <w:rFonts w:ascii="Arial" w:hAnsi="Arial" w:cs="Arial"/>
        </w:rPr>
        <w:t>a gatunku L-1.</w:t>
      </w:r>
    </w:p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3. Zużycie oleju podane jest szacunkowo i służy jedynie do określenia ceny oferty. W czasie realizacji umowy olej opałowy będzie odbierany sukcesywnie, w miarę potrzeb Zamawiającego. Szacowana ilość litrów oleju napędowego grzewczego dostarczonego w ramach umowy w okresie trwania umowy – wynosi:</w:t>
      </w:r>
    </w:p>
    <w:tbl>
      <w:tblPr>
        <w:tblW w:w="89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1"/>
        <w:gridCol w:w="1449"/>
        <w:gridCol w:w="2268"/>
      </w:tblGrid>
      <w:tr w:rsidR="00A70E13" w:rsidRPr="00232810" w:rsidTr="00A70E13"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232810">
              <w:rPr>
                <w:rFonts w:ascii="Arial" w:hAnsi="Arial" w:cs="Arial"/>
              </w:rPr>
              <w:t>Miejsce dostawy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Ilość litrów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Jednorazowa dostawa</w:t>
            </w:r>
          </w:p>
        </w:tc>
      </w:tr>
      <w:tr w:rsidR="00A70E13" w:rsidRPr="00232810" w:rsidTr="00A70E13">
        <w:trPr>
          <w:trHeight w:val="410"/>
        </w:trPr>
        <w:tc>
          <w:tcPr>
            <w:tcW w:w="5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Urząd Gminy Udanin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24.000 litrów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1 800 – 2 000 l</w:t>
            </w:r>
          </w:p>
        </w:tc>
      </w:tr>
      <w:tr w:rsidR="00A70E13" w:rsidRPr="00232810" w:rsidTr="00A70E13">
        <w:trPr>
          <w:trHeight w:val="458"/>
        </w:trPr>
        <w:tc>
          <w:tcPr>
            <w:tcW w:w="5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Zespołu Szkolno – Przedszkolnego w Udaninie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66.000 litrów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10 000 – 11 000  l</w:t>
            </w:r>
          </w:p>
        </w:tc>
      </w:tr>
      <w:tr w:rsidR="00A70E13" w:rsidRPr="00232810" w:rsidTr="00A70E13">
        <w:trPr>
          <w:trHeight w:val="361"/>
        </w:trPr>
        <w:tc>
          <w:tcPr>
            <w:tcW w:w="5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Przedszkola Samorządowego w Ujeździe Górnym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19.500 litrów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2000 – 3 500 l</w:t>
            </w:r>
          </w:p>
        </w:tc>
      </w:tr>
      <w:tr w:rsidR="00A70E13" w:rsidRPr="00232810" w:rsidTr="00A70E13">
        <w:trPr>
          <w:trHeight w:val="424"/>
        </w:trPr>
        <w:tc>
          <w:tcPr>
            <w:tcW w:w="5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Szkoła Podstawowa w Ujeździe Górnym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50.000 litrów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E13" w:rsidRPr="00232810" w:rsidRDefault="00A70E13" w:rsidP="00232810">
            <w:pPr>
              <w:spacing w:after="0" w:line="276" w:lineRule="auto"/>
              <w:rPr>
                <w:rFonts w:ascii="Arial" w:hAnsi="Arial" w:cs="Arial"/>
              </w:rPr>
            </w:pPr>
            <w:r w:rsidRPr="00232810">
              <w:rPr>
                <w:rFonts w:ascii="Arial" w:hAnsi="Arial" w:cs="Arial"/>
              </w:rPr>
              <w:t>8 000  – 10 000 l</w:t>
            </w:r>
          </w:p>
        </w:tc>
      </w:tr>
    </w:tbl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4. Zamawiający zastrzega sobie możliwość zwiększenia bądź zmniejszenia ilości oleju ze względu na okoliczności, których nie można było wcześniej przewidzieć (np. ze względu na warunki pogodowe </w:t>
      </w:r>
      <w:r w:rsidR="00151637" w:rsidRPr="00232810">
        <w:rPr>
          <w:rFonts w:ascii="Arial" w:hAnsi="Arial" w:cs="Arial"/>
        </w:rPr>
        <w:t>panujące w sezonie grzewczym</w:t>
      </w:r>
      <w:r w:rsidR="00561E37" w:rsidRPr="00232810">
        <w:rPr>
          <w:rFonts w:ascii="Arial" w:hAnsi="Arial" w:cs="Arial"/>
        </w:rPr>
        <w:t xml:space="preserve"> </w:t>
      </w:r>
      <w:r w:rsidRPr="00232810">
        <w:rPr>
          <w:rFonts w:ascii="Arial" w:hAnsi="Arial" w:cs="Arial"/>
        </w:rPr>
        <w:t>bądź inn</w:t>
      </w:r>
      <w:r w:rsidR="00151637" w:rsidRPr="00232810">
        <w:rPr>
          <w:rFonts w:ascii="Arial" w:hAnsi="Arial" w:cs="Arial"/>
        </w:rPr>
        <w:t>e</w:t>
      </w:r>
      <w:r w:rsidRPr="00232810">
        <w:rPr>
          <w:rFonts w:ascii="Arial" w:hAnsi="Arial" w:cs="Arial"/>
        </w:rPr>
        <w:t xml:space="preserve"> okoliczności), w grani</w:t>
      </w:r>
      <w:r w:rsidR="00151637" w:rsidRPr="00232810">
        <w:rPr>
          <w:rFonts w:ascii="Arial" w:hAnsi="Arial" w:cs="Arial"/>
        </w:rPr>
        <w:t>c</w:t>
      </w:r>
      <w:r w:rsidRPr="00232810">
        <w:rPr>
          <w:rFonts w:ascii="Arial" w:hAnsi="Arial" w:cs="Arial"/>
        </w:rPr>
        <w:t>ach - 30%. Z tego tytułu Wykonawcy nie będą przysługiwały żadne roszczenia wobec Zamawiającego.</w:t>
      </w:r>
    </w:p>
    <w:p w:rsidR="00A70E13" w:rsidRPr="00232810" w:rsidRDefault="00151637" w:rsidP="00232810">
      <w:pPr>
        <w:spacing w:after="0" w:line="276" w:lineRule="auto"/>
        <w:jc w:val="both"/>
        <w:rPr>
          <w:rFonts w:ascii="Arial" w:hAnsi="Arial" w:cs="Arial"/>
        </w:rPr>
      </w:pPr>
      <w:r w:rsidRPr="00232810">
        <w:rPr>
          <w:rFonts w:ascii="Arial" w:hAnsi="Arial" w:cs="Arial"/>
        </w:rPr>
        <w:t>5. Dostawy wykonywane będą w dniach roboczych (bez sobót i niedziel) w godzinach 7:30 – 14.30 po każdorazowym zgłoszeniu telefonicznym przez przedstawiciela Zamawiającego</w:t>
      </w:r>
      <w:r w:rsidR="00561E37" w:rsidRPr="00232810">
        <w:rPr>
          <w:rFonts w:ascii="Arial" w:hAnsi="Arial" w:cs="Arial"/>
        </w:rPr>
        <w:t xml:space="preserve"> </w:t>
      </w:r>
      <w:r w:rsidRPr="00232810">
        <w:rPr>
          <w:rFonts w:ascii="Arial" w:hAnsi="Arial" w:cs="Arial"/>
        </w:rPr>
        <w:t>określającego</w:t>
      </w:r>
      <w:r w:rsidR="00561E37" w:rsidRPr="00232810">
        <w:rPr>
          <w:rFonts w:ascii="Arial" w:hAnsi="Arial" w:cs="Arial"/>
        </w:rPr>
        <w:t xml:space="preserve"> </w:t>
      </w:r>
      <w:r w:rsidRPr="00232810">
        <w:rPr>
          <w:rFonts w:ascii="Arial" w:hAnsi="Arial" w:cs="Arial"/>
        </w:rPr>
        <w:t>wielkość, termin i miejsce dostawy.</w:t>
      </w:r>
    </w:p>
    <w:p w:rsidR="00EF454C" w:rsidRPr="00232810" w:rsidRDefault="00151637" w:rsidP="00232810">
      <w:pPr>
        <w:spacing w:after="0" w:line="276" w:lineRule="auto"/>
        <w:jc w:val="both"/>
        <w:rPr>
          <w:rFonts w:ascii="Arial" w:hAnsi="Arial" w:cs="Arial"/>
        </w:rPr>
      </w:pPr>
      <w:r w:rsidRPr="00232810">
        <w:rPr>
          <w:rFonts w:ascii="Arial" w:hAnsi="Arial" w:cs="Arial"/>
        </w:rPr>
        <w:t>6</w:t>
      </w:r>
      <w:r w:rsidR="00A70E13" w:rsidRPr="00232810">
        <w:rPr>
          <w:rFonts w:ascii="Arial" w:hAnsi="Arial" w:cs="Arial"/>
        </w:rPr>
        <w:t>. Wykonawca powinien posiadać lub dysponować sprzętem umożliwiającym wykonywanie dostaw – samochód cysternę do przewozu paliw płynnych. Pojazd musi posiadać odpowiednie dokumenty zezwalające na przewóz oleju opałowego,</w:t>
      </w:r>
      <w:r w:rsidR="00561E37" w:rsidRPr="00232810">
        <w:rPr>
          <w:rFonts w:ascii="Arial" w:hAnsi="Arial" w:cs="Arial"/>
        </w:rPr>
        <w:t xml:space="preserve"> </w:t>
      </w:r>
      <w:r w:rsidR="00EF454C" w:rsidRPr="00232810">
        <w:rPr>
          <w:rFonts w:ascii="Arial" w:hAnsi="Arial" w:cs="Arial"/>
        </w:rPr>
        <w:t>powinien spełniać wymogi odpowiednich przepisów bezpieczeństwa pożarowego, ruchu drogowego i ochrony środowiska</w:t>
      </w:r>
      <w:r w:rsidR="00561E37" w:rsidRPr="00232810">
        <w:rPr>
          <w:rFonts w:ascii="Arial" w:hAnsi="Arial" w:cs="Arial"/>
        </w:rPr>
        <w:t xml:space="preserve"> </w:t>
      </w:r>
      <w:r w:rsidR="00A70E13" w:rsidRPr="00232810">
        <w:rPr>
          <w:rFonts w:ascii="Arial" w:hAnsi="Arial" w:cs="Arial"/>
        </w:rPr>
        <w:t xml:space="preserve">oraz posiadać zalegalizowany </w:t>
      </w:r>
      <w:r w:rsidR="00EF454C" w:rsidRPr="00232810">
        <w:rPr>
          <w:rFonts w:ascii="Arial" w:hAnsi="Arial" w:cs="Arial"/>
        </w:rPr>
        <w:t>przepływomierz z drukarką umożliwiającą pomiar ilości oleju bez konieczności ingerencji obsługi.</w:t>
      </w:r>
    </w:p>
    <w:p w:rsidR="00A70E13" w:rsidRPr="00232810" w:rsidRDefault="00A70E13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8. Wraz z fakturą za dostarczony olej opałowy Wykonawca każdorazowo dołączy informację o cenie hurtowej z dnia zakupu oraz świadectwo jakości dostarczonego oleju opałowego. 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bookmarkStart w:id="0" w:name="_Hlk89849838"/>
      <w:r w:rsidRPr="00232810">
        <w:rPr>
          <w:rFonts w:ascii="Arial" w:hAnsi="Arial" w:cs="Arial"/>
        </w:rPr>
        <w:t xml:space="preserve">Dostarczany olej opałowy winien być I klasy jakości i spełniać następujące warunki jakościowe określone Polską Normą </w:t>
      </w:r>
      <w:bookmarkEnd w:id="0"/>
      <w:r w:rsidRPr="00232810">
        <w:rPr>
          <w:rFonts w:ascii="Arial" w:hAnsi="Arial" w:cs="Arial"/>
        </w:rPr>
        <w:t>oraz charakteryzować się następującymi parametrami: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1) wartość opałowa nie niższa niż: 42,60 MJ/kg,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2) gęstość w temperaturze 15oC nie wyższa niż: 900 kg/m3,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lastRenderedPageBreak/>
        <w:t>3) lepkość kinematyczna w temperaturze 20oC nie większa niż: 6,0 mm2/s,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4) temperatura zapłonu nie niższa niż: 56oC,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5) temperatura płynięcia nie wyższa niż: (-20oC),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6) skład frakcyjny: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a) do temperatury 250oC destyluje się nie więcej niż 65% (v/v),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b) do temperatury 350oC destyluje się nie mniej niż 85% (v/v,)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7) pozostałość po koksowaniu w 10% pozostałości destylacyjnej nie większa niż 0,30% (m/m),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8) pozostałość po spopieleniu 0,010% (m/m),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9) zawartość siarki nie więcej niż 0,10% (m/m),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10) zawartość wody nie większa niż 200 mg/kg,</w:t>
      </w:r>
    </w:p>
    <w:p w:rsidR="00D72B46" w:rsidRPr="00232810" w:rsidRDefault="00D72B46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11) całkowita zawartość zanieczyszczeń nie większa niż 24 mg/</w:t>
      </w:r>
      <w:proofErr w:type="spellStart"/>
      <w:r w:rsidRPr="00232810">
        <w:rPr>
          <w:rFonts w:ascii="Arial" w:hAnsi="Arial" w:cs="Arial"/>
        </w:rPr>
        <w:t>kg</w:t>
      </w:r>
      <w:proofErr w:type="spellEnd"/>
      <w:r w:rsidRPr="00232810">
        <w:rPr>
          <w:rFonts w:ascii="Arial" w:hAnsi="Arial" w:cs="Arial"/>
        </w:rPr>
        <w:t>.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3. Dostarczony olej opałowy musi być o następujących parametrach: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a) gęstość w temp. 15oC – </w:t>
      </w:r>
      <w:proofErr w:type="spellStart"/>
      <w:r w:rsidRPr="00232810">
        <w:rPr>
          <w:rFonts w:ascii="Arial" w:hAnsi="Arial" w:cs="Arial"/>
        </w:rPr>
        <w:t>max</w:t>
      </w:r>
      <w:proofErr w:type="spellEnd"/>
      <w:r w:rsidRPr="00232810">
        <w:rPr>
          <w:rFonts w:ascii="Arial" w:hAnsi="Arial" w:cs="Arial"/>
        </w:rPr>
        <w:t>. 860 kg/m3;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b) wartość opałowa – min. 42 MJ/kg;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c) temperatura zapłonu – min. 56oC;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d) zawartość siarki – </w:t>
      </w:r>
      <w:proofErr w:type="spellStart"/>
      <w:r w:rsidRPr="00232810">
        <w:rPr>
          <w:rFonts w:ascii="Arial" w:hAnsi="Arial" w:cs="Arial"/>
        </w:rPr>
        <w:t>max</w:t>
      </w:r>
      <w:proofErr w:type="spellEnd"/>
      <w:r w:rsidRPr="00232810">
        <w:rPr>
          <w:rFonts w:ascii="Arial" w:hAnsi="Arial" w:cs="Arial"/>
        </w:rPr>
        <w:t>. 0,2 % (m/m);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e) zawartość wody – </w:t>
      </w:r>
      <w:proofErr w:type="spellStart"/>
      <w:r w:rsidRPr="00232810">
        <w:rPr>
          <w:rFonts w:ascii="Arial" w:hAnsi="Arial" w:cs="Arial"/>
        </w:rPr>
        <w:t>max</w:t>
      </w:r>
      <w:proofErr w:type="spellEnd"/>
      <w:r w:rsidRPr="00232810">
        <w:rPr>
          <w:rFonts w:ascii="Arial" w:hAnsi="Arial" w:cs="Arial"/>
        </w:rPr>
        <w:t>. 200 mg/kg;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 xml:space="preserve">f) lepkość kinematyczna w 20oC – </w:t>
      </w:r>
      <w:proofErr w:type="spellStart"/>
      <w:r w:rsidRPr="00232810">
        <w:rPr>
          <w:rFonts w:ascii="Arial" w:hAnsi="Arial" w:cs="Arial"/>
        </w:rPr>
        <w:t>max</w:t>
      </w:r>
      <w:proofErr w:type="spellEnd"/>
      <w:r w:rsidRPr="00232810">
        <w:rPr>
          <w:rFonts w:ascii="Arial" w:hAnsi="Arial" w:cs="Arial"/>
        </w:rPr>
        <w:t>. 6 mm2/s;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g) wykonawca dostarczy olej specjalistycznym transportem wyposażonym w legalizowany sprzęt do pomiaru spuszczanego oleju;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h) koszty transportu i ubezpieczenia transportu do Zamawiającego ponosi Wykonawca;</w:t>
      </w:r>
    </w:p>
    <w:p w:rsidR="0006062C" w:rsidRPr="00232810" w:rsidRDefault="0006062C" w:rsidP="00232810">
      <w:pPr>
        <w:spacing w:after="0" w:line="276" w:lineRule="auto"/>
        <w:rPr>
          <w:rFonts w:ascii="Arial" w:hAnsi="Arial" w:cs="Arial"/>
        </w:rPr>
      </w:pPr>
      <w:r w:rsidRPr="00232810">
        <w:rPr>
          <w:rFonts w:ascii="Arial" w:hAnsi="Arial" w:cs="Arial"/>
        </w:rPr>
        <w:t>i) wraz z każdą dostawą Wykonawca zobowiązany jest do przedłożenia dokumentu potwierdzającego pochodzenie i jakość dostarczonego oleju opałowego.</w:t>
      </w:r>
    </w:p>
    <w:sectPr w:rsidR="0006062C" w:rsidRPr="00232810" w:rsidSect="0041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10C0"/>
    <w:rsid w:val="0006062C"/>
    <w:rsid w:val="00151637"/>
    <w:rsid w:val="00232810"/>
    <w:rsid w:val="003B4EE6"/>
    <w:rsid w:val="00410724"/>
    <w:rsid w:val="00561E37"/>
    <w:rsid w:val="00A70E13"/>
    <w:rsid w:val="00CF1CEB"/>
    <w:rsid w:val="00D72B46"/>
    <w:rsid w:val="00EF454C"/>
    <w:rsid w:val="00F40E65"/>
    <w:rsid w:val="00F8148C"/>
    <w:rsid w:val="00FB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B46"/>
    <w:rPr>
      <w:b/>
      <w:bCs/>
    </w:rPr>
  </w:style>
  <w:style w:type="paragraph" w:styleId="Akapitzlist">
    <w:name w:val="List Paragraph"/>
    <w:basedOn w:val="Normalny"/>
    <w:uiPriority w:val="34"/>
    <w:qFormat/>
    <w:rsid w:val="00A7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03DD-ED8E-4953-96CE-8A6B24AA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Syniawa</dc:creator>
  <cp:lastModifiedBy>Aleksandra Zastocka</cp:lastModifiedBy>
  <cp:revision>2</cp:revision>
  <dcterms:created xsi:type="dcterms:W3CDTF">2021-12-09T13:19:00Z</dcterms:created>
  <dcterms:modified xsi:type="dcterms:W3CDTF">2021-12-09T13:19:00Z</dcterms:modified>
</cp:coreProperties>
</file>