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CB41" w14:textId="1851FAAA" w:rsidR="00793578" w:rsidRDefault="00793578" w:rsidP="00996BD3">
      <w:pPr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1a</w:t>
      </w:r>
    </w:p>
    <w:p w14:paraId="7CFB781B" w14:textId="7B96BAC2" w:rsidR="00793578" w:rsidRDefault="00793578" w:rsidP="00996B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czynności </w:t>
      </w:r>
      <w:r w:rsidR="000D2B64">
        <w:rPr>
          <w:rFonts w:ascii="Arial" w:hAnsi="Arial" w:cs="Arial"/>
          <w:b/>
          <w:sz w:val="24"/>
          <w:szCs w:val="24"/>
        </w:rPr>
        <w:t xml:space="preserve">w obiekcie </w:t>
      </w:r>
      <w:r w:rsidR="00DB3979">
        <w:rPr>
          <w:rFonts w:ascii="Arial" w:hAnsi="Arial" w:cs="Arial"/>
          <w:b/>
          <w:sz w:val="24"/>
          <w:szCs w:val="24"/>
        </w:rPr>
        <w:t xml:space="preserve">OPEC GRUDZIĄDZ Elektrociepłownia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700"/>
        <w:gridCol w:w="1697"/>
      </w:tblGrid>
      <w:tr w:rsidR="00793578" w14:paraId="635FC5CC" w14:textId="77777777" w:rsidTr="008A1B8E">
        <w:tc>
          <w:tcPr>
            <w:tcW w:w="5665" w:type="dxa"/>
          </w:tcPr>
          <w:p w14:paraId="1AF1CC77" w14:textId="77777777" w:rsidR="00793578" w:rsidRPr="00CF0AF0" w:rsidRDefault="00793578" w:rsidP="00996BD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AF0">
              <w:rPr>
                <w:rFonts w:ascii="Arial" w:hAnsi="Arial" w:cs="Arial"/>
                <w:b/>
                <w:sz w:val="24"/>
                <w:szCs w:val="24"/>
              </w:rPr>
              <w:t>Zakres czynności</w:t>
            </w:r>
          </w:p>
        </w:tc>
        <w:tc>
          <w:tcPr>
            <w:tcW w:w="1700" w:type="dxa"/>
          </w:tcPr>
          <w:p w14:paraId="493DA634" w14:textId="77777777" w:rsidR="00793578" w:rsidRPr="00CF0AF0" w:rsidRDefault="00793578" w:rsidP="00996BD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AF0">
              <w:rPr>
                <w:rFonts w:ascii="Arial" w:hAnsi="Arial" w:cs="Arial"/>
                <w:b/>
                <w:sz w:val="24"/>
                <w:szCs w:val="24"/>
              </w:rPr>
              <w:t>Termin wykonania</w:t>
            </w:r>
          </w:p>
        </w:tc>
        <w:tc>
          <w:tcPr>
            <w:tcW w:w="1697" w:type="dxa"/>
          </w:tcPr>
          <w:p w14:paraId="5D1E02D6" w14:textId="77777777" w:rsidR="00793578" w:rsidRPr="00CF0AF0" w:rsidRDefault="00793578" w:rsidP="00996BD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AF0">
              <w:rPr>
                <w:rFonts w:ascii="Arial" w:hAnsi="Arial" w:cs="Arial"/>
                <w:b/>
                <w:sz w:val="24"/>
                <w:szCs w:val="24"/>
              </w:rPr>
              <w:t>Wartość usługi</w:t>
            </w:r>
          </w:p>
        </w:tc>
      </w:tr>
      <w:tr w:rsidR="008A1B8E" w14:paraId="5873585C" w14:textId="77777777" w:rsidTr="008A1B8E">
        <w:tc>
          <w:tcPr>
            <w:tcW w:w="5665" w:type="dxa"/>
          </w:tcPr>
          <w:p w14:paraId="52DEDD6E" w14:textId="7B381BC8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Mycie podłóg w pomieszczeniach biurowych</w:t>
            </w:r>
            <w:r w:rsidR="000D2B64">
              <w:rPr>
                <w:rFonts w:ascii="Arial" w:hAnsi="Arial" w:cs="Arial"/>
                <w:sz w:val="24"/>
                <w:szCs w:val="24"/>
              </w:rPr>
              <w:t>, salach konferencyjnych ( III, IV p )</w:t>
            </w:r>
          </w:p>
          <w:p w14:paraId="74A70BDB" w14:textId="2B06A88F" w:rsidR="008A1B8E" w:rsidRPr="002F1279" w:rsidRDefault="008A1B8E" w:rsidP="008A1B8E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2F127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Mycie podłóg kuchni (III</w:t>
            </w:r>
            <w:r w:rsidR="000D2B6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, IV</w:t>
            </w:r>
            <w:r w:rsidRPr="002F127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p )</w:t>
            </w:r>
          </w:p>
          <w:p w14:paraId="4EB257D5" w14:textId="17AA2055" w:rsidR="008A1B8E" w:rsidRPr="002F1279" w:rsidRDefault="008A1B8E" w:rsidP="008A1B8E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2F127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Mycie podłóg w laboratorium</w:t>
            </w:r>
          </w:p>
          <w:p w14:paraId="2AE05847" w14:textId="77777777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Mycie korytarzy i pomieszczeń sanitarnych</w:t>
            </w:r>
          </w:p>
          <w:p w14:paraId="7BA763B9" w14:textId="180B9DCE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Opróżnianie koszy wyposażenie w worki, czyszczenie pojemników na śmieci, pojemników niszczarek</w:t>
            </w:r>
          </w:p>
          <w:p w14:paraId="5FA9986E" w14:textId="77777777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Wycieranie kurzu z mebli, parapetów, półek, grzejników, itp.</w:t>
            </w:r>
          </w:p>
          <w:p w14:paraId="0849A748" w14:textId="551BCDF2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Mycie luster</w:t>
            </w:r>
          </w:p>
          <w:p w14:paraId="26B8A42B" w14:textId="5006A146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Mycie poręczy</w:t>
            </w:r>
          </w:p>
          <w:p w14:paraId="0CA3172D" w14:textId="5E12BCF2" w:rsidR="008A1B8E" w:rsidRPr="002F1279" w:rsidRDefault="008A1B8E" w:rsidP="008A1B8E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 xml:space="preserve">Utrzymanie armatury i urządzeń sanitarnych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F1279">
              <w:rPr>
                <w:rFonts w:ascii="Arial" w:hAnsi="Arial" w:cs="Arial"/>
                <w:sz w:val="24"/>
                <w:szCs w:val="24"/>
              </w:rPr>
              <w:t>w należytym stanie higienicznym,</w:t>
            </w:r>
          </w:p>
          <w:p w14:paraId="67BCDEA7" w14:textId="77777777" w:rsidR="008A1B8E" w:rsidRPr="002F1279" w:rsidRDefault="008A1B8E" w:rsidP="008A1B8E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Mycie drzwi wejściowych</w:t>
            </w:r>
          </w:p>
          <w:p w14:paraId="5383DF45" w14:textId="384863EC" w:rsidR="008A1B8E" w:rsidRPr="002F1279" w:rsidRDefault="008A1B8E" w:rsidP="008A1B8E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Mycie posadzki hali kotłów</w:t>
            </w:r>
          </w:p>
          <w:p w14:paraId="4C2E2DD3" w14:textId="226F047B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 xml:space="preserve">Zamykanie okien i drzwi oraz wygaszanie świateł po zakończeniu sprzątania  </w:t>
            </w:r>
          </w:p>
          <w:p w14:paraId="497EF11A" w14:textId="603B7693" w:rsidR="008A1B8E" w:rsidRDefault="008A1B8E" w:rsidP="008A1B8E">
            <w:pPr>
              <w:pStyle w:val="Akapitzlist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25F44A1D" w14:textId="7DA4EC9D" w:rsidR="008A1B8E" w:rsidRPr="008E3997" w:rsidRDefault="008A1B8E" w:rsidP="008A1B8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Codziennie</w:t>
            </w:r>
          </w:p>
        </w:tc>
        <w:tc>
          <w:tcPr>
            <w:tcW w:w="1697" w:type="dxa"/>
            <w:vMerge w:val="restart"/>
          </w:tcPr>
          <w:p w14:paraId="227A2103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D3AC12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799ED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0D697A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5DD75A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2676B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5097B8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2DB7A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E33FE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9EFA6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1C2B7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1E3BD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F6003A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07EE8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1070F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ACE4A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CC01F2" w14:textId="53D874EF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B8E" w14:paraId="2F3E5FA0" w14:textId="77777777" w:rsidTr="008A1B8E">
        <w:tc>
          <w:tcPr>
            <w:tcW w:w="5665" w:type="dxa"/>
          </w:tcPr>
          <w:p w14:paraId="1F4835EA" w14:textId="77777777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Dokładne czyszczenie i pokrywanie mebli środkiem konserwującym</w:t>
            </w:r>
          </w:p>
          <w:p w14:paraId="30491572" w14:textId="77777777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Czyszczenie monitorów, drukarek, kserokopiarek</w:t>
            </w:r>
          </w:p>
          <w:p w14:paraId="7EC87C2B" w14:textId="77777777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Dezynfekcja wszystkich klamek</w:t>
            </w:r>
          </w:p>
          <w:p w14:paraId="6C5081F1" w14:textId="7A6F930B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F1279">
              <w:rPr>
                <w:rFonts w:ascii="Arial" w:hAnsi="Arial" w:cs="Arial"/>
                <w:sz w:val="24"/>
                <w:szCs w:val="24"/>
              </w:rPr>
              <w:t>suwanie pajęczyn</w:t>
            </w:r>
          </w:p>
          <w:p w14:paraId="6795F25C" w14:textId="77777777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Odkurzanie krzeseł i foteli</w:t>
            </w:r>
          </w:p>
          <w:p w14:paraId="7E7F9E57" w14:textId="6582D82F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Czyszczenie trzech monitorów znajdujących się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279">
              <w:rPr>
                <w:rFonts w:ascii="Arial" w:hAnsi="Arial" w:cs="Arial"/>
                <w:sz w:val="24"/>
                <w:szCs w:val="24"/>
              </w:rPr>
              <w:t xml:space="preserve"> na wysokości około dwóch metrów w nastawni</w:t>
            </w:r>
          </w:p>
          <w:p w14:paraId="47E6E0BD" w14:textId="42C53E6C" w:rsidR="008A1B8E" w:rsidRPr="000D2B64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Mycie hal turbin</w:t>
            </w:r>
          </w:p>
          <w:p w14:paraId="2CDF8F99" w14:textId="5036693A" w:rsidR="008A1B8E" w:rsidRPr="003629C8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29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Mycie klatki schodowej w części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kotłowni</w:t>
            </w:r>
            <w:r w:rsidRPr="003629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Ciepłowni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II</w:t>
            </w:r>
          </w:p>
        </w:tc>
        <w:tc>
          <w:tcPr>
            <w:tcW w:w="1700" w:type="dxa"/>
          </w:tcPr>
          <w:p w14:paraId="17949C4D" w14:textId="0FE76F73" w:rsidR="008A1B8E" w:rsidRPr="008E3997" w:rsidRDefault="008A1B8E" w:rsidP="008A1B8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 </w:t>
            </w:r>
            <w:r>
              <w:rPr>
                <w:rFonts w:ascii="Arial" w:hAnsi="Arial" w:cs="Arial"/>
                <w:sz w:val="24"/>
                <w:szCs w:val="24"/>
              </w:rPr>
              <w:br/>
              <w:t>w tygodniu</w:t>
            </w:r>
          </w:p>
        </w:tc>
        <w:tc>
          <w:tcPr>
            <w:tcW w:w="1697" w:type="dxa"/>
            <w:vMerge/>
          </w:tcPr>
          <w:p w14:paraId="3B3D06E5" w14:textId="77777777" w:rsidR="008A1B8E" w:rsidRDefault="008A1B8E" w:rsidP="008A1B8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B8E" w14:paraId="262572FE" w14:textId="77777777" w:rsidTr="008A1B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5665" w:type="dxa"/>
          </w:tcPr>
          <w:p w14:paraId="3F60262B" w14:textId="7E6C3D13" w:rsidR="008A1B8E" w:rsidRPr="002F1279" w:rsidRDefault="008A1B8E" w:rsidP="008A1B8E">
            <w:pPr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Mycie przepierzeń szklanych</w:t>
            </w:r>
          </w:p>
        </w:tc>
        <w:tc>
          <w:tcPr>
            <w:tcW w:w="1700" w:type="dxa"/>
          </w:tcPr>
          <w:p w14:paraId="66A51A82" w14:textId="754DE27D" w:rsidR="008A1B8E" w:rsidRPr="004A646C" w:rsidRDefault="008A1B8E" w:rsidP="008A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Dwa razy          w miesiącu</w:t>
            </w:r>
          </w:p>
        </w:tc>
        <w:tc>
          <w:tcPr>
            <w:tcW w:w="1697" w:type="dxa"/>
            <w:vMerge/>
          </w:tcPr>
          <w:p w14:paraId="66F6D3BA" w14:textId="77777777" w:rsidR="008A1B8E" w:rsidRDefault="008A1B8E" w:rsidP="008A1B8E"/>
        </w:tc>
      </w:tr>
      <w:tr w:rsidR="008A1B8E" w14:paraId="53021C26" w14:textId="77777777" w:rsidTr="008A1B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5665" w:type="dxa"/>
          </w:tcPr>
          <w:p w14:paraId="4B963339" w14:textId="47011A82" w:rsidR="008A1B8E" w:rsidRPr="002F1279" w:rsidRDefault="008A1B8E" w:rsidP="008A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Dezynfekcja aparatów telefonicznych</w:t>
            </w:r>
          </w:p>
        </w:tc>
        <w:tc>
          <w:tcPr>
            <w:tcW w:w="1700" w:type="dxa"/>
          </w:tcPr>
          <w:p w14:paraId="5C37E314" w14:textId="5672153B" w:rsidR="008A1B8E" w:rsidRDefault="008A1B8E" w:rsidP="008A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 na kwartał</w:t>
            </w:r>
          </w:p>
        </w:tc>
        <w:tc>
          <w:tcPr>
            <w:tcW w:w="1697" w:type="dxa"/>
            <w:vMerge/>
          </w:tcPr>
          <w:p w14:paraId="670F5A25" w14:textId="77777777" w:rsidR="008A1B8E" w:rsidRDefault="008A1B8E" w:rsidP="008A1B8E"/>
        </w:tc>
      </w:tr>
      <w:tr w:rsidR="008A1B8E" w14:paraId="327F0A26" w14:textId="77777777" w:rsidTr="008A1B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8"/>
        </w:trPr>
        <w:tc>
          <w:tcPr>
            <w:tcW w:w="5665" w:type="dxa"/>
          </w:tcPr>
          <w:p w14:paraId="2E836385" w14:textId="4253DC89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lastRenderedPageBreak/>
              <w:t xml:space="preserve">Mechaniczne czyszczenie posadzek w hali kotłów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F1279">
              <w:rPr>
                <w:rFonts w:ascii="Arial" w:hAnsi="Arial" w:cs="Arial"/>
                <w:sz w:val="24"/>
                <w:szCs w:val="24"/>
              </w:rPr>
              <w:t>i węźle technologicznym turbin TUP6  i TUK6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 czyszczenie kafelek ściennych w hali kotłów</w:t>
            </w:r>
          </w:p>
          <w:p w14:paraId="7D2EBF33" w14:textId="4CE58CCF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 xml:space="preserve">Mycie okien </w:t>
            </w:r>
            <w:r>
              <w:rPr>
                <w:rFonts w:ascii="Arial" w:hAnsi="Arial" w:cs="Arial"/>
                <w:sz w:val="24"/>
                <w:szCs w:val="24"/>
              </w:rPr>
              <w:t>w budynku Ciepłowni i Turbinowni</w:t>
            </w:r>
          </w:p>
          <w:p w14:paraId="36F153F2" w14:textId="69880C5C" w:rsidR="008A1B8E" w:rsidRPr="00823F2F" w:rsidRDefault="008A1B8E" w:rsidP="008A1B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 xml:space="preserve">Pranie </w:t>
            </w:r>
            <w:proofErr w:type="spellStart"/>
            <w:r w:rsidRPr="002F1279">
              <w:rPr>
                <w:rFonts w:ascii="Arial" w:hAnsi="Arial" w:cs="Arial"/>
                <w:sz w:val="24"/>
                <w:szCs w:val="24"/>
              </w:rPr>
              <w:t>wertikali</w:t>
            </w:r>
            <w:proofErr w:type="spellEnd"/>
            <w:r w:rsidRPr="002F1279">
              <w:rPr>
                <w:rFonts w:ascii="Arial" w:hAnsi="Arial" w:cs="Arial"/>
                <w:sz w:val="24"/>
                <w:szCs w:val="24"/>
              </w:rPr>
              <w:t>, mycie żaluzji</w:t>
            </w:r>
          </w:p>
        </w:tc>
        <w:tc>
          <w:tcPr>
            <w:tcW w:w="1700" w:type="dxa"/>
          </w:tcPr>
          <w:p w14:paraId="17FE2832" w14:textId="0AE02BBD" w:rsidR="008A1B8E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646C">
              <w:rPr>
                <w:rFonts w:ascii="Arial" w:hAnsi="Arial" w:cs="Arial"/>
                <w:sz w:val="24"/>
                <w:szCs w:val="24"/>
              </w:rPr>
              <w:t>Dwa razy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4A646C">
              <w:rPr>
                <w:rFonts w:ascii="Arial" w:hAnsi="Arial" w:cs="Arial"/>
                <w:sz w:val="24"/>
                <w:szCs w:val="24"/>
              </w:rPr>
              <w:t xml:space="preserve"> w roku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FA9F84" w14:textId="0580F06E" w:rsidR="008A1B8E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  <w:p w14:paraId="632E2B93" w14:textId="3AE9D71C" w:rsidR="008A1B8E" w:rsidRPr="004A646C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1697" w:type="dxa"/>
            <w:vMerge w:val="restart"/>
          </w:tcPr>
          <w:p w14:paraId="7D4A9D3C" w14:textId="77777777" w:rsidR="008A1B8E" w:rsidRDefault="008A1B8E" w:rsidP="008A1B8E"/>
        </w:tc>
      </w:tr>
      <w:tr w:rsidR="008A1B8E" w14:paraId="51A7759D" w14:textId="77777777" w:rsidTr="008A1B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5665" w:type="dxa"/>
          </w:tcPr>
          <w:p w14:paraId="210E8EF3" w14:textId="3A740E38" w:rsidR="008A1B8E" w:rsidRPr="002F1279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Maszynowe czyszczenie i nabłyszczanie emulsją  wykładzin z PCV</w:t>
            </w:r>
            <w:r>
              <w:rPr>
                <w:rFonts w:ascii="Arial" w:hAnsi="Arial" w:cs="Arial"/>
                <w:sz w:val="24"/>
                <w:szCs w:val="24"/>
              </w:rPr>
              <w:t xml:space="preserve"> w pomieszczeniach Laboratorium, </w:t>
            </w:r>
            <w:r w:rsidR="000917C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astawni, biur</w:t>
            </w:r>
            <w:r w:rsidRPr="002F12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III i IV piętro, klatki schodowej, holi</w:t>
            </w:r>
            <w:r w:rsidRPr="002F12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oraz</w:t>
            </w:r>
            <w:r w:rsidRPr="002F127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czyszczenie kafelek</w:t>
            </w:r>
            <w:r w:rsidRPr="002F12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 Laboratorium</w:t>
            </w:r>
          </w:p>
          <w:p w14:paraId="70EEDA9B" w14:textId="34AE5366" w:rsidR="008A1B8E" w:rsidRPr="00823F2F" w:rsidRDefault="008A1B8E" w:rsidP="008A1B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1279">
              <w:rPr>
                <w:rFonts w:ascii="Arial" w:hAnsi="Arial" w:cs="Arial"/>
                <w:sz w:val="24"/>
                <w:szCs w:val="24"/>
              </w:rPr>
              <w:t>Mycie lamp, plafonów</w:t>
            </w:r>
          </w:p>
        </w:tc>
        <w:tc>
          <w:tcPr>
            <w:tcW w:w="1700" w:type="dxa"/>
          </w:tcPr>
          <w:p w14:paraId="79B8E0EE" w14:textId="553F4BBF" w:rsidR="008A1B8E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646C">
              <w:rPr>
                <w:rFonts w:ascii="Arial" w:hAnsi="Arial" w:cs="Arial"/>
                <w:sz w:val="24"/>
                <w:szCs w:val="24"/>
              </w:rPr>
              <w:t xml:space="preserve">Trzy razy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4A646C">
              <w:rPr>
                <w:rFonts w:ascii="Arial" w:hAnsi="Arial" w:cs="Arial"/>
                <w:sz w:val="24"/>
                <w:szCs w:val="24"/>
              </w:rPr>
              <w:t>w roku</w:t>
            </w:r>
            <w:r>
              <w:rPr>
                <w:rFonts w:ascii="Arial" w:hAnsi="Arial" w:cs="Arial"/>
                <w:sz w:val="24"/>
                <w:szCs w:val="24"/>
              </w:rPr>
              <w:t xml:space="preserve">  kwiecień</w:t>
            </w:r>
          </w:p>
          <w:p w14:paraId="16455E34" w14:textId="7E837913" w:rsidR="008A1B8E" w:rsidRPr="004A646C" w:rsidRDefault="008A1B8E" w:rsidP="008A1B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listopad</w:t>
            </w:r>
          </w:p>
        </w:tc>
        <w:tc>
          <w:tcPr>
            <w:tcW w:w="1697" w:type="dxa"/>
            <w:vMerge/>
          </w:tcPr>
          <w:p w14:paraId="7E3BA7F6" w14:textId="77777777" w:rsidR="008A1B8E" w:rsidRDefault="008A1B8E" w:rsidP="008A1B8E"/>
        </w:tc>
      </w:tr>
    </w:tbl>
    <w:p w14:paraId="440F2F03" w14:textId="77777777" w:rsidR="00B7219B" w:rsidRDefault="00B7219B" w:rsidP="00996BD3">
      <w:pPr>
        <w:rPr>
          <w:rFonts w:ascii="Arial" w:hAnsi="Arial" w:cs="Arial"/>
          <w:b/>
          <w:sz w:val="24"/>
          <w:szCs w:val="24"/>
        </w:rPr>
      </w:pPr>
    </w:p>
    <w:p w14:paraId="3E0D4100" w14:textId="1F3DAF74" w:rsidR="004A646C" w:rsidRPr="00B23349" w:rsidRDefault="004A646C" w:rsidP="00996B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Materiały eksploatacyjne oraz sprzęt, który zabezpieczy Wykonawca :</w:t>
      </w:r>
    </w:p>
    <w:p w14:paraId="1D836D8D" w14:textId="77777777" w:rsidR="004A646C" w:rsidRPr="00B23349" w:rsidRDefault="004A646C" w:rsidP="00996BD3">
      <w:pPr>
        <w:jc w:val="both"/>
        <w:rPr>
          <w:rFonts w:ascii="Arial" w:hAnsi="Arial" w:cs="Arial"/>
          <w:sz w:val="24"/>
          <w:szCs w:val="24"/>
        </w:rPr>
      </w:pPr>
      <w:r w:rsidRPr="00B23349">
        <w:rPr>
          <w:rFonts w:ascii="Arial" w:hAnsi="Arial" w:cs="Arial"/>
          <w:sz w:val="24"/>
          <w:szCs w:val="24"/>
        </w:rPr>
        <w:t>Wykonawca zapewni niezbędny do realizacji umowy sprzęt, środki czystości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23349">
        <w:rPr>
          <w:rFonts w:ascii="Arial" w:hAnsi="Arial" w:cs="Arial"/>
          <w:sz w:val="24"/>
          <w:szCs w:val="24"/>
        </w:rPr>
        <w:t>i utrzymania higieny</w:t>
      </w:r>
      <w:r>
        <w:rPr>
          <w:rFonts w:ascii="Arial" w:hAnsi="Arial" w:cs="Arial"/>
          <w:sz w:val="24"/>
          <w:szCs w:val="24"/>
        </w:rPr>
        <w:t xml:space="preserve"> </w:t>
      </w:r>
      <w:r w:rsidRPr="00B23349">
        <w:rPr>
          <w:rFonts w:ascii="Arial" w:hAnsi="Arial" w:cs="Arial"/>
          <w:sz w:val="24"/>
          <w:szCs w:val="24"/>
        </w:rPr>
        <w:t>w ilościach zapewniających pełne bieżące zapotrzebowanie między innymi:</w:t>
      </w:r>
    </w:p>
    <w:p w14:paraId="560E77D0" w14:textId="625C9D4D" w:rsidR="004A646C" w:rsidRPr="00032944" w:rsidRDefault="004A646C" w:rsidP="00996B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3349">
        <w:rPr>
          <w:rFonts w:ascii="Arial" w:hAnsi="Arial" w:cs="Arial"/>
          <w:sz w:val="24"/>
          <w:szCs w:val="24"/>
        </w:rPr>
        <w:t>Sprzęt (np.: odkurzacz</w:t>
      </w:r>
      <w:r>
        <w:rPr>
          <w:rFonts w:ascii="Arial" w:hAnsi="Arial" w:cs="Arial"/>
          <w:sz w:val="24"/>
          <w:szCs w:val="24"/>
        </w:rPr>
        <w:t xml:space="preserve">e </w:t>
      </w:r>
      <w:r w:rsidR="00996BD3">
        <w:rPr>
          <w:rFonts w:ascii="Arial" w:hAnsi="Arial" w:cs="Arial"/>
          <w:sz w:val="24"/>
          <w:szCs w:val="24"/>
        </w:rPr>
        <w:t xml:space="preserve">biurowe i </w:t>
      </w:r>
      <w:r>
        <w:rPr>
          <w:rFonts w:ascii="Arial" w:hAnsi="Arial" w:cs="Arial"/>
          <w:sz w:val="24"/>
          <w:szCs w:val="24"/>
        </w:rPr>
        <w:t>przemysłowe</w:t>
      </w:r>
      <w:r w:rsidRPr="00B23349">
        <w:rPr>
          <w:rFonts w:ascii="Arial" w:hAnsi="Arial" w:cs="Arial"/>
          <w:sz w:val="24"/>
          <w:szCs w:val="24"/>
        </w:rPr>
        <w:t xml:space="preserve">, wiadra, </w:t>
      </w:r>
      <w:proofErr w:type="spellStart"/>
      <w:r w:rsidRPr="00B23349">
        <w:rPr>
          <w:rFonts w:ascii="Arial" w:hAnsi="Arial" w:cs="Arial"/>
          <w:sz w:val="24"/>
          <w:szCs w:val="24"/>
        </w:rPr>
        <w:t>mopy</w:t>
      </w:r>
      <w:proofErr w:type="spellEnd"/>
      <w:r w:rsidRPr="00B2334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drabiny, maszynę czyszczącą i nabłyszczającą posadzki, maszynę do mechanicznego czyszczenia posadzek, </w:t>
      </w:r>
      <w:r w:rsidRPr="00996BD3">
        <w:rPr>
          <w:rFonts w:ascii="Arial" w:hAnsi="Arial" w:cs="Arial"/>
          <w:sz w:val="24"/>
          <w:szCs w:val="24"/>
        </w:rPr>
        <w:t>tablicę informacyjną „Uwag podłoga śliska”, myjka do okien z długą rączką, dźwig podnośnik do mycia okien itp.</w:t>
      </w:r>
    </w:p>
    <w:p w14:paraId="04174C3F" w14:textId="77777777" w:rsidR="004A646C" w:rsidRPr="00B21688" w:rsidRDefault="004A646C" w:rsidP="00996B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688">
        <w:rPr>
          <w:rFonts w:ascii="Arial" w:hAnsi="Arial" w:cs="Arial"/>
          <w:sz w:val="24"/>
          <w:szCs w:val="24"/>
        </w:rPr>
        <w:t>Środki czystości, środki dezynfekujące, środki zapachowe, konserwujące oraz  inne materiały potrzebne do wykonania zamówienia z należytą starannością; wszystkie preparaty muszą posiadać karty charakterystyki.</w:t>
      </w:r>
    </w:p>
    <w:p w14:paraId="0CD4ACA9" w14:textId="77777777" w:rsidR="004A646C" w:rsidRDefault="004A646C" w:rsidP="00996B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E1BF8">
        <w:rPr>
          <w:rFonts w:ascii="Arial" w:hAnsi="Arial" w:cs="Arial"/>
          <w:sz w:val="24"/>
          <w:szCs w:val="24"/>
        </w:rPr>
        <w:t>Jednorazowe ręczniki</w:t>
      </w:r>
      <w:r>
        <w:rPr>
          <w:rFonts w:ascii="Arial" w:hAnsi="Arial" w:cs="Arial"/>
          <w:sz w:val="24"/>
          <w:szCs w:val="24"/>
        </w:rPr>
        <w:t xml:space="preserve"> składane</w:t>
      </w:r>
      <w:r w:rsidRPr="00DE1BF8">
        <w:rPr>
          <w:rFonts w:ascii="Arial" w:hAnsi="Arial" w:cs="Arial"/>
          <w:sz w:val="24"/>
          <w:szCs w:val="24"/>
        </w:rPr>
        <w:t xml:space="preserve"> z-z</w:t>
      </w:r>
      <w:r>
        <w:rPr>
          <w:rFonts w:ascii="Arial" w:hAnsi="Arial" w:cs="Arial"/>
          <w:sz w:val="24"/>
          <w:szCs w:val="24"/>
        </w:rPr>
        <w:t xml:space="preserve"> papierowe białe do toalet</w:t>
      </w:r>
      <w:r w:rsidRPr="00DE1BF8">
        <w:rPr>
          <w:rFonts w:ascii="Arial" w:hAnsi="Arial" w:cs="Arial"/>
          <w:sz w:val="24"/>
          <w:szCs w:val="24"/>
        </w:rPr>
        <w:t xml:space="preserve"> – makulaturowe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2 – warstwowe </w:t>
      </w:r>
      <w:r w:rsidRPr="00DE1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stosowania w podajnikach składane po 200 szt.</w:t>
      </w:r>
    </w:p>
    <w:p w14:paraId="55F08378" w14:textId="77777777" w:rsidR="004A646C" w:rsidRPr="00DE1BF8" w:rsidRDefault="004A646C" w:rsidP="00996B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E1BF8">
        <w:rPr>
          <w:rFonts w:ascii="Arial" w:hAnsi="Arial" w:cs="Arial"/>
          <w:sz w:val="24"/>
          <w:szCs w:val="24"/>
        </w:rPr>
        <w:t xml:space="preserve">Mydło w płynie do dozowników – przeznaczone do codziennego mycia </w:t>
      </w:r>
      <w:r>
        <w:rPr>
          <w:rFonts w:ascii="Arial" w:hAnsi="Arial" w:cs="Arial"/>
          <w:sz w:val="24"/>
          <w:szCs w:val="24"/>
        </w:rPr>
        <w:br/>
      </w:r>
      <w:r w:rsidRPr="00DE1BF8">
        <w:rPr>
          <w:rFonts w:ascii="Arial" w:hAnsi="Arial" w:cs="Arial"/>
          <w:sz w:val="24"/>
          <w:szCs w:val="24"/>
        </w:rPr>
        <w:t>i pielęgnacji skóry o działaniu nawilżającym i pozostawiającym prz</w:t>
      </w:r>
      <w:r>
        <w:rPr>
          <w:rFonts w:ascii="Arial" w:hAnsi="Arial" w:cs="Arial"/>
          <w:sz w:val="24"/>
          <w:szCs w:val="24"/>
        </w:rPr>
        <w:t>yjemny zapach, przebadany dermatologicznie.</w:t>
      </w:r>
    </w:p>
    <w:p w14:paraId="06F075A7" w14:textId="11B9B379" w:rsidR="004A646C" w:rsidRPr="00B23349" w:rsidRDefault="004A646C" w:rsidP="00996B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3349">
        <w:rPr>
          <w:rFonts w:ascii="Arial" w:hAnsi="Arial" w:cs="Arial"/>
          <w:sz w:val="24"/>
          <w:szCs w:val="24"/>
        </w:rPr>
        <w:t>Papier toaletowy minimum 2 warstwy</w:t>
      </w:r>
      <w:r>
        <w:rPr>
          <w:rFonts w:ascii="Arial" w:hAnsi="Arial" w:cs="Arial"/>
          <w:sz w:val="24"/>
          <w:szCs w:val="24"/>
        </w:rPr>
        <w:t xml:space="preserve"> biały</w:t>
      </w:r>
      <w:r w:rsidRPr="00B23349">
        <w:rPr>
          <w:rFonts w:ascii="Arial" w:hAnsi="Arial" w:cs="Arial"/>
          <w:sz w:val="24"/>
          <w:szCs w:val="24"/>
        </w:rPr>
        <w:t>, wykonany w 100% z celulozy o niskim stopniu pylności</w:t>
      </w:r>
      <w:r>
        <w:rPr>
          <w:rFonts w:ascii="Arial" w:hAnsi="Arial" w:cs="Arial"/>
          <w:sz w:val="24"/>
          <w:szCs w:val="24"/>
        </w:rPr>
        <w:t xml:space="preserve">, łagodny dla skóry w małych </w:t>
      </w:r>
      <w:proofErr w:type="spellStart"/>
      <w:r>
        <w:rPr>
          <w:rFonts w:ascii="Arial" w:hAnsi="Arial" w:cs="Arial"/>
          <w:sz w:val="24"/>
          <w:szCs w:val="24"/>
        </w:rPr>
        <w:t>zwoikach</w:t>
      </w:r>
      <w:proofErr w:type="spellEnd"/>
      <w:r>
        <w:rPr>
          <w:rFonts w:ascii="Arial" w:hAnsi="Arial" w:cs="Arial"/>
          <w:sz w:val="24"/>
          <w:szCs w:val="24"/>
        </w:rPr>
        <w:t xml:space="preserve"> dopasowany do prawie wszystkich konwencjonalnych dozowników.</w:t>
      </w:r>
    </w:p>
    <w:p w14:paraId="34F4A348" w14:textId="1F376140" w:rsidR="004A646C" w:rsidRPr="004A646C" w:rsidRDefault="004A646C" w:rsidP="00996BD3">
      <w:pPr>
        <w:rPr>
          <w:rFonts w:ascii="Arial" w:hAnsi="Arial" w:cs="Arial"/>
          <w:b/>
          <w:sz w:val="24"/>
          <w:szCs w:val="24"/>
        </w:rPr>
      </w:pPr>
      <w:r w:rsidRPr="004A646C">
        <w:rPr>
          <w:rFonts w:ascii="Arial" w:hAnsi="Arial" w:cs="Arial"/>
          <w:b/>
          <w:sz w:val="24"/>
          <w:szCs w:val="24"/>
        </w:rPr>
        <w:t xml:space="preserve">Liczba pracowników - </w:t>
      </w:r>
      <w:r w:rsidR="00BE2426">
        <w:rPr>
          <w:rFonts w:ascii="Arial" w:hAnsi="Arial" w:cs="Arial"/>
          <w:b/>
          <w:sz w:val="24"/>
          <w:szCs w:val="24"/>
        </w:rPr>
        <w:t>103</w:t>
      </w:r>
    </w:p>
    <w:sectPr w:rsidR="004A646C" w:rsidRPr="004A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B9C"/>
    <w:multiLevelType w:val="hybridMultilevel"/>
    <w:tmpl w:val="813EA0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E63089"/>
    <w:multiLevelType w:val="hybridMultilevel"/>
    <w:tmpl w:val="7220B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2B88"/>
    <w:multiLevelType w:val="hybridMultilevel"/>
    <w:tmpl w:val="98D0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73C1"/>
    <w:multiLevelType w:val="hybridMultilevel"/>
    <w:tmpl w:val="04DA8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3140B"/>
    <w:multiLevelType w:val="hybridMultilevel"/>
    <w:tmpl w:val="2882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316D2"/>
    <w:multiLevelType w:val="hybridMultilevel"/>
    <w:tmpl w:val="07522F1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07C7"/>
    <w:multiLevelType w:val="hybridMultilevel"/>
    <w:tmpl w:val="77D4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045A"/>
    <w:multiLevelType w:val="hybridMultilevel"/>
    <w:tmpl w:val="EC588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90EBF"/>
    <w:multiLevelType w:val="hybridMultilevel"/>
    <w:tmpl w:val="BE6E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665942">
    <w:abstractNumId w:val="1"/>
  </w:num>
  <w:num w:numId="2" w16cid:durableId="2038384856">
    <w:abstractNumId w:val="7"/>
  </w:num>
  <w:num w:numId="3" w16cid:durableId="1892110832">
    <w:abstractNumId w:val="6"/>
  </w:num>
  <w:num w:numId="4" w16cid:durableId="1737124674">
    <w:abstractNumId w:val="8"/>
  </w:num>
  <w:num w:numId="5" w16cid:durableId="330373000">
    <w:abstractNumId w:val="2"/>
  </w:num>
  <w:num w:numId="6" w16cid:durableId="1887176627">
    <w:abstractNumId w:val="3"/>
  </w:num>
  <w:num w:numId="7" w16cid:durableId="785856798">
    <w:abstractNumId w:val="4"/>
  </w:num>
  <w:num w:numId="8" w16cid:durableId="1186676364">
    <w:abstractNumId w:val="5"/>
  </w:num>
  <w:num w:numId="9" w16cid:durableId="70171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20"/>
    <w:rsid w:val="000917C5"/>
    <w:rsid w:val="000D2B64"/>
    <w:rsid w:val="00110F9D"/>
    <w:rsid w:val="0017304E"/>
    <w:rsid w:val="00194920"/>
    <w:rsid w:val="002718F5"/>
    <w:rsid w:val="002926A2"/>
    <w:rsid w:val="002C66FD"/>
    <w:rsid w:val="002E4BD8"/>
    <w:rsid w:val="002F1279"/>
    <w:rsid w:val="003629C8"/>
    <w:rsid w:val="003E12DA"/>
    <w:rsid w:val="00492A04"/>
    <w:rsid w:val="004A646C"/>
    <w:rsid w:val="0051302B"/>
    <w:rsid w:val="005220BF"/>
    <w:rsid w:val="005450F9"/>
    <w:rsid w:val="00627A6C"/>
    <w:rsid w:val="00793578"/>
    <w:rsid w:val="007D59AF"/>
    <w:rsid w:val="008A1B8E"/>
    <w:rsid w:val="00996BD3"/>
    <w:rsid w:val="009A0600"/>
    <w:rsid w:val="00A27E28"/>
    <w:rsid w:val="00A93D20"/>
    <w:rsid w:val="00B7219B"/>
    <w:rsid w:val="00B804F6"/>
    <w:rsid w:val="00BE2426"/>
    <w:rsid w:val="00CD2E7B"/>
    <w:rsid w:val="00CF0AF0"/>
    <w:rsid w:val="00D2508E"/>
    <w:rsid w:val="00DB3979"/>
    <w:rsid w:val="00E71DCF"/>
    <w:rsid w:val="00E940E9"/>
    <w:rsid w:val="00F310EB"/>
    <w:rsid w:val="00F52C3F"/>
    <w:rsid w:val="00FB51CA"/>
    <w:rsid w:val="00FC5807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5A08"/>
  <w15:chartTrackingRefBased/>
  <w15:docId w15:val="{DC62CAE4-BC47-4564-8E7E-2EF1F39B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5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78"/>
    <w:pPr>
      <w:ind w:left="720"/>
      <w:contextualSpacing/>
    </w:pPr>
  </w:style>
  <w:style w:type="table" w:styleId="Tabela-Siatka">
    <w:name w:val="Table Grid"/>
    <w:basedOn w:val="Standardowy"/>
    <w:uiPriority w:val="59"/>
    <w:rsid w:val="0079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F6D67AF0012BD49BA7693D95A0B8759" ma:contentTypeVersion="0" ma:contentTypeDescription="" ma:contentTypeScope="" ma:versionID="a2ddde49dded8714d49ea59fa5a778fe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b1efce54cb2ca7c55e99aefa0129fad6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Props1.xml><?xml version="1.0" encoding="utf-8"?>
<ds:datastoreItem xmlns:ds="http://schemas.openxmlformats.org/officeDocument/2006/customXml" ds:itemID="{085631D4-1346-426E-BC1B-1EE7E79F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CA3FF-82A8-4862-9FF3-A46EA5F75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5C4D5-EA7B-4B0D-BED9-05E2086212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b75994-3813-4452-82cd-2c958b1283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Kowalska</dc:creator>
  <cp:keywords/>
  <dc:description/>
  <cp:lastModifiedBy>Wiesława Ciechanowicz</cp:lastModifiedBy>
  <cp:revision>31</cp:revision>
  <dcterms:created xsi:type="dcterms:W3CDTF">2019-05-07T11:04:00Z</dcterms:created>
  <dcterms:modified xsi:type="dcterms:W3CDTF">2023-05-18T07:28:00Z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0x0101000F0F25E995C1A742BC7F410666DE0F28003F6D67AF0012BD49BA7693D95A0B8759</vt:lpwstr>
  </property>
</Properties>
</file>