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110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110D8" w:rsidRPr="00A110D8">
        <w:rPr>
          <w:rFonts w:ascii="Arial" w:hAnsi="Arial" w:cs="Arial"/>
          <w:b/>
          <w:i/>
          <w:color w:val="000000"/>
          <w:sz w:val="18"/>
          <w:szCs w:val="18"/>
        </w:rPr>
        <w:t>tablic magnetycznych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110D8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04359-D3F0-4BF7-892C-C4D5B6A7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2023-02-03T09:18:00Z</dcterms:modified>
</cp:coreProperties>
</file>