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B3CA" w14:textId="2E4A210F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UMOWA Nr GK.7031….2022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.WL</w:t>
      </w:r>
    </w:p>
    <w:p w14:paraId="6CE305F4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2940BDA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49757E7" w14:textId="77777777" w:rsidR="00303B28" w:rsidRPr="00653B0E" w:rsidRDefault="00303B28" w:rsidP="00303B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 w</w:t>
      </w:r>
      <w:r w:rsidRPr="00653B0E">
        <w:rPr>
          <w:sz w:val="22"/>
          <w:szCs w:val="22"/>
        </w:rPr>
        <w:t xml:space="preserve"> dniu ………………………….. 20</w:t>
      </w:r>
      <w:r>
        <w:rPr>
          <w:sz w:val="22"/>
          <w:szCs w:val="22"/>
        </w:rPr>
        <w:t>22</w:t>
      </w:r>
      <w:r w:rsidRPr="00653B0E">
        <w:rPr>
          <w:sz w:val="22"/>
          <w:szCs w:val="22"/>
        </w:rPr>
        <w:t xml:space="preserve"> r. pomiędzy </w:t>
      </w:r>
      <w:r w:rsidRPr="00653B0E">
        <w:rPr>
          <w:b/>
          <w:sz w:val="22"/>
          <w:szCs w:val="22"/>
        </w:rPr>
        <w:t xml:space="preserve">Miastem Kostrzyn nad Odrą, 66-470 Kostrzyn nad Odrą, ul. Graniczna 2 </w:t>
      </w:r>
      <w:r w:rsidRPr="00653B0E">
        <w:rPr>
          <w:sz w:val="22"/>
          <w:szCs w:val="22"/>
        </w:rPr>
        <w:t>zwanym dalej</w:t>
      </w:r>
      <w:r w:rsidRPr="00653B0E">
        <w:rPr>
          <w:b/>
          <w:sz w:val="22"/>
          <w:szCs w:val="22"/>
        </w:rPr>
        <w:t xml:space="preserve"> </w:t>
      </w:r>
      <w:r w:rsidRPr="00653B0E">
        <w:rPr>
          <w:b/>
          <w:i/>
          <w:sz w:val="22"/>
          <w:szCs w:val="22"/>
        </w:rPr>
        <w:t>Z</w:t>
      </w:r>
      <w:r>
        <w:rPr>
          <w:b/>
          <w:i/>
          <w:sz w:val="22"/>
          <w:szCs w:val="22"/>
        </w:rPr>
        <w:t>amawiający</w:t>
      </w:r>
      <w:r w:rsidRPr="00653B0E">
        <w:rPr>
          <w:b/>
          <w:sz w:val="22"/>
          <w:szCs w:val="22"/>
        </w:rPr>
        <w:t xml:space="preserve">, </w:t>
      </w:r>
      <w:r w:rsidRPr="00653B0E">
        <w:rPr>
          <w:sz w:val="22"/>
          <w:szCs w:val="22"/>
        </w:rPr>
        <w:t>w imieniu którego działa:</w:t>
      </w:r>
    </w:p>
    <w:p w14:paraId="4D140B1D" w14:textId="77777777" w:rsidR="00303B28" w:rsidRPr="00653B0E" w:rsidRDefault="00303B28" w:rsidP="00303B28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1.Burmistrz – dr Andrzej </w:t>
      </w:r>
      <w:proofErr w:type="spellStart"/>
      <w:r w:rsidRPr="00653B0E">
        <w:rPr>
          <w:b/>
          <w:sz w:val="22"/>
          <w:szCs w:val="22"/>
        </w:rPr>
        <w:t>Kunt</w:t>
      </w:r>
      <w:proofErr w:type="spellEnd"/>
      <w:r w:rsidRPr="00653B0E">
        <w:rPr>
          <w:b/>
          <w:sz w:val="22"/>
          <w:szCs w:val="22"/>
        </w:rPr>
        <w:t>,</w:t>
      </w:r>
    </w:p>
    <w:p w14:paraId="14FB3B58" w14:textId="77777777" w:rsidR="00303B28" w:rsidRPr="00653B0E" w:rsidRDefault="00303B28" w:rsidP="00303B28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przy kontrasygnacie Skarbnika Miasta – Mirelli </w:t>
      </w:r>
      <w:proofErr w:type="spellStart"/>
      <w:r w:rsidRPr="00653B0E">
        <w:rPr>
          <w:b/>
          <w:sz w:val="22"/>
          <w:szCs w:val="22"/>
        </w:rPr>
        <w:t>Ławońskiej</w:t>
      </w:r>
      <w:proofErr w:type="spellEnd"/>
      <w:r w:rsidRPr="00653B0E">
        <w:rPr>
          <w:b/>
          <w:sz w:val="22"/>
          <w:szCs w:val="22"/>
        </w:rPr>
        <w:t xml:space="preserve"> </w:t>
      </w:r>
    </w:p>
    <w:p w14:paraId="0520505A" w14:textId="77777777" w:rsidR="00303B28" w:rsidRPr="00653B0E" w:rsidRDefault="00303B28" w:rsidP="00303B28">
      <w:pPr>
        <w:rPr>
          <w:sz w:val="22"/>
          <w:szCs w:val="22"/>
        </w:rPr>
      </w:pPr>
      <w:r w:rsidRPr="00653B0E">
        <w:rPr>
          <w:sz w:val="22"/>
          <w:szCs w:val="22"/>
        </w:rPr>
        <w:t xml:space="preserve">będącym płatnikiem VAT - Nr NIP:  </w:t>
      </w:r>
      <w:r w:rsidRPr="00653B0E">
        <w:rPr>
          <w:b/>
          <w:sz w:val="22"/>
          <w:szCs w:val="22"/>
        </w:rPr>
        <w:t>599-27-71-328</w:t>
      </w:r>
      <w:r w:rsidRPr="00653B0E">
        <w:rPr>
          <w:sz w:val="22"/>
          <w:szCs w:val="22"/>
        </w:rPr>
        <w:t xml:space="preserve"> z jednej strony </w:t>
      </w:r>
    </w:p>
    <w:p w14:paraId="43B734B5" w14:textId="77777777" w:rsidR="00303B28" w:rsidRPr="00653B0E" w:rsidRDefault="00303B28" w:rsidP="00303B28">
      <w:pPr>
        <w:jc w:val="both"/>
        <w:rPr>
          <w:i/>
          <w:sz w:val="22"/>
          <w:szCs w:val="22"/>
        </w:rPr>
      </w:pPr>
      <w:r w:rsidRPr="00653B0E">
        <w:rPr>
          <w:sz w:val="22"/>
          <w:szCs w:val="22"/>
        </w:rPr>
        <w:t xml:space="preserve">a ……………………………. </w:t>
      </w:r>
      <w:r w:rsidRPr="00653B0E">
        <w:rPr>
          <w:bCs/>
          <w:sz w:val="22"/>
          <w:szCs w:val="22"/>
        </w:rPr>
        <w:t xml:space="preserve">działającym pod firmą </w:t>
      </w:r>
      <w:r w:rsidRPr="00653B0E">
        <w:rPr>
          <w:b/>
          <w:bCs/>
          <w:sz w:val="22"/>
          <w:szCs w:val="22"/>
        </w:rPr>
        <w:t>………………………..</w:t>
      </w:r>
      <w:r w:rsidRPr="00653B0E">
        <w:rPr>
          <w:bCs/>
          <w:sz w:val="22"/>
          <w:szCs w:val="22"/>
        </w:rPr>
        <w:t xml:space="preserve">w oparciu o wpis do Centralnej Ewidencji Działalności Gospodarczej z siedzibą          ……………, ………….., </w:t>
      </w:r>
      <w:r w:rsidRPr="00653B0E">
        <w:rPr>
          <w:sz w:val="22"/>
          <w:szCs w:val="22"/>
        </w:rPr>
        <w:t xml:space="preserve">posiadającym numer identyfikacyjny NIP ………………….. zwanym dalej </w:t>
      </w:r>
      <w:r>
        <w:rPr>
          <w:b/>
          <w:i/>
          <w:sz w:val="22"/>
          <w:szCs w:val="22"/>
        </w:rPr>
        <w:t>Wykonawca</w:t>
      </w:r>
    </w:p>
    <w:p w14:paraId="666DDD71" w14:textId="77777777" w:rsidR="00303B28" w:rsidRPr="00774EA3" w:rsidRDefault="00303B28" w:rsidP="00303B28">
      <w:pPr>
        <w:pStyle w:val="NormalnyWeb"/>
        <w:spacing w:before="0" w:beforeAutospacing="0" w:after="0"/>
        <w:jc w:val="both"/>
        <w:rPr>
          <w:sz w:val="21"/>
          <w:szCs w:val="21"/>
        </w:rPr>
      </w:pPr>
    </w:p>
    <w:p w14:paraId="1FD52227" w14:textId="77777777" w:rsidR="00303B28" w:rsidRPr="00166F54" w:rsidRDefault="00303B28" w:rsidP="00303B28">
      <w:pPr>
        <w:pStyle w:val="NormalnyWeb"/>
        <w:spacing w:before="0" w:beforeAutospacing="0" w:after="0" w:afterAutospacing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§1.</w:t>
      </w:r>
    </w:p>
    <w:p w14:paraId="4E8BED70" w14:textId="31B5D67F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zleca a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zobowiązuje się do świadczenia usług polegających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na bieżącym utrzymaniu w sprawności technicznej 2 szt. fontann ( Plac Wojska Polskiego –1 szt.,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Park Miejski –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4F75AA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1 szt.) oraz dyszy na stawiku przy Amfiteatrze.</w:t>
      </w:r>
    </w:p>
    <w:p w14:paraId="6920AF2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w okresie obowiązywania umowy wykonywać prace określone</w:t>
      </w:r>
    </w:p>
    <w:p w14:paraId="25ECB10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 załączniku do umowy oraz wynikające z:</w:t>
      </w:r>
    </w:p>
    <w:p w14:paraId="045134EA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a) Ustawy z dnia 10.04.1997 r. „PRAWO ENERGETYCZNE” (tekst jednolity DZ.U. 2012.1059 r.</w:t>
      </w:r>
    </w:p>
    <w:p w14:paraId="3A67ABC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ze zmianami).</w:t>
      </w:r>
    </w:p>
    <w:p w14:paraId="3635E90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b) Ustawy z dnia 7 lipca 1994 r. „PRAWO BUDOWLANE” (tekst jednolity DZ.U.2010.243,1623</w:t>
      </w:r>
    </w:p>
    <w:p w14:paraId="4D39956C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ze zmianami).</w:t>
      </w:r>
    </w:p>
    <w:p w14:paraId="35262EF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c) Polskich Norm</w:t>
      </w:r>
    </w:p>
    <w:p w14:paraId="14E3C42C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d) instrukcji obsługi fontann będącymi w posiadaniu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14:paraId="00E97FB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3.Materiał, w tym środki dezynfekcyjne i uzdatniające, oraz sprzęt niezbędny do realizacji przedmiotu</w:t>
      </w:r>
    </w:p>
    <w:p w14:paraId="18D44327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umowy zapewnia, we własnym zakresie na własny koszt i ryzyko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Wykonawca.</w:t>
      </w:r>
    </w:p>
    <w:p w14:paraId="2220FC33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4. Koszty wody i energii elektrycznej zużytej przez fontanny ponosi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Zamawiający.</w:t>
      </w:r>
    </w:p>
    <w:p w14:paraId="6677E50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20999A4B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2.</w:t>
      </w:r>
    </w:p>
    <w:p w14:paraId="3FC0E42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 zapoznaniu się z sytuacją faktyczną, w tym w szczególności ze stanem technicznym</w:t>
      </w:r>
    </w:p>
    <w:p w14:paraId="65FD426B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i warunkami lokalnymi zapewnia, że posiada niezbędną wiedzę fachową, kwalifikacje,</w:t>
      </w:r>
    </w:p>
    <w:p w14:paraId="3FEA010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doświadczenie, możliwości i uprawnienia konieczne dla prawidłowego wykonania przedmiotu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umowy na warunkach w niej określonych.</w:t>
      </w:r>
    </w:p>
    <w:p w14:paraId="0F37251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odpowiedzialny jest za jakość oraz należytą staranność realizacji oferowanych usług.</w:t>
      </w:r>
    </w:p>
    <w:p w14:paraId="5195D2BE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BC2AD7E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3.</w:t>
      </w:r>
    </w:p>
    <w:p w14:paraId="7686BF3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 prowadzenia dziennika robót, w którym oznacza poprawność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działania fontann lub stan awarii oraz wpisuje czynności wykonane w danym dniu.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awarii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spisuje notatkę służbową, w której opisuje podjęte działania.</w:t>
      </w:r>
    </w:p>
    <w:p w14:paraId="2A63B31F" w14:textId="7018963D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2. 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przystępuje do usunięcia awarii w </w:t>
      </w:r>
      <w:r>
        <w:rPr>
          <w:rFonts w:eastAsiaTheme="minorHAnsi"/>
          <w:sz w:val="22"/>
          <w:szCs w:val="22"/>
          <w:lang w:eastAsia="en-US"/>
        </w:rPr>
        <w:t>czasie</w:t>
      </w:r>
      <w:r w:rsidRPr="00166F54">
        <w:rPr>
          <w:rFonts w:eastAsiaTheme="minorHAnsi"/>
          <w:sz w:val="22"/>
          <w:szCs w:val="22"/>
          <w:lang w:eastAsia="en-US"/>
        </w:rPr>
        <w:t xml:space="preserve"> …… godzin od daty zgłoszenia lub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stwierdzenia.</w:t>
      </w:r>
    </w:p>
    <w:p w14:paraId="4DDB8101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 W przypadku konieczności przeprowadzenia napraw fontann lub dyszy wykraczających po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bieżącą konserwację, przed przystąpieniem do nich,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jest zobowiązany przedstawić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 xml:space="preserve">do akceptacji zakres naprawy i kosztorys </w:t>
      </w:r>
      <w:proofErr w:type="spellStart"/>
      <w:r w:rsidRPr="00166F54">
        <w:rPr>
          <w:rFonts w:eastAsiaTheme="minorHAnsi"/>
          <w:sz w:val="22"/>
          <w:szCs w:val="22"/>
          <w:lang w:eastAsia="en-US"/>
        </w:rPr>
        <w:t>przedwykonawczy</w:t>
      </w:r>
      <w:proofErr w:type="spellEnd"/>
      <w:r w:rsidRPr="00166F54">
        <w:rPr>
          <w:rFonts w:eastAsiaTheme="minorHAnsi"/>
          <w:sz w:val="22"/>
          <w:szCs w:val="22"/>
          <w:lang w:eastAsia="en-US"/>
        </w:rPr>
        <w:t xml:space="preserve"> określający konieczne</w:t>
      </w:r>
    </w:p>
    <w:p w14:paraId="78F0EDE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nakłady</w:t>
      </w:r>
    </w:p>
    <w:p w14:paraId="4DE3E8B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4. Przy kalkulacji prac, o których mowa w ust.2 zastosuje stawkę 1 roboczogodziny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wysokości ……………… zł brutto. Koszt materiału rozliczany będzie według cen zakupu przy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czym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dokonać wyboru materiału w sposób celowy, oszczędny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i gospodarny.</w:t>
      </w:r>
    </w:p>
    <w:p w14:paraId="7452F9E8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B63DC65" w14:textId="311100A8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4.</w:t>
      </w:r>
    </w:p>
    <w:p w14:paraId="010AEAB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Umowa zostaje zawarta na czas określony tj. </w:t>
      </w:r>
      <w:r w:rsidRPr="00166F54">
        <w:rPr>
          <w:rFonts w:eastAsiaTheme="minorHAnsi"/>
          <w:b/>
          <w:sz w:val="22"/>
          <w:szCs w:val="22"/>
          <w:lang w:eastAsia="en-US"/>
        </w:rPr>
        <w:t>od 1 kwietnia 20</w:t>
      </w:r>
      <w:r>
        <w:rPr>
          <w:rFonts w:eastAsiaTheme="minorHAnsi"/>
          <w:b/>
          <w:sz w:val="22"/>
          <w:szCs w:val="22"/>
          <w:lang w:eastAsia="en-US"/>
        </w:rPr>
        <w:t>22</w:t>
      </w:r>
      <w:r w:rsidRPr="00166F54">
        <w:rPr>
          <w:rFonts w:eastAsiaTheme="minorHAnsi"/>
          <w:b/>
          <w:sz w:val="22"/>
          <w:szCs w:val="22"/>
          <w:lang w:eastAsia="en-US"/>
        </w:rPr>
        <w:t>r. do 31 marca 202</w:t>
      </w:r>
      <w:r>
        <w:rPr>
          <w:rFonts w:eastAsiaTheme="minorHAnsi"/>
          <w:b/>
          <w:sz w:val="22"/>
          <w:szCs w:val="22"/>
          <w:lang w:eastAsia="en-US"/>
        </w:rPr>
        <w:t>3</w:t>
      </w:r>
      <w:r w:rsidRPr="00166F54">
        <w:rPr>
          <w:rFonts w:eastAsiaTheme="minorHAnsi"/>
          <w:b/>
          <w:sz w:val="22"/>
          <w:szCs w:val="22"/>
          <w:lang w:eastAsia="en-US"/>
        </w:rPr>
        <w:t>r.</w:t>
      </w:r>
    </w:p>
    <w:p w14:paraId="1ADAD755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883867C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5.</w:t>
      </w:r>
    </w:p>
    <w:p w14:paraId="48CB27A3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1.Nadzór nad robotami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Zamawiającego </w:t>
      </w:r>
      <w:r w:rsidRPr="00166F54">
        <w:rPr>
          <w:rFonts w:eastAsiaTheme="minorHAnsi"/>
          <w:sz w:val="22"/>
          <w:szCs w:val="22"/>
          <w:lang w:eastAsia="en-US"/>
        </w:rPr>
        <w:t>pełnić będzie Wioletta Lewandowska, która jest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upoważniona do odbioru prac i sporządzania protokołów odbioru.</w:t>
      </w:r>
    </w:p>
    <w:p w14:paraId="34BC7F9E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E789D5A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4394E14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- 2 -</w:t>
      </w:r>
    </w:p>
    <w:p w14:paraId="15751A94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88953EA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Kierownikiem prac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będzie ………………………..……….., który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odpowiada za realizację przedmiotu umowy oraz zatwierdza wpisy dokonane przez pracowników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   </w:t>
      </w:r>
      <w:r w:rsidRPr="00166F54">
        <w:rPr>
          <w:rFonts w:eastAsiaTheme="minorHAnsi"/>
          <w:sz w:val="22"/>
          <w:szCs w:val="22"/>
          <w:lang w:eastAsia="en-US"/>
        </w:rPr>
        <w:t>w dzienniczku prac.</w:t>
      </w:r>
    </w:p>
    <w:p w14:paraId="57652208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DD76791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6.</w:t>
      </w:r>
    </w:p>
    <w:p w14:paraId="2BAD1DA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Maksymalną wartość umowy określono na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…………………… zł netto </w:t>
      </w:r>
      <w:r w:rsidRPr="00166F54">
        <w:rPr>
          <w:rFonts w:eastAsiaTheme="minorHAnsi"/>
          <w:sz w:val="22"/>
          <w:szCs w:val="22"/>
          <w:lang w:eastAsia="en-US"/>
        </w:rPr>
        <w:t>plus podatek VAT,</w:t>
      </w:r>
    </w:p>
    <w:p w14:paraId="2B56C8A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co stanowi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brutto </w:t>
      </w:r>
      <w:r w:rsidRPr="00166F54">
        <w:rPr>
          <w:rFonts w:eastAsiaTheme="minorHAnsi"/>
          <w:sz w:val="22"/>
          <w:szCs w:val="22"/>
          <w:lang w:eastAsia="en-US"/>
        </w:rPr>
        <w:t>……………………. zł (słownie…………………).</w:t>
      </w:r>
    </w:p>
    <w:p w14:paraId="3B5BE79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Z tytułu realizacji przedmiotu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przysługuje, z zastrzeżeniem ust.3, miesięczne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ryczałtowe wynagrodzenie w wysokości:</w:t>
      </w:r>
    </w:p>
    <w:p w14:paraId="4FCF4AB1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· ………………. zł netto (słownie: ………………….. złotych) plus należny podatek VAT,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pełen miesiąc liczony od pierwszego do ostatniego dnia miesiąca za letnie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okresie od 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  <w:r w:rsidRPr="00166F54">
        <w:rPr>
          <w:rFonts w:eastAsiaTheme="minorHAnsi"/>
          <w:sz w:val="22"/>
          <w:szCs w:val="22"/>
          <w:lang w:eastAsia="en-US"/>
        </w:rPr>
        <w:t>01 maja do 31 października,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VAT, za pełen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miesiąc liczony od pierwszego do ostatniego dnia miesiąca za zimowe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okresie od 01 do 30 kwietnia oraz od 1 listopada do 31marca,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zamontowanie dyszy wraz </w:t>
      </w:r>
      <w:r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166F54">
        <w:rPr>
          <w:rFonts w:eastAsiaTheme="minorHAnsi"/>
          <w:sz w:val="22"/>
          <w:szCs w:val="22"/>
          <w:lang w:eastAsia="en-US"/>
        </w:rPr>
        <w:t>z przygotowaniem jej do sezonu (do 1 maja)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 za demontaż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dyszy wraz z konserwacją na okres zimowy (do 15 października).</w:t>
      </w:r>
    </w:p>
    <w:p w14:paraId="5E7137CC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3.Wynagrodzenie będzie płatne miesięcznie w terminie 21 dni od daty złożenia faktury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Wykonawcę.</w:t>
      </w:r>
    </w:p>
    <w:p w14:paraId="3876829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166F54">
        <w:rPr>
          <w:rFonts w:eastAsiaTheme="minorHAnsi"/>
          <w:sz w:val="22"/>
          <w:szCs w:val="22"/>
          <w:lang w:eastAsia="en-US"/>
        </w:rPr>
        <w:t xml:space="preserve">. O dokonaniu potrącenia, zatrzymaniu należności lub zleceniu usługi innej osobie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ma</w:t>
      </w:r>
    </w:p>
    <w:p w14:paraId="357CFA3B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obowiązek niezwłocznie powiadomić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wraz z uzasadnieniem.</w:t>
      </w:r>
    </w:p>
    <w:p w14:paraId="16986A5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166F54">
        <w:rPr>
          <w:rFonts w:eastAsiaTheme="minorHAnsi"/>
          <w:sz w:val="22"/>
          <w:szCs w:val="22"/>
          <w:lang w:eastAsia="en-US"/>
        </w:rPr>
        <w:t>. Zamawiający dopuszcza możliwość istotnych zmian postanowień zawartej umowy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stosunku do treści oferty, na podstawie której dokonano wyboru </w:t>
      </w:r>
      <w:r>
        <w:rPr>
          <w:rFonts w:eastAsiaTheme="minorHAnsi"/>
          <w:sz w:val="22"/>
          <w:szCs w:val="22"/>
          <w:lang w:eastAsia="en-US"/>
        </w:rPr>
        <w:t>W</w:t>
      </w:r>
      <w:r w:rsidRPr="00166F54">
        <w:rPr>
          <w:rFonts w:eastAsiaTheme="minorHAnsi"/>
          <w:sz w:val="22"/>
          <w:szCs w:val="22"/>
          <w:lang w:eastAsia="en-US"/>
        </w:rPr>
        <w:t>ykonawcy w zakresie wysokości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wynagrodzenia należnego Wykonawcy, w przypadku zmiany:</w:t>
      </w:r>
    </w:p>
    <w:p w14:paraId="7033B12A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a) stawki podatku od towarów i usług,</w:t>
      </w:r>
    </w:p>
    <w:p w14:paraId="0A208F3F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b) wysokości minimalnego wynagrodzenia za pracę ustalonego na podstawie </w:t>
      </w:r>
      <w:r>
        <w:rPr>
          <w:rFonts w:eastAsiaTheme="minorHAnsi"/>
          <w:sz w:val="22"/>
          <w:szCs w:val="22"/>
          <w:lang w:eastAsia="en-US"/>
        </w:rPr>
        <w:t xml:space="preserve">ustawy </w:t>
      </w:r>
      <w:r w:rsidRPr="00166F54">
        <w:rPr>
          <w:rFonts w:eastAsiaTheme="minorHAnsi"/>
          <w:sz w:val="22"/>
          <w:szCs w:val="22"/>
          <w:lang w:eastAsia="en-US"/>
        </w:rPr>
        <w:t>o minimalnym wynagrodzeniu za pracę,</w:t>
      </w:r>
    </w:p>
    <w:p w14:paraId="1E24287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c) zasad podlegania ubezpieczeniom społecznym lub ubezpieczeniu zdrowotnemu lub wysokości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jeżeli zmiany te będą miały wpływ na koszty wykonania zamówienia przez Wykonawcę.</w:t>
      </w:r>
    </w:p>
    <w:p w14:paraId="6C307EF8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B83DCF8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7</w:t>
      </w:r>
    </w:p>
    <w:p w14:paraId="2CC0C6B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nie może powierzyć wykonania całości lub części obowiązków wynikających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z niniejszej umowy innej osobie bez zgody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Zamawiającego.</w:t>
      </w:r>
    </w:p>
    <w:p w14:paraId="7A947C9F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D7DE2AA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8.</w:t>
      </w:r>
    </w:p>
    <w:p w14:paraId="516D53D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1.W przypadku potwierdzonego protokołami pokontrolnymi rażącego niewywiązywania się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 xml:space="preserve">z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zastrzega sobie prawo do rozwiązania z nim umowy bez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wypowiedzenia.</w:t>
      </w:r>
    </w:p>
    <w:p w14:paraId="6A3584B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sz w:val="22"/>
          <w:szCs w:val="22"/>
          <w:lang w:eastAsia="en-US"/>
        </w:rPr>
        <w:t xml:space="preserve">.Przez nienależyte wykonanie przez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obowiązków należy rozumieć niesumienne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wykonywanie przedmiotu umowy</w:t>
      </w:r>
      <w:r>
        <w:rPr>
          <w:rFonts w:eastAsiaTheme="minorHAnsi"/>
          <w:sz w:val="22"/>
          <w:szCs w:val="22"/>
          <w:lang w:eastAsia="en-US"/>
        </w:rPr>
        <w:t xml:space="preserve"> tj. </w:t>
      </w:r>
      <w:r w:rsidRPr="00166F54">
        <w:rPr>
          <w:rFonts w:eastAsiaTheme="minorHAnsi"/>
          <w:sz w:val="22"/>
          <w:szCs w:val="22"/>
          <w:lang w:eastAsia="en-US"/>
        </w:rPr>
        <w:t>czas przystąpienia, niedokładność oczyszczenia elementów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fontanny, niedostosowanie czasu pracy fontann do ustaleń dokonanych 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Zamawiającym </w:t>
      </w:r>
      <w:r w:rsidRPr="00166F54">
        <w:rPr>
          <w:rFonts w:eastAsiaTheme="minorHAnsi"/>
          <w:sz w:val="22"/>
          <w:szCs w:val="22"/>
          <w:lang w:eastAsia="en-US"/>
        </w:rPr>
        <w:t>lub 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prowadzenie na bieżąco dzienniczka prac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232449E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9.</w:t>
      </w:r>
    </w:p>
    <w:p w14:paraId="7D7F21D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 Strony postanawiają, że obowiązującą je formą odszkodowania są kary umowne.</w:t>
      </w:r>
    </w:p>
    <w:p w14:paraId="1141F0A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2.Kary, o których mowa w ust.1 będą naliczane w następujących wypadkach i okolicznościach:</w:t>
      </w:r>
    </w:p>
    <w:p w14:paraId="29BADFE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1)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14:paraId="012CB6E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a) w przypadku odstąpienia od umowy z przyczyn, za które sam ponosi odpowiedzialność</w:t>
      </w:r>
      <w:r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166F54">
        <w:rPr>
          <w:rFonts w:eastAsiaTheme="minorHAnsi"/>
          <w:sz w:val="22"/>
          <w:szCs w:val="22"/>
          <w:lang w:eastAsia="en-US"/>
        </w:rPr>
        <w:t>w wysokości 10% wartości netto umowy określonej w §6 ust.1,</w:t>
      </w:r>
    </w:p>
    <w:p w14:paraId="2B726E4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</w:t>
      </w:r>
      <w:r w:rsidRPr="00166F54">
        <w:rPr>
          <w:rFonts w:eastAsiaTheme="minorHAnsi"/>
          <w:sz w:val="22"/>
          <w:szCs w:val="22"/>
          <w:lang w:eastAsia="en-US"/>
        </w:rPr>
        <w:t>) za opóźnienie w wykonaniu umowy lub w usunięciu usterek stwierdzonych w protokole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terminie tam wskazanym w wysokości 0,</w:t>
      </w:r>
      <w:r>
        <w:rPr>
          <w:rFonts w:eastAsiaTheme="minorHAnsi"/>
          <w:sz w:val="22"/>
          <w:szCs w:val="22"/>
          <w:lang w:eastAsia="en-US"/>
        </w:rPr>
        <w:t>1</w:t>
      </w:r>
      <w:r w:rsidRPr="00166F54">
        <w:rPr>
          <w:rFonts w:eastAsiaTheme="minorHAnsi"/>
          <w:sz w:val="22"/>
          <w:szCs w:val="22"/>
          <w:lang w:eastAsia="en-US"/>
        </w:rPr>
        <w:t>% maksymalnej wartości netto umowy określonej w §6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ust.1</w:t>
      </w:r>
      <w:r>
        <w:rPr>
          <w:rFonts w:eastAsiaTheme="minorHAnsi"/>
          <w:sz w:val="22"/>
          <w:szCs w:val="22"/>
          <w:lang w:eastAsia="en-US"/>
        </w:rPr>
        <w:t>, za każdy dzień,</w:t>
      </w:r>
    </w:p>
    <w:p w14:paraId="5FFE4F6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) 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14:paraId="3A38CFB6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-z tytułu odstąpienia od umowy z przyczyn niezależnych od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w wysokości 10%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maksymalnej wartości brutto umowy określonej w §6 ust.1, z wyjątkiem sytuacji przewidzianej</w:t>
      </w: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166F54">
        <w:rPr>
          <w:rFonts w:eastAsiaTheme="minorHAnsi"/>
          <w:sz w:val="22"/>
          <w:szCs w:val="22"/>
          <w:lang w:eastAsia="en-US"/>
        </w:rPr>
        <w:t>w art.145 ustawą z dnia 29 stycznia 2004r</w:t>
      </w:r>
      <w:r>
        <w:rPr>
          <w:rFonts w:eastAsiaTheme="minorHAnsi"/>
          <w:sz w:val="22"/>
          <w:szCs w:val="22"/>
          <w:lang w:eastAsia="en-US"/>
        </w:rPr>
        <w:t>.</w:t>
      </w:r>
      <w:r w:rsidRPr="00166F54">
        <w:rPr>
          <w:rFonts w:eastAsiaTheme="minorHAnsi"/>
          <w:sz w:val="22"/>
          <w:szCs w:val="22"/>
          <w:lang w:eastAsia="en-US"/>
        </w:rPr>
        <w:t xml:space="preserve"> Prawo zamówień publicznych </w:t>
      </w:r>
    </w:p>
    <w:p w14:paraId="30855E92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789DEA2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- 3 -</w:t>
      </w:r>
    </w:p>
    <w:p w14:paraId="4F2EAD4A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CBAD1D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3.Niezależnie od kar umownych, strony mogą dochodzić odszkodowania uzupełniającego na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zasadach ogólnych w przypadku, gdy szkoda przewyższa wysokość kary umownej oraz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wystąpienia okoliczności, na którą nie zastrzeżono kary umownej.</w:t>
      </w:r>
    </w:p>
    <w:p w14:paraId="361001EA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F263052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§10.</w:t>
      </w:r>
    </w:p>
    <w:p w14:paraId="17188A1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Zmiana ustalonych postanowień w niniejszej umowie może nastąpić wyłącznie w formie pisemnej</w:t>
      </w:r>
      <w:r>
        <w:rPr>
          <w:rFonts w:eastAsiaTheme="minorHAnsi"/>
          <w:sz w:val="22"/>
          <w:szCs w:val="22"/>
          <w:lang w:eastAsia="en-US"/>
        </w:rPr>
        <w:t xml:space="preserve">       </w:t>
      </w:r>
      <w:r w:rsidRPr="00166F54">
        <w:rPr>
          <w:rFonts w:eastAsiaTheme="minorHAnsi"/>
          <w:sz w:val="22"/>
          <w:szCs w:val="22"/>
          <w:lang w:eastAsia="en-US"/>
        </w:rPr>
        <w:t>w postaci aneksu za zgodą obu stron w przypadkach określonych w ustawie Prawo zamówień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publicznych.</w:t>
      </w:r>
    </w:p>
    <w:p w14:paraId="23774996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11.</w:t>
      </w:r>
    </w:p>
    <w:p w14:paraId="324ECB2C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Na czas obowiązywania umowy,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przyjmuje na siebie pełną odpowiedzialność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skutki i następstwa zdarzeń wynikłych z nienależytego wykonania postanowień umowy,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a w szczególności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166F54">
        <w:rPr>
          <w:rFonts w:eastAsiaTheme="minorHAnsi"/>
          <w:sz w:val="22"/>
          <w:szCs w:val="22"/>
          <w:lang w:eastAsia="en-US"/>
        </w:rPr>
        <w:t>w stosunku do osób trzecich.</w:t>
      </w:r>
    </w:p>
    <w:p w14:paraId="13D51BFF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ponosi pełną odpowiedzialność z tytułu ewentualnych szkód wyrządzonych podczas</w:t>
      </w:r>
    </w:p>
    <w:p w14:paraId="719FC446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wykonywania prac na terenach objętych niniejszą umową.</w:t>
      </w:r>
    </w:p>
    <w:p w14:paraId="1939ABF1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485EF6D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12.</w:t>
      </w:r>
    </w:p>
    <w:p w14:paraId="313F0F40" w14:textId="77777777" w:rsidR="00303B28" w:rsidRPr="00D24116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 xml:space="preserve">Wszelkie zmiany niniejszej umowy wymagają formy pisemnej pod rygorem jej nieważności. </w:t>
      </w:r>
    </w:p>
    <w:p w14:paraId="5B38DE3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>W sprawach nie uregulowanych w umowie mają zastosowanie odpowiednie przepisy Kodeksu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cywilnego.</w:t>
      </w:r>
    </w:p>
    <w:p w14:paraId="2FB2E21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3.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>Wszelkie</w:t>
      </w:r>
      <w:r w:rsidRPr="00166F54">
        <w:rPr>
          <w:rFonts w:eastAsiaTheme="minorHAnsi"/>
          <w:sz w:val="22"/>
          <w:szCs w:val="22"/>
          <w:lang w:eastAsia="en-US"/>
        </w:rPr>
        <w:t xml:space="preserve"> spory wynikłe z wykonania niniejszej umowy będą rozstrzygnięte przez sąd powszechny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właściwy miejscowo i rzeczowo siedzibie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14:paraId="7C995A75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230383C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</w:t>
      </w:r>
      <w:r>
        <w:rPr>
          <w:rFonts w:eastAsiaTheme="minorHAnsi"/>
          <w:b/>
          <w:bCs/>
          <w:sz w:val="22"/>
          <w:szCs w:val="22"/>
          <w:lang w:eastAsia="en-US"/>
        </w:rPr>
        <w:t>3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2EEA27D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Umowę sporządzono w dwóch jednobrzmiących egzemplarzach po jednym dla każdej ze stron.</w:t>
      </w:r>
    </w:p>
    <w:p w14:paraId="68075F56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7DE14639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64FECB2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3384967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WYKONAWCA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: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ZAMAWIAJĄCY:</w:t>
      </w:r>
    </w:p>
    <w:p w14:paraId="216494A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AA70F1B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5FB39C6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71E45F42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1274A4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B58936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501ABC1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CADAB1F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D8AA106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A503812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2840307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D74DA0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6DCA75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A0B9C6E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A7CDECF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37C838A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ACF24E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07C71DEA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7CD360BD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3BA948E" w14:textId="77777777" w:rsidR="006B2F3A" w:rsidRDefault="006B2F3A"/>
    <w:sectPr w:rsidR="006B2F3A" w:rsidSect="00303B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28"/>
    <w:rsid w:val="00303B28"/>
    <w:rsid w:val="004F75AA"/>
    <w:rsid w:val="006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0547"/>
  <w15:chartTrackingRefBased/>
  <w15:docId w15:val="{32CA38EF-19D4-4AC6-88F3-0176422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3B28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0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2</cp:revision>
  <dcterms:created xsi:type="dcterms:W3CDTF">2022-03-08T12:48:00Z</dcterms:created>
  <dcterms:modified xsi:type="dcterms:W3CDTF">2022-03-08T12:53:00Z</dcterms:modified>
</cp:coreProperties>
</file>