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C83FA" w14:textId="6AA8A02C" w:rsidR="00905338" w:rsidRPr="00C15713" w:rsidRDefault="00905338">
      <w:pPr>
        <w:rPr>
          <w:rFonts w:ascii="Calibri" w:hAnsi="Calibri" w:cs="Calibri"/>
          <w:sz w:val="24"/>
          <w:szCs w:val="24"/>
        </w:rPr>
      </w:pPr>
      <w:r w:rsidRPr="00C15713">
        <w:rPr>
          <w:rFonts w:ascii="Calibri" w:hAnsi="Calibri" w:cs="Calibri"/>
          <w:sz w:val="24"/>
          <w:szCs w:val="24"/>
        </w:rPr>
        <w:t>Załącznik nr 1a – opis przedmiotu zamówienia</w:t>
      </w:r>
      <w:r w:rsidR="00455784" w:rsidRPr="00C15713">
        <w:rPr>
          <w:rFonts w:ascii="Calibri" w:hAnsi="Calibri" w:cs="Calibri"/>
          <w:sz w:val="24"/>
          <w:szCs w:val="24"/>
        </w:rPr>
        <w:t xml:space="preserve"> – </w:t>
      </w:r>
      <w:r w:rsidRPr="00C15713">
        <w:rPr>
          <w:rFonts w:ascii="Calibri" w:hAnsi="Calibri" w:cs="Calibri"/>
          <w:b/>
          <w:bCs/>
          <w:sz w:val="24"/>
          <w:szCs w:val="24"/>
          <w:u w:val="single"/>
        </w:rPr>
        <w:t>Pakiet nr 1</w:t>
      </w:r>
    </w:p>
    <w:p w14:paraId="50715938" w14:textId="77777777" w:rsidR="00905338" w:rsidRPr="00905338" w:rsidRDefault="00905338" w:rsidP="00905338">
      <w:pPr>
        <w:spacing w:line="256" w:lineRule="auto"/>
        <w:contextualSpacing/>
        <w:rPr>
          <w:rFonts w:ascii="Calibri" w:eastAsia="Times New Roman" w:hAnsi="Calibri" w:cs="Calibri"/>
          <w:b/>
          <w:kern w:val="0"/>
          <w:lang w:eastAsia="zh-CN"/>
          <w14:ligatures w14:val="none"/>
        </w:rPr>
      </w:pPr>
      <w:r w:rsidRPr="00905338">
        <w:rPr>
          <w:rFonts w:ascii="Calibri" w:eastAsia="Times New Roman" w:hAnsi="Calibri" w:cs="Calibri"/>
          <w:b/>
          <w:kern w:val="0"/>
          <w:lang w:eastAsia="zh-CN"/>
          <w14:ligatures w14:val="none"/>
        </w:rPr>
        <w:t>Opis przedmiotu zamówienia: serwis na wstrzykiwacz środka kontrastowego do TK,</w:t>
      </w:r>
    </w:p>
    <w:tbl>
      <w:tblPr>
        <w:tblW w:w="5319" w:type="pct"/>
        <w:jc w:val="center"/>
        <w:tblCellMar>
          <w:left w:w="70" w:type="dxa"/>
          <w:right w:w="70" w:type="dxa"/>
        </w:tblCellMar>
        <w:tblLook w:val="04A0" w:firstRow="1" w:lastRow="0" w:firstColumn="1" w:lastColumn="0" w:noHBand="0" w:noVBand="1"/>
      </w:tblPr>
      <w:tblGrid>
        <w:gridCol w:w="411"/>
        <w:gridCol w:w="2980"/>
        <w:gridCol w:w="1986"/>
        <w:gridCol w:w="1903"/>
        <w:gridCol w:w="2350"/>
      </w:tblGrid>
      <w:tr w:rsidR="009A1EF5" w:rsidRPr="00C15713" w14:paraId="59F6E8E4" w14:textId="77777777" w:rsidTr="009A1EF5">
        <w:trPr>
          <w:trHeight w:val="525"/>
          <w:jc w:val="center"/>
        </w:trPr>
        <w:tc>
          <w:tcPr>
            <w:tcW w:w="214" w:type="pct"/>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778AC6F" w14:textId="77777777" w:rsidR="009A1EF5" w:rsidRPr="00905338" w:rsidRDefault="009A1EF5" w:rsidP="00905338">
            <w:pPr>
              <w:suppressAutoHyphens/>
              <w:spacing w:after="0" w:line="256" w:lineRule="auto"/>
              <w:jc w:val="center"/>
              <w:rPr>
                <w:rFonts w:ascii="Calibri" w:eastAsia="Times New Roman" w:hAnsi="Calibri" w:cs="Calibri"/>
                <w:b/>
                <w:bCs/>
                <w:i/>
                <w:iCs/>
                <w:kern w:val="0"/>
                <w:lang w:eastAsia="zh-CN"/>
                <w14:ligatures w14:val="none"/>
              </w:rPr>
            </w:pPr>
            <w:r w:rsidRPr="00905338">
              <w:rPr>
                <w:rFonts w:ascii="Calibri" w:eastAsia="Times New Roman" w:hAnsi="Calibri" w:cs="Calibri"/>
                <w:b/>
                <w:bCs/>
                <w:i/>
                <w:iCs/>
                <w:kern w:val="0"/>
                <w:lang w:eastAsia="zh-CN"/>
                <w14:ligatures w14:val="none"/>
              </w:rPr>
              <w:t>Lp</w:t>
            </w:r>
          </w:p>
        </w:tc>
        <w:tc>
          <w:tcPr>
            <w:tcW w:w="1547" w:type="pct"/>
            <w:tcBorders>
              <w:top w:val="single" w:sz="8" w:space="0" w:color="auto"/>
              <w:left w:val="nil"/>
              <w:bottom w:val="single" w:sz="8" w:space="0" w:color="auto"/>
              <w:right w:val="single" w:sz="8" w:space="0" w:color="auto"/>
            </w:tcBorders>
            <w:shd w:val="clear" w:color="auto" w:fill="C0C0C0"/>
            <w:noWrap/>
            <w:vAlign w:val="center"/>
            <w:hideMark/>
          </w:tcPr>
          <w:p w14:paraId="5B7BF829" w14:textId="77777777" w:rsidR="009A1EF5" w:rsidRPr="00905338" w:rsidRDefault="009A1EF5" w:rsidP="00905338">
            <w:pPr>
              <w:suppressAutoHyphens/>
              <w:spacing w:after="0" w:line="256" w:lineRule="auto"/>
              <w:jc w:val="center"/>
              <w:rPr>
                <w:rFonts w:ascii="Calibri" w:eastAsia="Times New Roman" w:hAnsi="Calibri" w:cs="Calibri"/>
                <w:b/>
                <w:bCs/>
                <w:i/>
                <w:iCs/>
                <w:kern w:val="0"/>
                <w:lang w:eastAsia="zh-CN"/>
                <w14:ligatures w14:val="none"/>
              </w:rPr>
            </w:pPr>
            <w:r w:rsidRPr="00905338">
              <w:rPr>
                <w:rFonts w:ascii="Calibri" w:eastAsia="Times New Roman" w:hAnsi="Calibri" w:cs="Calibri"/>
                <w:b/>
                <w:bCs/>
                <w:i/>
                <w:iCs/>
                <w:kern w:val="0"/>
                <w:lang w:eastAsia="zh-CN"/>
                <w14:ligatures w14:val="none"/>
              </w:rPr>
              <w:t>NAZWA</w:t>
            </w:r>
          </w:p>
        </w:tc>
        <w:tc>
          <w:tcPr>
            <w:tcW w:w="1031" w:type="pct"/>
            <w:tcBorders>
              <w:top w:val="single" w:sz="8" w:space="0" w:color="auto"/>
              <w:left w:val="nil"/>
              <w:bottom w:val="single" w:sz="8" w:space="0" w:color="auto"/>
              <w:right w:val="single" w:sz="8" w:space="0" w:color="auto"/>
            </w:tcBorders>
            <w:shd w:val="clear" w:color="auto" w:fill="C0C0C0"/>
            <w:vAlign w:val="center"/>
            <w:hideMark/>
          </w:tcPr>
          <w:p w14:paraId="3DEC34EE" w14:textId="77777777" w:rsidR="009A1EF5" w:rsidRPr="00905338" w:rsidRDefault="009A1EF5" w:rsidP="00905338">
            <w:pPr>
              <w:suppressAutoHyphens/>
              <w:spacing w:after="0" w:line="256" w:lineRule="auto"/>
              <w:jc w:val="center"/>
              <w:rPr>
                <w:rFonts w:ascii="Calibri" w:eastAsia="Times New Roman" w:hAnsi="Calibri" w:cs="Calibri"/>
                <w:b/>
                <w:bCs/>
                <w:i/>
                <w:iCs/>
                <w:kern w:val="0"/>
                <w:lang w:eastAsia="zh-CN"/>
                <w14:ligatures w14:val="none"/>
              </w:rPr>
            </w:pPr>
            <w:r w:rsidRPr="00905338">
              <w:rPr>
                <w:rFonts w:ascii="Calibri" w:eastAsia="Times New Roman" w:hAnsi="Calibri" w:cs="Calibri"/>
                <w:b/>
                <w:bCs/>
                <w:i/>
                <w:iCs/>
                <w:kern w:val="0"/>
                <w:lang w:eastAsia="zh-CN"/>
                <w14:ligatures w14:val="none"/>
              </w:rPr>
              <w:t>NR SERYJNY</w:t>
            </w:r>
          </w:p>
        </w:tc>
        <w:tc>
          <w:tcPr>
            <w:tcW w:w="988" w:type="pct"/>
            <w:tcBorders>
              <w:top w:val="single" w:sz="8" w:space="0" w:color="auto"/>
              <w:left w:val="nil"/>
              <w:bottom w:val="single" w:sz="8" w:space="0" w:color="auto"/>
              <w:right w:val="single" w:sz="4" w:space="0" w:color="auto"/>
            </w:tcBorders>
            <w:shd w:val="clear" w:color="auto" w:fill="C0C0C0"/>
            <w:vAlign w:val="center"/>
            <w:hideMark/>
          </w:tcPr>
          <w:p w14:paraId="29B767DA" w14:textId="77777777" w:rsidR="009A1EF5" w:rsidRPr="00905338" w:rsidRDefault="009A1EF5" w:rsidP="00905338">
            <w:pPr>
              <w:suppressAutoHyphens/>
              <w:spacing w:after="0" w:line="256" w:lineRule="auto"/>
              <w:jc w:val="center"/>
              <w:rPr>
                <w:rFonts w:ascii="Calibri" w:eastAsia="Times New Roman" w:hAnsi="Calibri" w:cs="Calibri"/>
                <w:b/>
                <w:bCs/>
                <w:i/>
                <w:iCs/>
                <w:kern w:val="0"/>
                <w:lang w:eastAsia="zh-CN"/>
                <w14:ligatures w14:val="none"/>
              </w:rPr>
            </w:pPr>
            <w:r w:rsidRPr="00905338">
              <w:rPr>
                <w:rFonts w:ascii="Calibri" w:eastAsia="Times New Roman" w:hAnsi="Calibri" w:cs="Calibri"/>
                <w:b/>
                <w:bCs/>
                <w:i/>
                <w:iCs/>
                <w:kern w:val="0"/>
                <w:lang w:eastAsia="zh-CN"/>
                <w14:ligatures w14:val="none"/>
              </w:rPr>
              <w:t>JEDNOSTKA ORG.</w:t>
            </w:r>
          </w:p>
        </w:tc>
        <w:tc>
          <w:tcPr>
            <w:tcW w:w="1220" w:type="pct"/>
            <w:tcBorders>
              <w:top w:val="single" w:sz="8" w:space="0" w:color="auto"/>
              <w:left w:val="single" w:sz="4" w:space="0" w:color="auto"/>
              <w:bottom w:val="single" w:sz="8" w:space="0" w:color="auto"/>
              <w:right w:val="single" w:sz="8" w:space="0" w:color="auto"/>
            </w:tcBorders>
            <w:shd w:val="clear" w:color="auto" w:fill="C0C0C0"/>
            <w:vAlign w:val="center"/>
            <w:hideMark/>
          </w:tcPr>
          <w:p w14:paraId="6FEB8BF6" w14:textId="77777777" w:rsidR="009A1EF5" w:rsidRPr="00905338" w:rsidRDefault="009A1EF5" w:rsidP="00905338">
            <w:pPr>
              <w:suppressAutoHyphens/>
              <w:spacing w:after="0" w:line="256" w:lineRule="auto"/>
              <w:jc w:val="center"/>
              <w:rPr>
                <w:rFonts w:ascii="Calibri" w:eastAsia="Times New Roman" w:hAnsi="Calibri" w:cs="Calibri"/>
                <w:b/>
                <w:bCs/>
                <w:kern w:val="0"/>
                <w:lang w:eastAsia="zh-CN"/>
                <w14:ligatures w14:val="none"/>
              </w:rPr>
            </w:pPr>
            <w:r w:rsidRPr="00905338">
              <w:rPr>
                <w:rFonts w:ascii="Calibri" w:eastAsia="Times New Roman" w:hAnsi="Calibri" w:cs="Calibri"/>
                <w:b/>
                <w:bCs/>
                <w:kern w:val="0"/>
                <w:lang w:eastAsia="zh-CN"/>
                <w14:ligatures w14:val="none"/>
              </w:rPr>
              <w:t>Ilość przeglądów</w:t>
            </w:r>
          </w:p>
          <w:p w14:paraId="3A654438" w14:textId="77777777" w:rsidR="009A1EF5" w:rsidRPr="00905338" w:rsidRDefault="009A1EF5" w:rsidP="00905338">
            <w:pPr>
              <w:suppressAutoHyphens/>
              <w:spacing w:after="0" w:line="256" w:lineRule="auto"/>
              <w:jc w:val="center"/>
              <w:rPr>
                <w:rFonts w:ascii="Calibri" w:eastAsia="Times New Roman" w:hAnsi="Calibri" w:cs="Calibri"/>
                <w:b/>
                <w:bCs/>
                <w:kern w:val="0"/>
                <w:lang w:eastAsia="zh-CN"/>
                <w14:ligatures w14:val="none"/>
              </w:rPr>
            </w:pPr>
            <w:r w:rsidRPr="00905338">
              <w:rPr>
                <w:rFonts w:ascii="Calibri" w:eastAsia="Times New Roman" w:hAnsi="Calibri" w:cs="Calibri"/>
                <w:b/>
                <w:bCs/>
                <w:kern w:val="0"/>
                <w:lang w:eastAsia="zh-CN"/>
                <w14:ligatures w14:val="none"/>
              </w:rPr>
              <w:t>w ciągu dwóch lat</w:t>
            </w:r>
          </w:p>
        </w:tc>
      </w:tr>
      <w:tr w:rsidR="009A1EF5" w:rsidRPr="00C15713" w14:paraId="58FC8D6E" w14:textId="77777777" w:rsidTr="009A1EF5">
        <w:trPr>
          <w:trHeight w:val="525"/>
          <w:jc w:val="center"/>
        </w:trPr>
        <w:tc>
          <w:tcPr>
            <w:tcW w:w="214" w:type="pct"/>
            <w:tcBorders>
              <w:top w:val="single" w:sz="8" w:space="0" w:color="auto"/>
              <w:left w:val="single" w:sz="8" w:space="0" w:color="auto"/>
              <w:bottom w:val="single" w:sz="8" w:space="0" w:color="auto"/>
              <w:right w:val="single" w:sz="8" w:space="0" w:color="auto"/>
            </w:tcBorders>
            <w:noWrap/>
            <w:vAlign w:val="center"/>
            <w:hideMark/>
          </w:tcPr>
          <w:p w14:paraId="705156C8" w14:textId="77777777" w:rsidR="009A1EF5" w:rsidRPr="00905338" w:rsidRDefault="009A1EF5" w:rsidP="00905338">
            <w:pPr>
              <w:suppressAutoHyphens/>
              <w:spacing w:after="0" w:line="256" w:lineRule="auto"/>
              <w:jc w:val="center"/>
              <w:rPr>
                <w:rFonts w:ascii="Calibri" w:eastAsia="Times New Roman" w:hAnsi="Calibri" w:cs="Calibri"/>
                <w:kern w:val="0"/>
                <w:lang w:eastAsia="zh-CN"/>
                <w14:ligatures w14:val="none"/>
              </w:rPr>
            </w:pPr>
            <w:r w:rsidRPr="00905338">
              <w:rPr>
                <w:rFonts w:ascii="Calibri" w:eastAsia="Times New Roman" w:hAnsi="Calibri" w:cs="Calibri"/>
                <w:kern w:val="0"/>
                <w:lang w:eastAsia="zh-CN"/>
                <w14:ligatures w14:val="none"/>
              </w:rPr>
              <w:t>1.</w:t>
            </w:r>
          </w:p>
        </w:tc>
        <w:tc>
          <w:tcPr>
            <w:tcW w:w="1547" w:type="pct"/>
            <w:tcBorders>
              <w:top w:val="single" w:sz="8" w:space="0" w:color="auto"/>
              <w:left w:val="nil"/>
              <w:bottom w:val="single" w:sz="8" w:space="0" w:color="auto"/>
              <w:right w:val="single" w:sz="8" w:space="0" w:color="auto"/>
            </w:tcBorders>
            <w:vAlign w:val="center"/>
            <w:hideMark/>
          </w:tcPr>
          <w:p w14:paraId="7B7B1C55" w14:textId="77777777" w:rsidR="009A1EF5" w:rsidRPr="00905338" w:rsidRDefault="009A1EF5" w:rsidP="00905338">
            <w:pPr>
              <w:suppressAutoHyphens/>
              <w:spacing w:after="0" w:line="256" w:lineRule="auto"/>
              <w:jc w:val="center"/>
              <w:rPr>
                <w:rFonts w:ascii="Calibri" w:eastAsia="Calibri" w:hAnsi="Calibri" w:cs="Calibri"/>
                <w:kern w:val="0"/>
                <w:lang w:eastAsia="zh-CN"/>
                <w14:ligatures w14:val="none"/>
              </w:rPr>
            </w:pPr>
            <w:r w:rsidRPr="00905338">
              <w:rPr>
                <w:rFonts w:ascii="Calibri" w:eastAsia="Calibri" w:hAnsi="Calibri" w:cs="Calibri"/>
                <w:kern w:val="0"/>
                <w:lang w:eastAsia="zh-CN"/>
                <w14:ligatures w14:val="none"/>
              </w:rPr>
              <w:t>Direct Care Centargo</w:t>
            </w:r>
          </w:p>
        </w:tc>
        <w:tc>
          <w:tcPr>
            <w:tcW w:w="1031" w:type="pct"/>
            <w:tcBorders>
              <w:top w:val="single" w:sz="8" w:space="0" w:color="auto"/>
              <w:left w:val="nil"/>
              <w:bottom w:val="single" w:sz="8" w:space="0" w:color="auto"/>
              <w:right w:val="single" w:sz="8" w:space="0" w:color="auto"/>
            </w:tcBorders>
            <w:noWrap/>
            <w:vAlign w:val="center"/>
          </w:tcPr>
          <w:p w14:paraId="3CFAD573" w14:textId="77777777" w:rsidR="009A1EF5" w:rsidRPr="00905338" w:rsidRDefault="009A1EF5" w:rsidP="00905338">
            <w:pPr>
              <w:suppressAutoHyphens/>
              <w:spacing w:after="0" w:line="256" w:lineRule="auto"/>
              <w:jc w:val="center"/>
              <w:rPr>
                <w:rFonts w:ascii="Calibri" w:eastAsia="Calibri" w:hAnsi="Calibri" w:cs="Calibri"/>
                <w:kern w:val="0"/>
                <w:lang w:eastAsia="zh-CN"/>
                <w14:ligatures w14:val="none"/>
              </w:rPr>
            </w:pPr>
            <w:r w:rsidRPr="00905338">
              <w:rPr>
                <w:rFonts w:ascii="Calibri" w:eastAsia="Calibri" w:hAnsi="Calibri" w:cs="Calibri"/>
                <w:kern w:val="0"/>
                <w:lang w:eastAsia="zh-CN"/>
                <w14:ligatures w14:val="none"/>
              </w:rPr>
              <w:t>100070</w:t>
            </w:r>
          </w:p>
          <w:p w14:paraId="7DDB7E41" w14:textId="77777777" w:rsidR="009A1EF5" w:rsidRPr="00905338" w:rsidRDefault="009A1EF5" w:rsidP="00905338">
            <w:pPr>
              <w:suppressAutoHyphens/>
              <w:spacing w:after="0" w:line="256" w:lineRule="auto"/>
              <w:jc w:val="center"/>
              <w:rPr>
                <w:rFonts w:ascii="Calibri" w:eastAsia="Calibri" w:hAnsi="Calibri" w:cs="Calibri"/>
                <w:kern w:val="0"/>
                <w:lang w:eastAsia="zh-CN"/>
                <w14:ligatures w14:val="none"/>
              </w:rPr>
            </w:pPr>
          </w:p>
        </w:tc>
        <w:tc>
          <w:tcPr>
            <w:tcW w:w="988" w:type="pct"/>
            <w:tcBorders>
              <w:top w:val="single" w:sz="8" w:space="0" w:color="auto"/>
              <w:left w:val="nil"/>
              <w:bottom w:val="single" w:sz="8" w:space="0" w:color="auto"/>
              <w:right w:val="single" w:sz="4" w:space="0" w:color="auto"/>
            </w:tcBorders>
            <w:vAlign w:val="center"/>
          </w:tcPr>
          <w:p w14:paraId="68878FE0" w14:textId="77777777" w:rsidR="009A1EF5" w:rsidRPr="00905338" w:rsidRDefault="009A1EF5" w:rsidP="00905338">
            <w:pPr>
              <w:suppressAutoHyphens/>
              <w:spacing w:after="0" w:line="256" w:lineRule="auto"/>
              <w:jc w:val="center"/>
              <w:rPr>
                <w:rFonts w:ascii="Calibri" w:eastAsia="Times New Roman" w:hAnsi="Calibri" w:cs="Calibri"/>
                <w:kern w:val="0"/>
                <w:lang w:eastAsia="zh-CN"/>
                <w14:ligatures w14:val="none"/>
              </w:rPr>
            </w:pPr>
            <w:r w:rsidRPr="00905338">
              <w:rPr>
                <w:rFonts w:ascii="Calibri" w:eastAsia="Times New Roman" w:hAnsi="Calibri" w:cs="Calibri"/>
                <w:kern w:val="0"/>
                <w:lang w:eastAsia="zh-CN"/>
                <w14:ligatures w14:val="none"/>
              </w:rPr>
              <w:t>Pracownia TK/1</w:t>
            </w:r>
          </w:p>
          <w:p w14:paraId="33A785C7" w14:textId="77777777" w:rsidR="009A1EF5" w:rsidRPr="00905338" w:rsidRDefault="009A1EF5" w:rsidP="00905338">
            <w:pPr>
              <w:suppressAutoHyphens/>
              <w:spacing w:after="0" w:line="256" w:lineRule="auto"/>
              <w:jc w:val="center"/>
              <w:rPr>
                <w:rFonts w:ascii="Calibri" w:eastAsia="Times New Roman" w:hAnsi="Calibri" w:cs="Calibri"/>
                <w:kern w:val="0"/>
                <w:lang w:eastAsia="zh-CN"/>
                <w14:ligatures w14:val="none"/>
              </w:rPr>
            </w:pPr>
          </w:p>
        </w:tc>
        <w:tc>
          <w:tcPr>
            <w:tcW w:w="1220" w:type="pct"/>
            <w:tcBorders>
              <w:top w:val="single" w:sz="8" w:space="0" w:color="auto"/>
              <w:left w:val="single" w:sz="4" w:space="0" w:color="auto"/>
              <w:bottom w:val="single" w:sz="8" w:space="0" w:color="auto"/>
              <w:right w:val="single" w:sz="8" w:space="0" w:color="auto"/>
            </w:tcBorders>
            <w:noWrap/>
            <w:vAlign w:val="center"/>
            <w:hideMark/>
          </w:tcPr>
          <w:p w14:paraId="22C775BD" w14:textId="77777777" w:rsidR="009A1EF5" w:rsidRPr="00905338" w:rsidRDefault="009A1EF5" w:rsidP="00905338">
            <w:pPr>
              <w:suppressAutoHyphens/>
              <w:spacing w:after="0" w:line="256" w:lineRule="auto"/>
              <w:jc w:val="center"/>
              <w:rPr>
                <w:rFonts w:ascii="Calibri" w:eastAsia="Times New Roman" w:hAnsi="Calibri" w:cs="Calibri"/>
                <w:kern w:val="0"/>
                <w:lang w:eastAsia="zh-CN"/>
                <w14:ligatures w14:val="none"/>
              </w:rPr>
            </w:pPr>
            <w:r w:rsidRPr="00905338">
              <w:rPr>
                <w:rFonts w:ascii="Calibri" w:eastAsia="Times New Roman" w:hAnsi="Calibri" w:cs="Calibri"/>
                <w:kern w:val="0"/>
                <w:lang w:eastAsia="zh-CN"/>
                <w14:ligatures w14:val="none"/>
              </w:rPr>
              <w:t>2</w:t>
            </w:r>
          </w:p>
        </w:tc>
      </w:tr>
    </w:tbl>
    <w:p w14:paraId="55173D2B" w14:textId="1F9AC2B1" w:rsidR="00905338" w:rsidRPr="00905338" w:rsidRDefault="00905338" w:rsidP="00905338">
      <w:pPr>
        <w:suppressAutoHyphens/>
        <w:spacing w:after="0" w:line="240" w:lineRule="auto"/>
        <w:jc w:val="both"/>
        <w:rPr>
          <w:rFonts w:ascii="Calibri" w:eastAsia="Times New Roman" w:hAnsi="Calibri" w:cs="Calibri"/>
          <w:b/>
          <w:bCs/>
          <w:kern w:val="0"/>
          <w:lang w:eastAsia="zh-CN"/>
          <w14:ligatures w14:val="none"/>
        </w:rPr>
      </w:pPr>
      <w:r w:rsidRPr="00905338">
        <w:rPr>
          <w:rFonts w:ascii="Calibri" w:eastAsia="Times New Roman" w:hAnsi="Calibri" w:cs="Calibri"/>
          <w:b/>
          <w:bCs/>
          <w:kern w:val="0"/>
          <w:lang w:eastAsia="zh-CN"/>
          <w14:ligatures w14:val="none"/>
        </w:rPr>
        <w:t>Umowa od 0</w:t>
      </w:r>
      <w:r w:rsidR="009A1EF5" w:rsidRPr="00C15713">
        <w:rPr>
          <w:rFonts w:ascii="Calibri" w:eastAsia="Times New Roman" w:hAnsi="Calibri" w:cs="Calibri"/>
          <w:b/>
          <w:bCs/>
          <w:kern w:val="0"/>
          <w:lang w:eastAsia="zh-CN"/>
          <w14:ligatures w14:val="none"/>
        </w:rPr>
        <w:t>8</w:t>
      </w:r>
      <w:r w:rsidRPr="00905338">
        <w:rPr>
          <w:rFonts w:ascii="Calibri" w:eastAsia="Times New Roman" w:hAnsi="Calibri" w:cs="Calibri"/>
          <w:b/>
          <w:bCs/>
          <w:kern w:val="0"/>
          <w:lang w:eastAsia="zh-CN"/>
          <w14:ligatures w14:val="none"/>
        </w:rPr>
        <w:t>.12.2024r</w:t>
      </w:r>
    </w:p>
    <w:p w14:paraId="4B874223" w14:textId="77777777" w:rsidR="00905338" w:rsidRPr="00905338" w:rsidRDefault="00905338" w:rsidP="00905338">
      <w:pPr>
        <w:suppressAutoHyphens/>
        <w:spacing w:after="0" w:line="240" w:lineRule="auto"/>
        <w:rPr>
          <w:rFonts w:ascii="Calibri" w:eastAsia="Times New Roman" w:hAnsi="Calibri" w:cs="Calibri"/>
          <w:b/>
          <w:bCs/>
          <w:kern w:val="0"/>
          <w:lang w:eastAsia="zh-CN"/>
          <w14:ligatures w14:val="none"/>
        </w:rPr>
      </w:pPr>
      <w:r w:rsidRPr="00905338">
        <w:rPr>
          <w:rFonts w:ascii="Calibri" w:eastAsia="Times New Roman" w:hAnsi="Calibri" w:cs="Calibri"/>
          <w:b/>
          <w:bCs/>
          <w:kern w:val="0"/>
          <w:lang w:eastAsia="zh-CN"/>
          <w14:ligatures w14:val="none"/>
        </w:rPr>
        <w:t>Warunki serwisowe:</w:t>
      </w:r>
    </w:p>
    <w:p w14:paraId="1F012271" w14:textId="77777777" w:rsidR="00905338" w:rsidRPr="00905338" w:rsidRDefault="00905338" w:rsidP="00905338">
      <w:pPr>
        <w:suppressAutoHyphens/>
        <w:spacing w:after="0" w:line="240" w:lineRule="auto"/>
        <w:rPr>
          <w:rFonts w:ascii="Calibri" w:eastAsia="Times New Roman" w:hAnsi="Calibri" w:cs="Calibri"/>
          <w:b/>
          <w:bCs/>
          <w:kern w:val="0"/>
          <w:lang w:eastAsia="zh-CN"/>
          <w14:ligatures w14:val="none"/>
        </w:rPr>
      </w:pPr>
    </w:p>
    <w:p w14:paraId="099307D8" w14:textId="77777777" w:rsidR="00905338" w:rsidRPr="00905338" w:rsidRDefault="00905338" w:rsidP="00905338">
      <w:pPr>
        <w:numPr>
          <w:ilvl w:val="0"/>
          <w:numId w:val="1"/>
        </w:numPr>
        <w:suppressAutoHyphens/>
        <w:spacing w:after="0" w:line="240" w:lineRule="auto"/>
        <w:jc w:val="both"/>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 xml:space="preserve">Wykonawca zobowiązany jest do wykonywania przeglądów technicznych zgodnie </w:t>
      </w:r>
    </w:p>
    <w:p w14:paraId="68A0A52F" w14:textId="77777777" w:rsidR="00905338" w:rsidRPr="00905338" w:rsidRDefault="00905338" w:rsidP="00905338">
      <w:pPr>
        <w:suppressAutoHyphens/>
        <w:spacing w:after="0" w:line="240" w:lineRule="auto"/>
        <w:ind w:left="708" w:firstLine="12"/>
        <w:jc w:val="both"/>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 xml:space="preserve">z zaleceniami producenta sprzętu lub instrukcją obsługi,  kontrolę jakości podczas                           przeglądów technicznych, wszelkich prac konserwacyjnych i modyfikacji oraz napraw </w:t>
      </w:r>
      <w:r w:rsidRPr="00905338">
        <w:rPr>
          <w:rFonts w:ascii="Calibri" w:eastAsia="Times New Roman" w:hAnsi="Calibri" w:cs="Calibri"/>
          <w:bCs/>
          <w:kern w:val="0"/>
          <w:lang w:eastAsia="zh-CN"/>
          <w14:ligatures w14:val="none"/>
        </w:rPr>
        <w:br/>
        <w:t>w przypadku wystąpienia awarii.</w:t>
      </w:r>
    </w:p>
    <w:p w14:paraId="75EDF35B" w14:textId="77777777" w:rsidR="00905338" w:rsidRPr="00905338" w:rsidRDefault="00905338" w:rsidP="00905338">
      <w:pPr>
        <w:numPr>
          <w:ilvl w:val="0"/>
          <w:numId w:val="1"/>
        </w:numPr>
        <w:suppressAutoHyphens/>
        <w:spacing w:after="0" w:line="240" w:lineRule="auto"/>
        <w:rPr>
          <w:rFonts w:ascii="Calibri" w:eastAsia="Times New Roman" w:hAnsi="Calibri" w:cs="Calibri"/>
          <w:b/>
          <w:bCs/>
          <w:kern w:val="0"/>
          <w:u w:val="single"/>
          <w:lang w:eastAsia="zh-CN"/>
          <w14:ligatures w14:val="none"/>
        </w:rPr>
      </w:pPr>
      <w:r w:rsidRPr="00905338">
        <w:rPr>
          <w:rFonts w:ascii="Calibri" w:eastAsia="Times New Roman" w:hAnsi="Calibri" w:cs="Calibri"/>
          <w:bCs/>
          <w:kern w:val="0"/>
          <w:u w:val="single"/>
          <w:lang w:eastAsia="zh-CN"/>
          <w14:ligatures w14:val="none"/>
        </w:rPr>
        <w:t>Umowa obejmuje</w:t>
      </w:r>
      <w:r w:rsidRPr="00905338">
        <w:rPr>
          <w:rFonts w:ascii="Calibri" w:eastAsia="Times New Roman" w:hAnsi="Calibri" w:cs="Calibri"/>
          <w:bCs/>
          <w:kern w:val="0"/>
          <w:lang w:eastAsia="zh-CN"/>
          <w14:ligatures w14:val="none"/>
        </w:rPr>
        <w:t xml:space="preserve"> </w:t>
      </w:r>
      <w:r w:rsidRPr="00905338">
        <w:rPr>
          <w:rFonts w:ascii="Calibri" w:eastAsia="Times New Roman" w:hAnsi="Calibri" w:cs="Calibri"/>
          <w:bCs/>
          <w:kern w:val="0"/>
          <w:lang w:eastAsia="zh-CN"/>
          <w14:ligatures w14:val="none"/>
        </w:rPr>
        <w:br/>
      </w:r>
      <w:r w:rsidRPr="00905338">
        <w:rPr>
          <w:rFonts w:ascii="Calibri" w:eastAsia="Times New Roman" w:hAnsi="Calibri" w:cs="Calibri"/>
          <w:b/>
          <w:bCs/>
          <w:kern w:val="0"/>
          <w:u w:val="single"/>
          <w:lang w:eastAsia="zh-CN"/>
          <w14:ligatures w14:val="none"/>
        </w:rPr>
        <w:t>przeglądy:</w:t>
      </w:r>
    </w:p>
    <w:p w14:paraId="449DF0DB" w14:textId="77777777" w:rsidR="00905338" w:rsidRPr="00905338" w:rsidRDefault="00905338" w:rsidP="00905338">
      <w:pPr>
        <w:suppressAutoHyphens/>
        <w:spacing w:after="0" w:line="240" w:lineRule="auto"/>
        <w:ind w:left="720"/>
        <w:jc w:val="both"/>
        <w:rPr>
          <w:rFonts w:ascii="Calibri" w:eastAsia="Times New Roman" w:hAnsi="Calibri" w:cs="Calibri"/>
          <w:b/>
          <w:bCs/>
          <w:kern w:val="0"/>
          <w:u w:val="single"/>
          <w:lang w:eastAsia="zh-CN"/>
          <w14:ligatures w14:val="none"/>
        </w:rPr>
      </w:pPr>
      <w:r w:rsidRPr="00905338">
        <w:rPr>
          <w:rFonts w:ascii="Calibri" w:eastAsia="Times New Roman" w:hAnsi="Calibri" w:cs="Calibri"/>
          <w:bCs/>
          <w:kern w:val="0"/>
          <w:lang w:eastAsia="zh-CN"/>
          <w14:ligatures w14:val="none"/>
        </w:rPr>
        <w:t xml:space="preserve">Konserwacja okresowa wstrzykiwacza, podczas której będą przeprowadzone czynności tj. czyszczenie, sprawdzanie oraz smarowanie części mechanicznych, a także kalibracja i testowanie wstrzykiwacza, aktualizacja oprogramowania oraz istotnych aplikacji, kompleksowe badanie funkcjonalne wszystkich obwodów wejścia i bezpieczeństwa zgodnie z normą IEC-6253, koszt wymienianych części zużywalnych, dojazd </w:t>
      </w:r>
      <w:r w:rsidRPr="00905338">
        <w:rPr>
          <w:rFonts w:ascii="Calibri" w:eastAsia="Times New Roman" w:hAnsi="Calibri" w:cs="Calibri"/>
          <w:bCs/>
          <w:kern w:val="0"/>
          <w:lang w:eastAsia="zh-CN"/>
          <w14:ligatures w14:val="none"/>
        </w:rPr>
        <w:br/>
        <w:t xml:space="preserve">i robociznę do przeglądu konserwacyjnego. </w:t>
      </w:r>
      <w:r w:rsidRPr="00905338">
        <w:rPr>
          <w:rFonts w:ascii="Calibri" w:eastAsia="Times New Roman" w:hAnsi="Calibri" w:cs="Calibri"/>
          <w:bCs/>
          <w:kern w:val="0"/>
          <w:lang w:eastAsia="zh-CN"/>
          <w14:ligatures w14:val="none"/>
        </w:rPr>
        <w:br/>
      </w:r>
      <w:r w:rsidRPr="00905338">
        <w:rPr>
          <w:rFonts w:ascii="Calibri" w:eastAsia="Times New Roman" w:hAnsi="Calibri" w:cs="Calibri"/>
          <w:b/>
          <w:bCs/>
          <w:kern w:val="0"/>
          <w:u w:val="single"/>
          <w:lang w:eastAsia="zh-CN"/>
          <w14:ligatures w14:val="none"/>
        </w:rPr>
        <w:t>naprawę:</w:t>
      </w:r>
    </w:p>
    <w:p w14:paraId="7A2DD2B4" w14:textId="77777777" w:rsidR="00905338" w:rsidRPr="00905338" w:rsidRDefault="00905338" w:rsidP="00905338">
      <w:pPr>
        <w:suppressAutoHyphens/>
        <w:spacing w:after="0" w:line="240" w:lineRule="auto"/>
        <w:ind w:left="720"/>
        <w:jc w:val="both"/>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 xml:space="preserve"> z częściami oraz innymi podzespołami serwisowanego sprzętu w przypadku wystąpienia usterki uniemożliwiającej poprawne funkcjonowanie urządzenia oraz obejmuje wymianę materiałów (fabrycznie nowych, w oryginalnych opakowaniach)niezbędnych do przeprowadzenia naprawy (dojazd, robocizna, części zamienne).</w:t>
      </w:r>
    </w:p>
    <w:p w14:paraId="4AF938BA" w14:textId="1F2FB84A" w:rsidR="00905338" w:rsidRPr="00905338" w:rsidRDefault="00905338" w:rsidP="00905338">
      <w:pPr>
        <w:suppressAutoHyphens/>
        <w:spacing w:after="0" w:line="240" w:lineRule="auto"/>
        <w:ind w:left="720"/>
        <w:jc w:val="both"/>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Telefoniczne wsparcie ze strony serwisu technicznego.</w:t>
      </w:r>
    </w:p>
    <w:p w14:paraId="560222CB" w14:textId="77777777" w:rsidR="00905338" w:rsidRPr="00905338" w:rsidRDefault="00905338" w:rsidP="00905338">
      <w:pPr>
        <w:numPr>
          <w:ilvl w:val="0"/>
          <w:numId w:val="1"/>
        </w:numPr>
        <w:suppressAutoHyphens/>
        <w:spacing w:after="0" w:line="240" w:lineRule="auto"/>
        <w:jc w:val="both"/>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Wykonawca oświadcza, że posiada niezbędne kwalifikacje do realizacji umowy.</w:t>
      </w:r>
    </w:p>
    <w:p w14:paraId="2AFD9CD0" w14:textId="77777777" w:rsidR="00905338" w:rsidRPr="00905338" w:rsidRDefault="00905338" w:rsidP="00905338">
      <w:pPr>
        <w:numPr>
          <w:ilvl w:val="0"/>
          <w:numId w:val="1"/>
        </w:numPr>
        <w:suppressAutoHyphens/>
        <w:spacing w:after="0" w:line="240" w:lineRule="auto"/>
        <w:jc w:val="both"/>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Wykonawca zobowiązany jest do utylizacji zużytych materiałów oraz części zamiennych (z przekazaniem Karty Odpadów Zamawiającemu) lub odesłania w/w części oraz materiałów do producenta, podjęcia innych działań zgodnie z europejskimi przepisami dotyczącymi gospodarki odpadów.</w:t>
      </w:r>
    </w:p>
    <w:p w14:paraId="5E75B3F3" w14:textId="77777777" w:rsidR="00905338" w:rsidRPr="00905338" w:rsidRDefault="00905338" w:rsidP="00905338">
      <w:pPr>
        <w:numPr>
          <w:ilvl w:val="0"/>
          <w:numId w:val="1"/>
        </w:numPr>
        <w:suppressAutoHyphens/>
        <w:spacing w:after="0" w:line="240" w:lineRule="auto"/>
        <w:jc w:val="both"/>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 xml:space="preserve">Dokumentacja z interwencji serwisowych poprzez raport serwisowy (przeglądy, naprawa, diagnostyka) oraz każdorazowo dokonanie wpisu w paszport techniczny urządzenia. Raporty serwisowe przesyłane na adres email: </w:t>
      </w:r>
      <w:hyperlink r:id="rId5" w:history="1">
        <w:r w:rsidRPr="00905338">
          <w:rPr>
            <w:rFonts w:ascii="Calibri" w:eastAsia="Times New Roman" w:hAnsi="Calibri" w:cs="Calibri"/>
            <w:bCs/>
            <w:color w:val="F0532B"/>
            <w:kern w:val="0"/>
            <w:u w:val="single"/>
            <w:lang w:eastAsia="zh-CN"/>
            <w14:ligatures w14:val="none"/>
          </w:rPr>
          <w:t>umatysiak@zco-dg.pl</w:t>
        </w:r>
      </w:hyperlink>
      <w:r w:rsidRPr="00905338">
        <w:rPr>
          <w:rFonts w:ascii="Calibri" w:eastAsia="Times New Roman" w:hAnsi="Calibri" w:cs="Calibri"/>
          <w:bCs/>
          <w:kern w:val="0"/>
          <w:lang w:eastAsia="zh-CN"/>
          <w14:ligatures w14:val="none"/>
        </w:rPr>
        <w:t xml:space="preserve">   oraz </w:t>
      </w:r>
      <w:hyperlink r:id="rId6" w:history="1">
        <w:r w:rsidRPr="00905338">
          <w:rPr>
            <w:rFonts w:ascii="Calibri" w:eastAsia="Times New Roman" w:hAnsi="Calibri" w:cs="Calibri"/>
            <w:bCs/>
            <w:color w:val="F0532B"/>
            <w:kern w:val="0"/>
            <w:u w:val="single"/>
            <w:lang w:eastAsia="zh-CN"/>
            <w14:ligatures w14:val="none"/>
          </w:rPr>
          <w:t>mpietka@zco-dg.pl</w:t>
        </w:r>
      </w:hyperlink>
      <w:r w:rsidRPr="00905338">
        <w:rPr>
          <w:rFonts w:ascii="Calibri" w:eastAsia="Times New Roman" w:hAnsi="Calibri" w:cs="Calibri"/>
          <w:bCs/>
          <w:kern w:val="0"/>
          <w:lang w:eastAsia="zh-CN"/>
          <w14:ligatures w14:val="none"/>
        </w:rPr>
        <w:t xml:space="preserve">  </w:t>
      </w:r>
    </w:p>
    <w:p w14:paraId="648549B1" w14:textId="1CC1B244" w:rsidR="00905338" w:rsidRPr="00905338" w:rsidRDefault="00905338" w:rsidP="00905338">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 xml:space="preserve">Czas wykonywania naprawy bez konieczności importowanych części w terminie </w:t>
      </w:r>
      <w:r w:rsidRPr="00905338">
        <w:rPr>
          <w:rFonts w:ascii="Calibri" w:eastAsia="Times New Roman" w:hAnsi="Calibri" w:cs="Calibri"/>
          <w:bCs/>
          <w:kern w:val="0"/>
          <w:lang w:eastAsia="zh-CN"/>
          <w14:ligatures w14:val="none"/>
        </w:rPr>
        <w:br/>
        <w:t xml:space="preserve">nie dłuższym niż </w:t>
      </w:r>
      <w:r w:rsidR="009A1EF5" w:rsidRPr="00C15713">
        <w:rPr>
          <w:rFonts w:ascii="Calibri" w:eastAsia="Times New Roman" w:hAnsi="Calibri" w:cs="Calibri"/>
          <w:bCs/>
          <w:kern w:val="0"/>
          <w:lang w:eastAsia="zh-CN"/>
          <w14:ligatures w14:val="none"/>
        </w:rPr>
        <w:t>2</w:t>
      </w:r>
      <w:r w:rsidRPr="00905338">
        <w:rPr>
          <w:rFonts w:ascii="Calibri" w:eastAsia="Times New Roman" w:hAnsi="Calibri" w:cs="Calibri"/>
          <w:bCs/>
          <w:kern w:val="0"/>
          <w:lang w:eastAsia="zh-CN"/>
          <w14:ligatures w14:val="none"/>
        </w:rPr>
        <w:t xml:space="preserve"> dni robocze od daty zgłoszenia awarii.</w:t>
      </w:r>
    </w:p>
    <w:p w14:paraId="6868F206" w14:textId="77777777" w:rsidR="00905338" w:rsidRPr="00905338" w:rsidRDefault="00905338" w:rsidP="00905338">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 xml:space="preserve">W przypadku konieczności sprowadzenia części zamiennych czas wykonania naprawy będzie wynosił do  7 dni roboczych. </w:t>
      </w:r>
    </w:p>
    <w:p w14:paraId="1D19D182" w14:textId="77777777" w:rsidR="00905338" w:rsidRPr="00905338" w:rsidRDefault="00905338" w:rsidP="00905338">
      <w:pPr>
        <w:numPr>
          <w:ilvl w:val="0"/>
          <w:numId w:val="1"/>
        </w:numPr>
        <w:suppressAutoHyphens/>
        <w:spacing w:after="0" w:line="240" w:lineRule="auto"/>
        <w:contextualSpacing/>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Wykonawca udziela gwarancji na wykonane usługi min. 12 miesięcy od daty naprawy lub konserwacji, a na wymienione części i elementy Wykonawca udziela gwarancji określonej dla danej części przez jej Producenta, ale nie krótszej niż 24 miesiące.</w:t>
      </w:r>
    </w:p>
    <w:p w14:paraId="02872F56" w14:textId="77777777" w:rsidR="00905338" w:rsidRPr="00905338" w:rsidRDefault="00905338" w:rsidP="00905338">
      <w:pPr>
        <w:numPr>
          <w:ilvl w:val="0"/>
          <w:numId w:val="1"/>
        </w:numPr>
        <w:suppressAutoHyphens/>
        <w:spacing w:after="0" w:line="240" w:lineRule="auto"/>
        <w:jc w:val="both"/>
        <w:rPr>
          <w:rFonts w:ascii="Calibri" w:eastAsia="Times New Roman" w:hAnsi="Calibri" w:cs="Calibri"/>
          <w:bCs/>
          <w:kern w:val="0"/>
          <w:lang w:eastAsia="zh-CN"/>
          <w14:ligatures w14:val="none"/>
        </w:rPr>
      </w:pPr>
      <w:r w:rsidRPr="00905338">
        <w:rPr>
          <w:rFonts w:ascii="Calibri" w:eastAsia="Times New Roman" w:hAnsi="Calibri" w:cs="Calibri"/>
          <w:bCs/>
          <w:kern w:val="0"/>
          <w:lang w:eastAsia="zh-CN"/>
          <w14:ligatures w14:val="none"/>
        </w:rPr>
        <w:t xml:space="preserve">Czas reakcji na zgłoszoną awarię aparatu objętego niniejszą umową nastąpi max ciągu 4 godzin i zgodnie z kryteriami (w dni robocze rozumiane, jako dni od poniedziałku do piątku z wyłączeniem dni ustawowo wolnych od pracy), od 8:30 do 16:30. Przez reakcję Wykonawcy na zgłoszoną awarię rozumie się m.in. telefoniczny wywiad techniczny przeprowadzony z bezpośrednim użytkownikiem aparatu. </w:t>
      </w:r>
    </w:p>
    <w:p w14:paraId="4EFED02E" w14:textId="77777777" w:rsidR="009F1DBD" w:rsidRDefault="009F1DBD">
      <w:pPr>
        <w:rPr>
          <w:rFonts w:ascii="Calibri" w:hAnsi="Calibri" w:cs="Calibri"/>
          <w:b/>
          <w:bCs/>
          <w:sz w:val="28"/>
          <w:szCs w:val="28"/>
          <w:u w:val="single"/>
        </w:rPr>
      </w:pPr>
    </w:p>
    <w:p w14:paraId="11905BCE" w14:textId="1B420677" w:rsidR="00455784" w:rsidRPr="00C15713" w:rsidRDefault="00455784">
      <w:pPr>
        <w:rPr>
          <w:rFonts w:ascii="Calibri" w:hAnsi="Calibri" w:cs="Calibri"/>
          <w:b/>
          <w:bCs/>
          <w:sz w:val="28"/>
          <w:szCs w:val="28"/>
          <w:u w:val="single"/>
        </w:rPr>
      </w:pPr>
      <w:r w:rsidRPr="00C15713">
        <w:rPr>
          <w:rFonts w:ascii="Calibri" w:hAnsi="Calibri" w:cs="Calibri"/>
          <w:b/>
          <w:bCs/>
          <w:sz w:val="28"/>
          <w:szCs w:val="28"/>
          <w:u w:val="single"/>
        </w:rPr>
        <w:lastRenderedPageBreak/>
        <w:t>Załącznik nr 1a – opis przedmiotu zamówienia – Pakiet nr 2</w:t>
      </w:r>
    </w:p>
    <w:p w14:paraId="5032EADF" w14:textId="77777777" w:rsidR="00455784" w:rsidRPr="00455784" w:rsidRDefault="00455784" w:rsidP="00455784">
      <w:pPr>
        <w:spacing w:line="256" w:lineRule="auto"/>
        <w:contextualSpacing/>
        <w:rPr>
          <w:rFonts w:ascii="Calibri" w:eastAsia="Times New Roman" w:hAnsi="Calibri" w:cs="Calibri"/>
          <w:b/>
          <w:kern w:val="0"/>
          <w:lang w:eastAsia="zh-CN"/>
          <w14:ligatures w14:val="none"/>
        </w:rPr>
      </w:pPr>
      <w:r w:rsidRPr="00455784">
        <w:rPr>
          <w:rFonts w:ascii="Calibri" w:eastAsia="Times New Roman" w:hAnsi="Calibri" w:cs="Calibri"/>
          <w:b/>
          <w:kern w:val="0"/>
          <w:lang w:eastAsia="zh-CN"/>
          <w14:ligatures w14:val="none"/>
        </w:rPr>
        <w:t>Opis przedmiotu zamówienia: serwis Tomografu Komputerowego</w:t>
      </w:r>
    </w:p>
    <w:p w14:paraId="4C693BD6" w14:textId="77777777" w:rsidR="00455784" w:rsidRPr="00455784" w:rsidRDefault="00455784" w:rsidP="00455784">
      <w:pPr>
        <w:spacing w:line="256" w:lineRule="auto"/>
        <w:contextualSpacing/>
        <w:rPr>
          <w:rFonts w:ascii="Calibri" w:eastAsia="Times New Roman" w:hAnsi="Calibri" w:cs="Calibri"/>
          <w:b/>
          <w:kern w:val="0"/>
          <w:lang w:eastAsia="zh-CN"/>
          <w14:ligatures w14:val="none"/>
        </w:rPr>
      </w:pPr>
    </w:p>
    <w:tbl>
      <w:tblPr>
        <w:tblW w:w="5000" w:type="pct"/>
        <w:jc w:val="center"/>
        <w:tblCellMar>
          <w:left w:w="70" w:type="dxa"/>
          <w:right w:w="70" w:type="dxa"/>
        </w:tblCellMar>
        <w:tblLook w:val="04A0" w:firstRow="1" w:lastRow="0" w:firstColumn="1" w:lastColumn="0" w:noHBand="0" w:noVBand="1"/>
      </w:tblPr>
      <w:tblGrid>
        <w:gridCol w:w="396"/>
        <w:gridCol w:w="2218"/>
        <w:gridCol w:w="2207"/>
        <w:gridCol w:w="1839"/>
        <w:gridCol w:w="2392"/>
      </w:tblGrid>
      <w:tr w:rsidR="00B3192C" w:rsidRPr="00C15713" w14:paraId="1768738C" w14:textId="77777777" w:rsidTr="003246B8">
        <w:trPr>
          <w:trHeight w:val="525"/>
          <w:jc w:val="center"/>
        </w:trPr>
        <w:tc>
          <w:tcPr>
            <w:tcW w:w="219" w:type="pct"/>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C295DE0" w14:textId="77777777" w:rsidR="00B3192C" w:rsidRPr="00455784" w:rsidRDefault="00B3192C" w:rsidP="00455784">
            <w:pPr>
              <w:suppressAutoHyphens/>
              <w:spacing w:after="0" w:line="240" w:lineRule="auto"/>
              <w:jc w:val="center"/>
              <w:rPr>
                <w:rFonts w:ascii="Calibri" w:eastAsia="Times New Roman" w:hAnsi="Calibri" w:cs="Calibri"/>
                <w:b/>
                <w:bCs/>
                <w:i/>
                <w:iCs/>
                <w:kern w:val="0"/>
                <w:lang w:eastAsia="zh-CN"/>
                <w14:ligatures w14:val="none"/>
              </w:rPr>
            </w:pPr>
            <w:r w:rsidRPr="00455784">
              <w:rPr>
                <w:rFonts w:ascii="Calibri" w:eastAsia="Times New Roman" w:hAnsi="Calibri" w:cs="Calibri"/>
                <w:b/>
                <w:bCs/>
                <w:i/>
                <w:iCs/>
                <w:kern w:val="0"/>
                <w:lang w:eastAsia="zh-CN"/>
                <w14:ligatures w14:val="none"/>
              </w:rPr>
              <w:t>Lp</w:t>
            </w:r>
          </w:p>
        </w:tc>
        <w:tc>
          <w:tcPr>
            <w:tcW w:w="1225" w:type="pct"/>
            <w:tcBorders>
              <w:top w:val="single" w:sz="8" w:space="0" w:color="auto"/>
              <w:left w:val="nil"/>
              <w:bottom w:val="single" w:sz="8" w:space="0" w:color="auto"/>
              <w:right w:val="single" w:sz="8" w:space="0" w:color="auto"/>
            </w:tcBorders>
            <w:shd w:val="clear" w:color="auto" w:fill="C0C0C0"/>
            <w:noWrap/>
            <w:vAlign w:val="center"/>
            <w:hideMark/>
          </w:tcPr>
          <w:p w14:paraId="5A03521C" w14:textId="77777777" w:rsidR="00B3192C" w:rsidRPr="00455784" w:rsidRDefault="00B3192C" w:rsidP="00455784">
            <w:pPr>
              <w:suppressAutoHyphens/>
              <w:spacing w:after="0" w:line="240" w:lineRule="auto"/>
              <w:jc w:val="center"/>
              <w:rPr>
                <w:rFonts w:ascii="Calibri" w:eastAsia="Times New Roman" w:hAnsi="Calibri" w:cs="Calibri"/>
                <w:b/>
                <w:bCs/>
                <w:i/>
                <w:iCs/>
                <w:kern w:val="0"/>
                <w:lang w:eastAsia="zh-CN"/>
                <w14:ligatures w14:val="none"/>
              </w:rPr>
            </w:pPr>
            <w:r w:rsidRPr="00455784">
              <w:rPr>
                <w:rFonts w:ascii="Calibri" w:eastAsia="Times New Roman" w:hAnsi="Calibri" w:cs="Calibri"/>
                <w:b/>
                <w:bCs/>
                <w:i/>
                <w:iCs/>
                <w:kern w:val="0"/>
                <w:lang w:eastAsia="zh-CN"/>
                <w14:ligatures w14:val="none"/>
              </w:rPr>
              <w:t>NAZWA</w:t>
            </w:r>
          </w:p>
        </w:tc>
        <w:tc>
          <w:tcPr>
            <w:tcW w:w="1219" w:type="pct"/>
            <w:tcBorders>
              <w:top w:val="single" w:sz="8" w:space="0" w:color="auto"/>
              <w:left w:val="nil"/>
              <w:bottom w:val="single" w:sz="8" w:space="0" w:color="auto"/>
              <w:right w:val="single" w:sz="8" w:space="0" w:color="auto"/>
            </w:tcBorders>
            <w:shd w:val="clear" w:color="auto" w:fill="C0C0C0"/>
            <w:vAlign w:val="center"/>
            <w:hideMark/>
          </w:tcPr>
          <w:p w14:paraId="4C71E033" w14:textId="77777777" w:rsidR="00B3192C" w:rsidRPr="00455784" w:rsidRDefault="00B3192C" w:rsidP="00455784">
            <w:pPr>
              <w:suppressAutoHyphens/>
              <w:spacing w:after="0" w:line="240" w:lineRule="auto"/>
              <w:jc w:val="center"/>
              <w:rPr>
                <w:rFonts w:ascii="Calibri" w:eastAsia="Times New Roman" w:hAnsi="Calibri" w:cs="Calibri"/>
                <w:b/>
                <w:bCs/>
                <w:i/>
                <w:iCs/>
                <w:kern w:val="0"/>
                <w:lang w:eastAsia="zh-CN"/>
                <w14:ligatures w14:val="none"/>
              </w:rPr>
            </w:pPr>
            <w:r w:rsidRPr="00455784">
              <w:rPr>
                <w:rFonts w:ascii="Calibri" w:eastAsia="Times New Roman" w:hAnsi="Calibri" w:cs="Calibri"/>
                <w:b/>
                <w:bCs/>
                <w:i/>
                <w:iCs/>
                <w:kern w:val="0"/>
                <w:lang w:eastAsia="zh-CN"/>
                <w14:ligatures w14:val="none"/>
              </w:rPr>
              <w:t>NR SERYJNY</w:t>
            </w:r>
          </w:p>
        </w:tc>
        <w:tc>
          <w:tcPr>
            <w:tcW w:w="1016" w:type="pct"/>
            <w:tcBorders>
              <w:top w:val="single" w:sz="8" w:space="0" w:color="auto"/>
              <w:left w:val="nil"/>
              <w:bottom w:val="single" w:sz="8" w:space="0" w:color="auto"/>
              <w:right w:val="single" w:sz="4" w:space="0" w:color="auto"/>
            </w:tcBorders>
            <w:shd w:val="clear" w:color="auto" w:fill="C0C0C0"/>
            <w:vAlign w:val="center"/>
            <w:hideMark/>
          </w:tcPr>
          <w:p w14:paraId="47B2F12C" w14:textId="77777777" w:rsidR="00B3192C" w:rsidRPr="00455784" w:rsidRDefault="00B3192C" w:rsidP="00455784">
            <w:pPr>
              <w:suppressAutoHyphens/>
              <w:spacing w:after="0" w:line="240" w:lineRule="auto"/>
              <w:jc w:val="center"/>
              <w:rPr>
                <w:rFonts w:ascii="Calibri" w:eastAsia="Times New Roman" w:hAnsi="Calibri" w:cs="Calibri"/>
                <w:b/>
                <w:bCs/>
                <w:i/>
                <w:iCs/>
                <w:kern w:val="0"/>
                <w:lang w:eastAsia="zh-CN"/>
                <w14:ligatures w14:val="none"/>
              </w:rPr>
            </w:pPr>
            <w:r w:rsidRPr="00455784">
              <w:rPr>
                <w:rFonts w:ascii="Calibri" w:eastAsia="Times New Roman" w:hAnsi="Calibri" w:cs="Calibri"/>
                <w:b/>
                <w:bCs/>
                <w:i/>
                <w:iCs/>
                <w:kern w:val="0"/>
                <w:lang w:eastAsia="zh-CN"/>
                <w14:ligatures w14:val="none"/>
              </w:rPr>
              <w:t>JEDNOSTKA ORG.</w:t>
            </w:r>
          </w:p>
        </w:tc>
        <w:tc>
          <w:tcPr>
            <w:tcW w:w="1321" w:type="pct"/>
            <w:tcBorders>
              <w:top w:val="single" w:sz="8" w:space="0" w:color="auto"/>
              <w:left w:val="single" w:sz="4" w:space="0" w:color="auto"/>
              <w:bottom w:val="single" w:sz="8" w:space="0" w:color="auto"/>
              <w:right w:val="single" w:sz="8" w:space="0" w:color="auto"/>
            </w:tcBorders>
            <w:shd w:val="clear" w:color="auto" w:fill="C0C0C0"/>
            <w:vAlign w:val="center"/>
            <w:hideMark/>
          </w:tcPr>
          <w:p w14:paraId="65B1A654" w14:textId="77777777" w:rsidR="00B3192C" w:rsidRPr="00455784" w:rsidRDefault="00B3192C" w:rsidP="00455784">
            <w:pPr>
              <w:suppressAutoHyphens/>
              <w:spacing w:after="0" w:line="240" w:lineRule="auto"/>
              <w:jc w:val="center"/>
              <w:rPr>
                <w:rFonts w:ascii="Calibri" w:eastAsia="Times New Roman" w:hAnsi="Calibri" w:cs="Calibri"/>
                <w:b/>
                <w:bCs/>
                <w:kern w:val="0"/>
                <w:lang w:eastAsia="zh-CN"/>
                <w14:ligatures w14:val="none"/>
              </w:rPr>
            </w:pPr>
            <w:r w:rsidRPr="00455784">
              <w:rPr>
                <w:rFonts w:ascii="Calibri" w:eastAsia="Times New Roman" w:hAnsi="Calibri" w:cs="Calibri"/>
                <w:b/>
                <w:bCs/>
                <w:kern w:val="0"/>
                <w:lang w:eastAsia="zh-CN"/>
                <w14:ligatures w14:val="none"/>
              </w:rPr>
              <w:t>Ilość przeglądów</w:t>
            </w:r>
          </w:p>
          <w:p w14:paraId="6B46D50E" w14:textId="77777777" w:rsidR="00B3192C" w:rsidRPr="00455784" w:rsidRDefault="00B3192C" w:rsidP="00455784">
            <w:pPr>
              <w:suppressAutoHyphens/>
              <w:spacing w:after="0" w:line="240" w:lineRule="auto"/>
              <w:jc w:val="center"/>
              <w:rPr>
                <w:rFonts w:ascii="Calibri" w:eastAsia="Times New Roman" w:hAnsi="Calibri" w:cs="Calibri"/>
                <w:b/>
                <w:bCs/>
                <w:kern w:val="0"/>
                <w:lang w:eastAsia="zh-CN"/>
                <w14:ligatures w14:val="none"/>
              </w:rPr>
            </w:pPr>
            <w:r w:rsidRPr="00455784">
              <w:rPr>
                <w:rFonts w:ascii="Calibri" w:eastAsia="Times New Roman" w:hAnsi="Calibri" w:cs="Calibri"/>
                <w:b/>
                <w:bCs/>
                <w:kern w:val="0"/>
                <w:lang w:eastAsia="zh-CN"/>
                <w14:ligatures w14:val="none"/>
              </w:rPr>
              <w:t>w ciągu dwóch lat</w:t>
            </w:r>
          </w:p>
        </w:tc>
      </w:tr>
      <w:tr w:rsidR="00B3192C" w:rsidRPr="00C15713" w14:paraId="111CB8ED" w14:textId="77777777" w:rsidTr="003246B8">
        <w:trPr>
          <w:trHeight w:val="525"/>
          <w:jc w:val="center"/>
        </w:trPr>
        <w:tc>
          <w:tcPr>
            <w:tcW w:w="219" w:type="pct"/>
            <w:tcBorders>
              <w:top w:val="single" w:sz="8" w:space="0" w:color="auto"/>
              <w:left w:val="single" w:sz="8" w:space="0" w:color="auto"/>
              <w:bottom w:val="single" w:sz="8" w:space="0" w:color="auto"/>
              <w:right w:val="single" w:sz="8" w:space="0" w:color="auto"/>
            </w:tcBorders>
            <w:noWrap/>
            <w:vAlign w:val="center"/>
            <w:hideMark/>
          </w:tcPr>
          <w:p w14:paraId="1D258645" w14:textId="77777777" w:rsidR="00B3192C" w:rsidRPr="00455784" w:rsidRDefault="00B3192C" w:rsidP="00455784">
            <w:pPr>
              <w:suppressAutoHyphens/>
              <w:spacing w:after="0" w:line="240" w:lineRule="auto"/>
              <w:jc w:val="center"/>
              <w:rPr>
                <w:rFonts w:ascii="Calibri" w:eastAsia="Times New Roman" w:hAnsi="Calibri" w:cs="Calibri"/>
                <w:kern w:val="0"/>
                <w:lang w:eastAsia="zh-CN"/>
                <w14:ligatures w14:val="none"/>
              </w:rPr>
            </w:pPr>
            <w:r w:rsidRPr="00455784">
              <w:rPr>
                <w:rFonts w:ascii="Calibri" w:eastAsia="Times New Roman" w:hAnsi="Calibri" w:cs="Calibri"/>
                <w:kern w:val="0"/>
                <w:lang w:eastAsia="zh-CN"/>
                <w14:ligatures w14:val="none"/>
              </w:rPr>
              <w:t>1.</w:t>
            </w:r>
          </w:p>
        </w:tc>
        <w:tc>
          <w:tcPr>
            <w:tcW w:w="1225" w:type="pct"/>
            <w:tcBorders>
              <w:top w:val="single" w:sz="8" w:space="0" w:color="auto"/>
              <w:left w:val="nil"/>
              <w:bottom w:val="single" w:sz="8" w:space="0" w:color="auto"/>
              <w:right w:val="single" w:sz="8" w:space="0" w:color="auto"/>
            </w:tcBorders>
            <w:vAlign w:val="center"/>
            <w:hideMark/>
          </w:tcPr>
          <w:p w14:paraId="439CD8B0" w14:textId="77777777" w:rsidR="00B3192C" w:rsidRPr="00455784" w:rsidRDefault="00B3192C" w:rsidP="00455784">
            <w:pPr>
              <w:suppressAutoHyphens/>
              <w:spacing w:after="0" w:line="240" w:lineRule="auto"/>
              <w:jc w:val="center"/>
              <w:rPr>
                <w:rFonts w:ascii="Calibri" w:eastAsia="Calibri" w:hAnsi="Calibri" w:cs="Calibri"/>
                <w:kern w:val="0"/>
                <w:lang w:eastAsia="zh-CN"/>
                <w14:ligatures w14:val="none"/>
              </w:rPr>
            </w:pPr>
            <w:r w:rsidRPr="00455784">
              <w:rPr>
                <w:rFonts w:ascii="Calibri" w:eastAsia="Calibri" w:hAnsi="Calibri" w:cs="Calibri"/>
                <w:kern w:val="0"/>
                <w:lang w:eastAsia="zh-CN"/>
                <w14:ligatures w14:val="none"/>
              </w:rPr>
              <w:t>SOMATOM GO.UP</w:t>
            </w:r>
          </w:p>
        </w:tc>
        <w:tc>
          <w:tcPr>
            <w:tcW w:w="1219" w:type="pct"/>
            <w:tcBorders>
              <w:top w:val="single" w:sz="8" w:space="0" w:color="auto"/>
              <w:left w:val="nil"/>
              <w:bottom w:val="single" w:sz="8" w:space="0" w:color="auto"/>
              <w:right w:val="single" w:sz="8" w:space="0" w:color="auto"/>
            </w:tcBorders>
            <w:noWrap/>
            <w:vAlign w:val="center"/>
            <w:hideMark/>
          </w:tcPr>
          <w:p w14:paraId="7331A6AF" w14:textId="77777777" w:rsidR="00B3192C" w:rsidRPr="00455784" w:rsidRDefault="00B3192C" w:rsidP="00455784">
            <w:pPr>
              <w:suppressAutoHyphens/>
              <w:spacing w:after="0" w:line="240" w:lineRule="auto"/>
              <w:jc w:val="center"/>
              <w:rPr>
                <w:rFonts w:ascii="Calibri" w:eastAsia="Calibri" w:hAnsi="Calibri" w:cs="Calibri"/>
                <w:kern w:val="0"/>
                <w:lang w:eastAsia="zh-CN"/>
                <w14:ligatures w14:val="none"/>
              </w:rPr>
            </w:pPr>
            <w:r w:rsidRPr="00455784">
              <w:rPr>
                <w:rFonts w:ascii="Calibri" w:eastAsia="Calibri" w:hAnsi="Calibri" w:cs="Calibri"/>
                <w:kern w:val="0"/>
                <w:lang w:eastAsia="zh-CN"/>
                <w14:ligatures w14:val="none"/>
              </w:rPr>
              <w:t>177569</w:t>
            </w:r>
          </w:p>
        </w:tc>
        <w:tc>
          <w:tcPr>
            <w:tcW w:w="1016" w:type="pct"/>
            <w:tcBorders>
              <w:top w:val="single" w:sz="8" w:space="0" w:color="auto"/>
              <w:left w:val="nil"/>
              <w:bottom w:val="single" w:sz="8" w:space="0" w:color="auto"/>
              <w:right w:val="single" w:sz="4" w:space="0" w:color="auto"/>
            </w:tcBorders>
            <w:vAlign w:val="center"/>
          </w:tcPr>
          <w:p w14:paraId="52D4841B" w14:textId="77777777" w:rsidR="00B3192C" w:rsidRPr="00455784" w:rsidRDefault="00B3192C" w:rsidP="00455784">
            <w:pPr>
              <w:suppressAutoHyphens/>
              <w:spacing w:after="0" w:line="240" w:lineRule="auto"/>
              <w:jc w:val="center"/>
              <w:rPr>
                <w:rFonts w:ascii="Calibri" w:eastAsia="Times New Roman" w:hAnsi="Calibri" w:cs="Calibri"/>
                <w:kern w:val="0"/>
                <w:lang w:eastAsia="zh-CN"/>
                <w14:ligatures w14:val="none"/>
              </w:rPr>
            </w:pPr>
          </w:p>
          <w:p w14:paraId="3DDCD574" w14:textId="77777777" w:rsidR="00B3192C" w:rsidRPr="00455784" w:rsidRDefault="00B3192C" w:rsidP="00455784">
            <w:pPr>
              <w:suppressAutoHyphens/>
              <w:spacing w:after="0" w:line="240" w:lineRule="auto"/>
              <w:jc w:val="center"/>
              <w:rPr>
                <w:rFonts w:ascii="Calibri" w:eastAsia="Times New Roman" w:hAnsi="Calibri" w:cs="Calibri"/>
                <w:kern w:val="0"/>
                <w:lang w:eastAsia="zh-CN"/>
                <w14:ligatures w14:val="none"/>
              </w:rPr>
            </w:pPr>
            <w:r w:rsidRPr="00455784">
              <w:rPr>
                <w:rFonts w:ascii="Calibri" w:eastAsia="Times New Roman" w:hAnsi="Calibri" w:cs="Calibri"/>
                <w:kern w:val="0"/>
                <w:lang w:eastAsia="zh-CN"/>
                <w14:ligatures w14:val="none"/>
              </w:rPr>
              <w:t>Pracownia TK/1</w:t>
            </w:r>
          </w:p>
          <w:p w14:paraId="5BF58E38" w14:textId="77777777" w:rsidR="00B3192C" w:rsidRPr="00455784" w:rsidRDefault="00B3192C" w:rsidP="00455784">
            <w:pPr>
              <w:suppressAutoHyphens/>
              <w:spacing w:after="0" w:line="240" w:lineRule="auto"/>
              <w:rPr>
                <w:rFonts w:ascii="Calibri" w:eastAsia="Times New Roman" w:hAnsi="Calibri" w:cs="Calibri"/>
                <w:kern w:val="0"/>
                <w:lang w:eastAsia="zh-CN"/>
                <w14:ligatures w14:val="none"/>
              </w:rPr>
            </w:pPr>
          </w:p>
        </w:tc>
        <w:tc>
          <w:tcPr>
            <w:tcW w:w="1321" w:type="pct"/>
            <w:tcBorders>
              <w:top w:val="single" w:sz="8" w:space="0" w:color="auto"/>
              <w:left w:val="single" w:sz="4" w:space="0" w:color="auto"/>
              <w:bottom w:val="single" w:sz="8" w:space="0" w:color="auto"/>
              <w:right w:val="single" w:sz="8" w:space="0" w:color="auto"/>
            </w:tcBorders>
            <w:noWrap/>
            <w:vAlign w:val="center"/>
            <w:hideMark/>
          </w:tcPr>
          <w:p w14:paraId="21C4AC8F" w14:textId="77777777" w:rsidR="00B3192C" w:rsidRPr="00455784" w:rsidRDefault="00B3192C" w:rsidP="00455784">
            <w:pPr>
              <w:suppressAutoHyphens/>
              <w:spacing w:after="0" w:line="240" w:lineRule="auto"/>
              <w:jc w:val="center"/>
              <w:rPr>
                <w:rFonts w:ascii="Calibri" w:eastAsia="Times New Roman" w:hAnsi="Calibri" w:cs="Calibri"/>
                <w:kern w:val="0"/>
                <w:lang w:eastAsia="zh-CN"/>
                <w14:ligatures w14:val="none"/>
              </w:rPr>
            </w:pPr>
            <w:r w:rsidRPr="00455784">
              <w:rPr>
                <w:rFonts w:ascii="Calibri" w:eastAsia="Times New Roman" w:hAnsi="Calibri" w:cs="Calibri"/>
                <w:kern w:val="0"/>
                <w:lang w:eastAsia="zh-CN"/>
                <w14:ligatures w14:val="none"/>
              </w:rPr>
              <w:t>2</w:t>
            </w:r>
          </w:p>
        </w:tc>
      </w:tr>
    </w:tbl>
    <w:p w14:paraId="15EF20CF" w14:textId="77777777" w:rsidR="00455784" w:rsidRPr="00455784" w:rsidRDefault="00455784" w:rsidP="00455784">
      <w:pPr>
        <w:suppressAutoHyphens/>
        <w:spacing w:after="0" w:line="240" w:lineRule="auto"/>
        <w:jc w:val="both"/>
        <w:rPr>
          <w:rFonts w:ascii="Calibri" w:eastAsia="Times New Roman" w:hAnsi="Calibri" w:cs="Calibri"/>
          <w:b/>
          <w:bCs/>
          <w:kern w:val="0"/>
          <w:lang w:eastAsia="zh-CN"/>
          <w14:ligatures w14:val="none"/>
        </w:rPr>
      </w:pPr>
    </w:p>
    <w:p w14:paraId="11CA6E55" w14:textId="77777777" w:rsidR="00455784" w:rsidRPr="00455784" w:rsidRDefault="00455784" w:rsidP="00455784">
      <w:pPr>
        <w:suppressAutoHyphens/>
        <w:spacing w:after="0" w:line="240" w:lineRule="auto"/>
        <w:jc w:val="both"/>
        <w:rPr>
          <w:rFonts w:ascii="Calibri" w:eastAsia="Times New Roman" w:hAnsi="Calibri" w:cs="Calibri"/>
          <w:b/>
          <w:bCs/>
          <w:kern w:val="0"/>
          <w:lang w:eastAsia="zh-CN"/>
          <w14:ligatures w14:val="none"/>
        </w:rPr>
      </w:pPr>
      <w:r w:rsidRPr="00455784">
        <w:rPr>
          <w:rFonts w:ascii="Calibri" w:eastAsia="Times New Roman" w:hAnsi="Calibri" w:cs="Calibri"/>
          <w:b/>
          <w:bCs/>
          <w:kern w:val="0"/>
          <w:lang w:eastAsia="zh-CN"/>
          <w14:ligatures w14:val="none"/>
        </w:rPr>
        <w:t>Umowa od 06.12.2024r</w:t>
      </w:r>
    </w:p>
    <w:p w14:paraId="1DF77126" w14:textId="77777777" w:rsidR="00455784" w:rsidRPr="00455784" w:rsidRDefault="00455784" w:rsidP="00455784">
      <w:pPr>
        <w:suppressAutoHyphens/>
        <w:spacing w:after="0" w:line="240" w:lineRule="auto"/>
        <w:jc w:val="both"/>
        <w:rPr>
          <w:rFonts w:ascii="Calibri" w:eastAsia="Times New Roman" w:hAnsi="Calibri" w:cs="Calibri"/>
          <w:b/>
          <w:bCs/>
          <w:kern w:val="0"/>
          <w:lang w:eastAsia="zh-CN"/>
          <w14:ligatures w14:val="none"/>
        </w:rPr>
      </w:pPr>
    </w:p>
    <w:p w14:paraId="38BC701C" w14:textId="77777777" w:rsidR="00455784" w:rsidRPr="00455784" w:rsidRDefault="00455784" w:rsidP="00455784">
      <w:pPr>
        <w:suppressAutoHyphens/>
        <w:spacing w:after="0" w:line="240" w:lineRule="auto"/>
        <w:jc w:val="both"/>
        <w:rPr>
          <w:rFonts w:ascii="Calibri" w:eastAsia="Times New Roman" w:hAnsi="Calibri" w:cs="Calibri"/>
          <w:b/>
          <w:bCs/>
          <w:kern w:val="0"/>
          <w:lang w:eastAsia="zh-CN"/>
          <w14:ligatures w14:val="none"/>
        </w:rPr>
      </w:pPr>
      <w:r w:rsidRPr="00455784">
        <w:rPr>
          <w:rFonts w:ascii="Calibri" w:eastAsia="Times New Roman" w:hAnsi="Calibri" w:cs="Calibri"/>
          <w:b/>
          <w:bCs/>
          <w:kern w:val="0"/>
          <w:lang w:eastAsia="zh-CN"/>
          <w14:ligatures w14:val="none"/>
        </w:rPr>
        <w:t>Zapisy ogólne</w:t>
      </w:r>
    </w:p>
    <w:p w14:paraId="3025A994" w14:textId="77777777" w:rsidR="00455784" w:rsidRPr="00455784" w:rsidRDefault="00455784" w:rsidP="00455784">
      <w:pPr>
        <w:numPr>
          <w:ilvl w:val="0"/>
          <w:numId w:val="1"/>
        </w:numPr>
        <w:suppressAutoHyphens/>
        <w:spacing w:after="0" w:line="240" w:lineRule="auto"/>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Umowa obejmuje przeglądy, naprawę z częściami i wymianę/ naprawę sprzętu komputerowego oraz innych podzespołów serwisowanego sprzętu w przypadku wystąpienia usterki uniemożliwiającej poprawne funkcjonowanie urządzenia oraz obejmuje wymianę materiałów (fabrycznie nowych, </w:t>
      </w:r>
      <w:r w:rsidRPr="00455784">
        <w:rPr>
          <w:rFonts w:ascii="Calibri" w:eastAsia="Times New Roman" w:hAnsi="Calibri" w:cs="Calibri"/>
          <w:bCs/>
          <w:kern w:val="0"/>
          <w:lang w:eastAsia="zh-CN"/>
          <w14:ligatures w14:val="none"/>
        </w:rPr>
        <w:br/>
        <w:t>w oryginalnych opakowaniach)niezbędnych do przeprowadzenia przeglądów.</w:t>
      </w:r>
    </w:p>
    <w:p w14:paraId="2FE77094"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Wykonawca zobowiązany jest do wykonywania przeglądów technicznych zgodnie </w:t>
      </w:r>
      <w:r w:rsidRPr="00455784">
        <w:rPr>
          <w:rFonts w:ascii="Calibri" w:eastAsia="Times New Roman" w:hAnsi="Calibri" w:cs="Calibri"/>
          <w:bCs/>
          <w:kern w:val="0"/>
          <w:lang w:eastAsia="zh-CN"/>
          <w14:ligatures w14:val="none"/>
        </w:rPr>
        <w:br/>
        <w:t>z zaleceniami producenta sprzętu lub instrukcją obsługi,  kontrolę jakości podczas przeglądów technicznych, wszelkich prac konserwacyjnych i modyfikacji oraz napraw w przypadku wystąpienia awarii.</w:t>
      </w:r>
    </w:p>
    <w:p w14:paraId="5CD6A120"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kern w:val="0"/>
          <w:lang w:eastAsia="zh-CN"/>
          <w14:ligatures w14:val="none"/>
        </w:rPr>
      </w:pPr>
      <w:r w:rsidRPr="00455784">
        <w:rPr>
          <w:rFonts w:ascii="Calibri" w:eastAsia="Times New Roman" w:hAnsi="Calibri" w:cs="Calibri"/>
          <w:kern w:val="0"/>
          <w:lang w:eastAsia="zh-CN"/>
          <w14:ligatures w14:val="none"/>
        </w:rPr>
        <w:t>Wykonawca oświadcza, że posiada niezbędne kwalifikacje do realizacji umowy.</w:t>
      </w:r>
    </w:p>
    <w:p w14:paraId="30F02DC8"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kern w:val="0"/>
          <w:lang w:eastAsia="zh-CN"/>
          <w14:ligatures w14:val="none"/>
        </w:rPr>
      </w:pPr>
      <w:r w:rsidRPr="00455784">
        <w:rPr>
          <w:rFonts w:ascii="Calibri" w:eastAsia="Times New Roman" w:hAnsi="Calibri" w:cs="Calibri"/>
          <w:kern w:val="0"/>
          <w:lang w:eastAsia="zh-CN"/>
          <w14:ligatures w14:val="none"/>
        </w:rPr>
        <w:t>Wykonawca potwierdza, że posiada wszystkie legalne kody dostępu serwisowanego dla aparatu serwisowanego.</w:t>
      </w:r>
    </w:p>
    <w:p w14:paraId="09190D61"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Dostęp do wszystkich części nowych, zamiennych i legalnego oprogramowania serwisowego.</w:t>
      </w:r>
    </w:p>
    <w:p w14:paraId="2122ECCD"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Wykonawca oświadcza, iż, niezbędne materiały do przeprowadzenia modyfikacji </w:t>
      </w:r>
      <w:r w:rsidRPr="00455784">
        <w:rPr>
          <w:rFonts w:ascii="Calibri" w:eastAsia="Times New Roman" w:hAnsi="Calibri" w:cs="Calibri"/>
          <w:bCs/>
          <w:kern w:val="0"/>
          <w:lang w:eastAsia="zh-CN"/>
          <w14:ligatures w14:val="none"/>
        </w:rPr>
        <w:br/>
        <w:t xml:space="preserve">i przeglądów są fabrycznie nowe i oryginalne i w oryginalnych opakowaniach części zamienne </w:t>
      </w:r>
      <w:r w:rsidRPr="00455784">
        <w:rPr>
          <w:rFonts w:ascii="Calibri" w:eastAsia="Times New Roman" w:hAnsi="Calibri" w:cs="Calibri"/>
          <w:bCs/>
          <w:kern w:val="0"/>
          <w:lang w:eastAsia="zh-CN"/>
          <w14:ligatures w14:val="none"/>
        </w:rPr>
        <w:br/>
        <w:t xml:space="preserve">i komponenty specjalne tj. lampy RTG i detektory promieniowania. </w:t>
      </w:r>
    </w:p>
    <w:p w14:paraId="53E32E8B"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Naprawy z częściami i wymianę/ naprawę sprzętu komputerowego, innych podzespołów oraz wymiana lampy RTG i detektory promieniowania serwisowanego sprzętu w przypadku wystąpienia usterki uniemożliwiającej poprawne funkcjonowanie urządzenia. </w:t>
      </w:r>
    </w:p>
    <w:p w14:paraId="4D7D5B91"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Wykonawca zobowiązany jest do utylizacji zużytych materiałów oraz części zamiennych </w:t>
      </w:r>
      <w:r w:rsidRPr="00455784">
        <w:rPr>
          <w:rFonts w:ascii="Calibri" w:eastAsia="Times New Roman" w:hAnsi="Calibri" w:cs="Calibri"/>
          <w:bCs/>
          <w:kern w:val="0"/>
          <w:lang w:eastAsia="zh-CN"/>
          <w14:ligatures w14:val="none"/>
        </w:rPr>
        <w:br/>
        <w:t>(z przekazaniem Karty Odpadów Zamawiającemu) lub odesłania w/w części oraz materiałów do producenta, podjęcia innych działań zgodnie z europejskimi przepisami dotyczącymi gospodarki odpadów.</w:t>
      </w:r>
    </w:p>
    <w:p w14:paraId="5D2EB80B"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Wykonawca udziela gwarancji na wykonane usługi min. 12 miesięcy od daty naprawy lub konserwacji, a na wymienione części i elementy Wykonawca udziela gwarancji określonej dla danej części przez jej Producenta, ale nie krótszej niż 12 miesięcy.</w:t>
      </w:r>
    </w:p>
    <w:p w14:paraId="64576D30"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kern w:val="0"/>
          <w:lang w:eastAsia="zh-CN"/>
          <w14:ligatures w14:val="none"/>
        </w:rPr>
      </w:pPr>
      <w:r w:rsidRPr="00455784">
        <w:rPr>
          <w:rFonts w:ascii="Calibri" w:eastAsia="Times New Roman" w:hAnsi="Calibri" w:cs="Calibri"/>
          <w:kern w:val="0"/>
          <w:lang w:eastAsia="zh-CN"/>
          <w14:ligatures w14:val="none"/>
        </w:rPr>
        <w:t xml:space="preserve">Wykonawca przedstawi Zamawiającemu raport serwisowy, który zawierać będzie informacje </w:t>
      </w:r>
      <w:r w:rsidRPr="00455784">
        <w:rPr>
          <w:rFonts w:ascii="Calibri" w:eastAsia="Times New Roman" w:hAnsi="Calibri" w:cs="Calibri"/>
          <w:kern w:val="0"/>
          <w:lang w:eastAsia="zh-CN"/>
          <w14:ligatures w14:val="none"/>
        </w:rPr>
        <w:br/>
        <w:t>o: czasie pracy poświęconym na daną czynność serwisową, opis czynności, zużyciu części w celu usunięcia awarii oraz ewentualne zastrzeżenia lub uwagi związane z dalszym postępowaniem lub eksploatacją sprzętu. Wykonawca przedstawi taki raport każdorazowo po wykonanych czynnościach serwisowych, celem jego podpisania i potwierdzenia przez osobę upoważnioną przez Zamawiającego.</w:t>
      </w:r>
    </w:p>
    <w:p w14:paraId="0904B98F"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kern w:val="0"/>
          <w:lang w:eastAsia="zh-CN"/>
          <w14:ligatures w14:val="none"/>
        </w:rPr>
      </w:pPr>
      <w:r w:rsidRPr="00455784">
        <w:rPr>
          <w:rFonts w:ascii="Calibri" w:eastAsia="Times New Roman" w:hAnsi="Calibri" w:cs="Calibri"/>
          <w:bCs/>
          <w:kern w:val="0"/>
          <w:lang w:eastAsia="zh-CN"/>
          <w14:ligatures w14:val="none"/>
        </w:rPr>
        <w:t xml:space="preserve">Dokumentacja interwencji serwisowych poprzez raport serwisowy (przeglądy, naprawa, diagnostyka) oraz każdorazowo dokonanie wpisu w paszport techniczny urządzenia. </w:t>
      </w:r>
      <w:r w:rsidRPr="00455784">
        <w:rPr>
          <w:rFonts w:ascii="Calibri" w:eastAsia="Times New Roman" w:hAnsi="Calibri" w:cs="Calibri"/>
          <w:bCs/>
          <w:kern w:val="0"/>
          <w:lang w:eastAsia="zh-CN"/>
          <w14:ligatures w14:val="none"/>
        </w:rPr>
        <w:br/>
        <w:t xml:space="preserve">Raporty serwisowe przesyłane na adres email: </w:t>
      </w:r>
      <w:r w:rsidRPr="00455784">
        <w:rPr>
          <w:rFonts w:ascii="Calibri" w:eastAsia="Times New Roman" w:hAnsi="Calibri" w:cs="Calibri"/>
          <w:bCs/>
          <w:kern w:val="0"/>
          <w:lang w:eastAsia="zh-CN"/>
          <w14:ligatures w14:val="none"/>
        </w:rPr>
        <w:br/>
      </w:r>
      <w:hyperlink r:id="rId7" w:history="1">
        <w:r w:rsidRPr="00455784">
          <w:rPr>
            <w:rFonts w:ascii="Calibri" w:eastAsia="Times New Roman" w:hAnsi="Calibri" w:cs="Calibri"/>
            <w:color w:val="0000FF"/>
            <w:kern w:val="0"/>
            <w:u w:val="single"/>
            <w:lang w:eastAsia="zh-CN"/>
            <w14:ligatures w14:val="none"/>
          </w:rPr>
          <w:t>umatysiak@zco-dg.pl</w:t>
        </w:r>
      </w:hyperlink>
      <w:r w:rsidRPr="00455784">
        <w:rPr>
          <w:rFonts w:ascii="Calibri" w:eastAsia="Times New Roman" w:hAnsi="Calibri" w:cs="Calibri"/>
          <w:kern w:val="0"/>
          <w:lang w:eastAsia="zh-CN"/>
          <w14:ligatures w14:val="none"/>
        </w:rPr>
        <w:t xml:space="preserve">  oraz </w:t>
      </w:r>
      <w:hyperlink r:id="rId8" w:history="1">
        <w:r w:rsidRPr="00455784">
          <w:rPr>
            <w:rFonts w:ascii="Calibri" w:eastAsia="Times New Roman" w:hAnsi="Calibri" w:cs="Calibri"/>
            <w:color w:val="0000FF"/>
            <w:kern w:val="0"/>
            <w:u w:val="single"/>
            <w:lang w:eastAsia="zh-CN"/>
            <w14:ligatures w14:val="none"/>
          </w:rPr>
          <w:t>mpietka@zco-dg.pl</w:t>
        </w:r>
      </w:hyperlink>
      <w:r w:rsidRPr="00455784">
        <w:rPr>
          <w:rFonts w:ascii="Calibri" w:eastAsia="Times New Roman" w:hAnsi="Calibri" w:cs="Calibri"/>
          <w:kern w:val="0"/>
          <w:lang w:eastAsia="zh-CN"/>
          <w14:ligatures w14:val="none"/>
        </w:rPr>
        <w:t xml:space="preserve"> </w:t>
      </w:r>
    </w:p>
    <w:p w14:paraId="154F64BD"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kern w:val="0"/>
          <w:lang w:eastAsia="zh-CN"/>
          <w14:ligatures w14:val="none"/>
        </w:rPr>
      </w:pPr>
      <w:r w:rsidRPr="00455784">
        <w:rPr>
          <w:rFonts w:ascii="Calibri" w:eastAsia="Times New Roman" w:hAnsi="Calibri" w:cs="Calibri"/>
          <w:kern w:val="0"/>
          <w:lang w:eastAsia="zh-CN"/>
          <w14:ligatures w14:val="none"/>
        </w:rPr>
        <w:lastRenderedPageBreak/>
        <w:t xml:space="preserve">Czas reakcji na zgłoszoną awarię aparatu objętego niniejszą umową nastąpi w ciągu </w:t>
      </w:r>
      <w:r w:rsidRPr="00455784">
        <w:rPr>
          <w:rFonts w:ascii="Calibri" w:eastAsia="Times New Roman" w:hAnsi="Calibri" w:cs="Calibri"/>
          <w:kern w:val="0"/>
          <w:lang w:eastAsia="zh-CN"/>
          <w14:ligatures w14:val="none"/>
        </w:rPr>
        <w:br/>
        <w:t xml:space="preserve">4 godzin (w dni robocze rozumiane, jako dni od poniedziałku do piątku z wyłączeniem dni ustawowo wolnych od pracy), od 8: 00 do 17:00. Przez reakcję Wykonawcy na zgłoszoną awarię rozumie się m.in. telefoniczny wywiad techniczny przeprowadzony z bezpośrednim użytkownikiem aparatu. </w:t>
      </w:r>
    </w:p>
    <w:p w14:paraId="21D86C92"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Czas wykonywania naprawy bez konieczności importowanych części w terminie </w:t>
      </w:r>
      <w:r w:rsidRPr="00455784">
        <w:rPr>
          <w:rFonts w:ascii="Calibri" w:eastAsia="Times New Roman" w:hAnsi="Calibri" w:cs="Calibri"/>
          <w:bCs/>
          <w:kern w:val="0"/>
          <w:lang w:eastAsia="zh-CN"/>
          <w14:ligatures w14:val="none"/>
        </w:rPr>
        <w:br/>
        <w:t>nie dłuższym niż 2 dni od daty zgłoszenia awarii.</w:t>
      </w:r>
    </w:p>
    <w:p w14:paraId="06C9E294" w14:textId="7E04074F"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W przypadku konieczności importu części zamiennych z poza granic kraju czas wykonania naprawy będzie wynosił do </w:t>
      </w:r>
      <w:r w:rsidR="00F6174C">
        <w:rPr>
          <w:rFonts w:ascii="Calibri" w:eastAsia="Times New Roman" w:hAnsi="Calibri" w:cs="Calibri"/>
          <w:bCs/>
          <w:kern w:val="0"/>
          <w:lang w:eastAsia="zh-CN"/>
          <w14:ligatures w14:val="none"/>
        </w:rPr>
        <w:t>7</w:t>
      </w:r>
      <w:r w:rsidRPr="00455784">
        <w:rPr>
          <w:rFonts w:ascii="Calibri" w:eastAsia="Times New Roman" w:hAnsi="Calibri" w:cs="Calibri"/>
          <w:bCs/>
          <w:kern w:val="0"/>
          <w:lang w:eastAsia="zh-CN"/>
          <w14:ligatures w14:val="none"/>
        </w:rPr>
        <w:t xml:space="preserve"> dni od daty zgłoszenia</w:t>
      </w:r>
    </w:p>
    <w:p w14:paraId="0A05EA76"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Konfiguracja węzłów DICOM</w:t>
      </w:r>
    </w:p>
    <w:p w14:paraId="2000682B"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Doradztwo w zakresie aplikacji, w tym pomoc w optymalizacji działania urządzenia, i porady przez telefon, w tym jedno na rok stacjonarne ( w miejscu instalacji sprzętu) lub zdalne szkolenie </w:t>
      </w:r>
      <w:r w:rsidRPr="00455784">
        <w:rPr>
          <w:rFonts w:ascii="Calibri" w:eastAsia="Times New Roman" w:hAnsi="Calibri" w:cs="Calibri"/>
          <w:bCs/>
          <w:kern w:val="0"/>
          <w:lang w:eastAsia="zh-CN"/>
          <w14:ligatures w14:val="none"/>
        </w:rPr>
        <w:br/>
        <w:t xml:space="preserve">z aplikacji zainstalowanych w aparacie. </w:t>
      </w:r>
    </w:p>
    <w:p w14:paraId="4AA8EF0B" w14:textId="77777777" w:rsidR="00455784" w:rsidRPr="00455784" w:rsidRDefault="00455784" w:rsidP="00455784">
      <w:pPr>
        <w:numPr>
          <w:ilvl w:val="0"/>
          <w:numId w:val="1"/>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Wykonanie testów specjalistycznych po naprawie, w zakresie która może mieć wpływ na jakość diagnostyczną obrazu i otrzymaną dawkę.</w:t>
      </w:r>
    </w:p>
    <w:p w14:paraId="4DE76664" w14:textId="77777777" w:rsidR="00455784" w:rsidRPr="00455784" w:rsidRDefault="00455784" w:rsidP="00455784">
      <w:pPr>
        <w:suppressAutoHyphens/>
        <w:spacing w:after="0" w:line="240" w:lineRule="auto"/>
        <w:jc w:val="both"/>
        <w:rPr>
          <w:rFonts w:ascii="Calibri" w:eastAsia="Times New Roman" w:hAnsi="Calibri" w:cs="Calibri"/>
          <w:b/>
          <w:bCs/>
          <w:kern w:val="0"/>
          <w:lang w:eastAsia="zh-CN"/>
          <w14:ligatures w14:val="none"/>
        </w:rPr>
      </w:pPr>
      <w:r w:rsidRPr="00455784">
        <w:rPr>
          <w:rFonts w:ascii="Calibri" w:eastAsia="Times New Roman" w:hAnsi="Calibri" w:cs="Calibri"/>
          <w:b/>
          <w:bCs/>
          <w:kern w:val="0"/>
          <w:lang w:eastAsia="zh-CN"/>
          <w14:ligatures w14:val="none"/>
        </w:rPr>
        <w:t xml:space="preserve">Przeglądy okresowe: </w:t>
      </w:r>
    </w:p>
    <w:p w14:paraId="414FEBA9"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Regularne przeglądy okresowe - interwały i zakres przeglądów według wymagań producenta; terminy przeglądów - uzgodnione z Zamawiającym.</w:t>
      </w:r>
    </w:p>
    <w:p w14:paraId="32108A5D"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Sprawdzenie bezpieczeństwa mechanicznego.</w:t>
      </w:r>
    </w:p>
    <w:p w14:paraId="3F98CEB4"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Kontrola występowania usterek zewnętrznych.</w:t>
      </w:r>
    </w:p>
    <w:p w14:paraId="643E9CB7"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Inspekcja zużycia części.</w:t>
      </w:r>
    </w:p>
    <w:p w14:paraId="510F03B4"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Oczyszczenie dróg chłodzenia i odprowadzania ciepła.</w:t>
      </w:r>
    </w:p>
    <w:p w14:paraId="480DE775"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Smarowanie ruchomych części mechanicznych.</w:t>
      </w:r>
    </w:p>
    <w:p w14:paraId="58754FE4"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Sprawdzenie bezpieczeństwa elektrycznego.</w:t>
      </w:r>
    </w:p>
    <w:p w14:paraId="2786B63F"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Konserwacja software’u systemowego i aplikacyjnego, aktualizacja software‘u jeśli będzie konieczne, zgodnie z wymaganiami producenta.  </w:t>
      </w:r>
    </w:p>
    <w:p w14:paraId="760A4F3F"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Porządkowanie przestrzeni dyskowej i bazy danych.</w:t>
      </w:r>
    </w:p>
    <w:p w14:paraId="048F2538"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Sprawdzenie funkcjonowania urządzenia i jego gotowości do pracy.</w:t>
      </w:r>
    </w:p>
    <w:p w14:paraId="0293763E" w14:textId="77777777" w:rsidR="00455784" w:rsidRPr="00455784" w:rsidRDefault="00455784" w:rsidP="00455784">
      <w:pPr>
        <w:numPr>
          <w:ilvl w:val="0"/>
          <w:numId w:val="2"/>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Dokumentacja przeglądów.</w:t>
      </w:r>
    </w:p>
    <w:p w14:paraId="6E2BD208" w14:textId="77777777" w:rsidR="00455784" w:rsidRPr="00455784" w:rsidRDefault="00455784" w:rsidP="00455784">
      <w:pPr>
        <w:spacing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Sporządzenie i dostarczenie dokumentacji przeglądów w postaci protokołu przeglądu oraz każdorazowo dokonanie wpisu w paszport techniczny urządzenia z określeniem daty następnego przeglądu oraz wydanie certyfikatu z przeglądu. Dokumentacja - raport wysłany na adres email: </w:t>
      </w:r>
      <w:hyperlink r:id="rId9" w:history="1">
        <w:r w:rsidRPr="00455784">
          <w:rPr>
            <w:rFonts w:ascii="Calibri" w:eastAsia="Times New Roman" w:hAnsi="Calibri" w:cs="Calibri"/>
            <w:bCs/>
            <w:color w:val="0000FF"/>
            <w:kern w:val="0"/>
            <w:u w:val="single"/>
            <w:lang w:eastAsia="zh-CN"/>
            <w14:ligatures w14:val="none"/>
          </w:rPr>
          <w:t>umatysiak@zco-dg.pl</w:t>
        </w:r>
      </w:hyperlink>
      <w:r w:rsidRPr="00455784">
        <w:rPr>
          <w:rFonts w:ascii="Calibri" w:eastAsia="Times New Roman" w:hAnsi="Calibri" w:cs="Calibri"/>
          <w:bCs/>
          <w:kern w:val="0"/>
          <w:lang w:eastAsia="zh-CN"/>
          <w14:ligatures w14:val="none"/>
        </w:rPr>
        <w:t xml:space="preserve">  oraz </w:t>
      </w:r>
      <w:hyperlink r:id="rId10" w:history="1">
        <w:r w:rsidRPr="00455784">
          <w:rPr>
            <w:rFonts w:ascii="Calibri" w:eastAsia="Times New Roman" w:hAnsi="Calibri" w:cs="Calibri"/>
            <w:bCs/>
            <w:color w:val="0000FF"/>
            <w:kern w:val="0"/>
            <w:u w:val="single"/>
            <w:lang w:eastAsia="zh-CN"/>
            <w14:ligatures w14:val="none"/>
          </w:rPr>
          <w:t>mpietka@zco-dg.pl</w:t>
        </w:r>
      </w:hyperlink>
    </w:p>
    <w:p w14:paraId="22256EE0" w14:textId="77777777" w:rsidR="00455784" w:rsidRPr="00455784" w:rsidRDefault="00455784" w:rsidP="00455784">
      <w:pPr>
        <w:suppressAutoHyphens/>
        <w:spacing w:after="0" w:line="240" w:lineRule="auto"/>
        <w:jc w:val="both"/>
        <w:rPr>
          <w:rFonts w:ascii="Calibri" w:eastAsia="Times New Roman" w:hAnsi="Calibri" w:cs="Calibri"/>
          <w:bCs/>
          <w:kern w:val="0"/>
          <w:u w:val="single"/>
          <w:lang w:eastAsia="zh-CN"/>
          <w14:ligatures w14:val="none"/>
        </w:rPr>
      </w:pPr>
      <w:r w:rsidRPr="00455784">
        <w:rPr>
          <w:rFonts w:ascii="Calibri" w:eastAsia="Times New Roman" w:hAnsi="Calibri" w:cs="Calibri"/>
          <w:bCs/>
          <w:kern w:val="0"/>
          <w:u w:val="single"/>
          <w:lang w:eastAsia="zh-CN"/>
          <w14:ligatures w14:val="none"/>
        </w:rPr>
        <w:t>Kontrola jakości:</w:t>
      </w:r>
    </w:p>
    <w:p w14:paraId="111B5C6C" w14:textId="77777777" w:rsidR="00455784" w:rsidRPr="00455784" w:rsidRDefault="00455784" w:rsidP="00455784">
      <w:pPr>
        <w:numPr>
          <w:ilvl w:val="0"/>
          <w:numId w:val="3"/>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Sprawdzenie jakości obrazu.</w:t>
      </w:r>
    </w:p>
    <w:p w14:paraId="61B554ED" w14:textId="77777777" w:rsidR="00455784" w:rsidRPr="00455784" w:rsidRDefault="00455784" w:rsidP="00455784">
      <w:pPr>
        <w:numPr>
          <w:ilvl w:val="0"/>
          <w:numId w:val="3"/>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Sprawdzenie wartości pomiarowych i aplikacyjnych aparatury z wykorzystaniem, w razie potrzeby, specjalistycznej aparatury pomiarowej i fantomów.</w:t>
      </w:r>
    </w:p>
    <w:p w14:paraId="0488030F" w14:textId="77777777" w:rsidR="00455784" w:rsidRPr="00455784" w:rsidRDefault="00455784" w:rsidP="00455784">
      <w:pPr>
        <w:numPr>
          <w:ilvl w:val="0"/>
          <w:numId w:val="3"/>
        </w:num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Przeprowadzenie czynności korygujących - ustawienie i regulacja odpowiednich wartości nastawień w przypadkach ich odchylenia od wartości optymalnych.</w:t>
      </w:r>
    </w:p>
    <w:p w14:paraId="70EA0CB2" w14:textId="77777777" w:rsidR="00455784" w:rsidRPr="00455784" w:rsidRDefault="00455784" w:rsidP="00455784">
      <w:pPr>
        <w:suppressAutoHyphens/>
        <w:spacing w:after="0" w:line="240" w:lineRule="auto"/>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Umowa obejmuje dostawę materiałów niezbędnych do przeprowadzenia przeglądów, w tym części istotnych dla bezpieczeństwa, zgodnie z wymaganiami producenta lub instrukcją obsługi.</w:t>
      </w:r>
    </w:p>
    <w:p w14:paraId="5DF5F5FC" w14:textId="77777777" w:rsidR="00455784" w:rsidRPr="00455784" w:rsidRDefault="00455784" w:rsidP="00455784">
      <w:pPr>
        <w:suppressAutoHyphens/>
        <w:spacing w:after="0" w:line="240" w:lineRule="auto"/>
        <w:jc w:val="both"/>
        <w:rPr>
          <w:rFonts w:ascii="Calibri" w:eastAsia="Times New Roman" w:hAnsi="Calibri" w:cs="Calibri"/>
          <w:bCs/>
          <w:kern w:val="0"/>
          <w:u w:val="single"/>
          <w:lang w:eastAsia="zh-CN"/>
          <w14:ligatures w14:val="none"/>
        </w:rPr>
      </w:pPr>
    </w:p>
    <w:p w14:paraId="3FEA9EFC" w14:textId="77777777" w:rsidR="00455784" w:rsidRPr="00455784" w:rsidRDefault="00455784" w:rsidP="00455784">
      <w:pPr>
        <w:suppressAutoHyphens/>
        <w:spacing w:after="0" w:line="240" w:lineRule="auto"/>
        <w:jc w:val="both"/>
        <w:rPr>
          <w:rFonts w:ascii="Calibri" w:eastAsia="Times New Roman" w:hAnsi="Calibri" w:cs="Calibri"/>
          <w:b/>
          <w:bCs/>
          <w:kern w:val="0"/>
          <w:lang w:eastAsia="zh-CN"/>
          <w14:ligatures w14:val="none"/>
        </w:rPr>
      </w:pPr>
      <w:r w:rsidRPr="00455784">
        <w:rPr>
          <w:rFonts w:ascii="Calibri" w:eastAsia="Times New Roman" w:hAnsi="Calibri" w:cs="Calibri"/>
          <w:b/>
          <w:bCs/>
          <w:kern w:val="0"/>
          <w:lang w:eastAsia="zh-CN"/>
          <w14:ligatures w14:val="none"/>
        </w:rPr>
        <w:t>Zdalna diagnostyka:</w:t>
      </w:r>
    </w:p>
    <w:p w14:paraId="26E20C9B" w14:textId="77777777" w:rsidR="00455784" w:rsidRPr="00455784" w:rsidRDefault="00455784" w:rsidP="00455784">
      <w:pPr>
        <w:numPr>
          <w:ilvl w:val="0"/>
          <w:numId w:val="4"/>
        </w:numPr>
        <w:suppressAutoHyphens/>
        <w:spacing w:after="0" w:line="256" w:lineRule="auto"/>
        <w:contextualSpacing/>
        <w:jc w:val="both"/>
        <w:rPr>
          <w:rFonts w:ascii="Calibri" w:eastAsia="Times New Roman" w:hAnsi="Calibri" w:cs="Calibri"/>
          <w:b/>
          <w:bCs/>
          <w:kern w:val="0"/>
          <w:lang w:eastAsia="zh-CN"/>
          <w14:ligatures w14:val="none"/>
        </w:rPr>
      </w:pPr>
      <w:r w:rsidRPr="00455784">
        <w:rPr>
          <w:rFonts w:ascii="Calibri" w:eastAsia="Times New Roman" w:hAnsi="Calibri" w:cs="Calibri"/>
          <w:bCs/>
          <w:kern w:val="0"/>
          <w:lang w:eastAsia="zh-CN"/>
          <w14:ligatures w14:val="none"/>
        </w:rPr>
        <w:t>Wykorzystanie systemu zdalnej diagnostyki do diagnostyki i naprawy uszkodzeń.</w:t>
      </w:r>
    </w:p>
    <w:p w14:paraId="490A4EBB" w14:textId="77777777" w:rsidR="00455784" w:rsidRPr="00455784" w:rsidRDefault="00455784" w:rsidP="00455784">
      <w:pPr>
        <w:numPr>
          <w:ilvl w:val="0"/>
          <w:numId w:val="4"/>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Utrzymanie infrastruktury koniecznej do realizacji usług zdalnej diagnostyki łącznie </w:t>
      </w:r>
      <w:r w:rsidRPr="00455784">
        <w:rPr>
          <w:rFonts w:ascii="Calibri" w:eastAsia="Times New Roman" w:hAnsi="Calibri" w:cs="Calibri"/>
          <w:bCs/>
          <w:kern w:val="0"/>
          <w:lang w:eastAsia="zh-CN"/>
          <w14:ligatures w14:val="none"/>
        </w:rPr>
        <w:br/>
        <w:t>z pokryciem kosztów użytkowania linii telekomunikacyjnej.</w:t>
      </w:r>
    </w:p>
    <w:p w14:paraId="2B7B2D28" w14:textId="77777777" w:rsidR="00455784" w:rsidRPr="00455784" w:rsidRDefault="00455784" w:rsidP="00455784">
      <w:pPr>
        <w:numPr>
          <w:ilvl w:val="0"/>
          <w:numId w:val="4"/>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RODO.</w:t>
      </w:r>
    </w:p>
    <w:p w14:paraId="2F802D7A" w14:textId="77777777" w:rsidR="00455784" w:rsidRPr="00455784" w:rsidRDefault="00455784" w:rsidP="00455784">
      <w:pPr>
        <w:numPr>
          <w:ilvl w:val="0"/>
          <w:numId w:val="4"/>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W przypadku braku możliwości zdalnego rozwiązania problemów z systemem-praca </w:t>
      </w:r>
      <w:r w:rsidRPr="00455784">
        <w:rPr>
          <w:rFonts w:ascii="Calibri" w:eastAsia="Times New Roman" w:hAnsi="Calibri" w:cs="Calibri"/>
          <w:bCs/>
          <w:kern w:val="0"/>
          <w:lang w:eastAsia="zh-CN"/>
          <w14:ligatures w14:val="none"/>
        </w:rPr>
        <w:br/>
        <w:t>w miejscu lokalizacji wraz z dojazdem.</w:t>
      </w:r>
    </w:p>
    <w:p w14:paraId="635D61E8" w14:textId="77777777" w:rsidR="00455784" w:rsidRPr="00455784" w:rsidRDefault="00455784" w:rsidP="00455784">
      <w:pPr>
        <w:numPr>
          <w:ilvl w:val="0"/>
          <w:numId w:val="4"/>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lastRenderedPageBreak/>
        <w:t>Dotyczy aparatury wyposażonej w funkcję zdalnej diagnostyki.</w:t>
      </w:r>
    </w:p>
    <w:p w14:paraId="1081F127" w14:textId="77777777" w:rsidR="00455784" w:rsidRPr="00455784" w:rsidRDefault="00455784" w:rsidP="00455784">
      <w:pPr>
        <w:spacing w:line="256" w:lineRule="auto"/>
        <w:ind w:left="360"/>
        <w:contextualSpacing/>
        <w:rPr>
          <w:rFonts w:ascii="Calibri" w:eastAsia="Times New Roman" w:hAnsi="Calibri" w:cs="Calibri"/>
          <w:b/>
          <w:bCs/>
          <w:kern w:val="0"/>
          <w:lang w:eastAsia="zh-CN"/>
          <w14:ligatures w14:val="none"/>
        </w:rPr>
      </w:pPr>
    </w:p>
    <w:p w14:paraId="640D1FE9" w14:textId="77777777" w:rsidR="00455784" w:rsidRPr="00455784" w:rsidRDefault="00455784" w:rsidP="00455784">
      <w:pPr>
        <w:spacing w:line="256" w:lineRule="auto"/>
        <w:ind w:left="360"/>
        <w:contextualSpacing/>
        <w:rPr>
          <w:rFonts w:ascii="Calibri" w:eastAsia="Times New Roman" w:hAnsi="Calibri" w:cs="Calibri"/>
          <w:b/>
          <w:bCs/>
          <w:kern w:val="0"/>
          <w:lang w:eastAsia="zh-CN"/>
          <w14:ligatures w14:val="none"/>
        </w:rPr>
      </w:pPr>
      <w:r w:rsidRPr="00455784">
        <w:rPr>
          <w:rFonts w:ascii="Calibri" w:eastAsia="Times New Roman" w:hAnsi="Calibri" w:cs="Calibri"/>
          <w:b/>
          <w:bCs/>
          <w:kern w:val="0"/>
          <w:lang w:eastAsia="zh-CN"/>
          <w14:ligatures w14:val="none"/>
        </w:rPr>
        <w:t>Cykliczne upgrady:</w:t>
      </w:r>
    </w:p>
    <w:p w14:paraId="668E1711" w14:textId="77777777" w:rsidR="00455784" w:rsidRPr="00455784" w:rsidRDefault="00455784" w:rsidP="00455784">
      <w:pPr>
        <w:spacing w:line="256" w:lineRule="auto"/>
        <w:ind w:left="360"/>
        <w:contextualSpacing/>
        <w:rPr>
          <w:rFonts w:ascii="Calibri" w:eastAsia="Times New Roman" w:hAnsi="Calibri" w:cs="Calibri"/>
          <w:bCs/>
          <w:kern w:val="0"/>
          <w:lang w:eastAsia="zh-CN"/>
          <w14:ligatures w14:val="none"/>
        </w:rPr>
      </w:pPr>
      <w:r w:rsidRPr="00455784">
        <w:rPr>
          <w:rFonts w:ascii="Calibri" w:eastAsia="Times New Roman" w:hAnsi="Calibri" w:cs="Calibri"/>
          <w:b/>
          <w:bCs/>
          <w:kern w:val="0"/>
          <w:lang w:eastAsia="zh-CN"/>
          <w14:ligatures w14:val="none"/>
        </w:rPr>
        <w:t xml:space="preserve">-     </w:t>
      </w:r>
      <w:r w:rsidRPr="00455784">
        <w:rPr>
          <w:rFonts w:ascii="Calibri" w:eastAsia="Times New Roman" w:hAnsi="Calibri" w:cs="Calibri"/>
          <w:bCs/>
          <w:kern w:val="0"/>
          <w:lang w:eastAsia="zh-CN"/>
          <w14:ligatures w14:val="none"/>
        </w:rPr>
        <w:t>aktualizacja oprogramowania sterującego/diagnostycznego(diagnostyka/hotfix)</w:t>
      </w:r>
    </w:p>
    <w:p w14:paraId="7417D6D1" w14:textId="77777777" w:rsidR="00455784" w:rsidRPr="00455784" w:rsidRDefault="00455784" w:rsidP="00455784">
      <w:pPr>
        <w:spacing w:line="256" w:lineRule="auto"/>
        <w:ind w:left="360"/>
        <w:contextualSpacing/>
        <w:rPr>
          <w:rFonts w:ascii="Calibri" w:eastAsia="Times New Roman" w:hAnsi="Calibri" w:cs="Calibri"/>
          <w:bCs/>
          <w:kern w:val="0"/>
          <w:lang w:eastAsia="zh-CN"/>
          <w14:ligatures w14:val="none"/>
        </w:rPr>
      </w:pPr>
      <w:r w:rsidRPr="00455784">
        <w:rPr>
          <w:rFonts w:ascii="Calibri" w:eastAsia="Times New Roman" w:hAnsi="Calibri" w:cs="Calibri"/>
          <w:b/>
          <w:bCs/>
          <w:kern w:val="0"/>
          <w:lang w:eastAsia="zh-CN"/>
          <w14:ligatures w14:val="none"/>
        </w:rPr>
        <w:t xml:space="preserve">-      </w:t>
      </w:r>
      <w:r w:rsidRPr="00455784">
        <w:rPr>
          <w:rFonts w:ascii="Calibri" w:eastAsia="Times New Roman" w:hAnsi="Calibri" w:cs="Calibri"/>
          <w:bCs/>
          <w:kern w:val="0"/>
          <w:lang w:eastAsia="zh-CN"/>
          <w14:ligatures w14:val="none"/>
        </w:rPr>
        <w:t>upgrade oprogramowania sterującego/diagnostycznego</w:t>
      </w:r>
      <w:r w:rsidRPr="00455784">
        <w:rPr>
          <w:rFonts w:ascii="Calibri" w:eastAsia="Times New Roman" w:hAnsi="Calibri" w:cs="Calibri"/>
          <w:b/>
          <w:bCs/>
          <w:kern w:val="0"/>
          <w:lang w:eastAsia="zh-CN"/>
          <w14:ligatures w14:val="none"/>
        </w:rPr>
        <w:t xml:space="preserve"> </w:t>
      </w:r>
      <w:r w:rsidRPr="00455784">
        <w:rPr>
          <w:rFonts w:ascii="Calibri" w:eastAsia="Times New Roman" w:hAnsi="Calibri" w:cs="Calibri"/>
          <w:bCs/>
          <w:kern w:val="0"/>
          <w:lang w:eastAsia="zh-CN"/>
          <w14:ligatures w14:val="none"/>
        </w:rPr>
        <w:t>aparatu do najnowszej i aktualnej wersji</w:t>
      </w:r>
    </w:p>
    <w:p w14:paraId="5199027E" w14:textId="77777777" w:rsidR="00455784" w:rsidRPr="00455784" w:rsidRDefault="00455784" w:rsidP="00455784">
      <w:pPr>
        <w:spacing w:line="256" w:lineRule="auto"/>
        <w:ind w:left="360"/>
        <w:contextualSpacing/>
        <w:rPr>
          <w:rFonts w:ascii="Calibri" w:eastAsia="Times New Roman" w:hAnsi="Calibri" w:cs="Calibri"/>
          <w:bCs/>
          <w:kern w:val="0"/>
          <w:lang w:eastAsia="zh-CN"/>
          <w14:ligatures w14:val="none"/>
        </w:rPr>
      </w:pPr>
      <w:r w:rsidRPr="00455784">
        <w:rPr>
          <w:rFonts w:ascii="Calibri" w:eastAsia="Times New Roman" w:hAnsi="Calibri" w:cs="Calibri"/>
          <w:b/>
          <w:bCs/>
          <w:kern w:val="0"/>
          <w:lang w:eastAsia="zh-CN"/>
          <w14:ligatures w14:val="none"/>
        </w:rPr>
        <w:t>-</w:t>
      </w:r>
      <w:r w:rsidRPr="00455784">
        <w:rPr>
          <w:rFonts w:ascii="Calibri" w:eastAsia="Times New Roman" w:hAnsi="Calibri" w:cs="Calibri"/>
          <w:bCs/>
          <w:kern w:val="0"/>
          <w:lang w:eastAsia="zh-CN"/>
          <w14:ligatures w14:val="none"/>
        </w:rPr>
        <w:t xml:space="preserve">     modernizacje oprogramowania sterującego/diagnostycznego aparatu realizowane corocznie po udostępnieniu nowej wersji oprogramowania</w:t>
      </w:r>
    </w:p>
    <w:p w14:paraId="76016B45" w14:textId="77777777" w:rsidR="00455784" w:rsidRPr="00455784" w:rsidRDefault="00455784" w:rsidP="00455784">
      <w:pPr>
        <w:spacing w:line="256" w:lineRule="auto"/>
        <w:ind w:left="360"/>
        <w:contextualSpacing/>
        <w:rPr>
          <w:rFonts w:ascii="Calibri" w:eastAsia="Times New Roman" w:hAnsi="Calibri" w:cs="Calibri"/>
          <w:b/>
          <w:bCs/>
          <w:kern w:val="0"/>
          <w:lang w:eastAsia="zh-CN"/>
          <w14:ligatures w14:val="none"/>
        </w:rPr>
      </w:pPr>
      <w:r w:rsidRPr="00455784">
        <w:rPr>
          <w:rFonts w:ascii="Calibri" w:eastAsia="Times New Roman" w:hAnsi="Calibri" w:cs="Calibri"/>
          <w:b/>
          <w:bCs/>
          <w:kern w:val="0"/>
          <w:lang w:eastAsia="zh-CN"/>
          <w14:ligatures w14:val="none"/>
        </w:rPr>
        <w:t>-</w:t>
      </w:r>
      <w:r w:rsidRPr="00455784">
        <w:rPr>
          <w:rFonts w:ascii="Calibri" w:eastAsia="Times New Roman" w:hAnsi="Calibri" w:cs="Calibri"/>
          <w:bCs/>
          <w:kern w:val="0"/>
          <w:lang w:eastAsia="zh-CN"/>
          <w14:ligatures w14:val="none"/>
        </w:rPr>
        <w:t xml:space="preserve"> zapewnienie wymiany platformy sprzętowej, jeżeli jest wymagana do poprawnej pracy nowej wersji oprogramowania</w:t>
      </w:r>
      <w:r w:rsidRPr="00455784">
        <w:rPr>
          <w:rFonts w:ascii="Calibri" w:eastAsia="Times New Roman" w:hAnsi="Calibri" w:cs="Calibri"/>
          <w:bCs/>
          <w:kern w:val="0"/>
          <w:lang w:eastAsia="zh-CN"/>
          <w14:ligatures w14:val="none"/>
        </w:rPr>
        <w:br/>
      </w:r>
    </w:p>
    <w:p w14:paraId="2F7D2B8E" w14:textId="77777777" w:rsidR="00455784" w:rsidRPr="00455784" w:rsidRDefault="00455784" w:rsidP="00455784">
      <w:pPr>
        <w:spacing w:line="256" w:lineRule="auto"/>
        <w:contextualSpacing/>
        <w:jc w:val="both"/>
        <w:rPr>
          <w:rFonts w:ascii="Calibri" w:eastAsia="Times New Roman" w:hAnsi="Calibri" w:cs="Calibri"/>
          <w:b/>
          <w:bCs/>
          <w:kern w:val="0"/>
          <w:lang w:eastAsia="zh-CN"/>
          <w14:ligatures w14:val="none"/>
        </w:rPr>
      </w:pPr>
      <w:r w:rsidRPr="00455784">
        <w:rPr>
          <w:rFonts w:ascii="Calibri" w:eastAsia="Times New Roman" w:hAnsi="Calibri" w:cs="Calibri"/>
          <w:b/>
          <w:bCs/>
          <w:kern w:val="0"/>
          <w:lang w:eastAsia="zh-CN"/>
          <w14:ligatures w14:val="none"/>
        </w:rPr>
        <w:t>Naprawy:</w:t>
      </w:r>
    </w:p>
    <w:p w14:paraId="6FFCB93B" w14:textId="77777777" w:rsidR="00455784" w:rsidRPr="00455784" w:rsidRDefault="00455784" w:rsidP="00455784">
      <w:pPr>
        <w:spacing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
          <w:bCs/>
          <w:kern w:val="0"/>
          <w:lang w:eastAsia="zh-CN"/>
          <w14:ligatures w14:val="none"/>
        </w:rPr>
        <w:t xml:space="preserve">      -    </w:t>
      </w:r>
      <w:r w:rsidRPr="00455784">
        <w:rPr>
          <w:rFonts w:ascii="Calibri" w:eastAsia="Times New Roman" w:hAnsi="Calibri" w:cs="Calibri"/>
          <w:bCs/>
          <w:kern w:val="0"/>
          <w:lang w:eastAsia="zh-CN"/>
          <w14:ligatures w14:val="none"/>
        </w:rPr>
        <w:t>Interwencje na wezwanie – praca w miejscu lokalizacji aparatury wraz z dojazdem inżyniera.</w:t>
      </w:r>
    </w:p>
    <w:p w14:paraId="4D5AF3AF" w14:textId="77777777" w:rsidR="00455784" w:rsidRPr="00455784" w:rsidRDefault="00455784" w:rsidP="00455784">
      <w:pPr>
        <w:numPr>
          <w:ilvl w:val="0"/>
          <w:numId w:val="5"/>
        </w:numPr>
        <w:suppressAutoHyphens/>
        <w:spacing w:after="0" w:line="256" w:lineRule="auto"/>
        <w:contextualSpacing/>
        <w:jc w:val="both"/>
        <w:rPr>
          <w:rFonts w:ascii="Calibri" w:eastAsia="Times New Roman" w:hAnsi="Calibri" w:cs="Calibri"/>
          <w:kern w:val="0"/>
          <w:lang w:eastAsia="zh-CN"/>
          <w14:ligatures w14:val="none"/>
        </w:rPr>
      </w:pPr>
      <w:r w:rsidRPr="00455784">
        <w:rPr>
          <w:rFonts w:ascii="Calibri" w:eastAsia="Times New Roman" w:hAnsi="Calibri" w:cs="Calibri"/>
          <w:kern w:val="0"/>
          <w:lang w:eastAsia="zh-CN"/>
          <w14:ligatures w14:val="none"/>
        </w:rPr>
        <w:t>Przystąpienie do naprawy aparatu odbywać się będzie na podstawie mailowego lub telefonicznego zgłoszenia awarii. Zgłoszenia awarii może dokonać osoba upoważniona przez Zamawiającego do ich zgłaszania, tj. pracownik Sekcji Aparatury Medycznej lub inny upoważniony pracownik Zamawiającego.</w:t>
      </w:r>
    </w:p>
    <w:p w14:paraId="3543661A" w14:textId="77777777" w:rsidR="00455784" w:rsidRPr="00455784" w:rsidRDefault="00455784" w:rsidP="00455784">
      <w:pPr>
        <w:numPr>
          <w:ilvl w:val="0"/>
          <w:numId w:val="5"/>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Naprawa sprzętu komputerowego w przypadku wystąpienia usterki uniemożliwiającej poprawne funkcjonowanie urządzenia </w:t>
      </w:r>
    </w:p>
    <w:p w14:paraId="75B0D200" w14:textId="77777777" w:rsidR="00455784" w:rsidRPr="00455784" w:rsidRDefault="00455784" w:rsidP="00455784">
      <w:pPr>
        <w:numPr>
          <w:ilvl w:val="0"/>
          <w:numId w:val="5"/>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Diagnozowanie błędów, usuwanie usterek oraz likwidowanie szkód powstałych </w:t>
      </w:r>
      <w:r w:rsidRPr="00455784">
        <w:rPr>
          <w:rFonts w:ascii="Calibri" w:eastAsia="Times New Roman" w:hAnsi="Calibri" w:cs="Calibri"/>
          <w:bCs/>
          <w:kern w:val="0"/>
          <w:lang w:eastAsia="zh-CN"/>
          <w14:ligatures w14:val="none"/>
        </w:rPr>
        <w:br/>
        <w:t>w skutek naturalnego zużycia części.</w:t>
      </w:r>
    </w:p>
    <w:p w14:paraId="1B75530C" w14:textId="77777777" w:rsidR="00455784" w:rsidRPr="00455784" w:rsidRDefault="00455784" w:rsidP="00455784">
      <w:pPr>
        <w:numPr>
          <w:ilvl w:val="0"/>
          <w:numId w:val="5"/>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 xml:space="preserve">W przypadku konieczności wymiany podzespołów sprzętu Wykonawca wykona taka wymianę </w:t>
      </w:r>
      <w:r w:rsidRPr="00455784">
        <w:rPr>
          <w:rFonts w:ascii="Calibri" w:eastAsia="Times New Roman" w:hAnsi="Calibri" w:cs="Calibri"/>
          <w:bCs/>
          <w:kern w:val="0"/>
          <w:lang w:eastAsia="zh-CN"/>
          <w14:ligatures w14:val="none"/>
        </w:rPr>
        <w:br/>
        <w:t>w ramach obowiązującej umowy w tym wymiana lampy RTG i detektorów promieniowania.</w:t>
      </w:r>
    </w:p>
    <w:p w14:paraId="7EFFAF60" w14:textId="77777777" w:rsidR="00455784" w:rsidRPr="00455784" w:rsidRDefault="00455784" w:rsidP="00455784">
      <w:pPr>
        <w:numPr>
          <w:ilvl w:val="0"/>
          <w:numId w:val="5"/>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Kontrola urządzenia po przeprowadzonej naprawie.</w:t>
      </w:r>
    </w:p>
    <w:p w14:paraId="31F7E2AC" w14:textId="77777777" w:rsidR="00455784" w:rsidRPr="00455784" w:rsidRDefault="00455784" w:rsidP="00455784">
      <w:pPr>
        <w:numPr>
          <w:ilvl w:val="0"/>
          <w:numId w:val="5"/>
        </w:numPr>
        <w:suppressAutoHyphens/>
        <w:spacing w:after="0" w:line="256" w:lineRule="auto"/>
        <w:contextualSpacing/>
        <w:jc w:val="both"/>
        <w:rPr>
          <w:rFonts w:ascii="Calibri" w:eastAsia="Times New Roman" w:hAnsi="Calibri" w:cs="Calibri"/>
          <w:bCs/>
          <w:kern w:val="0"/>
          <w:lang w:eastAsia="zh-CN"/>
          <w14:ligatures w14:val="none"/>
        </w:rPr>
      </w:pPr>
      <w:r w:rsidRPr="00455784">
        <w:rPr>
          <w:rFonts w:ascii="Calibri" w:eastAsia="Times New Roman" w:hAnsi="Calibri" w:cs="Calibri"/>
          <w:bCs/>
          <w:kern w:val="0"/>
          <w:lang w:eastAsia="zh-CN"/>
          <w14:ligatures w14:val="none"/>
        </w:rPr>
        <w:t>Dokumentacja interwencji serwisowych poprzez raport serwisowy oraz dokonanie każdorazowo wpisu w paszport techniczny urządzenia.</w:t>
      </w:r>
    </w:p>
    <w:p w14:paraId="0DBFB070" w14:textId="77777777" w:rsidR="00455784" w:rsidRPr="00455784" w:rsidRDefault="00455784" w:rsidP="00455784">
      <w:pPr>
        <w:suppressAutoHyphens/>
        <w:spacing w:after="0" w:line="240" w:lineRule="auto"/>
        <w:rPr>
          <w:rFonts w:ascii="Calibri" w:eastAsia="Times New Roman" w:hAnsi="Calibri" w:cs="Calibri"/>
          <w:kern w:val="0"/>
          <w:lang w:eastAsia="zh-CN"/>
          <w14:ligatures w14:val="none"/>
        </w:rPr>
      </w:pPr>
    </w:p>
    <w:p w14:paraId="37D10130" w14:textId="77777777" w:rsidR="00455784" w:rsidRPr="00C15713" w:rsidRDefault="00455784">
      <w:pPr>
        <w:rPr>
          <w:rFonts w:ascii="Calibri" w:hAnsi="Calibri" w:cs="Calibri"/>
          <w:b/>
          <w:bCs/>
          <w:u w:val="single"/>
        </w:rPr>
      </w:pPr>
    </w:p>
    <w:p w14:paraId="777DAE63" w14:textId="77777777" w:rsidR="00C15713" w:rsidRPr="00C15713" w:rsidRDefault="00C15713">
      <w:pPr>
        <w:rPr>
          <w:rFonts w:ascii="Calibri" w:hAnsi="Calibri" w:cs="Calibri"/>
          <w:b/>
          <w:bCs/>
          <w:u w:val="single"/>
        </w:rPr>
      </w:pPr>
    </w:p>
    <w:p w14:paraId="011DB622" w14:textId="77777777" w:rsidR="00C15713" w:rsidRPr="00C15713" w:rsidRDefault="00C15713">
      <w:pPr>
        <w:rPr>
          <w:rFonts w:ascii="Calibri" w:hAnsi="Calibri" w:cs="Calibri"/>
          <w:b/>
          <w:bCs/>
          <w:u w:val="single"/>
        </w:rPr>
      </w:pPr>
    </w:p>
    <w:p w14:paraId="384544D0" w14:textId="77777777" w:rsidR="009F1DBD" w:rsidRDefault="009F1DBD">
      <w:pPr>
        <w:rPr>
          <w:rFonts w:ascii="Calibri" w:hAnsi="Calibri" w:cs="Calibri"/>
          <w:b/>
          <w:bCs/>
          <w:u w:val="single"/>
        </w:rPr>
      </w:pPr>
    </w:p>
    <w:p w14:paraId="108854EE" w14:textId="77777777" w:rsidR="009F1DBD" w:rsidRDefault="009F1DBD">
      <w:pPr>
        <w:rPr>
          <w:rFonts w:ascii="Calibri" w:hAnsi="Calibri" w:cs="Calibri"/>
          <w:b/>
          <w:bCs/>
          <w:u w:val="single"/>
        </w:rPr>
      </w:pPr>
    </w:p>
    <w:p w14:paraId="76BE246F" w14:textId="77777777" w:rsidR="009F1DBD" w:rsidRDefault="009F1DBD">
      <w:pPr>
        <w:rPr>
          <w:rFonts w:ascii="Calibri" w:hAnsi="Calibri" w:cs="Calibri"/>
          <w:b/>
          <w:bCs/>
          <w:u w:val="single"/>
        </w:rPr>
      </w:pPr>
    </w:p>
    <w:p w14:paraId="51B29784" w14:textId="77777777" w:rsidR="009F1DBD" w:rsidRDefault="009F1DBD">
      <w:pPr>
        <w:rPr>
          <w:rFonts w:ascii="Calibri" w:hAnsi="Calibri" w:cs="Calibri"/>
          <w:b/>
          <w:bCs/>
          <w:u w:val="single"/>
        </w:rPr>
      </w:pPr>
    </w:p>
    <w:p w14:paraId="79372008" w14:textId="77777777" w:rsidR="009F1DBD" w:rsidRDefault="009F1DBD">
      <w:pPr>
        <w:rPr>
          <w:rFonts w:ascii="Calibri" w:hAnsi="Calibri" w:cs="Calibri"/>
          <w:b/>
          <w:bCs/>
          <w:u w:val="single"/>
        </w:rPr>
      </w:pPr>
    </w:p>
    <w:p w14:paraId="477A8486" w14:textId="77777777" w:rsidR="009F1DBD" w:rsidRDefault="009F1DBD">
      <w:pPr>
        <w:rPr>
          <w:rFonts w:ascii="Calibri" w:hAnsi="Calibri" w:cs="Calibri"/>
          <w:b/>
          <w:bCs/>
          <w:u w:val="single"/>
        </w:rPr>
      </w:pPr>
    </w:p>
    <w:p w14:paraId="6A979CE3" w14:textId="77777777" w:rsidR="009F1DBD" w:rsidRDefault="009F1DBD">
      <w:pPr>
        <w:rPr>
          <w:rFonts w:ascii="Calibri" w:hAnsi="Calibri" w:cs="Calibri"/>
          <w:b/>
          <w:bCs/>
          <w:u w:val="single"/>
        </w:rPr>
      </w:pPr>
    </w:p>
    <w:p w14:paraId="77FD0DD1" w14:textId="77777777" w:rsidR="009F1DBD" w:rsidRDefault="009F1DBD">
      <w:pPr>
        <w:rPr>
          <w:rFonts w:ascii="Calibri" w:hAnsi="Calibri" w:cs="Calibri"/>
          <w:b/>
          <w:bCs/>
          <w:u w:val="single"/>
        </w:rPr>
      </w:pPr>
    </w:p>
    <w:p w14:paraId="49802415" w14:textId="77777777" w:rsidR="009F1DBD" w:rsidRDefault="009F1DBD">
      <w:pPr>
        <w:rPr>
          <w:rFonts w:ascii="Calibri" w:hAnsi="Calibri" w:cs="Calibri"/>
          <w:b/>
          <w:bCs/>
          <w:u w:val="single"/>
        </w:rPr>
      </w:pPr>
    </w:p>
    <w:p w14:paraId="7CF2C903" w14:textId="77777777" w:rsidR="009F1DBD" w:rsidRDefault="009F1DBD">
      <w:pPr>
        <w:rPr>
          <w:rFonts w:ascii="Calibri" w:hAnsi="Calibri" w:cs="Calibri"/>
          <w:b/>
          <w:bCs/>
          <w:u w:val="single"/>
        </w:rPr>
      </w:pPr>
    </w:p>
    <w:p w14:paraId="3C039E96" w14:textId="77777777" w:rsidR="009F1DBD" w:rsidRDefault="009F1DBD">
      <w:pPr>
        <w:rPr>
          <w:rFonts w:ascii="Calibri" w:hAnsi="Calibri" w:cs="Calibri"/>
          <w:b/>
          <w:bCs/>
          <w:u w:val="single"/>
        </w:rPr>
      </w:pPr>
    </w:p>
    <w:p w14:paraId="2EE756A5" w14:textId="09166A95" w:rsidR="00C15713" w:rsidRPr="00C15713" w:rsidRDefault="00C15713">
      <w:pPr>
        <w:rPr>
          <w:rFonts w:ascii="Calibri" w:hAnsi="Calibri" w:cs="Calibri"/>
          <w:b/>
          <w:bCs/>
          <w:u w:val="single"/>
        </w:rPr>
      </w:pPr>
      <w:r w:rsidRPr="00C15713">
        <w:rPr>
          <w:rFonts w:ascii="Calibri" w:hAnsi="Calibri" w:cs="Calibri"/>
          <w:b/>
          <w:bCs/>
          <w:u w:val="single"/>
        </w:rPr>
        <w:lastRenderedPageBreak/>
        <w:t xml:space="preserve">Załącznik nr 1a – opis przedmiotu zamówienia – pakiet nr 3 </w:t>
      </w:r>
    </w:p>
    <w:p w14:paraId="0522D038" w14:textId="77777777" w:rsidR="00C15713" w:rsidRPr="00C15713" w:rsidRDefault="00C15713" w:rsidP="00C15713">
      <w:pPr>
        <w:suppressAutoHyphens/>
        <w:spacing w:after="0" w:line="240" w:lineRule="atLeast"/>
        <w:ind w:right="425"/>
        <w:rPr>
          <w:rFonts w:ascii="Calibri" w:eastAsia="Times New Roman" w:hAnsi="Calibri" w:cs="Calibri"/>
          <w:b/>
          <w:bCs/>
          <w:kern w:val="0"/>
          <w:lang w:eastAsia="zh-CN"/>
          <w14:ligatures w14:val="none"/>
        </w:rPr>
      </w:pPr>
      <w:r w:rsidRPr="00C15713">
        <w:rPr>
          <w:rFonts w:ascii="Calibri" w:eastAsia="Times New Roman" w:hAnsi="Calibri" w:cs="Calibri"/>
          <w:b/>
          <w:kern w:val="0"/>
          <w:lang w:eastAsia="zh-CN"/>
          <w14:ligatures w14:val="none"/>
        </w:rPr>
        <w:t>Opis przedmiotu zamówienia: umowa serwisowa systemu Syngo.Via</w:t>
      </w:r>
    </w:p>
    <w:p w14:paraId="005B66FF" w14:textId="77777777" w:rsidR="00C15713" w:rsidRPr="00C15713" w:rsidRDefault="00C15713" w:rsidP="00C15713">
      <w:pPr>
        <w:suppressAutoHyphens/>
        <w:spacing w:after="0" w:line="240" w:lineRule="auto"/>
        <w:jc w:val="both"/>
        <w:rPr>
          <w:rFonts w:ascii="Calibri" w:eastAsia="Times New Roman" w:hAnsi="Calibri" w:cs="Calibri"/>
          <w:b/>
          <w:kern w:val="0"/>
          <w:u w:val="single"/>
          <w:lang w:eastAsia="zh-CN"/>
          <w14:ligatures w14:val="none"/>
        </w:rPr>
      </w:pPr>
    </w:p>
    <w:tbl>
      <w:tblPr>
        <w:tblW w:w="5397" w:type="pct"/>
        <w:jc w:val="center"/>
        <w:tblCellMar>
          <w:left w:w="70" w:type="dxa"/>
          <w:right w:w="70" w:type="dxa"/>
        </w:tblCellMar>
        <w:tblLook w:val="04A0" w:firstRow="1" w:lastRow="0" w:firstColumn="1" w:lastColumn="0" w:noHBand="0" w:noVBand="1"/>
      </w:tblPr>
      <w:tblGrid>
        <w:gridCol w:w="411"/>
        <w:gridCol w:w="2984"/>
        <w:gridCol w:w="1180"/>
        <w:gridCol w:w="2505"/>
        <w:gridCol w:w="2691"/>
      </w:tblGrid>
      <w:tr w:rsidR="00C15713" w:rsidRPr="00C15713" w14:paraId="60482049" w14:textId="77777777" w:rsidTr="00C15713">
        <w:trPr>
          <w:trHeight w:val="525"/>
          <w:jc w:val="center"/>
        </w:trPr>
        <w:tc>
          <w:tcPr>
            <w:tcW w:w="210" w:type="pct"/>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D8B06F3" w14:textId="77777777" w:rsidR="00C15713" w:rsidRPr="00C15713" w:rsidRDefault="00C15713" w:rsidP="00C15713">
            <w:pPr>
              <w:suppressAutoHyphens/>
              <w:spacing w:after="0" w:line="256" w:lineRule="auto"/>
              <w:jc w:val="center"/>
              <w:rPr>
                <w:rFonts w:ascii="Calibri" w:eastAsia="Times New Roman" w:hAnsi="Calibri" w:cs="Calibri"/>
                <w:b/>
                <w:bCs/>
                <w:i/>
                <w:iCs/>
                <w:kern w:val="0"/>
                <w:lang w:eastAsia="zh-CN"/>
                <w14:ligatures w14:val="none"/>
              </w:rPr>
            </w:pPr>
            <w:r w:rsidRPr="00C15713">
              <w:rPr>
                <w:rFonts w:ascii="Calibri" w:eastAsia="Times New Roman" w:hAnsi="Calibri" w:cs="Calibri"/>
                <w:b/>
                <w:bCs/>
                <w:i/>
                <w:iCs/>
                <w:kern w:val="0"/>
                <w:lang w:eastAsia="zh-CN"/>
                <w14:ligatures w14:val="none"/>
              </w:rPr>
              <w:t>Lp</w:t>
            </w:r>
          </w:p>
        </w:tc>
        <w:tc>
          <w:tcPr>
            <w:tcW w:w="1527" w:type="pct"/>
            <w:tcBorders>
              <w:top w:val="single" w:sz="8" w:space="0" w:color="auto"/>
              <w:left w:val="nil"/>
              <w:bottom w:val="single" w:sz="8" w:space="0" w:color="auto"/>
              <w:right w:val="single" w:sz="8" w:space="0" w:color="auto"/>
            </w:tcBorders>
            <w:shd w:val="clear" w:color="auto" w:fill="C0C0C0"/>
            <w:noWrap/>
            <w:vAlign w:val="center"/>
            <w:hideMark/>
          </w:tcPr>
          <w:p w14:paraId="6996689A" w14:textId="77777777" w:rsidR="00C15713" w:rsidRPr="00C15713" w:rsidRDefault="00C15713" w:rsidP="00C15713">
            <w:pPr>
              <w:suppressAutoHyphens/>
              <w:spacing w:after="0" w:line="256" w:lineRule="auto"/>
              <w:jc w:val="center"/>
              <w:rPr>
                <w:rFonts w:ascii="Calibri" w:eastAsia="Times New Roman" w:hAnsi="Calibri" w:cs="Calibri"/>
                <w:b/>
                <w:bCs/>
                <w:i/>
                <w:iCs/>
                <w:kern w:val="0"/>
                <w:lang w:eastAsia="zh-CN"/>
                <w14:ligatures w14:val="none"/>
              </w:rPr>
            </w:pPr>
            <w:r w:rsidRPr="00C15713">
              <w:rPr>
                <w:rFonts w:ascii="Calibri" w:eastAsia="Times New Roman" w:hAnsi="Calibri" w:cs="Calibri"/>
                <w:b/>
                <w:bCs/>
                <w:i/>
                <w:iCs/>
                <w:kern w:val="0"/>
                <w:lang w:eastAsia="zh-CN"/>
                <w14:ligatures w14:val="none"/>
              </w:rPr>
              <w:t>Nazwa</w:t>
            </w:r>
          </w:p>
        </w:tc>
        <w:tc>
          <w:tcPr>
            <w:tcW w:w="604" w:type="pct"/>
            <w:tcBorders>
              <w:top w:val="single" w:sz="8" w:space="0" w:color="auto"/>
              <w:left w:val="nil"/>
              <w:bottom w:val="single" w:sz="8" w:space="0" w:color="auto"/>
              <w:right w:val="single" w:sz="8" w:space="0" w:color="auto"/>
            </w:tcBorders>
            <w:shd w:val="clear" w:color="auto" w:fill="C0C0C0"/>
            <w:vAlign w:val="center"/>
            <w:hideMark/>
          </w:tcPr>
          <w:p w14:paraId="4A37B961" w14:textId="77777777" w:rsidR="00C15713" w:rsidRPr="00C15713" w:rsidRDefault="00C15713" w:rsidP="00C15713">
            <w:pPr>
              <w:suppressAutoHyphens/>
              <w:spacing w:after="0" w:line="256" w:lineRule="auto"/>
              <w:jc w:val="center"/>
              <w:rPr>
                <w:rFonts w:ascii="Calibri" w:eastAsia="Times New Roman" w:hAnsi="Calibri" w:cs="Calibri"/>
                <w:b/>
                <w:bCs/>
                <w:i/>
                <w:iCs/>
                <w:kern w:val="0"/>
                <w:lang w:eastAsia="zh-CN"/>
                <w14:ligatures w14:val="none"/>
              </w:rPr>
            </w:pPr>
            <w:r w:rsidRPr="00C15713">
              <w:rPr>
                <w:rFonts w:ascii="Calibri" w:eastAsia="Times New Roman" w:hAnsi="Calibri" w:cs="Calibri"/>
                <w:b/>
                <w:bCs/>
                <w:i/>
                <w:iCs/>
                <w:kern w:val="0"/>
                <w:lang w:eastAsia="zh-CN"/>
                <w14:ligatures w14:val="none"/>
              </w:rPr>
              <w:t>Nr. seryjny</w:t>
            </w:r>
          </w:p>
        </w:tc>
        <w:tc>
          <w:tcPr>
            <w:tcW w:w="1282" w:type="pct"/>
            <w:tcBorders>
              <w:top w:val="single" w:sz="8" w:space="0" w:color="auto"/>
              <w:left w:val="nil"/>
              <w:bottom w:val="single" w:sz="8" w:space="0" w:color="auto"/>
              <w:right w:val="single" w:sz="4" w:space="0" w:color="auto"/>
            </w:tcBorders>
            <w:shd w:val="clear" w:color="auto" w:fill="C0C0C0"/>
            <w:vAlign w:val="center"/>
            <w:hideMark/>
          </w:tcPr>
          <w:p w14:paraId="56CFAB7C" w14:textId="77777777" w:rsidR="00C15713" w:rsidRPr="00C15713" w:rsidRDefault="00C15713" w:rsidP="00C15713">
            <w:pPr>
              <w:suppressAutoHyphens/>
              <w:spacing w:after="0" w:line="256" w:lineRule="auto"/>
              <w:jc w:val="center"/>
              <w:rPr>
                <w:rFonts w:ascii="Calibri" w:eastAsia="Times New Roman" w:hAnsi="Calibri" w:cs="Calibri"/>
                <w:b/>
                <w:bCs/>
                <w:i/>
                <w:kern w:val="0"/>
                <w:lang w:eastAsia="zh-CN"/>
                <w14:ligatures w14:val="none"/>
              </w:rPr>
            </w:pPr>
            <w:r w:rsidRPr="00C15713">
              <w:rPr>
                <w:rFonts w:ascii="Calibri" w:eastAsia="Times New Roman" w:hAnsi="Calibri" w:cs="Calibri"/>
                <w:b/>
                <w:bCs/>
                <w:i/>
                <w:kern w:val="0"/>
                <w:lang w:eastAsia="zh-CN"/>
                <w14:ligatures w14:val="none"/>
              </w:rPr>
              <w:t>Jednostka Org.</w:t>
            </w:r>
          </w:p>
        </w:tc>
        <w:tc>
          <w:tcPr>
            <w:tcW w:w="1378" w:type="pct"/>
            <w:tcBorders>
              <w:top w:val="single" w:sz="8" w:space="0" w:color="auto"/>
              <w:left w:val="single" w:sz="4" w:space="0" w:color="auto"/>
              <w:bottom w:val="single" w:sz="8" w:space="0" w:color="auto"/>
              <w:right w:val="single" w:sz="8" w:space="0" w:color="auto"/>
            </w:tcBorders>
            <w:shd w:val="clear" w:color="auto" w:fill="C0C0C0"/>
            <w:vAlign w:val="center"/>
            <w:hideMark/>
          </w:tcPr>
          <w:p w14:paraId="55BBF882" w14:textId="77777777" w:rsidR="00C15713" w:rsidRPr="00C15713" w:rsidRDefault="00C15713" w:rsidP="00C15713">
            <w:pPr>
              <w:suppressAutoHyphens/>
              <w:spacing w:after="0" w:line="256" w:lineRule="auto"/>
              <w:jc w:val="center"/>
              <w:rPr>
                <w:rFonts w:ascii="Calibri" w:eastAsia="Times New Roman" w:hAnsi="Calibri" w:cs="Calibri"/>
                <w:b/>
                <w:bCs/>
                <w:i/>
                <w:kern w:val="0"/>
                <w:lang w:eastAsia="zh-CN"/>
                <w14:ligatures w14:val="none"/>
              </w:rPr>
            </w:pPr>
            <w:r w:rsidRPr="00C15713">
              <w:rPr>
                <w:rFonts w:ascii="Calibri" w:eastAsia="Times New Roman" w:hAnsi="Calibri" w:cs="Calibri"/>
                <w:b/>
                <w:bCs/>
                <w:i/>
                <w:kern w:val="0"/>
                <w:lang w:eastAsia="zh-CN"/>
                <w14:ligatures w14:val="none"/>
              </w:rPr>
              <w:t>Ilość przeglądów</w:t>
            </w:r>
          </w:p>
          <w:p w14:paraId="27396799" w14:textId="77777777" w:rsidR="00C15713" w:rsidRPr="00C15713" w:rsidRDefault="00C15713" w:rsidP="00C15713">
            <w:pPr>
              <w:suppressAutoHyphens/>
              <w:spacing w:after="0" w:line="256" w:lineRule="auto"/>
              <w:jc w:val="center"/>
              <w:rPr>
                <w:rFonts w:ascii="Calibri" w:eastAsia="Times New Roman" w:hAnsi="Calibri" w:cs="Calibri"/>
                <w:b/>
                <w:bCs/>
                <w:i/>
                <w:kern w:val="0"/>
                <w:lang w:eastAsia="zh-CN"/>
                <w14:ligatures w14:val="none"/>
              </w:rPr>
            </w:pPr>
            <w:r w:rsidRPr="00C15713">
              <w:rPr>
                <w:rFonts w:ascii="Calibri" w:eastAsia="Times New Roman" w:hAnsi="Calibri" w:cs="Calibri"/>
                <w:b/>
                <w:bCs/>
                <w:i/>
                <w:kern w:val="0"/>
                <w:lang w:eastAsia="zh-CN"/>
                <w14:ligatures w14:val="none"/>
              </w:rPr>
              <w:t>w ciągu dwóch lat</w:t>
            </w:r>
          </w:p>
        </w:tc>
      </w:tr>
      <w:tr w:rsidR="00C15713" w:rsidRPr="00C15713" w14:paraId="79B85F45" w14:textId="77777777" w:rsidTr="00C15713">
        <w:trPr>
          <w:trHeight w:val="525"/>
          <w:jc w:val="center"/>
        </w:trPr>
        <w:tc>
          <w:tcPr>
            <w:tcW w:w="210" w:type="pct"/>
            <w:tcBorders>
              <w:top w:val="single" w:sz="8" w:space="0" w:color="auto"/>
              <w:left w:val="single" w:sz="8" w:space="0" w:color="auto"/>
              <w:bottom w:val="single" w:sz="8" w:space="0" w:color="auto"/>
              <w:right w:val="single" w:sz="8" w:space="0" w:color="auto"/>
            </w:tcBorders>
            <w:noWrap/>
            <w:vAlign w:val="center"/>
            <w:hideMark/>
          </w:tcPr>
          <w:p w14:paraId="4A0B8A34" w14:textId="77777777" w:rsidR="00C15713" w:rsidRPr="00C15713" w:rsidRDefault="00C15713" w:rsidP="00C15713">
            <w:pPr>
              <w:suppressAutoHyphens/>
              <w:spacing w:after="0" w:line="256" w:lineRule="auto"/>
              <w:jc w:val="center"/>
              <w:rPr>
                <w:rFonts w:ascii="Calibri" w:eastAsia="Times New Roman" w:hAnsi="Calibri" w:cs="Calibri"/>
                <w:kern w:val="0"/>
                <w:lang w:eastAsia="zh-CN"/>
                <w14:ligatures w14:val="none"/>
              </w:rPr>
            </w:pPr>
            <w:r w:rsidRPr="00C15713">
              <w:rPr>
                <w:rFonts w:ascii="Calibri" w:eastAsia="Times New Roman" w:hAnsi="Calibri" w:cs="Calibri"/>
                <w:kern w:val="0"/>
                <w:lang w:eastAsia="zh-CN"/>
                <w14:ligatures w14:val="none"/>
              </w:rPr>
              <w:t>1.</w:t>
            </w:r>
          </w:p>
        </w:tc>
        <w:tc>
          <w:tcPr>
            <w:tcW w:w="1527" w:type="pct"/>
            <w:tcBorders>
              <w:top w:val="single" w:sz="8" w:space="0" w:color="auto"/>
              <w:left w:val="nil"/>
              <w:bottom w:val="single" w:sz="8" w:space="0" w:color="auto"/>
              <w:right w:val="single" w:sz="8" w:space="0" w:color="auto"/>
            </w:tcBorders>
            <w:vAlign w:val="center"/>
            <w:hideMark/>
          </w:tcPr>
          <w:p w14:paraId="37C1C622" w14:textId="77777777" w:rsidR="00C15713" w:rsidRPr="00C15713" w:rsidRDefault="00C15713" w:rsidP="00C15713">
            <w:pPr>
              <w:suppressAutoHyphens/>
              <w:spacing w:after="0" w:line="256" w:lineRule="auto"/>
              <w:jc w:val="center"/>
              <w:rPr>
                <w:rFonts w:ascii="Calibri" w:eastAsia="Calibri" w:hAnsi="Calibri" w:cs="Calibri"/>
                <w:kern w:val="0"/>
                <w:lang w:eastAsia="zh-CN"/>
                <w14:ligatures w14:val="none"/>
              </w:rPr>
            </w:pPr>
            <w:r w:rsidRPr="00C15713">
              <w:rPr>
                <w:rFonts w:ascii="Calibri" w:eastAsia="Calibri" w:hAnsi="Calibri" w:cs="Calibri"/>
                <w:kern w:val="0"/>
                <w:lang w:eastAsia="zh-CN"/>
                <w14:ligatures w14:val="none"/>
              </w:rPr>
              <w:t>Syngo.via</w:t>
            </w:r>
          </w:p>
        </w:tc>
        <w:tc>
          <w:tcPr>
            <w:tcW w:w="604" w:type="pct"/>
            <w:tcBorders>
              <w:top w:val="single" w:sz="8" w:space="0" w:color="auto"/>
              <w:left w:val="nil"/>
              <w:bottom w:val="single" w:sz="8" w:space="0" w:color="auto"/>
              <w:right w:val="single" w:sz="8" w:space="0" w:color="auto"/>
            </w:tcBorders>
            <w:noWrap/>
            <w:vAlign w:val="center"/>
            <w:hideMark/>
          </w:tcPr>
          <w:p w14:paraId="1FDAC6A4" w14:textId="77777777" w:rsidR="00C15713" w:rsidRPr="00C15713" w:rsidRDefault="00C15713" w:rsidP="00C15713">
            <w:pPr>
              <w:suppressAutoHyphens/>
              <w:spacing w:after="0" w:line="256" w:lineRule="auto"/>
              <w:jc w:val="center"/>
              <w:rPr>
                <w:rFonts w:ascii="Calibri" w:eastAsia="Calibri" w:hAnsi="Calibri" w:cs="Calibri"/>
                <w:kern w:val="0"/>
                <w:lang w:eastAsia="zh-CN"/>
                <w14:ligatures w14:val="none"/>
              </w:rPr>
            </w:pPr>
            <w:r w:rsidRPr="00C15713">
              <w:rPr>
                <w:rFonts w:ascii="Calibri" w:eastAsia="Calibri" w:hAnsi="Calibri" w:cs="Calibri"/>
                <w:kern w:val="0"/>
                <w:lang w:eastAsia="zh-CN"/>
                <w14:ligatures w14:val="none"/>
              </w:rPr>
              <w:t>102264</w:t>
            </w:r>
          </w:p>
        </w:tc>
        <w:tc>
          <w:tcPr>
            <w:tcW w:w="1282" w:type="pct"/>
            <w:tcBorders>
              <w:top w:val="single" w:sz="8" w:space="0" w:color="auto"/>
              <w:left w:val="nil"/>
              <w:bottom w:val="single" w:sz="8" w:space="0" w:color="auto"/>
              <w:right w:val="single" w:sz="4" w:space="0" w:color="auto"/>
            </w:tcBorders>
            <w:vAlign w:val="center"/>
            <w:hideMark/>
          </w:tcPr>
          <w:p w14:paraId="27035593" w14:textId="77777777" w:rsidR="00C15713" w:rsidRPr="00C15713" w:rsidRDefault="00C15713" w:rsidP="00C15713">
            <w:pPr>
              <w:suppressAutoHyphens/>
              <w:spacing w:after="0" w:line="256" w:lineRule="auto"/>
              <w:jc w:val="center"/>
              <w:rPr>
                <w:rFonts w:ascii="Calibri" w:eastAsia="Times New Roman" w:hAnsi="Calibri" w:cs="Calibri"/>
                <w:kern w:val="0"/>
                <w:lang w:eastAsia="zh-CN"/>
                <w14:ligatures w14:val="none"/>
              </w:rPr>
            </w:pPr>
            <w:r w:rsidRPr="00C15713">
              <w:rPr>
                <w:rFonts w:ascii="Calibri" w:eastAsia="Times New Roman" w:hAnsi="Calibri" w:cs="Calibri"/>
                <w:kern w:val="0"/>
                <w:lang w:eastAsia="zh-CN"/>
                <w14:ligatures w14:val="none"/>
              </w:rPr>
              <w:t>Pracownia TK/RM</w:t>
            </w:r>
          </w:p>
        </w:tc>
        <w:tc>
          <w:tcPr>
            <w:tcW w:w="1378" w:type="pct"/>
            <w:tcBorders>
              <w:top w:val="single" w:sz="8" w:space="0" w:color="auto"/>
              <w:left w:val="single" w:sz="4" w:space="0" w:color="auto"/>
              <w:bottom w:val="single" w:sz="8" w:space="0" w:color="auto"/>
              <w:right w:val="single" w:sz="8" w:space="0" w:color="auto"/>
            </w:tcBorders>
            <w:noWrap/>
            <w:vAlign w:val="center"/>
            <w:hideMark/>
          </w:tcPr>
          <w:p w14:paraId="149A2CE1" w14:textId="77777777" w:rsidR="00C15713" w:rsidRPr="00C15713" w:rsidRDefault="00C15713" w:rsidP="00C15713">
            <w:pPr>
              <w:suppressAutoHyphens/>
              <w:spacing w:after="0" w:line="256" w:lineRule="auto"/>
              <w:jc w:val="center"/>
              <w:rPr>
                <w:rFonts w:ascii="Calibri" w:eastAsia="Times New Roman" w:hAnsi="Calibri" w:cs="Calibri"/>
                <w:kern w:val="0"/>
                <w:lang w:eastAsia="zh-CN"/>
                <w14:ligatures w14:val="none"/>
              </w:rPr>
            </w:pPr>
            <w:r w:rsidRPr="00C15713">
              <w:rPr>
                <w:rFonts w:ascii="Calibri" w:eastAsia="Times New Roman" w:hAnsi="Calibri" w:cs="Calibri"/>
                <w:kern w:val="0"/>
                <w:lang w:eastAsia="zh-CN"/>
                <w14:ligatures w14:val="none"/>
              </w:rPr>
              <w:t>2</w:t>
            </w:r>
          </w:p>
        </w:tc>
      </w:tr>
    </w:tbl>
    <w:p w14:paraId="312BC85D" w14:textId="77777777" w:rsidR="00C15713" w:rsidRPr="00C15713" w:rsidRDefault="00C15713" w:rsidP="00C15713">
      <w:pPr>
        <w:suppressAutoHyphens/>
        <w:spacing w:after="0" w:line="240" w:lineRule="auto"/>
        <w:jc w:val="both"/>
        <w:rPr>
          <w:rFonts w:ascii="Calibri" w:eastAsia="Times New Roman" w:hAnsi="Calibri" w:cs="Calibri"/>
          <w:b/>
          <w:kern w:val="0"/>
          <w:u w:val="single"/>
          <w:lang w:eastAsia="zh-CN"/>
          <w14:ligatures w14:val="none"/>
        </w:rPr>
      </w:pPr>
    </w:p>
    <w:p w14:paraId="77B259A5" w14:textId="77777777" w:rsidR="00C15713" w:rsidRPr="00C15713" w:rsidRDefault="00C15713" w:rsidP="00C15713">
      <w:pPr>
        <w:suppressAutoHyphens/>
        <w:spacing w:after="0" w:line="240" w:lineRule="auto"/>
        <w:rPr>
          <w:rFonts w:ascii="Calibri" w:eastAsia="Times New Roman" w:hAnsi="Calibri" w:cs="Calibri"/>
          <w:kern w:val="0"/>
          <w:lang w:eastAsia="zh-CN"/>
          <w14:ligatures w14:val="none"/>
        </w:rPr>
      </w:pPr>
      <w:r w:rsidRPr="00C15713">
        <w:rPr>
          <w:rFonts w:ascii="Calibri" w:eastAsia="Times New Roman" w:hAnsi="Calibri" w:cs="Calibri"/>
          <w:kern w:val="0"/>
          <w:lang w:eastAsia="zh-CN"/>
          <w14:ligatures w14:val="none"/>
        </w:rPr>
        <w:t xml:space="preserve">Umowa od 21.09.2024r </w:t>
      </w:r>
      <w:r w:rsidRPr="00C15713">
        <w:rPr>
          <w:rFonts w:ascii="Calibri" w:eastAsia="Times New Roman" w:hAnsi="Calibri" w:cs="Calibri"/>
          <w:kern w:val="0"/>
          <w:lang w:eastAsia="zh-CN"/>
          <w14:ligatures w14:val="none"/>
        </w:rPr>
        <w:br/>
      </w:r>
    </w:p>
    <w:p w14:paraId="1026022F" w14:textId="77777777" w:rsidR="00C15713" w:rsidRPr="00C15713" w:rsidRDefault="00C15713" w:rsidP="00C15713">
      <w:pPr>
        <w:suppressAutoHyphens/>
        <w:spacing w:after="0" w:line="240" w:lineRule="auto"/>
        <w:jc w:val="both"/>
        <w:rPr>
          <w:rFonts w:ascii="Calibri" w:eastAsia="Times New Roman" w:hAnsi="Calibri" w:cs="Calibri"/>
          <w:kern w:val="0"/>
          <w:lang w:eastAsia="zh-CN"/>
          <w14:ligatures w14:val="none"/>
        </w:rPr>
      </w:pPr>
    </w:p>
    <w:p w14:paraId="1D2E86A4" w14:textId="77777777" w:rsidR="00C15713" w:rsidRPr="00C15713" w:rsidRDefault="00C15713" w:rsidP="00C15713">
      <w:pPr>
        <w:suppressAutoHyphens/>
        <w:spacing w:after="0" w:line="240" w:lineRule="auto"/>
        <w:jc w:val="both"/>
        <w:rPr>
          <w:rFonts w:ascii="Calibri" w:eastAsia="Times New Roman" w:hAnsi="Calibri" w:cs="Calibri"/>
          <w:bCs/>
          <w:kern w:val="0"/>
          <w:lang w:eastAsia="zh-CN"/>
          <w14:ligatures w14:val="none"/>
        </w:rPr>
      </w:pPr>
      <w:r w:rsidRPr="00C15713">
        <w:rPr>
          <w:rFonts w:ascii="Calibri" w:eastAsia="Times New Roman" w:hAnsi="Calibri" w:cs="Calibri"/>
          <w:b/>
          <w:bCs/>
          <w:kern w:val="0"/>
          <w:lang w:eastAsia="zh-CN"/>
          <w14:ligatures w14:val="none"/>
        </w:rPr>
        <w:t>Zapisy ogólne</w:t>
      </w:r>
    </w:p>
    <w:p w14:paraId="1CEFF295"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Wykonawca zobowiązany jest do wykonywania przeglądów technicznych zgodnie </w:t>
      </w:r>
      <w:r w:rsidRPr="00C15713">
        <w:rPr>
          <w:rFonts w:ascii="Calibri" w:eastAsia="Times New Roman" w:hAnsi="Calibri" w:cs="Calibri"/>
          <w:bCs/>
          <w:kern w:val="0"/>
          <w:lang w:eastAsia="zh-CN"/>
          <w14:ligatures w14:val="none"/>
        </w:rPr>
        <w:br/>
        <w:t>z zaleceniami producenta sprzętu, kontrolę jakości podczas przeglądów technicznych, wszelkich prac konserwacyjnych i modyfikacji oraz napraw w przypadku wystąpienia awarii.</w:t>
      </w:r>
    </w:p>
    <w:p w14:paraId="3C3A1007"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kern w:val="0"/>
          <w:lang w:eastAsia="zh-CN"/>
          <w14:ligatures w14:val="none"/>
        </w:rPr>
      </w:pPr>
      <w:r w:rsidRPr="00C15713">
        <w:rPr>
          <w:rFonts w:ascii="Calibri" w:eastAsia="Times New Roman" w:hAnsi="Calibri" w:cs="Calibri"/>
          <w:kern w:val="0"/>
          <w:lang w:eastAsia="zh-CN"/>
          <w14:ligatures w14:val="none"/>
        </w:rPr>
        <w:t>Wykonawca oświadcza, że posiada niezbędne kwalifikacje do realizacji umowy.</w:t>
      </w:r>
    </w:p>
    <w:p w14:paraId="1A85A47A"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kern w:val="0"/>
          <w:lang w:eastAsia="zh-CN"/>
          <w14:ligatures w14:val="none"/>
        </w:rPr>
      </w:pPr>
      <w:r w:rsidRPr="00C15713">
        <w:rPr>
          <w:rFonts w:ascii="Calibri" w:eastAsia="Times New Roman" w:hAnsi="Calibri" w:cs="Calibri"/>
          <w:kern w:val="0"/>
          <w:lang w:eastAsia="zh-CN"/>
          <w14:ligatures w14:val="none"/>
        </w:rPr>
        <w:t>Wykonawca potwierdza, że posiada wszystkie kody dostępu serwisowanego dla aparatu serwisowanego.</w:t>
      </w:r>
    </w:p>
    <w:p w14:paraId="14039E2F"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Dostęp do wszystkich części zamiennych i oprogramowania serwisowego.</w:t>
      </w:r>
    </w:p>
    <w:p w14:paraId="69D83DF3"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Wykonawca oświadcza iż, niezbędne materiały do przeprowadzenia modyfikacji i przeglądów </w:t>
      </w:r>
      <w:r w:rsidRPr="00C15713">
        <w:rPr>
          <w:rFonts w:ascii="Calibri" w:eastAsia="Times New Roman" w:hAnsi="Calibri" w:cs="Calibri"/>
          <w:bCs/>
          <w:kern w:val="0"/>
          <w:lang w:eastAsia="zh-CN"/>
          <w14:ligatures w14:val="none"/>
        </w:rPr>
        <w:br/>
        <w:t>są fabrycznie nowe i oryginalne.</w:t>
      </w:r>
    </w:p>
    <w:p w14:paraId="27CD7B0E"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Umowa obejmuje modernizację, naprawa lub wymiana sprzętu komputerowego oraz innych podzespołów serwisowanego sprzętu w przypadku wystąpienia usterki uniemożliwiającej poprawne funkcjonowanie urządzenia.</w:t>
      </w:r>
    </w:p>
    <w:p w14:paraId="10F69185"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Wykonawca zobowiązany jest do utylizacji zużytych materiałów oraz części zamiennych </w:t>
      </w:r>
      <w:r w:rsidRPr="00C15713">
        <w:rPr>
          <w:rFonts w:ascii="Calibri" w:eastAsia="Times New Roman" w:hAnsi="Calibri" w:cs="Calibri"/>
          <w:bCs/>
          <w:kern w:val="0"/>
          <w:lang w:eastAsia="zh-CN"/>
          <w14:ligatures w14:val="none"/>
        </w:rPr>
        <w:br/>
        <w:t>(z przekazaniem Karty Odpadów Zamawiającemu) lub odesłania w/w części oraz materiałów do producenta, podjęcia innych działań zgodnie z europejskimi przepisami dotyczącymi gospodarki odpadów.</w:t>
      </w:r>
    </w:p>
    <w:p w14:paraId="5E394F17"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Wykonawca udziela gwarancji na wykonane usługi min. 12 miesięcy od daty naprawy lub konserwacji, a na wymienione części i elementy Wykonawca udziela gwarancji określonej dla danej części przez jej Producenta, ale nie krótszej niż 24 miesiące.</w:t>
      </w:r>
    </w:p>
    <w:p w14:paraId="579C12E6"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kern w:val="0"/>
          <w:lang w:eastAsia="zh-CN"/>
          <w14:ligatures w14:val="none"/>
        </w:rPr>
      </w:pPr>
      <w:r w:rsidRPr="00C15713">
        <w:rPr>
          <w:rFonts w:ascii="Calibri" w:eastAsia="Times New Roman" w:hAnsi="Calibri" w:cs="Calibri"/>
          <w:kern w:val="0"/>
          <w:lang w:eastAsia="zh-CN"/>
          <w14:ligatures w14:val="none"/>
        </w:rPr>
        <w:t xml:space="preserve">Wykonawca przedstawi Zamawiającemu raport serwisowy, który zawierać będzie informacje </w:t>
      </w:r>
      <w:r w:rsidRPr="00C15713">
        <w:rPr>
          <w:rFonts w:ascii="Calibri" w:eastAsia="Times New Roman" w:hAnsi="Calibri" w:cs="Calibri"/>
          <w:kern w:val="0"/>
          <w:lang w:eastAsia="zh-CN"/>
          <w14:ligatures w14:val="none"/>
        </w:rPr>
        <w:br/>
        <w:t xml:space="preserve">o: czasie pracy poświęconym na daną czynność serwisową, opis czynności, zużyciu części </w:t>
      </w:r>
      <w:r w:rsidRPr="00C15713">
        <w:rPr>
          <w:rFonts w:ascii="Calibri" w:eastAsia="Times New Roman" w:hAnsi="Calibri" w:cs="Calibri"/>
          <w:kern w:val="0"/>
          <w:lang w:eastAsia="zh-CN"/>
          <w14:ligatures w14:val="none"/>
        </w:rPr>
        <w:br/>
        <w:t>w celu usunięcia awarii oraz ewentualne zastrzeżenia lub uwagi związane z dalszym postępowaniem lub eksploatacją sprzętu. Wykonawca przedstawi taki raport każdorazowo po wykonanych czynnościach serwisowych, celem jego podpisania i potwierdzenia przez osobę upoważnioną przez Zamawiającego.</w:t>
      </w:r>
    </w:p>
    <w:p w14:paraId="198DF0D3"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Dokumentacja interwencji serwisowych poprzez raport serwisowy oraz dokonanie wpisu </w:t>
      </w:r>
      <w:r w:rsidRPr="00C15713">
        <w:rPr>
          <w:rFonts w:ascii="Calibri" w:eastAsia="Times New Roman" w:hAnsi="Calibri" w:cs="Calibri"/>
          <w:bCs/>
          <w:kern w:val="0"/>
          <w:lang w:eastAsia="zh-CN"/>
          <w14:ligatures w14:val="none"/>
        </w:rPr>
        <w:br/>
        <w:t xml:space="preserve">w paszport techniczny urządzenia. Raporty serwisowe powinny być przesyłane na adres email: </w:t>
      </w:r>
      <w:r w:rsidRPr="00C15713">
        <w:rPr>
          <w:rFonts w:ascii="Calibri" w:eastAsia="Times New Roman" w:hAnsi="Calibri" w:cs="Calibri"/>
          <w:bCs/>
          <w:kern w:val="0"/>
          <w:lang w:eastAsia="zh-CN"/>
          <w14:ligatures w14:val="none"/>
        </w:rPr>
        <w:br/>
      </w:r>
      <w:hyperlink r:id="rId11" w:history="1">
        <w:r w:rsidRPr="00C15713">
          <w:rPr>
            <w:rFonts w:ascii="Calibri" w:eastAsia="Times New Roman" w:hAnsi="Calibri" w:cs="Calibri"/>
            <w:color w:val="0000FF"/>
            <w:kern w:val="0"/>
            <w:u w:val="single"/>
            <w:lang w:eastAsia="zh-CN"/>
            <w14:ligatures w14:val="none"/>
          </w:rPr>
          <w:t>umatysiak@zco-dg.pl</w:t>
        </w:r>
      </w:hyperlink>
      <w:r w:rsidRPr="00C15713">
        <w:rPr>
          <w:rFonts w:ascii="Calibri" w:eastAsia="Times New Roman" w:hAnsi="Calibri" w:cs="Calibri"/>
          <w:kern w:val="0"/>
          <w:lang w:eastAsia="zh-CN"/>
          <w14:ligatures w14:val="none"/>
        </w:rPr>
        <w:t xml:space="preserve">  oraz </w:t>
      </w:r>
      <w:hyperlink r:id="rId12" w:history="1">
        <w:r w:rsidRPr="00C15713">
          <w:rPr>
            <w:rFonts w:ascii="Calibri" w:eastAsia="Times New Roman" w:hAnsi="Calibri" w:cs="Calibri"/>
            <w:color w:val="0000FF"/>
            <w:kern w:val="0"/>
            <w:u w:val="single"/>
            <w:lang w:eastAsia="zh-CN"/>
            <w14:ligatures w14:val="none"/>
          </w:rPr>
          <w:t>mpietka@zco-dg.pl</w:t>
        </w:r>
      </w:hyperlink>
      <w:r w:rsidRPr="00C15713">
        <w:rPr>
          <w:rFonts w:ascii="Calibri" w:eastAsia="Times New Roman" w:hAnsi="Calibri" w:cs="Calibri"/>
          <w:kern w:val="0"/>
          <w:lang w:eastAsia="zh-CN"/>
          <w14:ligatures w14:val="none"/>
        </w:rPr>
        <w:t xml:space="preserve"> </w:t>
      </w:r>
    </w:p>
    <w:p w14:paraId="755C9E60"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kern w:val="0"/>
          <w:lang w:eastAsia="zh-CN"/>
          <w14:ligatures w14:val="none"/>
        </w:rPr>
      </w:pPr>
      <w:r w:rsidRPr="00C15713">
        <w:rPr>
          <w:rFonts w:ascii="Calibri" w:eastAsia="Times New Roman" w:hAnsi="Calibri" w:cs="Calibri"/>
          <w:kern w:val="0"/>
          <w:lang w:eastAsia="zh-CN"/>
          <w14:ligatures w14:val="none"/>
        </w:rPr>
        <w:t xml:space="preserve">Czas reakcji na zgłoszoną awarię aparatu objętego niniejszą umową nastąpi max ciągu 4 godzin </w:t>
      </w:r>
      <w:r w:rsidRPr="00C15713">
        <w:rPr>
          <w:rFonts w:ascii="Calibri" w:eastAsia="Times New Roman" w:hAnsi="Calibri" w:cs="Calibri"/>
          <w:kern w:val="0"/>
          <w:lang w:eastAsia="zh-CN"/>
          <w14:ligatures w14:val="none"/>
        </w:rPr>
        <w:br/>
        <w:t xml:space="preserve">i zgodnie z kryteriami (w dni robocze rozumiane, jako dni od poniedziałku do piątku </w:t>
      </w:r>
      <w:r w:rsidRPr="00C15713">
        <w:rPr>
          <w:rFonts w:ascii="Calibri" w:eastAsia="Times New Roman" w:hAnsi="Calibri" w:cs="Calibri"/>
          <w:kern w:val="0"/>
          <w:lang w:eastAsia="zh-CN"/>
          <w14:ligatures w14:val="none"/>
        </w:rPr>
        <w:br/>
        <w:t xml:space="preserve">z wyłączeniem dni ustawowo wolnych od pracy), od 8: 00 do 17:00. Przez reakcję Wykonawcy na zgłoszoną awarię rozumie się m.in. telefoniczny wywiad techniczny przeprowadzony </w:t>
      </w:r>
      <w:r w:rsidRPr="00C15713">
        <w:rPr>
          <w:rFonts w:ascii="Calibri" w:eastAsia="Times New Roman" w:hAnsi="Calibri" w:cs="Calibri"/>
          <w:kern w:val="0"/>
          <w:lang w:eastAsia="zh-CN"/>
          <w14:ligatures w14:val="none"/>
        </w:rPr>
        <w:br/>
        <w:t xml:space="preserve">z bezpośrednim użytkownikiem aparatu. </w:t>
      </w:r>
    </w:p>
    <w:p w14:paraId="7D34ACE7"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Czas wykonywania naprawy bez konieczności importowanych części w terminie </w:t>
      </w:r>
      <w:r w:rsidRPr="00C15713">
        <w:rPr>
          <w:rFonts w:ascii="Calibri" w:eastAsia="Times New Roman" w:hAnsi="Calibri" w:cs="Calibri"/>
          <w:bCs/>
          <w:kern w:val="0"/>
          <w:lang w:eastAsia="zh-CN"/>
          <w14:ligatures w14:val="none"/>
        </w:rPr>
        <w:br/>
        <w:t>nie dłuższym niż 2 dni robocze od daty zgłoszenia awarii.</w:t>
      </w:r>
    </w:p>
    <w:p w14:paraId="68DA06A3"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lastRenderedPageBreak/>
        <w:t xml:space="preserve">W przypadku konieczności importu części zamiennych z poza granic kraju czas wykonania naprawy będzie wynosił do  7 dni roboczych. </w:t>
      </w:r>
    </w:p>
    <w:p w14:paraId="0F3D8AA3" w14:textId="77777777" w:rsidR="00C15713" w:rsidRPr="00C15713" w:rsidRDefault="00C15713" w:rsidP="00C15713">
      <w:pPr>
        <w:numPr>
          <w:ilvl w:val="0"/>
          <w:numId w:val="1"/>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Doradztwo w zakresie aplikacji, w tym pomoc w optymalizacji działania urządzenia, i porady przez telefon, w tym jedno na rok stacjonarne ( w miejscu instalacji sprzętu) lub zdalne szkolenie z aplikacji zainstalowanych w aparacie. </w:t>
      </w:r>
    </w:p>
    <w:p w14:paraId="46FC4683" w14:textId="77777777" w:rsidR="00C15713" w:rsidRPr="00C15713" w:rsidRDefault="00C15713" w:rsidP="00C15713">
      <w:pPr>
        <w:spacing w:line="254" w:lineRule="auto"/>
        <w:ind w:left="360"/>
        <w:jc w:val="both"/>
        <w:rPr>
          <w:rFonts w:ascii="Calibri" w:eastAsia="Times New Roman" w:hAnsi="Calibri" w:cs="Calibri"/>
          <w:bCs/>
          <w:kern w:val="0"/>
          <w:lang w:eastAsia="zh-CN"/>
          <w14:ligatures w14:val="none"/>
        </w:rPr>
      </w:pPr>
    </w:p>
    <w:p w14:paraId="5729EB60" w14:textId="77777777" w:rsidR="00C15713" w:rsidRPr="00C15713" w:rsidRDefault="00C15713" w:rsidP="00C15713">
      <w:pPr>
        <w:suppressAutoHyphens/>
        <w:spacing w:after="0" w:line="240" w:lineRule="auto"/>
        <w:jc w:val="both"/>
        <w:rPr>
          <w:rFonts w:ascii="Calibri" w:eastAsia="Times New Roman" w:hAnsi="Calibri" w:cs="Calibri"/>
          <w:b/>
          <w:bCs/>
          <w:kern w:val="0"/>
          <w:u w:val="single"/>
          <w:lang w:eastAsia="zh-CN"/>
          <w14:ligatures w14:val="none"/>
        </w:rPr>
      </w:pPr>
      <w:r w:rsidRPr="00C15713">
        <w:rPr>
          <w:rFonts w:ascii="Calibri" w:eastAsia="Times New Roman" w:hAnsi="Calibri" w:cs="Calibri"/>
          <w:bCs/>
          <w:kern w:val="0"/>
          <w:lang w:eastAsia="zh-CN"/>
          <w14:ligatures w14:val="none"/>
        </w:rPr>
        <w:t xml:space="preserve">Wykonywanie przy użyciu własnych narzędzi usług w zakresie utrzymania w zdolności </w:t>
      </w:r>
      <w:r w:rsidRPr="00C15713">
        <w:rPr>
          <w:rFonts w:ascii="Calibri" w:eastAsia="Times New Roman" w:hAnsi="Calibri" w:cs="Calibri"/>
          <w:bCs/>
          <w:kern w:val="0"/>
          <w:lang w:eastAsia="zh-CN"/>
          <w14:ligatures w14:val="none"/>
        </w:rPr>
        <w:br/>
        <w:t xml:space="preserve">techniczno-eksploatacyjnej zgodnie z zaleceniami producenta sprzętu m.in: </w:t>
      </w:r>
    </w:p>
    <w:p w14:paraId="7E37AF44"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Wykonanie zalecanych przez producenta: aktualizacji software`u systemowego </w:t>
      </w:r>
      <w:r w:rsidRPr="00C15713">
        <w:rPr>
          <w:rFonts w:ascii="Calibri" w:eastAsia="Times New Roman" w:hAnsi="Calibri" w:cs="Calibri"/>
          <w:bCs/>
          <w:kern w:val="0"/>
          <w:lang w:eastAsia="zh-CN"/>
          <w14:ligatures w14:val="none"/>
        </w:rPr>
        <w:br/>
        <w:t>i aplikacyjnego oraz modyfikacji urządzenia,</w:t>
      </w:r>
    </w:p>
    <w:p w14:paraId="394BCB66"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porządkowanie przestrzeni dyskowej, </w:t>
      </w:r>
    </w:p>
    <w:p w14:paraId="2BC6E019"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dostęp do wszystkich części zamiennych i oprogramowania serwisowego. </w:t>
      </w:r>
      <w:r w:rsidRPr="00C15713">
        <w:rPr>
          <w:rFonts w:ascii="Calibri" w:eastAsia="Times New Roman" w:hAnsi="Calibri" w:cs="Calibri"/>
          <w:bCs/>
          <w:kern w:val="0"/>
          <w:lang w:eastAsia="zh-CN"/>
          <w14:ligatures w14:val="none"/>
        </w:rPr>
        <w:br/>
        <w:t>W przypadku braku autoryzacji wykonawca najpóźniej w dniu podpisania umowy przedłoży Zamawiającemu do wglądu umowę licencyjną potwierdzającą prawo dysponowania oprogramowaniem serwisowym.</w:t>
      </w:r>
    </w:p>
    <w:p w14:paraId="078FE2F9"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oczyszczenie dróg chłodzenia i odprowadzania ciepła, </w:t>
      </w:r>
    </w:p>
    <w:p w14:paraId="36030D4D"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sprawdzenie wartości pomiarowych i aplikacyjnych aparatury i przeprowadzenie czynności korygujących, </w:t>
      </w:r>
    </w:p>
    <w:p w14:paraId="2E220835"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sprawdzenie poprawności tworzenia kopii zapasowych</w:t>
      </w:r>
    </w:p>
    <w:p w14:paraId="6AA1ACCC"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sprawdzanie bezpieczeństwa mechanicznego i elektrycznego, </w:t>
      </w:r>
    </w:p>
    <w:p w14:paraId="576EFC41"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kontrola zużycia części oraz występowania usterek zewnętrznych, </w:t>
      </w:r>
    </w:p>
    <w:p w14:paraId="57D023E7"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smarowanie ruchomych części mechanicznych, </w:t>
      </w:r>
    </w:p>
    <w:p w14:paraId="66FE2A09"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u w:val="single"/>
          <w:lang w:eastAsia="zh-CN"/>
          <w14:ligatures w14:val="none"/>
        </w:rPr>
      </w:pPr>
      <w:r w:rsidRPr="00C15713">
        <w:rPr>
          <w:rFonts w:ascii="Calibri" w:eastAsia="Times New Roman" w:hAnsi="Calibri" w:cs="Calibri"/>
          <w:bCs/>
          <w:kern w:val="0"/>
          <w:lang w:eastAsia="zh-CN"/>
          <w14:ligatures w14:val="none"/>
        </w:rPr>
        <w:t xml:space="preserve">kontrola jakości – sprawdzenie jakości obrazu, sprawdzenie wartości pomiarowych </w:t>
      </w:r>
      <w:r w:rsidRPr="00C15713">
        <w:rPr>
          <w:rFonts w:ascii="Calibri" w:eastAsia="Times New Roman" w:hAnsi="Calibri" w:cs="Calibri"/>
          <w:bCs/>
          <w:kern w:val="0"/>
          <w:lang w:eastAsia="zh-CN"/>
          <w14:ligatures w14:val="none"/>
        </w:rPr>
        <w:br/>
        <w:t>i aplikacyjnych aparatury i przeprowadzenie czynności korygujących,</w:t>
      </w:r>
    </w:p>
    <w:p w14:paraId="3F9F824C"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u w:val="single"/>
          <w:lang w:eastAsia="zh-CN"/>
          <w14:ligatures w14:val="none"/>
        </w:rPr>
      </w:pPr>
      <w:r w:rsidRPr="00C15713">
        <w:rPr>
          <w:rFonts w:ascii="Calibri" w:eastAsia="Times New Roman" w:hAnsi="Calibri" w:cs="Calibri"/>
          <w:bCs/>
          <w:kern w:val="0"/>
          <w:lang w:eastAsia="zh-CN"/>
          <w14:ligatures w14:val="none"/>
        </w:rPr>
        <w:t>RODO</w:t>
      </w:r>
    </w:p>
    <w:p w14:paraId="65566E15"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u w:val="single"/>
          <w:lang w:eastAsia="zh-CN"/>
          <w14:ligatures w14:val="none"/>
        </w:rPr>
      </w:pPr>
      <w:r w:rsidRPr="00C15713">
        <w:rPr>
          <w:rFonts w:ascii="Calibri" w:eastAsia="Times New Roman" w:hAnsi="Calibri" w:cs="Calibri"/>
          <w:bCs/>
          <w:kern w:val="0"/>
          <w:lang w:eastAsia="zh-CN"/>
          <w14:ligatures w14:val="none"/>
        </w:rPr>
        <w:t>Wykorzystanie systemu zdalnej diagnostyki do stałego monitorowania parametrów pracy urządzenia,</w:t>
      </w:r>
    </w:p>
    <w:p w14:paraId="3FC9F89E"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u w:val="single"/>
          <w:lang w:eastAsia="zh-CN"/>
          <w14:ligatures w14:val="none"/>
        </w:rPr>
      </w:pPr>
      <w:r w:rsidRPr="00C15713">
        <w:rPr>
          <w:rFonts w:ascii="Calibri" w:eastAsia="Times New Roman" w:hAnsi="Calibri" w:cs="Calibri"/>
          <w:bCs/>
          <w:kern w:val="0"/>
          <w:lang w:eastAsia="zh-CN"/>
          <w14:ligatures w14:val="none"/>
        </w:rPr>
        <w:t>Wykorzystanie systemu zdalnej diagnostyki do diagnozy awarii i naprawy uszkodzeń.</w:t>
      </w:r>
    </w:p>
    <w:p w14:paraId="425388D6" w14:textId="77777777" w:rsidR="00C15713" w:rsidRPr="00C15713" w:rsidRDefault="00C15713" w:rsidP="00C15713">
      <w:pPr>
        <w:numPr>
          <w:ilvl w:val="0"/>
          <w:numId w:val="6"/>
        </w:numPr>
        <w:suppressAutoHyphens/>
        <w:spacing w:after="0" w:line="254" w:lineRule="auto"/>
        <w:contextualSpacing/>
        <w:jc w:val="both"/>
        <w:rPr>
          <w:rFonts w:ascii="Calibri" w:eastAsia="Times New Roman" w:hAnsi="Calibri" w:cs="Calibri"/>
          <w:bCs/>
          <w:kern w:val="0"/>
          <w:u w:val="single"/>
          <w:lang w:eastAsia="zh-CN"/>
          <w14:ligatures w14:val="none"/>
        </w:rPr>
      </w:pPr>
      <w:r w:rsidRPr="00C15713">
        <w:rPr>
          <w:rFonts w:ascii="Calibri" w:eastAsia="Times New Roman" w:hAnsi="Calibri" w:cs="Calibri"/>
          <w:bCs/>
          <w:kern w:val="0"/>
          <w:lang w:eastAsia="zh-CN"/>
          <w14:ligatures w14:val="none"/>
        </w:rPr>
        <w:t xml:space="preserve">W przypadku braku możliwości zdalnego rozwiązania problemów z  systemem, praca </w:t>
      </w:r>
      <w:r w:rsidRPr="00C15713">
        <w:rPr>
          <w:rFonts w:ascii="Calibri" w:eastAsia="Times New Roman" w:hAnsi="Calibri" w:cs="Calibri"/>
          <w:bCs/>
          <w:kern w:val="0"/>
          <w:lang w:eastAsia="zh-CN"/>
          <w14:ligatures w14:val="none"/>
        </w:rPr>
        <w:br/>
        <w:t>w miejscu lokalizacji wraz z dojazdem inżyniera.</w:t>
      </w:r>
    </w:p>
    <w:p w14:paraId="19B53F81" w14:textId="77777777" w:rsidR="00C15713" w:rsidRPr="00C15713" w:rsidRDefault="00C15713" w:rsidP="00C15713">
      <w:pPr>
        <w:suppressAutoHyphens/>
        <w:spacing w:after="0" w:line="240" w:lineRule="auto"/>
        <w:jc w:val="both"/>
        <w:rPr>
          <w:rFonts w:ascii="Calibri" w:eastAsia="Times New Roman" w:hAnsi="Calibri" w:cs="Calibri"/>
          <w:bCs/>
          <w:kern w:val="0"/>
          <w:u w:val="single"/>
          <w:lang w:eastAsia="zh-CN"/>
          <w14:ligatures w14:val="none"/>
        </w:rPr>
      </w:pPr>
      <w:r w:rsidRPr="00C15713">
        <w:rPr>
          <w:rFonts w:ascii="Calibri" w:eastAsia="Times New Roman" w:hAnsi="Calibri" w:cs="Calibri"/>
          <w:bCs/>
          <w:kern w:val="0"/>
          <w:u w:val="single"/>
          <w:lang w:eastAsia="zh-CN"/>
          <w14:ligatures w14:val="none"/>
        </w:rPr>
        <w:t>Naprawy serwera</w:t>
      </w:r>
    </w:p>
    <w:p w14:paraId="5951EF75" w14:textId="77777777" w:rsidR="00C15713" w:rsidRPr="00C15713" w:rsidRDefault="00C15713" w:rsidP="00C15713">
      <w:pPr>
        <w:numPr>
          <w:ilvl w:val="0"/>
          <w:numId w:val="7"/>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Naprawa / wymiana sprzętu komputerowego w przypadku wystąpienia usterki uniemożliwiającej poprawne funkcjonowanie urządzenia i / lub dostawa komponentów sprzętowych w przypadku jeśli zdefiniowane są przez dostawcę jako części do samodzielnej naprawy</w:t>
      </w:r>
    </w:p>
    <w:p w14:paraId="375C532A" w14:textId="77777777" w:rsidR="00C15713" w:rsidRPr="00C15713" w:rsidRDefault="00C15713" w:rsidP="00C15713">
      <w:pPr>
        <w:numPr>
          <w:ilvl w:val="0"/>
          <w:numId w:val="7"/>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Kontrola urządzenia po przeprowadzonej naprawie.</w:t>
      </w:r>
    </w:p>
    <w:p w14:paraId="6BEF4F2B" w14:textId="77777777" w:rsidR="00C15713" w:rsidRPr="00C15713" w:rsidRDefault="00C15713" w:rsidP="00C15713">
      <w:pPr>
        <w:numPr>
          <w:ilvl w:val="0"/>
          <w:numId w:val="7"/>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Dokumentacja interwencji serwisowych.</w:t>
      </w:r>
    </w:p>
    <w:p w14:paraId="56BD0773" w14:textId="77777777" w:rsidR="00C15713" w:rsidRPr="00C15713" w:rsidRDefault="00C15713" w:rsidP="00C15713">
      <w:pPr>
        <w:suppressAutoHyphens/>
        <w:spacing w:after="0" w:line="240" w:lineRule="auto"/>
        <w:jc w:val="both"/>
        <w:rPr>
          <w:rFonts w:ascii="Calibri" w:eastAsia="Times New Roman" w:hAnsi="Calibri" w:cs="Calibri"/>
          <w:bCs/>
          <w:kern w:val="0"/>
          <w:u w:val="single"/>
          <w:lang w:eastAsia="zh-CN"/>
          <w14:ligatures w14:val="none"/>
        </w:rPr>
      </w:pPr>
      <w:r w:rsidRPr="00C15713">
        <w:rPr>
          <w:rFonts w:ascii="Calibri" w:eastAsia="Times New Roman" w:hAnsi="Calibri" w:cs="Calibri"/>
          <w:bCs/>
          <w:kern w:val="0"/>
          <w:u w:val="single"/>
          <w:lang w:eastAsia="zh-CN"/>
          <w14:ligatures w14:val="none"/>
        </w:rPr>
        <w:t>Obsługa w zakresie oprogramowania</w:t>
      </w:r>
    </w:p>
    <w:p w14:paraId="2CD3B719" w14:textId="77777777" w:rsidR="00C15713" w:rsidRPr="00C15713" w:rsidRDefault="00C15713" w:rsidP="00C15713">
      <w:pPr>
        <w:suppressAutoHyphens/>
        <w:spacing w:after="0" w:line="240" w:lineRule="auto"/>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            -     Dostawa zalecanych uaktualnień oprogramowania.</w:t>
      </w:r>
    </w:p>
    <w:p w14:paraId="5123F846" w14:textId="77777777" w:rsidR="00C15713" w:rsidRPr="00C15713" w:rsidRDefault="00C15713" w:rsidP="00C15713">
      <w:pPr>
        <w:suppressAutoHyphens/>
        <w:spacing w:after="0" w:line="240" w:lineRule="auto"/>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 xml:space="preserve">            -     Dostawa zalecanych modyfikacji oprogramowania do najnowszej wersji.</w:t>
      </w:r>
    </w:p>
    <w:p w14:paraId="6BF86620" w14:textId="77777777" w:rsidR="00C15713" w:rsidRPr="00C15713" w:rsidRDefault="00C15713" w:rsidP="00C15713">
      <w:pPr>
        <w:numPr>
          <w:ilvl w:val="0"/>
          <w:numId w:val="8"/>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Telefoniczne wsparcie dla administratora IT.</w:t>
      </w:r>
    </w:p>
    <w:p w14:paraId="3372CB84" w14:textId="77777777" w:rsidR="00C15713" w:rsidRPr="00C15713" w:rsidRDefault="00C15713" w:rsidP="00C15713">
      <w:pPr>
        <w:numPr>
          <w:ilvl w:val="0"/>
          <w:numId w:val="8"/>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Telefoniczne wsparcie dla administratora systemu podczas instalacji modyfikacji.</w:t>
      </w:r>
    </w:p>
    <w:p w14:paraId="55F66463" w14:textId="77777777" w:rsidR="00C15713" w:rsidRPr="00C15713" w:rsidRDefault="00C15713" w:rsidP="00C15713">
      <w:pPr>
        <w:numPr>
          <w:ilvl w:val="0"/>
          <w:numId w:val="8"/>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Wsparcie techniczne w zakresie zarządzania zdarzeniem krytycznym.</w:t>
      </w:r>
    </w:p>
    <w:p w14:paraId="68761735" w14:textId="77777777" w:rsidR="00C15713" w:rsidRPr="00C15713" w:rsidRDefault="00C15713" w:rsidP="00C15713">
      <w:pPr>
        <w:numPr>
          <w:ilvl w:val="0"/>
          <w:numId w:val="8"/>
        </w:numPr>
        <w:suppressAutoHyphens/>
        <w:spacing w:after="0" w:line="254" w:lineRule="auto"/>
        <w:contextualSpacing/>
        <w:jc w:val="both"/>
        <w:rPr>
          <w:rFonts w:ascii="Calibri" w:eastAsia="Times New Roman" w:hAnsi="Calibri" w:cs="Calibri"/>
          <w:bCs/>
          <w:kern w:val="0"/>
          <w:lang w:eastAsia="zh-CN"/>
          <w14:ligatures w14:val="none"/>
        </w:rPr>
      </w:pPr>
      <w:r w:rsidRPr="00C15713">
        <w:rPr>
          <w:rFonts w:ascii="Calibri" w:eastAsia="Times New Roman" w:hAnsi="Calibri" w:cs="Calibri"/>
          <w:bCs/>
          <w:kern w:val="0"/>
          <w:lang w:eastAsia="zh-CN"/>
          <w14:ligatures w14:val="none"/>
        </w:rPr>
        <w:t>Stałe monitorowanie systemu w celu wykrycia nieprawidłowości.</w:t>
      </w:r>
    </w:p>
    <w:p w14:paraId="31329ECB" w14:textId="77777777" w:rsidR="00C15713" w:rsidRPr="00C15713" w:rsidRDefault="00C15713">
      <w:pPr>
        <w:rPr>
          <w:rFonts w:ascii="Calibri" w:hAnsi="Calibri" w:cs="Calibri"/>
          <w:b/>
          <w:bCs/>
          <w:u w:val="single"/>
        </w:rPr>
      </w:pPr>
    </w:p>
    <w:sectPr w:rsidR="00C15713" w:rsidRPr="00C15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AF3"/>
    <w:multiLevelType w:val="hybridMultilevel"/>
    <w:tmpl w:val="B9324076"/>
    <w:lvl w:ilvl="0" w:tplc="6F72F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1D139CB"/>
    <w:multiLevelType w:val="hybridMultilevel"/>
    <w:tmpl w:val="A844DB0C"/>
    <w:lvl w:ilvl="0" w:tplc="6F72F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3D43B6F"/>
    <w:multiLevelType w:val="hybridMultilevel"/>
    <w:tmpl w:val="7BCEE9D8"/>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D6F53"/>
    <w:multiLevelType w:val="hybridMultilevel"/>
    <w:tmpl w:val="43220356"/>
    <w:lvl w:ilvl="0" w:tplc="6F72F7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B72F35"/>
    <w:multiLevelType w:val="hybridMultilevel"/>
    <w:tmpl w:val="5E705002"/>
    <w:lvl w:ilvl="0" w:tplc="6F72F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1232359"/>
    <w:multiLevelType w:val="hybridMultilevel"/>
    <w:tmpl w:val="7BCEE9D8"/>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A2767"/>
    <w:multiLevelType w:val="hybridMultilevel"/>
    <w:tmpl w:val="C04467DA"/>
    <w:lvl w:ilvl="0" w:tplc="6F72F7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1C5E2A"/>
    <w:multiLevelType w:val="hybridMultilevel"/>
    <w:tmpl w:val="51F8F1BA"/>
    <w:lvl w:ilvl="0" w:tplc="6F72F7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1739268">
    <w:abstractNumId w:val="3"/>
  </w:num>
  <w:num w:numId="2" w16cid:durableId="1705448789">
    <w:abstractNumId w:val="2"/>
    <w:lvlOverride w:ilvl="0">
      <w:startOverride w:val="1"/>
    </w:lvlOverride>
    <w:lvlOverride w:ilvl="1"/>
    <w:lvlOverride w:ilvl="2"/>
    <w:lvlOverride w:ilvl="3"/>
    <w:lvlOverride w:ilvl="4"/>
    <w:lvlOverride w:ilvl="5"/>
    <w:lvlOverride w:ilvl="6"/>
    <w:lvlOverride w:ilvl="7"/>
    <w:lvlOverride w:ilvl="8"/>
  </w:num>
  <w:num w:numId="3" w16cid:durableId="1601570535">
    <w:abstractNumId w:val="5"/>
    <w:lvlOverride w:ilvl="0">
      <w:startOverride w:val="1"/>
    </w:lvlOverride>
    <w:lvlOverride w:ilvl="1"/>
    <w:lvlOverride w:ilvl="2"/>
    <w:lvlOverride w:ilvl="3"/>
    <w:lvlOverride w:ilvl="4"/>
    <w:lvlOverride w:ilvl="5"/>
    <w:lvlOverride w:ilvl="6"/>
    <w:lvlOverride w:ilvl="7"/>
    <w:lvlOverride w:ilvl="8"/>
  </w:num>
  <w:num w:numId="4" w16cid:durableId="994725077">
    <w:abstractNumId w:val="7"/>
  </w:num>
  <w:num w:numId="5" w16cid:durableId="102460189">
    <w:abstractNumId w:val="6"/>
  </w:num>
  <w:num w:numId="6" w16cid:durableId="1398473841">
    <w:abstractNumId w:val="4"/>
  </w:num>
  <w:num w:numId="7" w16cid:durableId="774710434">
    <w:abstractNumId w:val="0"/>
  </w:num>
  <w:num w:numId="8" w16cid:durableId="869345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38"/>
    <w:rsid w:val="000D53B6"/>
    <w:rsid w:val="001D2F09"/>
    <w:rsid w:val="003246B8"/>
    <w:rsid w:val="00447859"/>
    <w:rsid w:val="00455784"/>
    <w:rsid w:val="005A5E75"/>
    <w:rsid w:val="007E59AB"/>
    <w:rsid w:val="00905338"/>
    <w:rsid w:val="009747AD"/>
    <w:rsid w:val="009A1EF5"/>
    <w:rsid w:val="009F1DBD"/>
    <w:rsid w:val="00B3192C"/>
    <w:rsid w:val="00C15713"/>
    <w:rsid w:val="00F34AE0"/>
    <w:rsid w:val="00F6174C"/>
    <w:rsid w:val="00FB7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2259"/>
  <w15:chartTrackingRefBased/>
  <w15:docId w15:val="{9507E60A-561A-4199-B2EF-7793806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05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05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0533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0533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0533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0533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0533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0533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0533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533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0533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0533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0533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0533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053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053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053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05338"/>
    <w:rPr>
      <w:rFonts w:eastAsiaTheme="majorEastAsia" w:cstheme="majorBidi"/>
      <w:color w:val="272727" w:themeColor="text1" w:themeTint="D8"/>
    </w:rPr>
  </w:style>
  <w:style w:type="paragraph" w:styleId="Tytu">
    <w:name w:val="Title"/>
    <w:basedOn w:val="Normalny"/>
    <w:next w:val="Normalny"/>
    <w:link w:val="TytuZnak"/>
    <w:uiPriority w:val="10"/>
    <w:qFormat/>
    <w:rsid w:val="00905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53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0533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053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05338"/>
    <w:pPr>
      <w:spacing w:before="160"/>
      <w:jc w:val="center"/>
    </w:pPr>
    <w:rPr>
      <w:i/>
      <w:iCs/>
      <w:color w:val="404040" w:themeColor="text1" w:themeTint="BF"/>
    </w:rPr>
  </w:style>
  <w:style w:type="character" w:customStyle="1" w:styleId="CytatZnak">
    <w:name w:val="Cytat Znak"/>
    <w:basedOn w:val="Domylnaczcionkaakapitu"/>
    <w:link w:val="Cytat"/>
    <w:uiPriority w:val="29"/>
    <w:rsid w:val="00905338"/>
    <w:rPr>
      <w:i/>
      <w:iCs/>
      <w:color w:val="404040" w:themeColor="text1" w:themeTint="BF"/>
    </w:rPr>
  </w:style>
  <w:style w:type="paragraph" w:styleId="Akapitzlist">
    <w:name w:val="List Paragraph"/>
    <w:basedOn w:val="Normalny"/>
    <w:uiPriority w:val="34"/>
    <w:qFormat/>
    <w:rsid w:val="00905338"/>
    <w:pPr>
      <w:ind w:left="720"/>
      <w:contextualSpacing/>
    </w:pPr>
  </w:style>
  <w:style w:type="character" w:styleId="Wyrnienieintensywne">
    <w:name w:val="Intense Emphasis"/>
    <w:basedOn w:val="Domylnaczcionkaakapitu"/>
    <w:uiPriority w:val="21"/>
    <w:qFormat/>
    <w:rsid w:val="00905338"/>
    <w:rPr>
      <w:i/>
      <w:iCs/>
      <w:color w:val="0F4761" w:themeColor="accent1" w:themeShade="BF"/>
    </w:rPr>
  </w:style>
  <w:style w:type="paragraph" w:styleId="Cytatintensywny">
    <w:name w:val="Intense Quote"/>
    <w:basedOn w:val="Normalny"/>
    <w:next w:val="Normalny"/>
    <w:link w:val="CytatintensywnyZnak"/>
    <w:uiPriority w:val="30"/>
    <w:qFormat/>
    <w:rsid w:val="00905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05338"/>
    <w:rPr>
      <w:i/>
      <w:iCs/>
      <w:color w:val="0F4761" w:themeColor="accent1" w:themeShade="BF"/>
    </w:rPr>
  </w:style>
  <w:style w:type="character" w:styleId="Odwoanieintensywne">
    <w:name w:val="Intense Reference"/>
    <w:basedOn w:val="Domylnaczcionkaakapitu"/>
    <w:uiPriority w:val="32"/>
    <w:qFormat/>
    <w:rsid w:val="00905338"/>
    <w:rPr>
      <w:b/>
      <w:bCs/>
      <w:smallCaps/>
      <w:color w:val="0F4761" w:themeColor="accent1" w:themeShade="BF"/>
      <w:spacing w:val="5"/>
    </w:rPr>
  </w:style>
  <w:style w:type="character" w:styleId="Hipercze">
    <w:name w:val="Hyperlink"/>
    <w:basedOn w:val="Domylnaczcionkaakapitu"/>
    <w:uiPriority w:val="99"/>
    <w:unhideWhenUsed/>
    <w:rsid w:val="00905338"/>
    <w:rPr>
      <w:color w:val="467886" w:themeColor="hyperlink"/>
      <w:u w:val="single"/>
    </w:rPr>
  </w:style>
  <w:style w:type="character" w:styleId="Nierozpoznanawzmianka">
    <w:name w:val="Unresolved Mention"/>
    <w:basedOn w:val="Domylnaczcionkaakapitu"/>
    <w:uiPriority w:val="99"/>
    <w:semiHidden/>
    <w:unhideWhenUsed/>
    <w:rsid w:val="00905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6647">
      <w:bodyDiv w:val="1"/>
      <w:marLeft w:val="0"/>
      <w:marRight w:val="0"/>
      <w:marTop w:val="0"/>
      <w:marBottom w:val="0"/>
      <w:divBdr>
        <w:top w:val="none" w:sz="0" w:space="0" w:color="auto"/>
        <w:left w:val="none" w:sz="0" w:space="0" w:color="auto"/>
        <w:bottom w:val="none" w:sz="0" w:space="0" w:color="auto"/>
        <w:right w:val="none" w:sz="0" w:space="0" w:color="auto"/>
      </w:divBdr>
    </w:div>
    <w:div w:id="185140401">
      <w:bodyDiv w:val="1"/>
      <w:marLeft w:val="0"/>
      <w:marRight w:val="0"/>
      <w:marTop w:val="0"/>
      <w:marBottom w:val="0"/>
      <w:divBdr>
        <w:top w:val="none" w:sz="0" w:space="0" w:color="auto"/>
        <w:left w:val="none" w:sz="0" w:space="0" w:color="auto"/>
        <w:bottom w:val="none" w:sz="0" w:space="0" w:color="auto"/>
        <w:right w:val="none" w:sz="0" w:space="0" w:color="auto"/>
      </w:divBdr>
    </w:div>
    <w:div w:id="249970412">
      <w:bodyDiv w:val="1"/>
      <w:marLeft w:val="0"/>
      <w:marRight w:val="0"/>
      <w:marTop w:val="0"/>
      <w:marBottom w:val="0"/>
      <w:divBdr>
        <w:top w:val="none" w:sz="0" w:space="0" w:color="auto"/>
        <w:left w:val="none" w:sz="0" w:space="0" w:color="auto"/>
        <w:bottom w:val="none" w:sz="0" w:space="0" w:color="auto"/>
        <w:right w:val="none" w:sz="0" w:space="0" w:color="auto"/>
      </w:divBdr>
    </w:div>
    <w:div w:id="251550652">
      <w:bodyDiv w:val="1"/>
      <w:marLeft w:val="0"/>
      <w:marRight w:val="0"/>
      <w:marTop w:val="0"/>
      <w:marBottom w:val="0"/>
      <w:divBdr>
        <w:top w:val="none" w:sz="0" w:space="0" w:color="auto"/>
        <w:left w:val="none" w:sz="0" w:space="0" w:color="auto"/>
        <w:bottom w:val="none" w:sz="0" w:space="0" w:color="auto"/>
        <w:right w:val="none" w:sz="0" w:space="0" w:color="auto"/>
      </w:divBdr>
    </w:div>
    <w:div w:id="319963450">
      <w:bodyDiv w:val="1"/>
      <w:marLeft w:val="0"/>
      <w:marRight w:val="0"/>
      <w:marTop w:val="0"/>
      <w:marBottom w:val="0"/>
      <w:divBdr>
        <w:top w:val="none" w:sz="0" w:space="0" w:color="auto"/>
        <w:left w:val="none" w:sz="0" w:space="0" w:color="auto"/>
        <w:bottom w:val="none" w:sz="0" w:space="0" w:color="auto"/>
        <w:right w:val="none" w:sz="0" w:space="0" w:color="auto"/>
      </w:divBdr>
    </w:div>
    <w:div w:id="487140043">
      <w:bodyDiv w:val="1"/>
      <w:marLeft w:val="0"/>
      <w:marRight w:val="0"/>
      <w:marTop w:val="0"/>
      <w:marBottom w:val="0"/>
      <w:divBdr>
        <w:top w:val="none" w:sz="0" w:space="0" w:color="auto"/>
        <w:left w:val="none" w:sz="0" w:space="0" w:color="auto"/>
        <w:bottom w:val="none" w:sz="0" w:space="0" w:color="auto"/>
        <w:right w:val="none" w:sz="0" w:space="0" w:color="auto"/>
      </w:divBdr>
    </w:div>
    <w:div w:id="995382768">
      <w:bodyDiv w:val="1"/>
      <w:marLeft w:val="0"/>
      <w:marRight w:val="0"/>
      <w:marTop w:val="0"/>
      <w:marBottom w:val="0"/>
      <w:divBdr>
        <w:top w:val="none" w:sz="0" w:space="0" w:color="auto"/>
        <w:left w:val="none" w:sz="0" w:space="0" w:color="auto"/>
        <w:bottom w:val="none" w:sz="0" w:space="0" w:color="auto"/>
        <w:right w:val="none" w:sz="0" w:space="0" w:color="auto"/>
      </w:divBdr>
    </w:div>
    <w:div w:id="1100218867">
      <w:bodyDiv w:val="1"/>
      <w:marLeft w:val="0"/>
      <w:marRight w:val="0"/>
      <w:marTop w:val="0"/>
      <w:marBottom w:val="0"/>
      <w:divBdr>
        <w:top w:val="none" w:sz="0" w:space="0" w:color="auto"/>
        <w:left w:val="none" w:sz="0" w:space="0" w:color="auto"/>
        <w:bottom w:val="none" w:sz="0" w:space="0" w:color="auto"/>
        <w:right w:val="none" w:sz="0" w:space="0" w:color="auto"/>
      </w:divBdr>
    </w:div>
    <w:div w:id="16302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etka@zco-d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atysiak@zco-dg.pl" TargetMode="External"/><Relationship Id="rId12" Type="http://schemas.openxmlformats.org/officeDocument/2006/relationships/hyperlink" Target="mailto:mpietka@zco-d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ietka@zco-dg.pl" TargetMode="External"/><Relationship Id="rId11" Type="http://schemas.openxmlformats.org/officeDocument/2006/relationships/hyperlink" Target="mailto:umatysiak@zco-dg.pl" TargetMode="External"/><Relationship Id="rId5" Type="http://schemas.openxmlformats.org/officeDocument/2006/relationships/hyperlink" Target="mailto:umatysiak@zco-dg.pl" TargetMode="External"/><Relationship Id="rId10" Type="http://schemas.openxmlformats.org/officeDocument/2006/relationships/hyperlink" Target="mailto:mpietka@zco-dg.pl" TargetMode="External"/><Relationship Id="rId4" Type="http://schemas.openxmlformats.org/officeDocument/2006/relationships/webSettings" Target="webSettings.xml"/><Relationship Id="rId9" Type="http://schemas.openxmlformats.org/officeDocument/2006/relationships/hyperlink" Target="mailto:umatysiak@zco-d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2271</Words>
  <Characters>13629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Kowal</dc:creator>
  <cp:keywords/>
  <dc:description/>
  <cp:lastModifiedBy>Aneta Kowal</cp:lastModifiedBy>
  <cp:revision>7</cp:revision>
  <dcterms:created xsi:type="dcterms:W3CDTF">2024-07-26T08:25:00Z</dcterms:created>
  <dcterms:modified xsi:type="dcterms:W3CDTF">2024-07-30T10:07:00Z</dcterms:modified>
</cp:coreProperties>
</file>