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3735" w14:textId="2D8EC2AF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right"/>
        <w:rPr>
          <w:rFonts w:asciiTheme="majorHAnsi" w:eastAsia="Verdana" w:hAnsiTheme="majorHAnsi" w:cs="Times New Roman"/>
          <w:bCs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Załącznik nr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6 </w:t>
      </w: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do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SWZ</w:t>
      </w:r>
    </w:p>
    <w:p w14:paraId="3F3AE39D" w14:textId="149F5FF3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KLAUZULA INFORMACYJNA </w:t>
      </w: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br/>
        <w:t xml:space="preserve">DOT. PRZETWARZANIA DANYCH OSOBOWYCH PRZEZ </w:t>
      </w:r>
    </w:p>
    <w:p w14:paraId="513AE583" w14:textId="4130A9BF" w:rsidR="006F7122" w:rsidRPr="009F1B6B" w:rsidRDefault="006F7122" w:rsidP="009F1B6B">
      <w:pPr>
        <w:pStyle w:val="Akapitzlist"/>
        <w:spacing w:after="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ZAMAWIAJĄCEGO NA POTRZEBY POSTĘPOWAŃ PROWADZONYCH W OPARCIU O PRZEPISY </w:t>
      </w:r>
      <w:r w:rsidRP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USTAWY PRAWO ZAMÓWIEŃ PUBLICZNYCH</w:t>
      </w:r>
      <w:r w:rsid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 I ZAWIERANIA UMÓW O UDZIELENIE ZAMÓWIENIA PUBLICZNEGO</w:t>
      </w:r>
    </w:p>
    <w:p w14:paraId="5B83A682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6497B3D9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Dot. ZAMÓWIENIA PN. </w:t>
      </w:r>
    </w:p>
    <w:p w14:paraId="5638548C" w14:textId="1536B35E" w:rsidR="00B362A2" w:rsidRDefault="00B362A2" w:rsidP="009823C3">
      <w:pPr>
        <w:pStyle w:val="Akapitzlist"/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</w:rPr>
      </w:pPr>
      <w:r w:rsidRPr="00B362A2">
        <w:rPr>
          <w:rFonts w:ascii="Verdana" w:eastAsia="Verdana" w:hAnsi="Verdana" w:cs="Times New Roman"/>
          <w:b/>
          <w:color w:val="000000"/>
        </w:rPr>
        <w:t>„Dostawa odczynników do izolacji</w:t>
      </w:r>
      <w:r w:rsidRPr="00D44AEC">
        <w:rPr>
          <w:rFonts w:ascii="Verdana" w:eastAsia="Verdana" w:hAnsi="Verdana" w:cs="Times New Roman"/>
          <w:b/>
          <w:color w:val="000000"/>
        </w:rPr>
        <w:t>, wykrywania oraz znakowania cząstek”</w:t>
      </w:r>
    </w:p>
    <w:p w14:paraId="2ADB77E1" w14:textId="6DA4615E" w:rsidR="006F7122" w:rsidRPr="009823C3" w:rsidRDefault="00114489" w:rsidP="00B362A2">
      <w:pPr>
        <w:pStyle w:val="Akapitzlist"/>
        <w:spacing w:after="120" w:line="276" w:lineRule="auto"/>
        <w:ind w:left="567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i/>
          <w:iCs/>
          <w:color w:val="000000"/>
          <w:sz w:val="16"/>
          <w:szCs w:val="16"/>
        </w:rPr>
        <w:br/>
      </w:r>
      <w:r w:rsidR="006F7122"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nr sprawy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DZ.271.</w:t>
      </w:r>
      <w:r w:rsidR="00B362A2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14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.2024</w:t>
      </w:r>
    </w:p>
    <w:p w14:paraId="5CE0DD21" w14:textId="77777777" w:rsidR="00EE75DB" w:rsidRPr="009823C3" w:rsidRDefault="00EE75DB" w:rsidP="009823C3">
      <w:pPr>
        <w:widowControl w:val="0"/>
        <w:suppressLineNumbers/>
        <w:suppressAutoHyphens/>
        <w:spacing w:before="60" w:after="60" w:line="276" w:lineRule="auto"/>
        <w:jc w:val="left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1050F387" w14:textId="7D070C03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Zgodnie z art. 13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ust. 1 i 2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oraz 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art.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14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ust. 1 i 2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rozporządzenia Parlamentu Europejskiego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i Rady (UE) 2016/679 z dnia 27 kwietnia 2016 r. w sprawie ochrony osób fizycznych w związku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 przetwarzaniem danych osobowych i w sprawie swobodnego przepływu takich danych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oraz uchylenia dyrektywy 95/46/WE (tzw. ogólne rozporządzenie o ochronie danych) ("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RODO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”), oraz art. 19 ustawy Prawo zamówień publicznych Zamawiający (Administrator) informuje, że:</w:t>
      </w:r>
    </w:p>
    <w:p w14:paraId="0C9B3034" w14:textId="116B9BEB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Administratorem danych osobowych przekazywanych Zamawiającemu w ramach niniejszego postępowania jest (dane kontaktowe): </w:t>
      </w:r>
      <w:bookmarkStart w:id="0" w:name="_Hlk5407929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Sieć Badawcza Łukasiewicz - PORT Polski Ośrodek Rozwoju Technologii z siedzibą we Wrocławiu, ul. Stabłowicka 147, 54-066 Wrocław, KRS:</w:t>
      </w:r>
      <w:r w:rsidRPr="009823C3">
        <w:rPr>
          <w:rFonts w:asciiTheme="majorHAnsi" w:hAnsiTheme="majorHAnsi"/>
          <w:sz w:val="16"/>
          <w:szCs w:val="16"/>
        </w:rPr>
        <w:t xml:space="preserve">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0000850580; NIP:89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4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3140523; biuro@port.lukasiewicz.gov.pl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Administrator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</w:t>
      </w:r>
    </w:p>
    <w:p w14:paraId="3894EA2C" w14:textId="46623F81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bookmarkStart w:id="1" w:name="_Hlk54079300"/>
      <w:bookmarkEnd w:id="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Administrator powołał Inspektora Ochrony Danych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IOD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Kontakt z IOD: iod@port.lukasiewicz.gov.pl </w:t>
      </w:r>
      <w:r w:rsidR="00103BF6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lub pisemnie na adres Administratora wskazany w pkt 1 powyżej.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Zapraszamy do kontaktu we wszystkich sprawach dotyczących przetwarzania Państwa danych.</w:t>
      </w:r>
    </w:p>
    <w:bookmarkEnd w:id="1"/>
    <w:p w14:paraId="43E8651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Informacje specyficzne dot. przetwarzania danych w Państwa przypadku:</w:t>
      </w:r>
    </w:p>
    <w:p w14:paraId="4579F0CD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1295"/>
        <w:gridCol w:w="1318"/>
        <w:gridCol w:w="1278"/>
        <w:gridCol w:w="1357"/>
        <w:gridCol w:w="1349"/>
      </w:tblGrid>
      <w:tr w:rsidR="00565073" w:rsidRPr="009823C3" w14:paraId="5D74A552" w14:textId="77777777" w:rsidTr="00103BF6">
        <w:tc>
          <w:tcPr>
            <w:tcW w:w="954" w:type="pct"/>
          </w:tcPr>
          <w:p w14:paraId="7217C81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794" w:type="pct"/>
          </w:tcPr>
          <w:p w14:paraId="15639EC7" w14:textId="565FC55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  <w:r w:rsidR="004D7934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(źródło pozyskania danych)</w:t>
            </w:r>
          </w:p>
        </w:tc>
        <w:tc>
          <w:tcPr>
            <w:tcW w:w="808" w:type="pct"/>
          </w:tcPr>
          <w:p w14:paraId="29CF0758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4" w:type="pct"/>
          </w:tcPr>
          <w:p w14:paraId="065986A6" w14:textId="22908BE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  <w:r w:rsidR="00EB7CCA"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(kategorie danych)</w:t>
            </w:r>
          </w:p>
        </w:tc>
        <w:tc>
          <w:tcPr>
            <w:tcW w:w="832" w:type="pct"/>
          </w:tcPr>
          <w:p w14:paraId="338F535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27" w:type="pct"/>
          </w:tcPr>
          <w:p w14:paraId="1C7C091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565073" w:rsidRPr="009823C3" w14:paraId="5CD1C982" w14:textId="77777777" w:rsidTr="00103BF6">
        <w:tc>
          <w:tcPr>
            <w:tcW w:w="954" w:type="pct"/>
          </w:tcPr>
          <w:p w14:paraId="5EF713F4" w14:textId="7604803D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Wykonawcy (uczestnika postępowania), osób go reprezentujących, jego pełnomocników i reprezentantów poprzez których działa w postępowani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organów nadzoru etc. i innych osób wskazanych przez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Wykonawcę (uczestnika postępowania) w ofercie i innej dokumentacji składanej Zamawiającemu</w:t>
            </w:r>
          </w:p>
        </w:tc>
        <w:tc>
          <w:tcPr>
            <w:tcW w:w="794" w:type="pct"/>
          </w:tcPr>
          <w:p w14:paraId="47C55753" w14:textId="1DAB6DEF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pracodawcy lub kontrahenta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 ramach jego oferty lub wniosku w postępowaniu)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808" w:type="pct"/>
          </w:tcPr>
          <w:p w14:paraId="78B3E3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art. 6 ust. 1 lit. c RODO w zw. z przepisami ustawy Prawo zamówień publicznych (w przypadku danych o wyrokach skazujących – w zw. z art. 10 RODO)</w:t>
            </w:r>
          </w:p>
          <w:p w14:paraId="282298EC" w14:textId="353ECFB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posiłkowo: art. 6 ust. 1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lit. b RODO – dane są wymagane do wykonania Państwa żądania rozpatrzenia oferty / wniosku przez Zamawiającego, a Państwo dążycie do uzyskania pozytywnego dla Państwa rozstrzygnięcia postępowania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oraz zawarcia 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 realizacji 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umowy w sprawie udzielenia zamówienia publicznego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  <w:r w:rsidR="00565073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Obowiązek podania danych osobowych jest wymogiem ustawowym określonym w przepisach PZP związanym z udziałem w postępowaniu o udzielenie zamówienia publicznego. Konsekwencje niepodania określonych danych wynikają z PZP, w szczególności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iepodanie danych uniemożliwia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Państwa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udział w postępowani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52515AE4" w14:textId="45B34B1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lub innego tego postępowania na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podstawie ustawy Prawo zamówień publicznych. Mogą to być w szczególności: imię, nazwisko, PESEL,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NIP,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REGON,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data i miejsce urodzenia, informacje o doświadczeniu i zawodzie, uprawnieniach, wyrokach skazujących, adresy zamieszkania, dane kontaktowe</w:t>
            </w:r>
          </w:p>
        </w:tc>
        <w:tc>
          <w:tcPr>
            <w:tcW w:w="832" w:type="pct"/>
          </w:tcPr>
          <w:p w14:paraId="1618CFC5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Prawo zamówień publicznych, konkretnie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wskazanego w dokumentacji, do której załączona jest niniejsza klauzula informacyjna</w:t>
            </w:r>
          </w:p>
        </w:tc>
        <w:tc>
          <w:tcPr>
            <w:tcW w:w="827" w:type="pct"/>
          </w:tcPr>
          <w:p w14:paraId="50E78478" w14:textId="3B4F434C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co do zasady - 4 (cztery) lata od dnia zakończenia postępowania o udzielenie zamówienia, nie krócej jednak niż przez okres obowiązywania umowy zawartej w wyniku tego postępowania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zgodnie z 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jej treścią oraz przepisami prawa lub postanowieniami umowy dotyczącej dofinansowania zamówienia </w:t>
            </w:r>
            <w:r w:rsidR="00EB7CCA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>m.in. w zakresie realizacji projektów finansowych ze środków zewnętrznych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(art. 78 ust. ustawy Prawo zamówień publicznych)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565073" w:rsidRPr="009823C3" w14:paraId="0E6CA061" w14:textId="77777777" w:rsidTr="00103BF6">
        <w:tc>
          <w:tcPr>
            <w:tcW w:w="954" w:type="pct"/>
          </w:tcPr>
          <w:p w14:paraId="772C58DD" w14:textId="3CE8B52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(w tym Wykonawcy)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i których danych zostały wskazane w takiej umowie ze strony wybranego wykonawcy</w:t>
            </w:r>
          </w:p>
        </w:tc>
        <w:tc>
          <w:tcPr>
            <w:tcW w:w="794" w:type="pct"/>
          </w:tcPr>
          <w:p w14:paraId="7B5A11EA" w14:textId="3EC63369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W zakresie danych niezbędnych do uzupełnienia w umowie także z rejestrów publicznych jak CEIDG lub KRS (wprowadzenia aktualnych </w:t>
            </w:r>
          </w:p>
        </w:tc>
        <w:tc>
          <w:tcPr>
            <w:tcW w:w="808" w:type="pct"/>
          </w:tcPr>
          <w:p w14:paraId="496E331F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</w:t>
            </w:r>
          </w:p>
        </w:tc>
        <w:tc>
          <w:tcPr>
            <w:tcW w:w="784" w:type="pct"/>
          </w:tcPr>
          <w:p w14:paraId="23AC0282" w14:textId="0C9DE01E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</w:t>
            </w:r>
            <w:r w:rsidR="00B80152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numer rachunku bankowego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do rozliczenia z Wykonawcą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; możliwe także: NIP, REGON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PESEL.</w:t>
            </w:r>
          </w:p>
        </w:tc>
        <w:tc>
          <w:tcPr>
            <w:tcW w:w="832" w:type="pct"/>
          </w:tcPr>
          <w:p w14:paraId="18E8EB5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27" w:type="pct"/>
          </w:tcPr>
          <w:p w14:paraId="3A98AE89" w14:textId="0479E58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 jednak nie krócej niż do czasu przedawnienia wszelkich roszczeń z tytułu danej umowy i rozstrzygnięcia roszczeń dochodzonych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766AC9" w:rsidRPr="00C01BF5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lub </w:t>
            </w:r>
            <w:r w:rsidR="00766AC9" w:rsidRPr="00C01BF5">
              <w:rPr>
                <w:color w:val="000000"/>
                <w:sz w:val="16"/>
                <w:szCs w:val="16"/>
              </w:rPr>
              <w:t>będą przetwarzane przez okres nie dłuższy niż 5 lat od końca roku kalendarzowego dla celów podatkowych, w zależności który z tych okresów jest dłuższy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)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565073" w:rsidRPr="009823C3" w14:paraId="310D8372" w14:textId="77777777" w:rsidTr="00103BF6">
        <w:tc>
          <w:tcPr>
            <w:tcW w:w="954" w:type="pct"/>
          </w:tcPr>
          <w:p w14:paraId="78515E36" w14:textId="6DCA229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Osób niewskazanych wyraźnie w Umowie, ale wykonujących Umowę w imieniu Wykonawcy (np. osoby faktycznie dokonujące prac instalacji zakupionego sprzętu na terenie Administratora)</w:t>
            </w:r>
            <w:r w:rsidR="00E657C2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lub osób wskazanych w Umowie i realizujących Umowę w imieniu Wykonawcy</w:t>
            </w:r>
          </w:p>
        </w:tc>
        <w:tc>
          <w:tcPr>
            <w:tcW w:w="794" w:type="pct"/>
          </w:tcPr>
          <w:p w14:paraId="64982790" w14:textId="450BCE4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od Państwa bezpośrednio albo od Państwa pracodawcy (zatrudniającego)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103BF6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lub kontrahenta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(świadczenie usług cywilnoprawnych)</w:t>
            </w:r>
          </w:p>
        </w:tc>
        <w:tc>
          <w:tcPr>
            <w:tcW w:w="808" w:type="pct"/>
          </w:tcPr>
          <w:p w14:paraId="3C32B985" w14:textId="739BE8A3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kto realizuje Umowę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etc.</w:t>
            </w:r>
          </w:p>
        </w:tc>
        <w:tc>
          <w:tcPr>
            <w:tcW w:w="784" w:type="pct"/>
          </w:tcPr>
          <w:p w14:paraId="010406FA" w14:textId="4A7EA1F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email;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832" w:type="pct"/>
          </w:tcPr>
          <w:p w14:paraId="128C48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wykonywanie umowy w wyniku udzielenia zamówienia publicznego</w:t>
            </w:r>
          </w:p>
        </w:tc>
        <w:tc>
          <w:tcPr>
            <w:tcW w:w="827" w:type="pct"/>
          </w:tcPr>
          <w:p w14:paraId="2ABD08F6" w14:textId="6EBC060A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 jednak nie krócej niż do czasu przedawnienia wszelkich roszczeń z tytułu danej umowy i rozstrzygnięcia roszczeń dochodzonych</w:t>
            </w:r>
            <w:r w:rsidR="00FA34E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dofinansowania)</w:t>
            </w:r>
          </w:p>
        </w:tc>
      </w:tr>
    </w:tbl>
    <w:p w14:paraId="6E7885D7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20B36E00" w14:textId="43478FD5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mogą być przetwarzane również – na podstawie uzasadnionego interesu Administratora (art. 6 ust. 1 lit f) RODO) dla celów rozliczeń podatkowych, finansowych</w:t>
      </w:r>
      <w:r w:rsidR="00FA34E9">
        <w:rPr>
          <w:rFonts w:asciiTheme="majorHAnsi" w:eastAsia="Verdana" w:hAnsiTheme="majorHAnsi" w:cs="Times New Roman"/>
          <w:color w:val="000000"/>
          <w:sz w:val="16"/>
          <w:szCs w:val="16"/>
        </w:rPr>
        <w:t>, rozliczenia dofinansowania, dotacji, subwencji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1E8FACA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Jeśli przepisy prawa w jakimkolwiek zakresie przewidują dłuższy okres przetwarzania danych, stosuje się ten dłuższy okres.</w:t>
      </w:r>
    </w:p>
    <w:p w14:paraId="08DE3990" w14:textId="21A08CE3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 może zgodnie z przepisami prawa przekazywać Państwa dane dalej,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 innych odbiorców. Jest to możliwość. Odbiorcami Państwa danych osobowych mogą być </w:t>
      </w:r>
      <w:bookmarkStart w:id="2" w:name="_Hlk6463351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szczególności</w:t>
      </w:r>
      <w:bookmarkEnd w:id="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: </w:t>
      </w:r>
    </w:p>
    <w:p w14:paraId="50530F12" w14:textId="2749935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należycie upoważnieni współpracownicy Administratora lub jego usługodawcy,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zakresie w jakim to niezbędne i uzasadnione, w tym np. dostawcy usług informatycznych, software’owych, </w:t>
      </w:r>
      <w:bookmarkStart w:id="3" w:name="_Hlk6463346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prawnych, księgowych, podatkowych, hostingowych, ubezpieczeniowych</w:t>
      </w:r>
      <w:bookmarkEnd w:id="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1D760380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uprawnione do ustawowej lub umownej kontroli lub nadzoru nad Administratorem, w szczególności Centrum Łukasiewicz i Prezes Centrum Łukasiewicz, także właściwy minister;</w:t>
      </w:r>
    </w:p>
    <w:p w14:paraId="537116CC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inne podmioty uprawnione ustawowo do nadzoru i kontroli oraz inne podmioty uprawnione przepisami prawa;</w:t>
      </w:r>
    </w:p>
    <w:p w14:paraId="34846D0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przypadku powiązania Państwa relacji z Administratorem dla celów dotowanych projektów naukowych lub komercjalizacji – instytucji dotującej, pośredniczącej, fundujące etc., w szczególności NCBiR lub NCN;</w:t>
      </w:r>
    </w:p>
    <w:p w14:paraId="57573BA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zapewniające utrzymanie lub wsparcie systemów informatycznych używanych przez Administratora, podmiotu świadczące usługi hostingowe etc.;</w:t>
      </w:r>
    </w:p>
    <w:p w14:paraId="4898192F" w14:textId="365405E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firmy kurierskie, pocztowe etc.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0735CFD" w14:textId="20D84102" w:rsidR="00EB7CCA" w:rsidRPr="009823C3" w:rsidRDefault="00EB7CCA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osoby lub podmioty, którym udostępniona zostanie dokumentacja postępowania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w oparciu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o </w:t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przepisy prawa, w tym o art. 18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PZP </w:t>
      </w:r>
      <w:r w:rsidRPr="009823C3">
        <w:rPr>
          <w:rFonts w:asciiTheme="majorHAnsi" w:hAnsiTheme="majorHAnsi"/>
          <w:color w:val="000000"/>
          <w:sz w:val="16"/>
          <w:szCs w:val="16"/>
        </w:rPr>
        <w:t>oraz art. 74 ust. 1 i 2 PZP – dla uczestników postępowania o udzielenie zamówienia publicznego.</w:t>
      </w:r>
    </w:p>
    <w:p w14:paraId="0E0AFDAA" w14:textId="246E52F9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mogą być też potencjalnie ujawniane w trybie dostępu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informacji publicznej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na wniosek każdego zainteresowanego. </w:t>
      </w:r>
      <w:r w:rsidR="00EB7CCA" w:rsidRPr="009823C3">
        <w:rPr>
          <w:rFonts w:asciiTheme="majorHAnsi" w:hAnsiTheme="majorHAnsi"/>
          <w:color w:val="000000"/>
          <w:sz w:val="16"/>
          <w:szCs w:val="16"/>
        </w:rPr>
        <w:t>Może to spowodować przekazanie danych osobowych poza Europejski Obszar Gospodarczy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</w:t>
      </w:r>
    </w:p>
    <w:p w14:paraId="56B21136" w14:textId="0A548042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nie będą przekazywane do krajów trzecich lub organizacji międzynarodowych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, z zastrzeżeniem poniższego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78C3A6B0" w14:textId="77777777" w:rsidR="007E3BDE" w:rsidRPr="009823C3" w:rsidRDefault="007E3BDE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Administrator korzysta z Microsoft 365, co może spowodować przekazanie Państwa danych osobowych do państwa trzeciego. Regulamin korzystania z Usług Online w zakresie Microsoft 365 oraz zobowiązania w odniesieniu do przetwarzania i zabezpieczania danych użytkownika oraz danych osobowych przez usługi online określa dokumentacja Microsoft, w tym w szczególności:</w:t>
      </w:r>
    </w:p>
    <w:p w14:paraId="04DEA4B4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oświadczenie o ochronie prywatności - </w:t>
      </w:r>
      <w:hyperlink r:id="rId8" w:history="1">
        <w:r w:rsidRPr="009823C3">
          <w:rPr>
            <w:rStyle w:val="Hipercze"/>
            <w:rFonts w:asciiTheme="majorHAnsi" w:hAnsiTheme="majorHAnsi"/>
            <w:sz w:val="16"/>
            <w:szCs w:val="16"/>
          </w:rPr>
          <w:t>https://privacy.microsoft.com/pl-pl/privacystatement</w:t>
        </w:r>
      </w:hyperlink>
      <w:r w:rsidRPr="009823C3">
        <w:rPr>
          <w:rFonts w:asciiTheme="majorHAnsi" w:hAnsiTheme="majorHAnsi"/>
          <w:color w:val="000000"/>
          <w:sz w:val="16"/>
          <w:szCs w:val="16"/>
        </w:rPr>
        <w:t>;</w:t>
      </w:r>
    </w:p>
    <w:p w14:paraId="6C613D1E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umowa dotycząca usług Microsoft (Microsoft Services Agreement, MSA) - </w:t>
      </w:r>
      <w:r w:rsidRPr="009823C3">
        <w:rPr>
          <w:rFonts w:asciiTheme="majorHAnsi" w:hAnsiTheme="majorHAnsi"/>
          <w:color w:val="000000"/>
          <w:sz w:val="16"/>
          <w:szCs w:val="16"/>
        </w:rPr>
        <w:lastRenderedPageBreak/>
        <w:t>https://www.microsoft.com/pl-pl/servicesagreement/.</w:t>
      </w:r>
    </w:p>
    <w:p w14:paraId="69729CC9" w14:textId="3771E5B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W ramach usług Microsoft, dane wprowadzone do Microsoft 365 będą przetwarzane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przechowywane w określonej lokalizacji geograficznej. Zgodnie z funkcjonalnością usług Microsoft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informatycznych.</w:t>
      </w:r>
    </w:p>
    <w:p w14:paraId="306A1A32" w14:textId="2785528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Microsoft realizuje coroczne audyty Usług Online, obejmujące audyty zabezpieczeń komputerów, środowiska informatycznego i fizycznych Centrów Danych, nadzorowany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upoważnione przez niego firmy trzecie, łącznie z prawem których szczegóły można znaleźć pod adresem https://www.microsoft.com/pl-pl/trust-center/privacy?docid=27.</w:t>
      </w:r>
    </w:p>
    <w:p w14:paraId="084B3623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odniesieniu do Państwa danych osobowych decyzje nie będą podejmowane w sposób zautomatyzowany. Nie będzie też mieć miejsce profilowanie na ich podstawie.</w:t>
      </w:r>
    </w:p>
    <w:p w14:paraId="4868974F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Dla realizacja Państwa praw prosimy o kontakt mailowy z Administratorem na ww. dane kontaktowe Inspektora Ochrony Danych. Posiadają Państwo prawo do:</w:t>
      </w:r>
    </w:p>
    <w:p w14:paraId="6F818D2F" w14:textId="31FAF45D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dostępu do przekazanych danych osobowych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Zgodnie z art. 75 PZP w przypadku korzystania przez osobę, której dane osobowe są przetwarzane przez Zamawiającego, z uprawnienia, o którym mowa w art. 15 ust. 1-3 RODO, Zamawiający może żądać od osoby występującej z żądaniem wskazania dodatkowych informacji mających na celu sprecyzowanie nazwy lub daty zakończonego postępowania o udzielenie zamówienia</w:t>
      </w:r>
      <w:r w:rsidR="002239DF">
        <w:rPr>
          <w:rFonts w:asciiTheme="majorHAnsi" w:hAnsiTheme="majorHAnsi"/>
          <w:color w:val="000000"/>
          <w:sz w:val="16"/>
          <w:szCs w:val="16"/>
        </w:rPr>
        <w:t xml:space="preserve">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8123BF5" w14:textId="0D23F5A5" w:rsidR="008E5DF5" w:rsidRPr="002239DF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zamówień publicznych (art. 19 ust. 2 tej ustawy)</w:t>
      </w:r>
      <w:r w:rsidR="002239DF"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Skorzystanie z tego prawa </w:t>
      </w:r>
      <w:r w:rsidR="002239DF" w:rsidRPr="002239DF">
        <w:rPr>
          <w:rFonts w:asciiTheme="majorHAnsi" w:hAnsiTheme="majorHAnsi" w:cs="Open Sans"/>
          <w:color w:val="333333"/>
          <w:sz w:val="16"/>
          <w:szCs w:val="16"/>
          <w:shd w:val="clear" w:color="auto" w:fill="FFFFFF"/>
        </w:rPr>
        <w:t>nie może naruszać integralności protokołu postępowania oraz jego załączników (art. 76 PZP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4E9317D2" w14:textId="40BACFDE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co do zasady - żądania ograniczenia przetwarzania danych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osobowych. Informujemy dodatkowo, że: w postępowaniu o udzielenie zamówienia zgłoszenie żądania ograniczenia przetwarzania nie ogranicza przetwarzania danych osobowych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czasu zakończenia tego postępowania (art. 19 ust. 3 ustawy Prawo zamówień publicznych);</w:t>
      </w:r>
    </w:p>
    <w:p w14:paraId="7C05A9C1" w14:textId="43554529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wniesienia skargi do Prezesa Urzędu Ochrony Danych Osobowych na przetwarzanie danych przez Administratora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(ul. Stawki 2, 00-193 Warszawa, tel. 22 531 03 00, fax. 22 531 03 01, https://uodo.gov.pl/pl/p/kontakt)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004E427C" w14:textId="606BD326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</w:t>
      </w:r>
      <w:r w:rsidR="002833E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(jest ograniczone z tego względu, że jest to przetwarzanie dla celów wynikających z przepisów prawa – Zamawiający musi przetwarzać te dane zgodnie z prawem);</w:t>
      </w:r>
    </w:p>
    <w:p w14:paraId="55593BC7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5B572BFE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3A3F8A50" w14:textId="00A347CB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cofnięcia swojej dobrowolnie wyrażonej zgody na przetwarzanie w każdym czasie – jeśli przetwarzanie odbywa się na podstawie zgody. Cofnięcie tej zgody nie wpływa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 xml:space="preserve">na dotychczasowe przetwarzanie na tej podstawie, przed jej cofnięciem.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w niniejszym postępowaniu Państwa dane nie będą przetwarzane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na podstawie zgody, więc prawo to co do zasady nie ma zastosowania.</w:t>
      </w:r>
    </w:p>
    <w:p w14:paraId="32A9ED24" w14:textId="77777777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5BABBD04" w14:textId="76F47DAE" w:rsidR="00ED7972" w:rsidRPr="009823C3" w:rsidRDefault="00ED7972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sectPr w:rsidR="00ED7972" w:rsidRPr="009823C3" w:rsidSect="00C92727"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072AC" w14:textId="77777777" w:rsidR="00C92727" w:rsidRDefault="00C92727" w:rsidP="006747BD">
      <w:pPr>
        <w:spacing w:after="0" w:line="240" w:lineRule="auto"/>
      </w:pPr>
      <w:r>
        <w:separator/>
      </w:r>
    </w:p>
  </w:endnote>
  <w:endnote w:type="continuationSeparator" w:id="0">
    <w:p w14:paraId="6A36274C" w14:textId="77777777" w:rsidR="00C92727" w:rsidRDefault="00C92727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60641A3" w14:textId="1685010A" w:rsidR="00275F5B" w:rsidRDefault="00275F5B">
            <w:pPr>
              <w:pStyle w:val="Stopka"/>
            </w:pPr>
          </w:p>
          <w:p w14:paraId="1D50ED0A" w14:textId="07858A7E" w:rsidR="00D40690" w:rsidRDefault="00B362A2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485AE039" wp14:editId="4D07689A">
                  <wp:simplePos x="0" y="0"/>
                  <wp:positionH relativeFrom="column">
                    <wp:posOffset>-1622425</wp:posOffset>
                  </wp:positionH>
                  <wp:positionV relativeFrom="paragraph">
                    <wp:posOffset>234315</wp:posOffset>
                  </wp:positionV>
                  <wp:extent cx="1713230" cy="609600"/>
                  <wp:effectExtent l="0" t="0" r="1270" b="0"/>
                  <wp:wrapSquare wrapText="bothSides"/>
                  <wp:docPr id="82196601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0690">
              <w:t xml:space="preserve">Strona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PAGE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3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  <w:r w:rsidR="00D40690">
              <w:t xml:space="preserve"> z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NUMPAGES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5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383731E2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49CA665F">
              <wp:simplePos x="0" y="0"/>
              <wp:positionH relativeFrom="margin">
                <wp:posOffset>317500</wp:posOffset>
              </wp:positionH>
              <wp:positionV relativeFrom="page">
                <wp:posOffset>9850755</wp:posOffset>
              </wp:positionV>
              <wp:extent cx="4269105" cy="43878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66C921B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</w:p>
                        <w:p w14:paraId="7240C641" w14:textId="2901DFEB" w:rsidR="00A4666C" w:rsidRPr="00ED51D0" w:rsidRDefault="00A4666C" w:rsidP="00A4666C">
                          <w:pPr>
                            <w:pStyle w:val="LukStopka-adres"/>
                          </w:pPr>
                          <w:r w:rsidRPr="00ED51D0">
                            <w:t>E-mail: biuro@port.</w:t>
                          </w:r>
                          <w:r w:rsidR="0039324B" w:rsidRPr="00ED51D0">
                            <w:t>lukasiewicz.gov</w:t>
                          </w:r>
                          <w:r w:rsidRPr="00ED51D0">
                            <w:t xml:space="preserve">.pl | NIP: 894 314 05 23, REGON: </w:t>
                          </w:r>
                          <w:r w:rsidR="00274A7A" w:rsidRPr="00ED51D0"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5pt;margin-top:775.65pt;width:336.15pt;height:34.5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66C921B7" w:rsidR="00A4666C" w:rsidRDefault="00A4666C" w:rsidP="00A4666C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</w:p>
                  <w:p w14:paraId="7240C641" w14:textId="2901DFEB" w:rsidR="00A4666C" w:rsidRPr="00ED51D0" w:rsidRDefault="00A4666C" w:rsidP="00A4666C">
                    <w:pPr>
                      <w:pStyle w:val="LukStopka-adres"/>
                    </w:pPr>
                    <w:r w:rsidRPr="00ED51D0">
                      <w:t>E-mail: biuro@port.</w:t>
                    </w:r>
                    <w:r w:rsidR="0039324B" w:rsidRPr="00ED51D0">
                      <w:t>lukasiewicz.gov</w:t>
                    </w:r>
                    <w:r w:rsidRPr="00ED51D0">
                      <w:t xml:space="preserve">.pl | NIP: 894 314 05 23, REGON: </w:t>
                    </w:r>
                    <w:r w:rsidR="00274A7A" w:rsidRPr="00ED51D0"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B77ADD7" w14:textId="179470B7" w:rsidR="00275F5B" w:rsidRDefault="00275F5B" w:rsidP="00D40690">
            <w:pPr>
              <w:pStyle w:val="Stopka"/>
            </w:pPr>
          </w:p>
          <w:p w14:paraId="06644123" w14:textId="56C7D65E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E657C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E657C2">
              <w:rPr>
                <w:noProof/>
              </w:rPr>
              <w:t>5</w:t>
            </w:r>
            <w:r w:rsidRPr="00D40690">
              <w:fldChar w:fldCharType="end"/>
            </w:r>
          </w:p>
        </w:sdtContent>
      </w:sdt>
    </w:sdtContent>
  </w:sdt>
  <w:p w14:paraId="4F23970F" w14:textId="43C9BE7F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6669685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4D1F5D18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</w:t>
                          </w:r>
                        </w:p>
                        <w:p w14:paraId="7FD56728" w14:textId="5D2C8402" w:rsidR="00DA52A1" w:rsidRPr="00ED51D0" w:rsidRDefault="00DA52A1" w:rsidP="00DA52A1">
                          <w:pPr>
                            <w:pStyle w:val="LukStopka-adres"/>
                          </w:pPr>
                          <w:r w:rsidRPr="00ED51D0">
                            <w:t xml:space="preserve">E-mail: </w:t>
                          </w:r>
                          <w:r w:rsidR="005D102F" w:rsidRPr="00ED51D0">
                            <w:t>biuro</w:t>
                          </w:r>
                          <w:r w:rsidRPr="00ED51D0">
                            <w:t>@</w:t>
                          </w:r>
                          <w:r w:rsidR="005D102F" w:rsidRPr="00ED51D0">
                            <w:t>port.</w:t>
                          </w:r>
                          <w:r w:rsidR="0039324B" w:rsidRPr="00ED51D0">
                            <w:t>lukasiewicz.gov</w:t>
                          </w:r>
                          <w:r w:rsidR="005D102F" w:rsidRPr="00ED51D0">
                            <w:t>.pl</w:t>
                          </w:r>
                          <w:r w:rsidRPr="00ED51D0">
                            <w:t xml:space="preserve"> | NIP: </w:t>
                          </w:r>
                          <w:r w:rsidR="006F645A" w:rsidRPr="00ED51D0">
                            <w:t xml:space="preserve">894 314 05 23, REGON: </w:t>
                          </w:r>
                          <w:r w:rsidR="00274A7A" w:rsidRPr="00ED51D0"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4D1F5D18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</w:t>
                    </w:r>
                  </w:p>
                  <w:p w14:paraId="7FD56728" w14:textId="5D2C8402" w:rsidR="00DA52A1" w:rsidRPr="00ED51D0" w:rsidRDefault="00DA52A1" w:rsidP="00DA52A1">
                    <w:pPr>
                      <w:pStyle w:val="LukStopka-adres"/>
                    </w:pPr>
                    <w:r w:rsidRPr="00ED51D0">
                      <w:t xml:space="preserve">E-mail: </w:t>
                    </w:r>
                    <w:r w:rsidR="005D102F" w:rsidRPr="00ED51D0">
                      <w:t>biuro</w:t>
                    </w:r>
                    <w:r w:rsidRPr="00ED51D0">
                      <w:t>@</w:t>
                    </w:r>
                    <w:r w:rsidR="005D102F" w:rsidRPr="00ED51D0">
                      <w:t>port.</w:t>
                    </w:r>
                    <w:r w:rsidR="0039324B" w:rsidRPr="00ED51D0">
                      <w:t>lukasiewicz.gov</w:t>
                    </w:r>
                    <w:r w:rsidR="005D102F" w:rsidRPr="00ED51D0">
                      <w:t>.pl</w:t>
                    </w:r>
                    <w:r w:rsidRPr="00ED51D0">
                      <w:t xml:space="preserve"> | NIP: </w:t>
                    </w:r>
                    <w:r w:rsidR="006F645A" w:rsidRPr="00ED51D0">
                      <w:t xml:space="preserve">894 314 05 23, REGON: </w:t>
                    </w:r>
                    <w:r w:rsidR="00274A7A" w:rsidRPr="00ED51D0"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6D940" w14:textId="77777777" w:rsidR="00C92727" w:rsidRDefault="00C92727" w:rsidP="006747BD">
      <w:pPr>
        <w:spacing w:after="0" w:line="240" w:lineRule="auto"/>
      </w:pPr>
      <w:r>
        <w:separator/>
      </w:r>
    </w:p>
  </w:footnote>
  <w:footnote w:type="continuationSeparator" w:id="0">
    <w:p w14:paraId="4524F029" w14:textId="77777777" w:rsidR="00C92727" w:rsidRDefault="00C92727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18BCB449" w:rsidR="006747BD" w:rsidRPr="00DA52A1" w:rsidRDefault="005D102F">
    <w:pPr>
      <w:pStyle w:val="Nagwek"/>
    </w:pPr>
    <w:bookmarkStart w:id="4" w:name="_Hlk64634519"/>
    <w:bookmarkStart w:id="5" w:name="_Hlk64634520"/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1A5D1C27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BC3F80"/>
    <w:multiLevelType w:val="hybridMultilevel"/>
    <w:tmpl w:val="B4F6C072"/>
    <w:lvl w:ilvl="0" w:tplc="DDDE1C3C">
      <w:start w:val="1"/>
      <w:numFmt w:val="decimal"/>
      <w:lvlText w:val="%1)"/>
      <w:lvlJc w:val="left"/>
      <w:pPr>
        <w:ind w:left="1327" w:hanging="7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1069346">
    <w:abstractNumId w:val="9"/>
  </w:num>
  <w:num w:numId="2" w16cid:durableId="2058819239">
    <w:abstractNumId w:val="8"/>
  </w:num>
  <w:num w:numId="3" w16cid:durableId="566771420">
    <w:abstractNumId w:val="3"/>
  </w:num>
  <w:num w:numId="4" w16cid:durableId="402021133">
    <w:abstractNumId w:val="2"/>
  </w:num>
  <w:num w:numId="5" w16cid:durableId="1347632272">
    <w:abstractNumId w:val="1"/>
  </w:num>
  <w:num w:numId="6" w16cid:durableId="1598057629">
    <w:abstractNumId w:val="0"/>
  </w:num>
  <w:num w:numId="7" w16cid:durableId="1998535675">
    <w:abstractNumId w:val="7"/>
  </w:num>
  <w:num w:numId="8" w16cid:durableId="1282421910">
    <w:abstractNumId w:val="6"/>
  </w:num>
  <w:num w:numId="9" w16cid:durableId="69036396">
    <w:abstractNumId w:val="5"/>
  </w:num>
  <w:num w:numId="10" w16cid:durableId="2144956975">
    <w:abstractNumId w:val="4"/>
  </w:num>
  <w:num w:numId="11" w16cid:durableId="167791708">
    <w:abstractNumId w:val="11"/>
  </w:num>
  <w:num w:numId="12" w16cid:durableId="1170674673">
    <w:abstractNumId w:val="12"/>
  </w:num>
  <w:num w:numId="13" w16cid:durableId="245505958">
    <w:abstractNumId w:val="10"/>
  </w:num>
  <w:num w:numId="14" w16cid:durableId="18905287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46866"/>
    <w:rsid w:val="00070438"/>
    <w:rsid w:val="00077647"/>
    <w:rsid w:val="000801B9"/>
    <w:rsid w:val="000831B2"/>
    <w:rsid w:val="000F6E72"/>
    <w:rsid w:val="00103BF6"/>
    <w:rsid w:val="00114489"/>
    <w:rsid w:val="00134929"/>
    <w:rsid w:val="001A0BD2"/>
    <w:rsid w:val="001C6A08"/>
    <w:rsid w:val="002239DF"/>
    <w:rsid w:val="00231524"/>
    <w:rsid w:val="00274A7A"/>
    <w:rsid w:val="00275F5B"/>
    <w:rsid w:val="002833EA"/>
    <w:rsid w:val="002B6308"/>
    <w:rsid w:val="002D48BE"/>
    <w:rsid w:val="002F4540"/>
    <w:rsid w:val="00335F9F"/>
    <w:rsid w:val="00346C00"/>
    <w:rsid w:val="00354A18"/>
    <w:rsid w:val="0039324B"/>
    <w:rsid w:val="003D7E68"/>
    <w:rsid w:val="003F4BA3"/>
    <w:rsid w:val="004D7934"/>
    <w:rsid w:val="004F5805"/>
    <w:rsid w:val="00526CDD"/>
    <w:rsid w:val="00546A52"/>
    <w:rsid w:val="00565073"/>
    <w:rsid w:val="005D102F"/>
    <w:rsid w:val="005D1495"/>
    <w:rsid w:val="005D44D8"/>
    <w:rsid w:val="005F1751"/>
    <w:rsid w:val="006747BD"/>
    <w:rsid w:val="006919BD"/>
    <w:rsid w:val="006D6DE5"/>
    <w:rsid w:val="006E5990"/>
    <w:rsid w:val="006F645A"/>
    <w:rsid w:val="006F7122"/>
    <w:rsid w:val="00766AC9"/>
    <w:rsid w:val="007B197E"/>
    <w:rsid w:val="007E3BDE"/>
    <w:rsid w:val="00805DF6"/>
    <w:rsid w:val="00821F16"/>
    <w:rsid w:val="008368C0"/>
    <w:rsid w:val="0084396A"/>
    <w:rsid w:val="00854B7B"/>
    <w:rsid w:val="00862410"/>
    <w:rsid w:val="008C1729"/>
    <w:rsid w:val="008C75DD"/>
    <w:rsid w:val="008E5DF5"/>
    <w:rsid w:val="008F027B"/>
    <w:rsid w:val="008F209D"/>
    <w:rsid w:val="009006D4"/>
    <w:rsid w:val="009011BB"/>
    <w:rsid w:val="00912959"/>
    <w:rsid w:val="00925C09"/>
    <w:rsid w:val="009823C3"/>
    <w:rsid w:val="009C5147"/>
    <w:rsid w:val="009D4C4D"/>
    <w:rsid w:val="009F1B6B"/>
    <w:rsid w:val="00A06DC4"/>
    <w:rsid w:val="00A36F46"/>
    <w:rsid w:val="00A4666C"/>
    <w:rsid w:val="00A52C29"/>
    <w:rsid w:val="00A90F6A"/>
    <w:rsid w:val="00B362A2"/>
    <w:rsid w:val="00B52770"/>
    <w:rsid w:val="00B61F8A"/>
    <w:rsid w:val="00B67428"/>
    <w:rsid w:val="00B74CE7"/>
    <w:rsid w:val="00B80152"/>
    <w:rsid w:val="00C02DAD"/>
    <w:rsid w:val="00C0779C"/>
    <w:rsid w:val="00C736D5"/>
    <w:rsid w:val="00C92727"/>
    <w:rsid w:val="00CB1623"/>
    <w:rsid w:val="00CD5293"/>
    <w:rsid w:val="00D005B3"/>
    <w:rsid w:val="00D06D36"/>
    <w:rsid w:val="00D40690"/>
    <w:rsid w:val="00D44AEC"/>
    <w:rsid w:val="00D77BF0"/>
    <w:rsid w:val="00DA1D01"/>
    <w:rsid w:val="00DA52A1"/>
    <w:rsid w:val="00DE50EB"/>
    <w:rsid w:val="00DF74AF"/>
    <w:rsid w:val="00E11996"/>
    <w:rsid w:val="00E525D9"/>
    <w:rsid w:val="00E657C2"/>
    <w:rsid w:val="00E910E4"/>
    <w:rsid w:val="00EA2645"/>
    <w:rsid w:val="00EB7CCA"/>
    <w:rsid w:val="00ED51D0"/>
    <w:rsid w:val="00ED7972"/>
    <w:rsid w:val="00EE493C"/>
    <w:rsid w:val="00EE75DB"/>
    <w:rsid w:val="00F5391A"/>
    <w:rsid w:val="00F74963"/>
    <w:rsid w:val="00FA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A2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E75D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8E5DF5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7E3B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E3BD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B6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B6B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B6B"/>
    <w:rPr>
      <w:b/>
      <w:bCs/>
      <w:color w:val="000000" w:themeColor="background1"/>
      <w:spacing w:val="4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934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934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934"/>
    <w:rPr>
      <w:vertAlign w:val="superscript"/>
    </w:rPr>
  </w:style>
  <w:style w:type="paragraph" w:styleId="Poprawka">
    <w:name w:val="Revision"/>
    <w:hidden/>
    <w:uiPriority w:val="99"/>
    <w:semiHidden/>
    <w:rsid w:val="00ED51D0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microsoft.com/pl-pl/privacystate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773E-4AC9-4D8E-B157-AAEB3325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1995</Words>
  <Characters>11973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2024-02-20T09:39:00Z</dcterms:created>
  <dcterms:modified xsi:type="dcterms:W3CDTF">2024-02-20T12:40:00Z</dcterms:modified>
  <cp:contentStatus/>
</cp:coreProperties>
</file>