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B8" w:rsidRPr="00EA4625" w:rsidRDefault="00D407B8" w:rsidP="00EA4625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</w:t>
      </w:r>
      <w:r w:rsidR="00EA4625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EA4625">
        <w:rPr>
          <w:rFonts w:ascii="Tahoma" w:eastAsia="Times New Roman" w:hAnsi="Tahoma" w:cs="Tahoma"/>
          <w:b/>
          <w:sz w:val="18"/>
          <w:szCs w:val="18"/>
          <w:lang w:eastAsia="pl-PL"/>
        </w:rPr>
        <w:t>o udzielenie zamówienia publicznego.</w:t>
      </w:r>
    </w:p>
    <w:p w:rsidR="00D407B8" w:rsidRPr="00EA4625" w:rsidRDefault="00D407B8" w:rsidP="00EA4625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407B8" w:rsidRPr="00EA4625" w:rsidRDefault="00D407B8" w:rsidP="00EA4625">
      <w:pPr>
        <w:numPr>
          <w:ilvl w:val="0"/>
          <w:numId w:val="1"/>
        </w:numPr>
        <w:spacing w:after="0" w:line="360" w:lineRule="auto"/>
        <w:ind w:left="0" w:hanging="426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EA4625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Burmistrz Miasta i Gminy Wronki, ul. Ratuszowa 5, </w:t>
      </w:r>
      <w:r w:rsidR="007B5EFE" w:rsidRPr="00EA4625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</w:t>
      </w:r>
      <w:r w:rsidRPr="00EA4625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64-510 Wronki NIP: 7631002006, REGON: 570591460, tel. 642545300, e-mail: </w:t>
      </w:r>
      <w:hyperlink r:id="rId7" w:history="1">
        <w:r w:rsidR="007B5EFE" w:rsidRPr="00EA4625">
          <w:rPr>
            <w:rStyle w:val="Hipercze"/>
            <w:rFonts w:ascii="Tahoma" w:eastAsia="Times New Roman" w:hAnsi="Tahoma" w:cs="Tahoma"/>
            <w:i/>
            <w:sz w:val="18"/>
            <w:szCs w:val="18"/>
            <w:lang w:eastAsia="pl-PL"/>
          </w:rPr>
          <w:t>poczta@wronki.pl</w:t>
        </w:r>
      </w:hyperlink>
    </w:p>
    <w:p w:rsidR="007B5EFE" w:rsidRPr="00EA4625" w:rsidRDefault="007B5EFE" w:rsidP="00EA4625">
      <w:pPr>
        <w:numPr>
          <w:ilvl w:val="0"/>
          <w:numId w:val="1"/>
        </w:numPr>
        <w:spacing w:after="0" w:line="360" w:lineRule="auto"/>
        <w:ind w:left="0" w:hanging="426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A4625">
        <w:rPr>
          <w:rFonts w:ascii="Tahoma" w:eastAsia="Calibri" w:hAnsi="Tahoma" w:cs="Tahoma"/>
          <w:bCs/>
          <w:sz w:val="18"/>
          <w:szCs w:val="18"/>
          <w:lang w:eastAsia="zh-CN"/>
        </w:rPr>
        <w:t>Administrator wyznaczył Inspektora Ochrony Danych nadzorującego prawidłowość przetwarzania</w:t>
      </w:r>
      <w:r w:rsidRPr="00EA4625">
        <w:rPr>
          <w:rFonts w:ascii="Tahoma" w:eastAsia="Calibri" w:hAnsi="Tahoma" w:cs="Tahoma"/>
          <w:sz w:val="18"/>
          <w:szCs w:val="18"/>
          <w:lang w:eastAsia="zh-CN"/>
        </w:rPr>
        <w:t xml:space="preserve"> danych osobowych, z którym można się kontaktować  pod numerem telefonu </w:t>
      </w:r>
      <w:r w:rsidRPr="00EA4625">
        <w:rPr>
          <w:rFonts w:ascii="Tahoma" w:eastAsia="Microsoft JhengHei UI" w:hAnsi="Tahoma" w:cs="Tahoma"/>
          <w:sz w:val="18"/>
          <w:szCs w:val="18"/>
          <w:lang w:eastAsia="zh-CN"/>
        </w:rPr>
        <w:t>602 241 239</w:t>
      </w:r>
      <w:r w:rsidRPr="00EA4625">
        <w:rPr>
          <w:rFonts w:ascii="Tahoma" w:eastAsia="Calibri" w:hAnsi="Tahoma" w:cs="Tahoma"/>
          <w:sz w:val="18"/>
          <w:szCs w:val="18"/>
          <w:lang w:eastAsia="zh-CN"/>
        </w:rPr>
        <w:t xml:space="preserve"> (w godzinach 10:00-20:00) </w:t>
      </w:r>
      <w:r w:rsidRPr="00EA4625">
        <w:rPr>
          <w:rFonts w:ascii="Tahoma" w:eastAsia="EUAlbertina, 'EU Albertina'" w:hAnsi="Tahoma" w:cs="Tahoma"/>
          <w:sz w:val="18"/>
          <w:szCs w:val="18"/>
          <w:lang w:eastAsia="zh-CN"/>
        </w:rPr>
        <w:t>bądź wysyłając informację na adres e-mail:</w:t>
      </w:r>
      <w:r w:rsidRPr="00EA4625">
        <w:rPr>
          <w:rFonts w:ascii="Tahoma" w:eastAsia="Calibri" w:hAnsi="Tahoma" w:cs="Tahoma"/>
          <w:sz w:val="18"/>
          <w:szCs w:val="18"/>
          <w:lang w:eastAsia="zh-CN"/>
        </w:rPr>
        <w:t xml:space="preserve"> iod@wronki.pl;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inspektorem ochrony danych osobowych w </w:t>
      </w:r>
      <w:r w:rsidRPr="00EA4625">
        <w:rPr>
          <w:rFonts w:ascii="Tahoma" w:eastAsia="Times New Roman" w:hAnsi="Tahoma" w:cs="Tahoma"/>
          <w:i/>
          <w:sz w:val="18"/>
          <w:szCs w:val="18"/>
          <w:lang w:eastAsia="pl-PL"/>
        </w:rPr>
        <w:t>e-mail: iod@wronki.pl</w:t>
      </w:r>
      <w:r w:rsidRPr="00EA4625">
        <w:rPr>
          <w:rFonts w:ascii="Tahoma" w:eastAsia="Times New Roman" w:hAnsi="Tahoma" w:cs="Tahoma"/>
          <w:i/>
          <w:sz w:val="18"/>
          <w:szCs w:val="18"/>
          <w:vertAlign w:val="superscript"/>
          <w:lang w:eastAsia="pl-PL"/>
        </w:rPr>
        <w:footnoteReference w:id="1"/>
      </w: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EA4625" w:rsidRPr="00EA4625" w:rsidRDefault="00EA4625" w:rsidP="00EA4625">
      <w:pPr>
        <w:pStyle w:val="Akapitzlist"/>
        <w:numPr>
          <w:ilvl w:val="0"/>
          <w:numId w:val="2"/>
        </w:numPr>
        <w:spacing w:line="360" w:lineRule="auto"/>
        <w:ind w:left="0" w:hanging="425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EA4625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EA4625">
        <w:rPr>
          <w:rFonts w:ascii="Tahoma" w:hAnsi="Tahoma" w:cs="Tahoma"/>
          <w:i/>
          <w:sz w:val="18"/>
          <w:szCs w:val="18"/>
        </w:rPr>
        <w:t xml:space="preserve"> </w:t>
      </w:r>
      <w:r w:rsidRPr="00EA4625">
        <w:rPr>
          <w:rFonts w:ascii="Tahoma" w:hAnsi="Tahoma" w:cs="Tahoma"/>
          <w:sz w:val="18"/>
          <w:szCs w:val="18"/>
        </w:rPr>
        <w:t xml:space="preserve">RODO w celu związanym </w:t>
      </w:r>
      <w:r>
        <w:rPr>
          <w:rFonts w:ascii="Tahoma" w:hAnsi="Tahoma" w:cs="Tahoma"/>
          <w:sz w:val="18"/>
          <w:szCs w:val="18"/>
        </w:rPr>
        <w:br/>
      </w:r>
      <w:r w:rsidRPr="00EA4625">
        <w:rPr>
          <w:rFonts w:ascii="Tahoma" w:hAnsi="Tahoma" w:cs="Tahoma"/>
          <w:sz w:val="18"/>
          <w:szCs w:val="18"/>
        </w:rPr>
        <w:t xml:space="preserve">z postępowaniem o  wartości nieprzekraczającej wyrażonej w złotych równowartości kwoty 30.000 euro </w:t>
      </w:r>
      <w:r>
        <w:rPr>
          <w:rFonts w:ascii="Tahoma" w:hAnsi="Tahoma" w:cs="Tahoma"/>
          <w:sz w:val="18"/>
          <w:szCs w:val="18"/>
        </w:rPr>
        <w:br/>
      </w:r>
      <w:r w:rsidRPr="00EA4625">
        <w:rPr>
          <w:rFonts w:ascii="Tahoma" w:hAnsi="Tahoma" w:cs="Tahoma"/>
          <w:sz w:val="18"/>
          <w:szCs w:val="18"/>
        </w:rPr>
        <w:t>pn.</w:t>
      </w:r>
      <w:r w:rsidRPr="00EA4625">
        <w:rPr>
          <w:rFonts w:ascii="Tahoma" w:hAnsi="Tahoma" w:cs="Tahoma"/>
          <w:i/>
          <w:sz w:val="18"/>
          <w:szCs w:val="18"/>
        </w:rPr>
        <w:t xml:space="preserve"> </w:t>
      </w:r>
      <w:bookmarkStart w:id="0" w:name="_Hlk24455598"/>
      <w:r w:rsidRPr="00EA4625">
        <w:rPr>
          <w:rFonts w:ascii="Tahoma" w:hAnsi="Tahoma" w:cs="Tahoma"/>
          <w:b/>
          <w:bCs/>
          <w:sz w:val="18"/>
          <w:szCs w:val="18"/>
        </w:rPr>
        <w:t>„Opracowanie kompletnej dokumentacji na montaż instalacji fotowoltaicznych na terenie Gminy Wronki</w:t>
      </w:r>
      <w:bookmarkEnd w:id="0"/>
      <w:r w:rsidRPr="00EA4625">
        <w:rPr>
          <w:rFonts w:ascii="Tahoma" w:hAnsi="Tahoma" w:cs="Tahoma"/>
          <w:b/>
          <w:bCs/>
          <w:sz w:val="18"/>
          <w:szCs w:val="18"/>
        </w:rPr>
        <w:t>” NIiPP.271.2.25.2019.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</w:t>
      </w:r>
      <w:proofErr w:type="spellStart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>zm</w:t>
      </w:r>
      <w:proofErr w:type="spellEnd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), dalej „ustawa </w:t>
      </w:r>
      <w:proofErr w:type="spellStart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”;  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6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EA4625">
        <w:rPr>
          <w:rFonts w:ascii="Tahoma" w:hAnsi="Tahoma" w:cs="Tahoma"/>
          <w:sz w:val="18"/>
          <w:szCs w:val="18"/>
        </w:rPr>
        <w:t>zgodnie z Rozporządzeniem Prezesa Rady Ministrów z dnia 18 stycznia 2011 r. w sprawie instrukcji kancelaryjnej, jednolitych rzeczowych wykazów akt oraz instrukcji w sprawie organizacji i zakresu działania archiwów zakładowych (Dz. U. z 2011 r., Nr 14, poz. 67) dokumentacja zamówień publicznych będzie przetwarzana przez okres 5 lat (kategoria B5), a umowy zawarte w wyniku postępowania w trybie zamówień publicznych przez okres 10 lat (kategoria B10);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6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posiada Pani/Pan:</w:t>
      </w:r>
    </w:p>
    <w:p w:rsidR="00D407B8" w:rsidRPr="00EA4625" w:rsidRDefault="00D407B8" w:rsidP="00EA4625">
      <w:pPr>
        <w:numPr>
          <w:ilvl w:val="0"/>
          <w:numId w:val="3"/>
        </w:numPr>
        <w:spacing w:after="0" w:line="360" w:lineRule="auto"/>
        <w:ind w:left="0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D407B8" w:rsidRPr="00EA4625" w:rsidRDefault="00D407B8" w:rsidP="00EA4625">
      <w:pPr>
        <w:numPr>
          <w:ilvl w:val="0"/>
          <w:numId w:val="3"/>
        </w:numPr>
        <w:spacing w:after="0" w:line="360" w:lineRule="auto"/>
        <w:ind w:left="0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EA4625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D12BAC" w:rsidRPr="00EA4625" w:rsidRDefault="00D407B8" w:rsidP="00EA4625">
      <w:pPr>
        <w:numPr>
          <w:ilvl w:val="0"/>
          <w:numId w:val="3"/>
        </w:numPr>
        <w:spacing w:after="0" w:line="360" w:lineRule="auto"/>
        <w:ind w:left="0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EA4625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EA4625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D12BAC" w:rsidRPr="00EA4625" w:rsidRDefault="00D407B8" w:rsidP="00EA4625">
      <w:pPr>
        <w:numPr>
          <w:ilvl w:val="0"/>
          <w:numId w:val="3"/>
        </w:numPr>
        <w:spacing w:after="0" w:line="360" w:lineRule="auto"/>
        <w:ind w:left="0" w:hanging="283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D12BAC" w:rsidRPr="00EA462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12BAC" w:rsidRPr="00EA4625" w:rsidRDefault="00D12BAC" w:rsidP="00EA4625">
      <w:pPr>
        <w:spacing w:after="0"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A4625">
        <w:rPr>
          <w:rFonts w:ascii="Tahoma" w:hAnsi="Tahoma" w:cs="Tahoma"/>
          <w:color w:val="000000"/>
          <w:sz w:val="18"/>
          <w:szCs w:val="18"/>
        </w:rPr>
        <w:t xml:space="preserve">Biuro Prezesa Urzędu Ochrony Danych Osobowych  </w:t>
      </w:r>
    </w:p>
    <w:p w:rsidR="00D12BAC" w:rsidRPr="00EA4625" w:rsidRDefault="00EA4625" w:rsidP="00EA4625">
      <w:pPr>
        <w:spacing w:after="0"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D12BAC" w:rsidRPr="00EA4625">
          <w:rPr>
            <w:rFonts w:ascii="Tahoma" w:hAnsi="Tahoma" w:cs="Tahoma"/>
            <w:color w:val="000000"/>
            <w:sz w:val="18"/>
            <w:szCs w:val="18"/>
          </w:rPr>
          <w:t>Adres</w:t>
        </w:r>
      </w:hyperlink>
      <w:r w:rsidR="00D12BAC" w:rsidRPr="00EA4625">
        <w:rPr>
          <w:rFonts w:ascii="Tahoma" w:hAnsi="Tahoma" w:cs="Tahoma"/>
          <w:color w:val="000000"/>
          <w:sz w:val="18"/>
          <w:szCs w:val="18"/>
        </w:rPr>
        <w:t>: Stawki 2, 00-193 Warszawa</w:t>
      </w:r>
    </w:p>
    <w:p w:rsidR="00D407B8" w:rsidRPr="00EA4625" w:rsidRDefault="00EA4625" w:rsidP="00EA4625">
      <w:pPr>
        <w:spacing w:after="0" w:line="360" w:lineRule="auto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hyperlink r:id="rId9" w:history="1">
        <w:r w:rsidR="00D12BAC" w:rsidRPr="00EA4625">
          <w:rPr>
            <w:rFonts w:ascii="Tahoma" w:hAnsi="Tahoma" w:cs="Tahoma"/>
            <w:color w:val="000000"/>
            <w:sz w:val="18"/>
            <w:szCs w:val="18"/>
          </w:rPr>
          <w:t>Telefon</w:t>
        </w:r>
      </w:hyperlink>
      <w:r w:rsidR="00D12BAC" w:rsidRPr="00EA4625">
        <w:rPr>
          <w:rFonts w:ascii="Tahoma" w:hAnsi="Tahoma" w:cs="Tahoma"/>
          <w:color w:val="000000"/>
          <w:sz w:val="18"/>
          <w:szCs w:val="18"/>
        </w:rPr>
        <w:t>: 22 531 03 00</w:t>
      </w:r>
    </w:p>
    <w:p w:rsidR="00D407B8" w:rsidRPr="00EA4625" w:rsidRDefault="00D407B8" w:rsidP="00EA4625">
      <w:pPr>
        <w:numPr>
          <w:ilvl w:val="0"/>
          <w:numId w:val="2"/>
        </w:numPr>
        <w:spacing w:after="0" w:line="360" w:lineRule="auto"/>
        <w:ind w:left="0" w:hanging="426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nie przysługuje Pani/Panu:</w:t>
      </w:r>
    </w:p>
    <w:p w:rsidR="00D407B8" w:rsidRPr="00EA4625" w:rsidRDefault="00D407B8" w:rsidP="00EA4625">
      <w:pPr>
        <w:numPr>
          <w:ilvl w:val="0"/>
          <w:numId w:val="4"/>
        </w:numPr>
        <w:spacing w:after="0" w:line="360" w:lineRule="auto"/>
        <w:ind w:left="0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D407B8" w:rsidRPr="00EA4625" w:rsidRDefault="00D407B8" w:rsidP="00EA4625">
      <w:pPr>
        <w:numPr>
          <w:ilvl w:val="0"/>
          <w:numId w:val="4"/>
        </w:numPr>
        <w:spacing w:after="0" w:line="360" w:lineRule="auto"/>
        <w:ind w:left="0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D407B8" w:rsidRPr="00EA4625" w:rsidRDefault="00D407B8" w:rsidP="00EA4625">
      <w:pPr>
        <w:numPr>
          <w:ilvl w:val="0"/>
          <w:numId w:val="4"/>
        </w:numPr>
        <w:spacing w:after="0" w:line="360" w:lineRule="auto"/>
        <w:ind w:left="0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EA4625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A4625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EA462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bookmarkStart w:id="1" w:name="_GoBack"/>
      <w:bookmarkEnd w:id="1"/>
    </w:p>
    <w:p w:rsidR="007A3BC4" w:rsidRPr="00EA4625" w:rsidRDefault="007A3BC4" w:rsidP="00EA4625">
      <w:pPr>
        <w:spacing w:after="0" w:line="360" w:lineRule="auto"/>
        <w:rPr>
          <w:rFonts w:ascii="Tahoma" w:hAnsi="Tahoma" w:cs="Tahoma"/>
          <w:sz w:val="18"/>
          <w:szCs w:val="18"/>
        </w:rPr>
      </w:pPr>
    </w:p>
    <w:sectPr w:rsidR="007A3BC4" w:rsidRPr="00EA4625" w:rsidSect="00EA462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4C" w:rsidRDefault="0019754C" w:rsidP="00D407B8">
      <w:pPr>
        <w:spacing w:after="0" w:line="240" w:lineRule="auto"/>
      </w:pPr>
      <w:r>
        <w:separator/>
      </w:r>
    </w:p>
  </w:endnote>
  <w:endnote w:type="continuationSeparator" w:id="0">
    <w:p w:rsidR="0019754C" w:rsidRDefault="0019754C" w:rsidP="00D4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UAlbertina, 'EU Albertina'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4C" w:rsidRDefault="0019754C" w:rsidP="00D407B8">
      <w:pPr>
        <w:spacing w:after="0" w:line="240" w:lineRule="auto"/>
      </w:pPr>
      <w:r>
        <w:separator/>
      </w:r>
    </w:p>
  </w:footnote>
  <w:footnote w:type="continuationSeparator" w:id="0">
    <w:p w:rsidR="0019754C" w:rsidRDefault="0019754C" w:rsidP="00D407B8">
      <w:pPr>
        <w:spacing w:after="0" w:line="240" w:lineRule="auto"/>
      </w:pPr>
      <w:r>
        <w:continuationSeparator/>
      </w:r>
    </w:p>
  </w:footnote>
  <w:footnote w:id="1">
    <w:p w:rsidR="00D407B8" w:rsidRPr="00EA4625" w:rsidRDefault="00D407B8" w:rsidP="00D407B8">
      <w:pPr>
        <w:pStyle w:val="Tekstprzypisudolnego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:rsidR="00D407B8" w:rsidRDefault="00D407B8" w:rsidP="00D407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 xml:space="preserve">o udzielenie zamówienia publicznego ani zmianą postanowień umowy w zakresie niezgodnym z ustawą </w:t>
      </w:r>
      <w:proofErr w:type="spellStart"/>
      <w:r w:rsidRPr="00D63006">
        <w:rPr>
          <w:rFonts w:ascii="Tahoma" w:hAnsi="Tahoma" w:cs="Tahoma"/>
          <w:i/>
          <w:sz w:val="12"/>
          <w:szCs w:val="12"/>
        </w:rPr>
        <w:t>Pzp</w:t>
      </w:r>
      <w:proofErr w:type="spellEnd"/>
      <w:r w:rsidRPr="00D63006">
        <w:rPr>
          <w:rFonts w:ascii="Tahoma" w:hAnsi="Tahoma" w:cs="Tahoma"/>
          <w:i/>
          <w:sz w:val="12"/>
          <w:szCs w:val="12"/>
        </w:rPr>
        <w:t xml:space="preserve"> oraz nie może naruszać integralności protokołu oraz jego załączników.</w:t>
      </w:r>
    </w:p>
  </w:footnote>
  <w:footnote w:id="3">
    <w:p w:rsidR="00D407B8" w:rsidRDefault="00D407B8" w:rsidP="00D407B8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członkowskiego</w:t>
      </w:r>
    </w:p>
    <w:p w:rsidR="00D407B8" w:rsidRPr="00D63006" w:rsidRDefault="00D407B8" w:rsidP="00D407B8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D407B8" w:rsidRDefault="00D407B8" w:rsidP="00D407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12298"/>
    <w:multiLevelType w:val="hybridMultilevel"/>
    <w:tmpl w:val="D5BC1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B8"/>
    <w:rsid w:val="0019754C"/>
    <w:rsid w:val="005D01F4"/>
    <w:rsid w:val="007A3BC4"/>
    <w:rsid w:val="007B5EFE"/>
    <w:rsid w:val="007C13E3"/>
    <w:rsid w:val="008C3A01"/>
    <w:rsid w:val="00C81665"/>
    <w:rsid w:val="00CF2DDB"/>
    <w:rsid w:val="00D12BAC"/>
    <w:rsid w:val="00D407B8"/>
    <w:rsid w:val="00EA4625"/>
    <w:rsid w:val="00E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0AF"/>
  <w15:chartTrackingRefBased/>
  <w15:docId w15:val="{5BD17D30-F9BD-4F57-99FB-847394A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7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4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Ewelina Szubert</cp:lastModifiedBy>
  <cp:revision>3</cp:revision>
  <dcterms:created xsi:type="dcterms:W3CDTF">2019-11-13T10:56:00Z</dcterms:created>
  <dcterms:modified xsi:type="dcterms:W3CDTF">2019-11-13T11:02:00Z</dcterms:modified>
</cp:coreProperties>
</file>