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D0799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401FDD">
        <w:rPr>
          <w:rFonts w:ascii="Arial" w:eastAsia="Times New Roman" w:hAnsi="Arial" w:cs="Arial"/>
          <w:b/>
        </w:rPr>
        <w:t>8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AC95365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4891293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5BC318EB" w14:textId="77777777" w:rsidR="00F20806" w:rsidRPr="00B0375A" w:rsidRDefault="00F20806" w:rsidP="00F20806">
      <w:pPr>
        <w:pStyle w:val="Akapitzlist"/>
        <w:spacing w:before="240" w:line="360" w:lineRule="auto"/>
        <w:ind w:left="0"/>
        <w:rPr>
          <w:b/>
          <w:iCs/>
          <w:sz w:val="20"/>
          <w:szCs w:val="20"/>
        </w:rPr>
      </w:pPr>
      <w:r w:rsidRPr="00B0375A">
        <w:rPr>
          <w:b/>
          <w:iCs/>
          <w:sz w:val="20"/>
          <w:szCs w:val="20"/>
        </w:rPr>
        <w:t>Ubezpieczenie Zamawiającego w zakresie:</w:t>
      </w:r>
    </w:p>
    <w:p w14:paraId="669FDF89" w14:textId="77777777" w:rsidR="00F20806" w:rsidRPr="00B0375A" w:rsidRDefault="00F20806" w:rsidP="00F20806">
      <w:pPr>
        <w:pStyle w:val="Akapitzlist"/>
        <w:spacing w:before="240" w:line="360" w:lineRule="auto"/>
        <w:ind w:left="0"/>
        <w:rPr>
          <w:b/>
          <w:iCs/>
          <w:sz w:val="20"/>
          <w:szCs w:val="20"/>
        </w:rPr>
      </w:pPr>
      <w:r w:rsidRPr="00B0375A">
        <w:rPr>
          <w:b/>
          <w:iCs/>
          <w:sz w:val="20"/>
          <w:szCs w:val="20"/>
        </w:rPr>
        <w:t>-ubezpieczenie komunikacyjne;</w:t>
      </w:r>
    </w:p>
    <w:p w14:paraId="1E4F87C1" w14:textId="77777777" w:rsidR="00F20806" w:rsidRPr="00B0375A" w:rsidRDefault="00F20806" w:rsidP="00F20806">
      <w:pPr>
        <w:pStyle w:val="Akapitzlist"/>
        <w:spacing w:before="240" w:line="360" w:lineRule="auto"/>
        <w:ind w:left="0"/>
        <w:rPr>
          <w:b/>
          <w:iCs/>
          <w:sz w:val="20"/>
          <w:szCs w:val="20"/>
        </w:rPr>
      </w:pPr>
      <w:r w:rsidRPr="00B0375A">
        <w:rPr>
          <w:b/>
          <w:iCs/>
          <w:sz w:val="20"/>
          <w:szCs w:val="20"/>
        </w:rPr>
        <w:t>-ubezpieczenie mienia i sprzętu elektronicznego;</w:t>
      </w:r>
    </w:p>
    <w:p w14:paraId="6C17A9B0" w14:textId="77777777" w:rsidR="00F20806" w:rsidRPr="00B0375A" w:rsidRDefault="00F20806" w:rsidP="00F20806">
      <w:pPr>
        <w:pStyle w:val="Akapitzlist"/>
        <w:spacing w:before="240" w:line="360" w:lineRule="auto"/>
        <w:ind w:left="0"/>
        <w:rPr>
          <w:b/>
          <w:iCs/>
          <w:sz w:val="20"/>
          <w:szCs w:val="20"/>
        </w:rPr>
      </w:pPr>
      <w:r w:rsidRPr="00B0375A">
        <w:rPr>
          <w:b/>
          <w:iCs/>
          <w:sz w:val="20"/>
          <w:szCs w:val="20"/>
        </w:rPr>
        <w:t>-ubezpieczenie odpowiedzialności cywilnej.</w:t>
      </w:r>
    </w:p>
    <w:p w14:paraId="553E6E2B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57154F2C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678B25DF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038C28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7C8B0802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CBF2E8E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D6A0B46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83F68D9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33A646AB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0CF1CF16" w14:textId="77777777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CA4BC3" w:rsidRPr="00CA4BC3">
        <w:rPr>
          <w:rFonts w:ascii="Arial" w:eastAsia="Times New Roman" w:hAnsi="Arial" w:cs="Arial"/>
          <w:lang w:eastAsia="pl-PL"/>
        </w:rPr>
        <w:t>(t. j. Dz.U. z 2021 r., poz. 275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33A244FA" w14:textId="77777777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CA4BC3" w:rsidRPr="00CA4BC3">
        <w:rPr>
          <w:rFonts w:ascii="Arial" w:eastAsia="Times New Roman" w:hAnsi="Arial" w:cs="Arial"/>
          <w:lang w:eastAsia="pl-PL"/>
        </w:rPr>
        <w:t>(t. j. Dz.U. z 2021 r., poz. 275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33CF75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04E8F0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774F5A0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3A3D96CF" w14:textId="77777777" w:rsidR="007E741B" w:rsidRPr="00C71EA3" w:rsidRDefault="007E741B" w:rsidP="008838BD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67CF5C23" w14:textId="77777777" w:rsidR="007E741B" w:rsidRDefault="007E741B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i konsumentów </w:t>
      </w:r>
      <w:r w:rsidR="00CA4BC3" w:rsidRPr="00CA4BC3">
        <w:rPr>
          <w:rFonts w:ascii="Arial" w:eastAsia="Times New Roman" w:hAnsi="Arial" w:cs="Arial"/>
          <w:i/>
          <w:sz w:val="20"/>
          <w:szCs w:val="20"/>
          <w:lang w:eastAsia="pl-PL"/>
        </w:rPr>
        <w:t>(t. j. Dz.U. z 2021 r., poz. 275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 przedsiębiorcę.</w:t>
      </w:r>
    </w:p>
    <w:p w14:paraId="190E9BDC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07E0509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5D941A5C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1CEE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2F61FDE1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94C63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75ECCA25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A884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4AD79988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C14D6"/>
    <w:rsid w:val="00202637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741B"/>
    <w:rsid w:val="008838BD"/>
    <w:rsid w:val="009A5E3E"/>
    <w:rsid w:val="009E7C24"/>
    <w:rsid w:val="009E7DB1"/>
    <w:rsid w:val="00A676BC"/>
    <w:rsid w:val="00C71EA3"/>
    <w:rsid w:val="00CA4BC3"/>
    <w:rsid w:val="00CC0294"/>
    <w:rsid w:val="00D25AD8"/>
    <w:rsid w:val="00E71312"/>
    <w:rsid w:val="00F20806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400B6F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F20806"/>
    <w:pPr>
      <w:spacing w:after="0"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link w:val="Akapitzlist"/>
    <w:uiPriority w:val="34"/>
    <w:locked/>
    <w:rsid w:val="00F20806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10</cp:revision>
  <dcterms:created xsi:type="dcterms:W3CDTF">2021-05-11T08:06:00Z</dcterms:created>
  <dcterms:modified xsi:type="dcterms:W3CDTF">2023-12-12T10:20:00Z</dcterms:modified>
</cp:coreProperties>
</file>