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1F15A948"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FC136F">
        <w:rPr>
          <w:rFonts w:ascii="Verdana" w:hAnsi="Verdana"/>
          <w:b/>
          <w:bCs/>
          <w:color w:val="auto"/>
          <w:sz w:val="18"/>
          <w:szCs w:val="18"/>
        </w:rPr>
        <w:t>:</w:t>
      </w:r>
      <w:bookmarkStart w:id="0" w:name="_GoBack"/>
      <w:bookmarkEnd w:id="0"/>
      <w:r>
        <w:rPr>
          <w:rFonts w:ascii="Verdana" w:hAnsi="Verdana"/>
          <w:b/>
          <w:bCs/>
          <w:color w:val="auto"/>
          <w:sz w:val="18"/>
          <w:szCs w:val="18"/>
        </w:rPr>
        <w:t xml:space="preserve"> ZP/</w:t>
      </w:r>
      <w:r w:rsidR="00FC136F">
        <w:rPr>
          <w:rFonts w:ascii="Verdana" w:hAnsi="Verdana"/>
          <w:b/>
          <w:bCs/>
          <w:color w:val="auto"/>
          <w:sz w:val="18"/>
          <w:szCs w:val="18"/>
        </w:rPr>
        <w:t>132</w:t>
      </w:r>
      <w:r>
        <w:rPr>
          <w:rFonts w:ascii="Verdana" w:hAnsi="Verdana"/>
          <w:b/>
          <w:bCs/>
          <w:color w:val="auto"/>
          <w:sz w:val="18"/>
          <w:szCs w:val="18"/>
        </w:rPr>
        <w:t>/2022                                        Załącznik nr 3 do SWZ – wzór umowy</w:t>
      </w:r>
    </w:p>
    <w:p w14:paraId="412A9AEA" w14:textId="77777777" w:rsidR="00DB306C" w:rsidRPr="007A0AF1" w:rsidRDefault="00DB306C" w:rsidP="00DB306C">
      <w:pPr>
        <w:keepNext/>
        <w:tabs>
          <w:tab w:val="right" w:pos="9472"/>
        </w:tabs>
        <w:spacing w:after="0" w:line="360" w:lineRule="auto"/>
        <w:jc w:val="right"/>
        <w:outlineLvl w:val="0"/>
        <w:rPr>
          <w:rFonts w:ascii="Verdana" w:eastAsia="Tahoma" w:hAnsi="Verdana" w:cs="Tahoma"/>
          <w:bCs/>
          <w:i/>
          <w:color w:val="auto"/>
          <w:sz w:val="18"/>
          <w:szCs w:val="18"/>
        </w:rPr>
      </w:pPr>
      <w:r w:rsidRPr="007A0AF1">
        <w:rPr>
          <w:rFonts w:ascii="Verdana" w:eastAsia="Tahoma" w:hAnsi="Verdana" w:cs="Tahoma"/>
          <w:bCs/>
          <w:i/>
          <w:color w:val="auto"/>
          <w:sz w:val="18"/>
          <w:szCs w:val="18"/>
        </w:rPr>
        <w:t xml:space="preserve">Akceptuje pod względem formalnoprawnym </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3FEAA7EA" w:rsidR="008560EE" w:rsidRPr="00BA3BC7"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BA3BC7">
        <w:rPr>
          <w:rFonts w:ascii="Verdana" w:hAnsi="Verdana"/>
          <w:b/>
          <w:bCs/>
          <w:color w:val="auto"/>
          <w:sz w:val="18"/>
          <w:szCs w:val="18"/>
        </w:rPr>
        <w:t>Umowa nr ZP/</w:t>
      </w:r>
      <w:r w:rsidR="00FC136F">
        <w:rPr>
          <w:rFonts w:ascii="Verdana" w:hAnsi="Verdana"/>
          <w:b/>
          <w:bCs/>
          <w:color w:val="auto"/>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AB34EC">
        <w:rPr>
          <w:rFonts w:ascii="Verdana" w:hAnsi="Verdana"/>
          <w:b/>
          <w:color w:val="auto"/>
          <w:sz w:val="18"/>
          <w:szCs w:val="18"/>
        </w:rPr>
        <w:t>2</w:t>
      </w:r>
      <w:r w:rsidR="00377936">
        <w:rPr>
          <w:rFonts w:ascii="Verdana" w:hAnsi="Verdana"/>
          <w:b/>
          <w:color w:val="auto"/>
          <w:sz w:val="18"/>
          <w:szCs w:val="18"/>
        </w:rPr>
        <w:t xml:space="preserve"> – </w:t>
      </w:r>
      <w:r w:rsidR="00377936" w:rsidRPr="00473A01">
        <w:rPr>
          <w:rFonts w:ascii="Verdana" w:hAnsi="Verdana"/>
          <w:b/>
          <w:color w:val="auto"/>
          <w:sz w:val="18"/>
          <w:szCs w:val="18"/>
        </w:rPr>
        <w:t xml:space="preserve">Projekt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44C3C7B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1" w:name="_Hlk95303986"/>
      <w:r w:rsidRPr="00AB34EC">
        <w:rPr>
          <w:rFonts w:ascii="Verdana" w:hAnsi="Verdana" w:cs="Times New Roman"/>
          <w:sz w:val="18"/>
          <w:szCs w:val="18"/>
        </w:rPr>
        <w:t>NIP: 728-22-46-128</w:t>
      </w:r>
      <w:bookmarkEnd w:id="1"/>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6DAD3EC9" w:rsidR="008560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2A4E99E9" w14:textId="77777777" w:rsidR="0052168D" w:rsidRPr="005B68EE" w:rsidRDefault="0052168D">
      <w:pPr>
        <w:spacing w:after="0" w:line="360" w:lineRule="auto"/>
        <w:jc w:val="center"/>
        <w:rPr>
          <w:rFonts w:ascii="Verdana" w:hAnsi="Verdana"/>
          <w:b/>
          <w:bCs/>
          <w:color w:val="auto"/>
          <w:sz w:val="18"/>
          <w:szCs w:val="18"/>
        </w:rPr>
      </w:pPr>
    </w:p>
    <w:p w14:paraId="116792B4" w14:textId="021523B1" w:rsidR="00AB34EC" w:rsidRPr="00473A01"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w:t>
      </w:r>
      <w:r w:rsidR="00AB34EC" w:rsidRPr="00473A01">
        <w:rPr>
          <w:rFonts w:ascii="Verdana" w:hAnsi="Verdana"/>
          <w:color w:val="auto"/>
          <w:sz w:val="18"/>
          <w:szCs w:val="18"/>
        </w:rPr>
        <w:t xml:space="preserve">formule zaprojektuj i wybuduj </w:t>
      </w:r>
      <w:r w:rsidRPr="00473A01">
        <w:rPr>
          <w:rFonts w:ascii="Verdana" w:hAnsi="Verdana"/>
          <w:color w:val="auto"/>
          <w:sz w:val="18"/>
          <w:szCs w:val="18"/>
        </w:rPr>
        <w:t xml:space="preserve">stanowiące przedmiot umowy </w:t>
      </w:r>
      <w:bookmarkStart w:id="2" w:name="_Hlk113872228"/>
      <w:r w:rsidRPr="00473A01">
        <w:rPr>
          <w:rFonts w:ascii="Verdana" w:hAnsi="Verdana"/>
          <w:color w:val="auto"/>
          <w:sz w:val="18"/>
          <w:szCs w:val="18"/>
        </w:rPr>
        <w:t xml:space="preserve">roboty budowlane polegające na </w:t>
      </w:r>
      <w:r w:rsidR="00AB34EC" w:rsidRPr="00473A01">
        <w:rPr>
          <w:rFonts w:ascii="Verdana" w:hAnsi="Verdana"/>
          <w:color w:val="auto"/>
          <w:sz w:val="18"/>
          <w:szCs w:val="18"/>
        </w:rPr>
        <w:lastRenderedPageBreak/>
        <w:t xml:space="preserve">wykonaniu </w:t>
      </w:r>
      <w:r w:rsidR="00AB34EC" w:rsidRPr="00473A01">
        <w:rPr>
          <w:rFonts w:ascii="Verdana" w:hAnsi="Verdana" w:cs="Times New Roman"/>
          <w:b/>
          <w:color w:val="auto"/>
          <w:sz w:val="18"/>
          <w:szCs w:val="18"/>
        </w:rPr>
        <w:t>Głębokiej termomodernizacji strategiczn</w:t>
      </w:r>
      <w:r w:rsidR="003B192B" w:rsidRPr="00473A01">
        <w:rPr>
          <w:rFonts w:ascii="Verdana" w:hAnsi="Verdana" w:cs="Times New Roman"/>
          <w:b/>
          <w:color w:val="auto"/>
          <w:sz w:val="18"/>
          <w:szCs w:val="18"/>
        </w:rPr>
        <w:t>ego</w:t>
      </w:r>
      <w:r w:rsidR="00AB34EC" w:rsidRPr="00473A01">
        <w:rPr>
          <w:rFonts w:ascii="Verdana" w:hAnsi="Verdana" w:cs="Times New Roman"/>
          <w:b/>
          <w:color w:val="auto"/>
          <w:sz w:val="18"/>
          <w:szCs w:val="18"/>
        </w:rPr>
        <w:t xml:space="preserve"> budynk</w:t>
      </w:r>
      <w:r w:rsidR="003B192B" w:rsidRPr="00473A01">
        <w:rPr>
          <w:rFonts w:ascii="Verdana" w:hAnsi="Verdana" w:cs="Times New Roman"/>
          <w:b/>
          <w:color w:val="auto"/>
          <w:sz w:val="18"/>
          <w:szCs w:val="18"/>
        </w:rPr>
        <w:t>u</w:t>
      </w:r>
      <w:r w:rsidR="00AB34EC" w:rsidRPr="00473A01">
        <w:rPr>
          <w:rFonts w:ascii="Verdana" w:hAnsi="Verdana" w:cs="Times New Roman"/>
          <w:b/>
          <w:color w:val="auto"/>
          <w:sz w:val="18"/>
          <w:szCs w:val="18"/>
        </w:rPr>
        <w:t xml:space="preserve"> kampusu Centrum Kliniczno-Dydaktycznego Uniwersytetu Medycznego w Łodzi – elewacja </w:t>
      </w:r>
      <w:r w:rsidR="00C61C36" w:rsidRPr="00473A01">
        <w:rPr>
          <w:rFonts w:ascii="Verdana" w:hAnsi="Verdana" w:cs="Times New Roman"/>
          <w:b/>
          <w:color w:val="auto"/>
          <w:sz w:val="18"/>
          <w:szCs w:val="18"/>
        </w:rPr>
        <w:t xml:space="preserve">lekka-mokra </w:t>
      </w:r>
      <w:r w:rsidR="00AB34EC" w:rsidRPr="00473A01">
        <w:rPr>
          <w:rFonts w:ascii="Verdana" w:hAnsi="Verdana" w:cs="Times New Roman"/>
          <w:b/>
          <w:color w:val="auto"/>
          <w:sz w:val="18"/>
          <w:szCs w:val="18"/>
        </w:rPr>
        <w:t xml:space="preserve"> A1</w:t>
      </w:r>
      <w:bookmarkEnd w:id="2"/>
    </w:p>
    <w:p w14:paraId="6C0A2B02" w14:textId="618911B6" w:rsidR="008560EE" w:rsidRPr="00473A01"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Szczegółowy zakres prac, jak i warunki oraz zasady realizacji przedmiotu umowy</w:t>
      </w:r>
      <w:r w:rsidR="00A57F2F" w:rsidRPr="00473A01">
        <w:rPr>
          <w:rFonts w:ascii="Verdana" w:hAnsi="Verdana"/>
          <w:color w:val="auto"/>
          <w:sz w:val="18"/>
          <w:szCs w:val="18"/>
        </w:rPr>
        <w:t>,</w:t>
      </w:r>
      <w:r w:rsidRPr="00473A01">
        <w:rPr>
          <w:rFonts w:ascii="Verdana" w:hAnsi="Verdana"/>
          <w:color w:val="auto"/>
          <w:sz w:val="18"/>
          <w:szCs w:val="18"/>
        </w:rPr>
        <w:t xml:space="preserve"> określają, poza postanowieniami niniejszej umowy, następujące dokumenty:</w:t>
      </w:r>
    </w:p>
    <w:p w14:paraId="5D20CF4E" w14:textId="2D574062" w:rsidR="008560EE"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Specyfikacja Warunków Zamówienia, a w szczególności opis przedmiotu zamówienia określony za pomocą </w:t>
      </w:r>
      <w:r w:rsidR="00AB34EC" w:rsidRPr="00473A01">
        <w:rPr>
          <w:rFonts w:ascii="Verdana" w:hAnsi="Verdana"/>
          <w:color w:val="auto"/>
          <w:sz w:val="18"/>
          <w:szCs w:val="18"/>
        </w:rPr>
        <w:t xml:space="preserve">Programu Funkcjonalno </w:t>
      </w:r>
      <w:r w:rsidR="008B3090" w:rsidRPr="00473A01">
        <w:rPr>
          <w:rFonts w:ascii="Verdana" w:hAnsi="Verdana"/>
          <w:color w:val="auto"/>
          <w:sz w:val="18"/>
          <w:szCs w:val="18"/>
        </w:rPr>
        <w:t>U</w:t>
      </w:r>
      <w:r w:rsidR="00AB34EC" w:rsidRPr="00473A01">
        <w:rPr>
          <w:rFonts w:ascii="Verdana" w:hAnsi="Verdana"/>
          <w:color w:val="auto"/>
          <w:sz w:val="18"/>
          <w:szCs w:val="18"/>
        </w:rPr>
        <w:t>żytkowego</w:t>
      </w:r>
      <w:r w:rsidR="003A49F7" w:rsidRPr="00473A01">
        <w:rPr>
          <w:rFonts w:ascii="Verdana" w:hAnsi="Verdana"/>
          <w:color w:val="auto"/>
          <w:sz w:val="18"/>
          <w:szCs w:val="18"/>
        </w:rPr>
        <w:t xml:space="preserve">, </w:t>
      </w:r>
      <w:r w:rsidR="00AC395D" w:rsidRPr="00473A01">
        <w:rPr>
          <w:rFonts w:ascii="Verdana" w:hAnsi="Verdana"/>
          <w:color w:val="auto"/>
          <w:sz w:val="18"/>
          <w:szCs w:val="18"/>
        </w:rPr>
        <w:t>a także</w:t>
      </w:r>
      <w:r w:rsidRPr="00473A01">
        <w:rPr>
          <w:rFonts w:ascii="Verdana" w:hAnsi="Verdana"/>
          <w:color w:val="auto"/>
          <w:sz w:val="18"/>
          <w:szCs w:val="18"/>
        </w:rPr>
        <w:t xml:space="preserve"> wyjaśnieni</w:t>
      </w:r>
      <w:r w:rsidR="00AC395D" w:rsidRPr="00473A01">
        <w:rPr>
          <w:rFonts w:ascii="Verdana" w:hAnsi="Verdana"/>
          <w:color w:val="auto"/>
          <w:sz w:val="18"/>
          <w:szCs w:val="18"/>
        </w:rPr>
        <w:t>a</w:t>
      </w:r>
      <w:r w:rsidRPr="00473A01">
        <w:rPr>
          <w:rFonts w:ascii="Verdana" w:hAnsi="Verdana"/>
          <w:color w:val="auto"/>
          <w:sz w:val="18"/>
          <w:szCs w:val="18"/>
        </w:rPr>
        <w:t xml:space="preserve"> do przetargu</w:t>
      </w:r>
      <w:r w:rsidR="009740FD" w:rsidRPr="00473A01">
        <w:rPr>
          <w:rFonts w:ascii="Verdana" w:hAnsi="Verdana"/>
          <w:color w:val="auto"/>
          <w:sz w:val="18"/>
          <w:szCs w:val="18"/>
        </w:rPr>
        <w:t xml:space="preserve">, </w:t>
      </w:r>
      <w:r w:rsidR="00CE1190" w:rsidRPr="00473A01">
        <w:rPr>
          <w:rFonts w:ascii="Verdana" w:hAnsi="Verdana"/>
          <w:color w:val="auto"/>
          <w:sz w:val="18"/>
          <w:szCs w:val="18"/>
        </w:rPr>
        <w:t>(udostępniona przez Zamawiającego dokumentacja projektowa ma charakter wyłącznie pomocniczy i nie stanowi opisu przedmiotu zamówienia. W cel</w:t>
      </w:r>
      <w:r w:rsidR="007C6088" w:rsidRPr="00473A01">
        <w:rPr>
          <w:rFonts w:ascii="Verdana" w:hAnsi="Verdana"/>
          <w:color w:val="auto"/>
          <w:sz w:val="18"/>
          <w:szCs w:val="18"/>
        </w:rPr>
        <w:t>u</w:t>
      </w:r>
      <w:r w:rsidR="00CE1190" w:rsidRPr="00473A01">
        <w:rPr>
          <w:rFonts w:ascii="Verdana" w:hAnsi="Verdana"/>
          <w:color w:val="auto"/>
          <w:sz w:val="18"/>
          <w:szCs w:val="18"/>
        </w:rPr>
        <w:t xml:space="preserve"> jej ewentualnego </w:t>
      </w:r>
      <w:r w:rsidR="00A17EF0" w:rsidRPr="00473A01">
        <w:rPr>
          <w:rFonts w:ascii="Verdana" w:hAnsi="Verdana"/>
          <w:color w:val="auto"/>
          <w:sz w:val="18"/>
          <w:szCs w:val="18"/>
        </w:rPr>
        <w:t>wykorzysta</w:t>
      </w:r>
      <w:r w:rsidR="007C6088" w:rsidRPr="00473A01">
        <w:rPr>
          <w:rFonts w:ascii="Verdana" w:hAnsi="Verdana"/>
          <w:color w:val="auto"/>
          <w:sz w:val="18"/>
          <w:szCs w:val="18"/>
        </w:rPr>
        <w:t>nia</w:t>
      </w:r>
      <w:r w:rsidR="00CE1190" w:rsidRPr="00473A01">
        <w:rPr>
          <w:rFonts w:ascii="Verdana" w:hAnsi="Verdana"/>
          <w:color w:val="auto"/>
          <w:sz w:val="18"/>
          <w:szCs w:val="18"/>
        </w:rPr>
        <w:t xml:space="preserve"> przez Wykonawcę wymaga ona doprojektowania/przeprojektowania </w:t>
      </w:r>
      <w:r w:rsidR="00A17EF0" w:rsidRPr="00473A01">
        <w:rPr>
          <w:rFonts w:ascii="Verdana" w:hAnsi="Verdana"/>
          <w:color w:val="auto"/>
          <w:sz w:val="18"/>
          <w:szCs w:val="18"/>
        </w:rPr>
        <w:t>tak aby dostosować się do zapisów Programu Funkcjonalno Użytkowego)</w:t>
      </w:r>
      <w:r w:rsidR="00CE1190" w:rsidRPr="00473A01">
        <w:rPr>
          <w:rFonts w:ascii="Verdana" w:hAnsi="Verdana"/>
          <w:color w:val="auto"/>
          <w:sz w:val="18"/>
          <w:szCs w:val="18"/>
        </w:rPr>
        <w:t xml:space="preserve"> </w:t>
      </w:r>
    </w:p>
    <w:p w14:paraId="4EBDCC9C" w14:textId="77777777" w:rsidR="00FC213A"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Oferta Wykonawcy (</w:t>
      </w:r>
      <w:r w:rsidRPr="00473A01">
        <w:rPr>
          <w:rFonts w:ascii="Verdana" w:hAnsi="Verdana"/>
          <w:b/>
          <w:bCs/>
          <w:color w:val="auto"/>
          <w:sz w:val="18"/>
          <w:szCs w:val="18"/>
        </w:rPr>
        <w:t>załącznik nr 2</w:t>
      </w:r>
      <w:r w:rsidRPr="00473A01">
        <w:rPr>
          <w:rFonts w:ascii="Verdana" w:hAnsi="Verdana"/>
          <w:color w:val="auto"/>
          <w:sz w:val="18"/>
          <w:szCs w:val="18"/>
        </w:rPr>
        <w:t xml:space="preserve">). </w:t>
      </w:r>
    </w:p>
    <w:p w14:paraId="625F5E60" w14:textId="77777777" w:rsidR="008B3090" w:rsidRPr="00473A01" w:rsidRDefault="008B3090">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Harmonogram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77777777"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2-3</w:t>
      </w:r>
      <w:r w:rsidRPr="00BA3BC7">
        <w:rPr>
          <w:rFonts w:ascii="Verdana" w:hAnsi="Verdana"/>
          <w:color w:val="auto"/>
          <w:sz w:val="18"/>
          <w:szCs w:val="18"/>
          <w:u w:color="FF0000"/>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3F181A93" w14:textId="21B944E9" w:rsidR="00A6340A" w:rsidRPr="00CE0CD6" w:rsidRDefault="00A6340A" w:rsidP="00A6340A">
      <w:pPr>
        <w:widowControl w:val="0"/>
        <w:spacing w:after="0" w:line="360" w:lineRule="auto"/>
        <w:ind w:left="426"/>
        <w:jc w:val="both"/>
        <w:rPr>
          <w:rFonts w:ascii="Verdana" w:hAnsi="Verdana"/>
          <w:strike/>
          <w:color w:val="auto"/>
          <w:sz w:val="18"/>
          <w:szCs w:val="18"/>
        </w:rPr>
      </w:pPr>
      <w:r w:rsidRPr="00777309">
        <w:rPr>
          <w:rFonts w:ascii="Verdana" w:hAnsi="Verdana" w:cs="Tahoma"/>
          <w:color w:val="auto"/>
          <w:sz w:val="18"/>
          <w:szCs w:val="18"/>
          <w:bdr w:val="none" w:sz="0" w:space="0" w:color="auto"/>
          <w:lang w:eastAsia="en-US"/>
        </w:rPr>
        <w:t xml:space="preserve">Wykonawca zobowiązuje się do wykonania przedmiotu umowy zgodnie z jej postanowieniami, z treścią dokumentów wskazanych w § 1 ust. 2-3 oraz zaleceniami nadzoru inwestorskiego, normami, obowiązującymi warunkami technicznymi, prawem budowlanym, sztuką budowlaną i inżynierską, a także innymi obowiązującymi przepisami prawa, </w:t>
      </w:r>
      <w:r w:rsidRPr="00CE0CD6">
        <w:rPr>
          <w:rFonts w:ascii="Verdana" w:hAnsi="Verdana" w:cs="Tahoma"/>
          <w:color w:val="auto"/>
          <w:sz w:val="18"/>
          <w:szCs w:val="18"/>
          <w:bdr w:val="none" w:sz="0" w:space="0" w:color="auto"/>
          <w:lang w:eastAsia="en-US"/>
        </w:rPr>
        <w:t xml:space="preserve">przy czym za normy uznaje się zarówno normy w rozumieniu ustawy z dnia 12 września 2002 r. o normalizacji obejmujące zarówno  Polskie Normy jak i inne dokumenty normalizacyjne w rozumieniu tej ustawy oraz normy, normy  europejskie, normy międzynarodowe, normy zharmonizowane,  normy  krajowe oraz europejskie dokumenty normalizacyjne w rozumieniu </w:t>
      </w:r>
      <w:r w:rsidRPr="00CE0CD6">
        <w:rPr>
          <w:rFonts w:ascii="Verdana" w:hAnsi="Verdana" w:cs="Tahoma"/>
          <w:color w:val="auto"/>
          <w:sz w:val="18"/>
          <w:szCs w:val="18"/>
          <w:bdr w:val="none" w:sz="0" w:space="0" w:color="auto"/>
          <w:shd w:val="clear" w:color="auto" w:fill="FFFFFF"/>
          <w:lang w:eastAsia="en-US"/>
        </w:rPr>
        <w:t>Rozporządzenia Parlamentu Europejskiego i Rady (UE) nr 1025/2012 z dnia 25 października 2012 r. w sprawie normalizacji europejskiej oraz normy równoważne.</w:t>
      </w:r>
    </w:p>
    <w:p w14:paraId="5DD6BA22" w14:textId="77777777" w:rsidR="005A52AF" w:rsidRPr="005B68EE" w:rsidRDefault="00FD7F6E">
      <w:pPr>
        <w:widowControl w:val="0"/>
        <w:numPr>
          <w:ilvl w:val="0"/>
          <w:numId w:val="7"/>
        </w:numPr>
        <w:spacing w:after="0" w:line="360" w:lineRule="auto"/>
        <w:ind w:left="426" w:hanging="425"/>
        <w:jc w:val="both"/>
        <w:rPr>
          <w:rFonts w:ascii="Verdana" w:hAnsi="Verdana"/>
          <w:b/>
          <w:bCs/>
          <w:color w:val="auto"/>
          <w:sz w:val="18"/>
          <w:szCs w:val="18"/>
        </w:rPr>
      </w:pPr>
      <w:r w:rsidRPr="00CE0CD6">
        <w:rPr>
          <w:rFonts w:ascii="Verdana" w:hAnsi="Verdana"/>
          <w:color w:val="auto"/>
          <w:sz w:val="18"/>
          <w:szCs w:val="18"/>
        </w:rPr>
        <w:t>Wykonawca w ramach zawartej umowy i przewidzianego n</w:t>
      </w:r>
      <w:r w:rsidRPr="00236551">
        <w:rPr>
          <w:rFonts w:ascii="Verdana" w:hAnsi="Verdana"/>
          <w:color w:val="auto"/>
          <w:sz w:val="18"/>
          <w:szCs w:val="18"/>
        </w:rPr>
        <w:t>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3C707B65" w14:textId="09141C3B" w:rsidR="001E0364" w:rsidRDefault="001E0364"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w:t>
      </w:r>
      <w:r w:rsidR="005E0715" w:rsidRPr="005B68EE">
        <w:rPr>
          <w:rFonts w:ascii="Verdana" w:hAnsi="Verdana"/>
          <w:color w:val="auto"/>
          <w:sz w:val="18"/>
          <w:szCs w:val="18"/>
        </w:rPr>
        <w:lastRenderedPageBreak/>
        <w:t xml:space="preserve">zobowiązany jest do zgodnie z zasadami ustawy Prawo Budowlane do respektowania uprawnień kierownika budowy i stosowania się do jego poleceń.  </w:t>
      </w:r>
    </w:p>
    <w:p w14:paraId="638BA73F" w14:textId="70244303" w:rsidR="000146E2" w:rsidRPr="00473A01" w:rsidRDefault="000146E2" w:rsidP="00CE4206">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 xml:space="preserve">W ramach dokumentacji postępowania Zamawiający udostępnia posiadaną dokumentację projektową  w zakresie wykonania części zadania objętego przedmiotem zamówienia, która może być przez Wykonawcę wykorzystania </w:t>
      </w:r>
      <w:r w:rsidR="00476DB9" w:rsidRPr="00473A01">
        <w:rPr>
          <w:rFonts w:ascii="Verdana" w:hAnsi="Verdana"/>
          <w:color w:val="auto"/>
          <w:sz w:val="18"/>
          <w:szCs w:val="18"/>
        </w:rPr>
        <w:t xml:space="preserve">do realizacji zadania, jednakże Wykonawca chcąc wykorzystać ją w całości lub części do realizacji zadania, zobowiązany jest w okresie Etapu 0 do jej weryfikacji oraz doprojektowania/przeprojektowania </w:t>
      </w:r>
      <w:r w:rsidR="009740FD" w:rsidRPr="00473A01">
        <w:rPr>
          <w:rFonts w:ascii="Verdana" w:hAnsi="Verdana"/>
          <w:color w:val="auto"/>
          <w:sz w:val="18"/>
          <w:szCs w:val="18"/>
        </w:rPr>
        <w:t xml:space="preserve">tak, aby dostosować ja do Programu Funkcjonalno Użytkowego, którego zapisy mają pierwszeństwo przed udostępnioną dokumentacją.. </w:t>
      </w:r>
    </w:p>
    <w:p w14:paraId="423AB8DE" w14:textId="77777777" w:rsidR="00A85C5C" w:rsidRPr="0052323F"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pPr>
        <w:numPr>
          <w:ilvl w:val="0"/>
          <w:numId w:val="9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i 3 </w:t>
      </w:r>
      <w:r w:rsidR="00A61F27" w:rsidRPr="00BA3BC7">
        <w:rPr>
          <w:rFonts w:ascii="Verdana" w:hAnsi="Verdana"/>
          <w:color w:val="auto"/>
          <w:sz w:val="18"/>
          <w:szCs w:val="18"/>
        </w:rPr>
        <w:t xml:space="preserve">pkt </w:t>
      </w:r>
      <w:r w:rsidR="004C68ED" w:rsidRPr="00BA3BC7">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pPr>
        <w:widowControl w:val="0"/>
        <w:numPr>
          <w:ilvl w:val="0"/>
          <w:numId w:val="96"/>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3"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3"/>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5EB69A53" w14:textId="66F83A90" w:rsidR="00A92E64" w:rsidRPr="00CA544C" w:rsidRDefault="0098736A">
      <w:pPr>
        <w:widowControl w:val="0"/>
        <w:numPr>
          <w:ilvl w:val="0"/>
          <w:numId w:val="96"/>
        </w:numPr>
        <w:spacing w:after="0" w:line="360" w:lineRule="auto"/>
        <w:ind w:left="426" w:hanging="426"/>
        <w:jc w:val="both"/>
        <w:rPr>
          <w:rFonts w:ascii="Verdana" w:hAnsi="Verdana"/>
          <w:bCs/>
          <w:color w:val="auto"/>
          <w:sz w:val="18"/>
          <w:szCs w:val="18"/>
        </w:rPr>
      </w:pPr>
      <w:r w:rsidRPr="00CA544C">
        <w:rPr>
          <w:rFonts w:ascii="Verdana" w:hAnsi="Verdana"/>
          <w:color w:val="auto"/>
          <w:sz w:val="18"/>
          <w:szCs w:val="18"/>
        </w:rPr>
        <w:t>Wykonawca oświadcza, iż ma świadomość, iż Zamawiający nie udostępni mu jednorazowo całego frontu robót</w:t>
      </w:r>
      <w:r w:rsidRPr="00CA544C">
        <w:rPr>
          <w:rFonts w:ascii="Verdana" w:hAnsi="Verdana"/>
          <w:bCs/>
          <w:color w:val="auto"/>
          <w:sz w:val="18"/>
          <w:szCs w:val="18"/>
        </w:rPr>
        <w:t xml:space="preserve"> z uwagi na fakt, </w:t>
      </w:r>
      <w:r w:rsidR="008F7CED" w:rsidRPr="00CA544C">
        <w:rPr>
          <w:rFonts w:ascii="Verdana" w:hAnsi="Verdana"/>
          <w:bCs/>
          <w:color w:val="auto"/>
          <w:sz w:val="18"/>
          <w:szCs w:val="18"/>
        </w:rPr>
        <w:t>iż prace</w:t>
      </w:r>
      <w:r w:rsidRPr="00CA544C">
        <w:rPr>
          <w:rFonts w:ascii="Verdana" w:hAnsi="Verdana"/>
          <w:bCs/>
          <w:color w:val="auto"/>
          <w:sz w:val="18"/>
          <w:szCs w:val="18"/>
        </w:rPr>
        <w:t xml:space="preserve"> realizowane będą w czynnym budynku </w:t>
      </w:r>
      <w:r w:rsidR="00236551" w:rsidRPr="00CA544C">
        <w:rPr>
          <w:rFonts w:ascii="Verdana" w:hAnsi="Verdana"/>
          <w:bCs/>
          <w:color w:val="auto"/>
          <w:sz w:val="18"/>
          <w:szCs w:val="18"/>
        </w:rPr>
        <w:t>s</w:t>
      </w:r>
      <w:r w:rsidRPr="00CA544C">
        <w:rPr>
          <w:rFonts w:ascii="Verdana" w:hAnsi="Verdana"/>
          <w:bCs/>
          <w:color w:val="auto"/>
          <w:sz w:val="18"/>
          <w:szCs w:val="18"/>
        </w:rPr>
        <w:t xml:space="preserve">zpitalno </w:t>
      </w:r>
      <w:r w:rsidR="00236551" w:rsidRPr="00CA544C">
        <w:rPr>
          <w:rFonts w:ascii="Verdana" w:hAnsi="Verdana"/>
          <w:bCs/>
          <w:color w:val="auto"/>
          <w:sz w:val="18"/>
          <w:szCs w:val="18"/>
        </w:rPr>
        <w:t>-</w:t>
      </w:r>
      <w:r w:rsidRPr="00CA544C">
        <w:rPr>
          <w:rFonts w:ascii="Verdana" w:hAnsi="Verdana"/>
          <w:bCs/>
          <w:color w:val="auto"/>
          <w:sz w:val="18"/>
          <w:szCs w:val="18"/>
        </w:rPr>
        <w:t xml:space="preserve">dydaktycznym. Prace, które wymagać będą udostępnienia pomieszczeń szpitalnych lub dydaktycznych realizowane muszą być wedle uzgodnionego harmonogramu tak, aby Zamawiający </w:t>
      </w:r>
      <w:r w:rsidRPr="00473A01">
        <w:rPr>
          <w:rFonts w:ascii="Verdana" w:hAnsi="Verdana"/>
          <w:bCs/>
          <w:color w:val="auto"/>
          <w:sz w:val="18"/>
          <w:szCs w:val="18"/>
        </w:rPr>
        <w:t>mogli cyklicznie udostępniać pomieszczenia poszczególnych osiach budynku.</w:t>
      </w:r>
      <w:r w:rsidR="0011050B" w:rsidRPr="00473A01">
        <w:rPr>
          <w:rFonts w:ascii="Verdana" w:hAnsi="Verdana"/>
          <w:bCs/>
          <w:color w:val="auto"/>
          <w:sz w:val="18"/>
          <w:szCs w:val="18"/>
        </w:rPr>
        <w:t xml:space="preserve"> Zamawiający wskazuje, </w:t>
      </w:r>
      <w:r w:rsidR="00CA544C" w:rsidRPr="00473A01">
        <w:rPr>
          <w:rFonts w:ascii="Verdana" w:hAnsi="Verdana"/>
          <w:bCs/>
          <w:color w:val="auto"/>
          <w:sz w:val="18"/>
          <w:szCs w:val="18"/>
        </w:rPr>
        <w:t xml:space="preserve">iż </w:t>
      </w:r>
      <w:r w:rsidR="0011050B" w:rsidRPr="00473A01">
        <w:rPr>
          <w:rFonts w:ascii="Verdana" w:hAnsi="Verdana"/>
          <w:bCs/>
          <w:color w:val="auto"/>
          <w:sz w:val="18"/>
          <w:szCs w:val="18"/>
        </w:rPr>
        <w:t xml:space="preserve">prace </w:t>
      </w:r>
      <w:r w:rsidR="003F4FA6" w:rsidRPr="00473A01">
        <w:rPr>
          <w:rFonts w:ascii="Verdana" w:hAnsi="Verdana"/>
          <w:bCs/>
          <w:color w:val="auto"/>
          <w:sz w:val="18"/>
          <w:szCs w:val="18"/>
        </w:rPr>
        <w:t xml:space="preserve">w zakresie wymiany stolarki okiennej i wszystkie inne wymagające ingerencji </w:t>
      </w:r>
      <w:r w:rsidR="00144271" w:rsidRPr="00473A01">
        <w:rPr>
          <w:rFonts w:ascii="Verdana" w:hAnsi="Verdana"/>
          <w:bCs/>
          <w:color w:val="auto"/>
          <w:sz w:val="18"/>
          <w:szCs w:val="18"/>
        </w:rPr>
        <w:t xml:space="preserve">w </w:t>
      </w:r>
      <w:r w:rsidR="00E46F14" w:rsidRPr="00473A01">
        <w:rPr>
          <w:rFonts w:ascii="Verdana" w:hAnsi="Verdana"/>
          <w:bCs/>
          <w:color w:val="auto"/>
          <w:sz w:val="18"/>
          <w:szCs w:val="18"/>
        </w:rPr>
        <w:t xml:space="preserve">użytkowane </w:t>
      </w:r>
      <w:r w:rsidR="00144271" w:rsidRPr="00473A01">
        <w:rPr>
          <w:rFonts w:ascii="Verdana" w:hAnsi="Verdana"/>
          <w:bCs/>
          <w:color w:val="auto"/>
          <w:sz w:val="18"/>
          <w:szCs w:val="18"/>
        </w:rPr>
        <w:t xml:space="preserve">pomieszczenia i wpływające na możliwość ich normalnego wykorzystywania </w:t>
      </w:r>
      <w:r w:rsidR="001E2338" w:rsidRPr="00473A01">
        <w:rPr>
          <w:rFonts w:ascii="Verdana" w:hAnsi="Verdana"/>
          <w:bCs/>
          <w:color w:val="auto"/>
          <w:sz w:val="18"/>
          <w:szCs w:val="18"/>
        </w:rPr>
        <w:t xml:space="preserve">mogą być </w:t>
      </w:r>
      <w:r w:rsidR="0011050B" w:rsidRPr="00473A01">
        <w:rPr>
          <w:rFonts w:ascii="Verdana" w:hAnsi="Verdana"/>
          <w:bCs/>
          <w:color w:val="auto"/>
          <w:sz w:val="18"/>
          <w:szCs w:val="18"/>
        </w:rPr>
        <w:t xml:space="preserve">  prowadzone równolegle </w:t>
      </w:r>
      <w:r w:rsidR="001E2338" w:rsidRPr="00473A01">
        <w:rPr>
          <w:rFonts w:ascii="Verdana" w:hAnsi="Verdana"/>
          <w:bCs/>
          <w:color w:val="auto"/>
          <w:sz w:val="18"/>
          <w:szCs w:val="18"/>
        </w:rPr>
        <w:t xml:space="preserve">maksymalnie </w:t>
      </w:r>
      <w:r w:rsidR="00D902E8" w:rsidRPr="00473A01">
        <w:rPr>
          <w:rFonts w:ascii="Verdana" w:hAnsi="Verdana"/>
          <w:bCs/>
          <w:color w:val="auto"/>
          <w:sz w:val="18"/>
          <w:szCs w:val="18"/>
        </w:rPr>
        <w:t xml:space="preserve">na szerokości nie więcej niż </w:t>
      </w:r>
      <w:r w:rsidR="004666E8" w:rsidRPr="00473A01">
        <w:rPr>
          <w:rFonts w:ascii="Verdana" w:hAnsi="Verdana"/>
          <w:bCs/>
          <w:color w:val="auto"/>
          <w:sz w:val="18"/>
          <w:szCs w:val="18"/>
        </w:rPr>
        <w:t>pomiędzy dwoma</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sąsiadującymi </w:t>
      </w:r>
      <w:r w:rsidR="00D902E8" w:rsidRPr="00473A01">
        <w:rPr>
          <w:rFonts w:ascii="Verdana" w:hAnsi="Verdana"/>
          <w:bCs/>
          <w:color w:val="auto"/>
          <w:sz w:val="18"/>
          <w:szCs w:val="18"/>
        </w:rPr>
        <w:t xml:space="preserve">osiami </w:t>
      </w:r>
      <w:r w:rsidR="005C0D8A" w:rsidRPr="00473A01">
        <w:rPr>
          <w:rFonts w:ascii="Verdana" w:hAnsi="Verdana"/>
          <w:bCs/>
          <w:color w:val="auto"/>
          <w:sz w:val="18"/>
          <w:szCs w:val="18"/>
        </w:rPr>
        <w:t>budynku</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(jeden pion) </w:t>
      </w:r>
      <w:r w:rsidR="00D902E8" w:rsidRPr="00473A01">
        <w:rPr>
          <w:rFonts w:ascii="Verdana" w:hAnsi="Verdana"/>
          <w:bCs/>
          <w:color w:val="auto"/>
          <w:sz w:val="18"/>
          <w:szCs w:val="18"/>
        </w:rPr>
        <w:t>na dan</w:t>
      </w:r>
      <w:r w:rsidR="005C0D8A" w:rsidRPr="00473A01">
        <w:rPr>
          <w:rFonts w:ascii="Verdana" w:hAnsi="Verdana"/>
          <w:bCs/>
          <w:color w:val="auto"/>
          <w:sz w:val="18"/>
          <w:szCs w:val="18"/>
        </w:rPr>
        <w:t>ej</w:t>
      </w:r>
      <w:r w:rsidR="00D902E8" w:rsidRPr="00473A01">
        <w:rPr>
          <w:rFonts w:ascii="Verdana" w:hAnsi="Verdana"/>
          <w:bCs/>
          <w:color w:val="auto"/>
          <w:sz w:val="18"/>
          <w:szCs w:val="18"/>
        </w:rPr>
        <w:t xml:space="preserve"> </w:t>
      </w:r>
      <w:r w:rsidR="005C0D8A" w:rsidRPr="00473A01">
        <w:rPr>
          <w:rFonts w:ascii="Verdana" w:hAnsi="Verdana"/>
          <w:bCs/>
          <w:color w:val="auto"/>
          <w:sz w:val="18"/>
          <w:szCs w:val="18"/>
        </w:rPr>
        <w:t>kondygnacji</w:t>
      </w:r>
      <w:r w:rsidR="00D902E8" w:rsidRPr="00473A01">
        <w:rPr>
          <w:rFonts w:ascii="Verdana" w:hAnsi="Verdana"/>
          <w:bCs/>
          <w:color w:val="auto"/>
          <w:sz w:val="18"/>
          <w:szCs w:val="18"/>
        </w:rPr>
        <w:t xml:space="preserve"> (z wyjątkiem pomieszczeń wieloosiowych</w:t>
      </w:r>
      <w:r w:rsidR="005C0D8A" w:rsidRPr="00473A01">
        <w:rPr>
          <w:rFonts w:ascii="Verdana" w:hAnsi="Verdana"/>
          <w:bCs/>
          <w:color w:val="auto"/>
          <w:sz w:val="18"/>
          <w:szCs w:val="18"/>
        </w:rPr>
        <w:t>, które realizowane będą w całości</w:t>
      </w:r>
      <w:r w:rsidR="004666E8" w:rsidRPr="00473A01">
        <w:rPr>
          <w:rFonts w:ascii="Verdana" w:hAnsi="Verdana"/>
          <w:bCs/>
          <w:color w:val="auto"/>
          <w:sz w:val="18"/>
          <w:szCs w:val="18"/>
        </w:rPr>
        <w:t>)</w:t>
      </w:r>
      <w:r w:rsidR="005C0D8A" w:rsidRPr="00473A01">
        <w:rPr>
          <w:rFonts w:ascii="Verdana" w:hAnsi="Verdana"/>
          <w:bCs/>
          <w:color w:val="auto"/>
          <w:sz w:val="18"/>
          <w:szCs w:val="18"/>
        </w:rPr>
        <w:t>, chyba że Strony uzgodnią inaczej.</w:t>
      </w:r>
      <w:r w:rsidR="00D902E8" w:rsidRPr="00473A01">
        <w:rPr>
          <w:rFonts w:ascii="Verdana" w:hAnsi="Verdana"/>
          <w:bCs/>
          <w:color w:val="auto"/>
          <w:sz w:val="18"/>
          <w:szCs w:val="18"/>
        </w:rPr>
        <w:t xml:space="preserve"> </w:t>
      </w:r>
      <w:r w:rsidR="00392E70" w:rsidRPr="00CE0CD6">
        <w:rPr>
          <w:rFonts w:ascii="Verdana" w:hAnsi="Verdana"/>
          <w:bCs/>
          <w:color w:val="auto"/>
          <w:sz w:val="18"/>
          <w:szCs w:val="18"/>
        </w:rPr>
        <w:t>O ile strony nie uzgodnią inaczej m</w:t>
      </w:r>
      <w:r w:rsidR="000E6D23" w:rsidRPr="00CE0CD6">
        <w:rPr>
          <w:rFonts w:ascii="Verdana" w:hAnsi="Verdana"/>
          <w:bCs/>
          <w:color w:val="auto"/>
          <w:sz w:val="18"/>
          <w:szCs w:val="18"/>
        </w:rPr>
        <w:t xml:space="preserve">aksymalny okres wyłączenia z użytkowania każdego z pomieszczeń nie może przekroczyć </w:t>
      </w:r>
      <w:r w:rsidR="00392E70" w:rsidRPr="00CE0CD6">
        <w:rPr>
          <w:rFonts w:ascii="Verdana" w:hAnsi="Verdana"/>
          <w:bCs/>
          <w:color w:val="auto"/>
          <w:sz w:val="18"/>
          <w:szCs w:val="18"/>
        </w:rPr>
        <w:t>6</w:t>
      </w:r>
      <w:r w:rsidR="000E6D23" w:rsidRPr="00CE0CD6">
        <w:rPr>
          <w:rFonts w:ascii="Verdana" w:hAnsi="Verdana"/>
          <w:bCs/>
          <w:color w:val="auto"/>
          <w:sz w:val="18"/>
          <w:szCs w:val="18"/>
        </w:rPr>
        <w:t xml:space="preserve"> </w:t>
      </w:r>
      <w:r w:rsidR="009B5C26" w:rsidRPr="00CE0CD6">
        <w:rPr>
          <w:rFonts w:ascii="Verdana" w:hAnsi="Verdana"/>
          <w:bCs/>
          <w:color w:val="auto"/>
          <w:sz w:val="18"/>
          <w:szCs w:val="18"/>
        </w:rPr>
        <w:t xml:space="preserve">kolejnych </w:t>
      </w:r>
      <w:r w:rsidR="000E6D23" w:rsidRPr="00CE0CD6">
        <w:rPr>
          <w:rFonts w:ascii="Verdana" w:hAnsi="Verdana"/>
          <w:bCs/>
          <w:color w:val="auto"/>
          <w:sz w:val="18"/>
          <w:szCs w:val="18"/>
        </w:rPr>
        <w:t>dni</w:t>
      </w:r>
      <w:r w:rsidR="00AA4B0F" w:rsidRPr="00CE0CD6">
        <w:rPr>
          <w:rFonts w:ascii="Verdana" w:hAnsi="Verdana"/>
          <w:bCs/>
          <w:color w:val="auto"/>
          <w:sz w:val="18"/>
          <w:szCs w:val="18"/>
        </w:rPr>
        <w:t xml:space="preserve"> kalendarzowych</w:t>
      </w:r>
      <w:r w:rsidR="000E6D23" w:rsidRPr="00CE0CD6">
        <w:rPr>
          <w:rFonts w:ascii="Verdana" w:hAnsi="Verdana"/>
          <w:bCs/>
          <w:color w:val="auto"/>
          <w:sz w:val="18"/>
          <w:szCs w:val="18"/>
        </w:rPr>
        <w:t xml:space="preserve">. </w:t>
      </w:r>
      <w:r w:rsidR="00661181" w:rsidRPr="00CE0CD6">
        <w:rPr>
          <w:rFonts w:ascii="Verdana" w:hAnsi="Verdana"/>
          <w:bCs/>
          <w:color w:val="auto"/>
          <w:sz w:val="18"/>
          <w:szCs w:val="18"/>
        </w:rPr>
        <w:t xml:space="preserve">Po zakończeniu prac w danym pionie, Zamawiający </w:t>
      </w:r>
      <w:r w:rsidR="00661181" w:rsidRPr="00473A01">
        <w:rPr>
          <w:rFonts w:ascii="Verdana" w:hAnsi="Verdana"/>
          <w:bCs/>
          <w:color w:val="auto"/>
          <w:sz w:val="18"/>
          <w:szCs w:val="18"/>
        </w:rPr>
        <w:t>w terminie do</w:t>
      </w:r>
      <w:r w:rsidR="006F6C9C">
        <w:rPr>
          <w:rFonts w:ascii="Verdana" w:hAnsi="Verdana"/>
          <w:bCs/>
          <w:color w:val="auto"/>
          <w:sz w:val="18"/>
          <w:szCs w:val="18"/>
        </w:rPr>
        <w:t> </w:t>
      </w:r>
      <w:r w:rsidR="00661181" w:rsidRPr="00473A01">
        <w:rPr>
          <w:rFonts w:ascii="Verdana" w:hAnsi="Verdana"/>
          <w:b/>
          <w:bCs/>
          <w:color w:val="auto"/>
          <w:sz w:val="18"/>
          <w:szCs w:val="18"/>
        </w:rPr>
        <w:t>1</w:t>
      </w:r>
      <w:r w:rsidR="006F6C9C">
        <w:rPr>
          <w:rFonts w:ascii="Verdana" w:hAnsi="Verdana"/>
          <w:bCs/>
          <w:color w:val="auto"/>
          <w:sz w:val="18"/>
          <w:szCs w:val="18"/>
        </w:rPr>
        <w:t> </w:t>
      </w:r>
      <w:r w:rsidR="00661181" w:rsidRPr="00473A01">
        <w:rPr>
          <w:rFonts w:ascii="Verdana" w:hAnsi="Verdana"/>
          <w:bCs/>
          <w:color w:val="auto"/>
          <w:sz w:val="18"/>
          <w:szCs w:val="18"/>
        </w:rPr>
        <w:t xml:space="preserve">dnia roboczego udostępni </w:t>
      </w:r>
      <w:r w:rsidR="00661181" w:rsidRPr="00CA544C">
        <w:rPr>
          <w:rFonts w:ascii="Verdana" w:hAnsi="Verdana"/>
          <w:bCs/>
          <w:color w:val="auto"/>
          <w:sz w:val="18"/>
          <w:szCs w:val="18"/>
        </w:rPr>
        <w:t xml:space="preserve">pomieszczenia w kolejnym pionie. Prace obejmujące wyłącznie z </w:t>
      </w:r>
      <w:r w:rsidR="00661181" w:rsidRPr="00CA544C">
        <w:rPr>
          <w:rFonts w:ascii="Verdana" w:hAnsi="Verdana"/>
          <w:bCs/>
          <w:color w:val="auto"/>
          <w:sz w:val="18"/>
          <w:szCs w:val="18"/>
        </w:rPr>
        <w:lastRenderedPageBreak/>
        <w:t xml:space="preserve">użytkowania pomieszczeń newralgicznych (blok operacyjny, Centrum Diagnostyki Obrazowej, sale intensywnego nadzoru, sale </w:t>
      </w:r>
      <w:r w:rsidR="008F7CED" w:rsidRPr="00CA544C">
        <w:rPr>
          <w:rFonts w:ascii="Verdana" w:hAnsi="Verdana"/>
          <w:bCs/>
          <w:color w:val="auto"/>
          <w:sz w:val="18"/>
          <w:szCs w:val="18"/>
        </w:rPr>
        <w:t>zabiegowe itp.</w:t>
      </w:r>
      <w:r w:rsidR="00661181" w:rsidRPr="00CA544C">
        <w:rPr>
          <w:rFonts w:ascii="Verdana" w:hAnsi="Verdana"/>
          <w:bCs/>
          <w:color w:val="auto"/>
          <w:sz w:val="18"/>
          <w:szCs w:val="18"/>
        </w:rPr>
        <w:t xml:space="preserve">) uzgadniane będą indywidualnie na minimum 7 dni przed terminem. </w:t>
      </w:r>
    </w:p>
    <w:p w14:paraId="3EBFA8FF" w14:textId="77777777" w:rsidR="00E46F14" w:rsidRDefault="00E46F14">
      <w:pPr>
        <w:spacing w:after="0"/>
        <w:ind w:left="567"/>
        <w:jc w:val="center"/>
        <w:rPr>
          <w:rFonts w:ascii="Verdana" w:hAnsi="Verdana"/>
          <w:bCs/>
          <w:color w:val="FF0000"/>
          <w:sz w:val="18"/>
          <w:szCs w:val="18"/>
        </w:rPr>
      </w:pPr>
    </w:p>
    <w:p w14:paraId="4B3D31CF" w14:textId="2D234FF8"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2B55D811" w:rsidR="008560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174ED58D" w14:textId="77777777" w:rsidR="00ED716C" w:rsidRPr="005B68EE" w:rsidRDefault="00ED716C">
      <w:pPr>
        <w:spacing w:after="0"/>
        <w:ind w:left="567"/>
        <w:jc w:val="center"/>
        <w:rPr>
          <w:rFonts w:ascii="Verdana" w:hAnsi="Verdana"/>
          <w:b/>
          <w:bCs/>
          <w:color w:val="auto"/>
          <w:sz w:val="18"/>
          <w:szCs w:val="18"/>
        </w:rPr>
      </w:pPr>
    </w:p>
    <w:p w14:paraId="0607C3E3"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Strony niniejszej umowy ustalają następujące terminy realizacji przedmiotu umowy:</w:t>
      </w:r>
    </w:p>
    <w:p w14:paraId="72F28D11" w14:textId="67987F54" w:rsidR="005F4EFA" w:rsidRPr="00473A01" w:rsidRDefault="005F4EFA">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objąć plac budowy w terminie </w:t>
      </w:r>
      <w:r w:rsidR="004036F1" w:rsidRPr="00473A01">
        <w:rPr>
          <w:rFonts w:ascii="Verdana" w:hAnsi="Verdana"/>
          <w:b/>
          <w:bCs/>
          <w:color w:val="auto"/>
          <w:sz w:val="18"/>
          <w:szCs w:val="18"/>
        </w:rPr>
        <w:t>do 28 lutego 2023r.</w:t>
      </w:r>
      <w:r w:rsidRPr="00473A01">
        <w:rPr>
          <w:rFonts w:ascii="Verdana" w:hAnsi="Verdana"/>
          <w:color w:val="auto"/>
          <w:sz w:val="18"/>
          <w:szCs w:val="18"/>
        </w:rPr>
        <w:t xml:space="preserve"> </w:t>
      </w:r>
      <w:r w:rsidR="00610A5B" w:rsidRPr="00473A01">
        <w:rPr>
          <w:rFonts w:ascii="Verdana" w:hAnsi="Verdana"/>
          <w:color w:val="auto"/>
          <w:sz w:val="18"/>
          <w:szCs w:val="18"/>
        </w:rPr>
        <w:t xml:space="preserve"> </w:t>
      </w:r>
      <w:r w:rsidR="000C3172" w:rsidRPr="00473A01">
        <w:rPr>
          <w:rFonts w:ascii="Verdana" w:hAnsi="Verdana"/>
          <w:color w:val="auto"/>
          <w:sz w:val="18"/>
          <w:szCs w:val="18"/>
        </w:rPr>
        <w:t xml:space="preserve">Objęcie placu budowy w terminie wcześniejszym będzie możliwe </w:t>
      </w:r>
      <w:r w:rsidR="006048EA" w:rsidRPr="00473A01">
        <w:rPr>
          <w:rFonts w:ascii="Verdana" w:hAnsi="Verdana"/>
          <w:color w:val="auto"/>
          <w:sz w:val="18"/>
          <w:szCs w:val="18"/>
        </w:rPr>
        <w:t xml:space="preserve">w każdym </w:t>
      </w:r>
      <w:r w:rsidR="000C3172" w:rsidRPr="00473A01">
        <w:rPr>
          <w:rFonts w:ascii="Verdana" w:hAnsi="Verdana"/>
          <w:color w:val="auto"/>
          <w:sz w:val="18"/>
          <w:szCs w:val="18"/>
        </w:rPr>
        <w:t>na wniosek Wykonawcy po podpisaniu umowy</w:t>
      </w:r>
      <w:r w:rsidR="006048EA" w:rsidRPr="00473A01">
        <w:rPr>
          <w:rFonts w:ascii="Verdana" w:hAnsi="Verdana"/>
          <w:color w:val="auto"/>
          <w:sz w:val="18"/>
          <w:szCs w:val="18"/>
        </w:rPr>
        <w:t xml:space="preserve">. </w:t>
      </w:r>
      <w:r w:rsidR="000C3172" w:rsidRPr="00473A01">
        <w:rPr>
          <w:rFonts w:ascii="Verdana" w:hAnsi="Verdana"/>
          <w:color w:val="auto"/>
          <w:sz w:val="18"/>
          <w:szCs w:val="18"/>
        </w:rPr>
        <w:t xml:space="preserve"> </w:t>
      </w:r>
    </w:p>
    <w:p w14:paraId="4636CF64" w14:textId="77777777" w:rsidR="004036F1" w:rsidRPr="00473A01" w:rsidRDefault="005F4EFA" w:rsidP="004036F1">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rozpocząć prace w terminie </w:t>
      </w:r>
      <w:r w:rsidRPr="00473A01">
        <w:rPr>
          <w:rFonts w:ascii="Verdana" w:hAnsi="Verdana"/>
          <w:b/>
          <w:bCs/>
          <w:color w:val="auto"/>
          <w:sz w:val="18"/>
          <w:szCs w:val="18"/>
        </w:rPr>
        <w:t>2 dni</w:t>
      </w:r>
      <w:r w:rsidRPr="00473A01">
        <w:rPr>
          <w:rFonts w:ascii="Verdana" w:hAnsi="Verdana"/>
          <w:color w:val="auto"/>
          <w:sz w:val="18"/>
          <w:szCs w:val="18"/>
        </w:rPr>
        <w:t xml:space="preserve"> od objęcia placu budowy; </w:t>
      </w:r>
      <w:r w:rsidR="001B1138" w:rsidRPr="00473A01">
        <w:rPr>
          <w:rFonts w:ascii="Verdana" w:hAnsi="Verdana"/>
          <w:color w:val="auto"/>
          <w:sz w:val="18"/>
          <w:szCs w:val="18"/>
        </w:rPr>
        <w:t xml:space="preserve">Wykonawca zobowiązany jest przedłożyć </w:t>
      </w:r>
      <w:r w:rsidR="008F7CED" w:rsidRPr="00473A01">
        <w:rPr>
          <w:rFonts w:ascii="Verdana" w:hAnsi="Verdana"/>
          <w:color w:val="auto"/>
          <w:sz w:val="18"/>
          <w:szCs w:val="18"/>
        </w:rPr>
        <w:t>uzgodnioną dokumentację</w:t>
      </w:r>
      <w:r w:rsidR="001B1138" w:rsidRPr="00473A01">
        <w:rPr>
          <w:rFonts w:ascii="Verdana" w:hAnsi="Verdana"/>
          <w:color w:val="auto"/>
          <w:sz w:val="18"/>
          <w:szCs w:val="18"/>
        </w:rPr>
        <w:t xml:space="preserve"> projektową </w:t>
      </w:r>
      <w:r w:rsidR="0060270B" w:rsidRPr="00473A01">
        <w:rPr>
          <w:rFonts w:ascii="Verdana" w:hAnsi="Verdana"/>
          <w:color w:val="auto"/>
          <w:sz w:val="18"/>
          <w:szCs w:val="18"/>
        </w:rPr>
        <w:t xml:space="preserve">w </w:t>
      </w:r>
      <w:r w:rsidR="001B1138" w:rsidRPr="00473A01">
        <w:rPr>
          <w:rFonts w:ascii="Verdana" w:hAnsi="Verdana"/>
          <w:color w:val="auto"/>
          <w:sz w:val="18"/>
          <w:szCs w:val="18"/>
        </w:rPr>
        <w:t xml:space="preserve">systemie BIM </w:t>
      </w:r>
      <w:r w:rsidR="001B1138" w:rsidRPr="00473A01">
        <w:rPr>
          <w:rFonts w:ascii="Verdana" w:hAnsi="Verdana"/>
          <w:color w:val="auto"/>
          <w:sz w:val="18"/>
          <w:szCs w:val="18"/>
        </w:rPr>
        <w:br/>
        <w:t xml:space="preserve">w terminie 60 dni od daty </w:t>
      </w:r>
      <w:r w:rsidR="008576EC" w:rsidRPr="00473A01">
        <w:rPr>
          <w:rFonts w:ascii="Verdana" w:hAnsi="Verdana"/>
          <w:color w:val="auto"/>
          <w:sz w:val="18"/>
          <w:szCs w:val="18"/>
        </w:rPr>
        <w:t>uprawomocnienia się wyboru wykonawcy</w:t>
      </w:r>
      <w:r w:rsidR="001A225E" w:rsidRPr="00473A01">
        <w:rPr>
          <w:rFonts w:ascii="Verdana" w:hAnsi="Verdana"/>
          <w:color w:val="auto"/>
          <w:sz w:val="18"/>
          <w:szCs w:val="18"/>
        </w:rPr>
        <w:t>.</w:t>
      </w:r>
    </w:p>
    <w:p w14:paraId="13F40607" w14:textId="77777777" w:rsidR="00684907" w:rsidRDefault="00FC213A" w:rsidP="00684907">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Całość prac objętych przedmiotem zamówienia Wykonawca</w:t>
      </w:r>
      <w:r w:rsidR="00C17F53" w:rsidRPr="00473A01">
        <w:rPr>
          <w:rFonts w:ascii="Verdana" w:hAnsi="Verdana"/>
          <w:color w:val="auto"/>
          <w:sz w:val="18"/>
          <w:szCs w:val="18"/>
        </w:rPr>
        <w:t xml:space="preserve"> </w:t>
      </w:r>
      <w:r w:rsidR="00F33A56" w:rsidRPr="00473A01">
        <w:rPr>
          <w:rFonts w:ascii="Verdana" w:hAnsi="Verdana"/>
          <w:color w:val="auto"/>
          <w:sz w:val="18"/>
          <w:szCs w:val="18"/>
        </w:rPr>
        <w:t xml:space="preserve">zobowiązany jest zrealizować </w:t>
      </w:r>
      <w:r w:rsidR="00F33A56" w:rsidRPr="00473A01">
        <w:rPr>
          <w:rFonts w:ascii="Verdana" w:hAnsi="Verdana"/>
          <w:color w:val="auto"/>
          <w:sz w:val="18"/>
          <w:szCs w:val="18"/>
        </w:rPr>
        <w:br/>
      </w:r>
      <w:r w:rsidR="00C17F53" w:rsidRPr="00473A01">
        <w:rPr>
          <w:rFonts w:ascii="Verdana" w:hAnsi="Verdana"/>
          <w:b/>
          <w:bCs/>
          <w:color w:val="auto"/>
          <w:sz w:val="18"/>
          <w:szCs w:val="18"/>
        </w:rPr>
        <w:t xml:space="preserve">w terminie </w:t>
      </w:r>
      <w:r w:rsidR="00F33A56" w:rsidRPr="00473A01">
        <w:rPr>
          <w:rFonts w:ascii="Verdana" w:hAnsi="Verdana"/>
          <w:b/>
          <w:bCs/>
          <w:color w:val="auto"/>
          <w:sz w:val="18"/>
          <w:szCs w:val="18"/>
        </w:rPr>
        <w:t>do 31 października 2023r.</w:t>
      </w:r>
      <w:r w:rsidR="00F33A56" w:rsidRPr="00473A01">
        <w:rPr>
          <w:rFonts w:ascii="Verdana" w:hAnsi="Verdana"/>
          <w:color w:val="auto"/>
          <w:sz w:val="18"/>
          <w:szCs w:val="18"/>
        </w:rPr>
        <w:t xml:space="preserve"> nie krótszym jednak niż </w:t>
      </w:r>
      <w:r w:rsidR="00C17F53" w:rsidRPr="00473A01">
        <w:rPr>
          <w:rFonts w:ascii="Verdana" w:hAnsi="Verdana"/>
          <w:color w:val="auto"/>
          <w:sz w:val="18"/>
          <w:szCs w:val="18"/>
        </w:rPr>
        <w:t xml:space="preserve">300 dni od daty </w:t>
      </w:r>
      <w:r w:rsidR="00D435CD" w:rsidRPr="00473A01">
        <w:rPr>
          <w:rFonts w:ascii="Verdana" w:hAnsi="Verdana"/>
          <w:color w:val="auto"/>
          <w:sz w:val="18"/>
          <w:szCs w:val="18"/>
        </w:rPr>
        <w:t>uprawomocnienia się wyboru wykonawcy</w:t>
      </w:r>
      <w:r w:rsidR="00617395" w:rsidRPr="00473A01">
        <w:rPr>
          <w:rFonts w:ascii="Verdana" w:hAnsi="Verdana"/>
          <w:color w:val="auto"/>
          <w:sz w:val="18"/>
          <w:szCs w:val="18"/>
        </w:rPr>
        <w:t>.</w:t>
      </w:r>
      <w:r w:rsidR="004036F1" w:rsidRPr="00473A01">
        <w:rPr>
          <w:rFonts w:ascii="Verdana" w:hAnsi="Verdana"/>
          <w:color w:val="auto"/>
          <w:sz w:val="18"/>
          <w:szCs w:val="18"/>
        </w:rPr>
        <w:t xml:space="preserve"> </w:t>
      </w:r>
    </w:p>
    <w:p w14:paraId="55AACC57" w14:textId="20025142" w:rsidR="00A6340A" w:rsidRPr="00CE0CD6" w:rsidRDefault="00A6340A" w:rsidP="00684907">
      <w:pPr>
        <w:numPr>
          <w:ilvl w:val="0"/>
          <w:numId w:val="98"/>
        </w:numPr>
        <w:spacing w:after="0" w:line="360" w:lineRule="auto"/>
        <w:ind w:left="709" w:hanging="425"/>
        <w:jc w:val="both"/>
        <w:rPr>
          <w:rFonts w:ascii="Verdana" w:hAnsi="Verdana"/>
          <w:color w:val="auto"/>
          <w:sz w:val="18"/>
          <w:szCs w:val="18"/>
        </w:rPr>
      </w:pPr>
      <w:r w:rsidRPr="00CE0CD6">
        <w:rPr>
          <w:rFonts w:ascii="Verdana" w:hAnsi="Verdana"/>
          <w:color w:val="auto"/>
          <w:sz w:val="18"/>
          <w:szCs w:val="18"/>
        </w:rPr>
        <w:t xml:space="preserve">Jeżeli uprawomocnienie się wyboru Wykonawcy nastąpi po </w:t>
      </w:r>
      <w:r w:rsidRPr="00CE0CD6">
        <w:rPr>
          <w:rFonts w:ascii="Verdana" w:hAnsi="Verdana"/>
          <w:b/>
          <w:bCs/>
          <w:color w:val="auto"/>
          <w:sz w:val="18"/>
          <w:szCs w:val="18"/>
        </w:rPr>
        <w:t>4 stycznia 2023r.</w:t>
      </w:r>
      <w:r w:rsidRPr="00CE0CD6">
        <w:rPr>
          <w:rFonts w:ascii="Verdana" w:hAnsi="Verdana"/>
          <w:color w:val="auto"/>
          <w:sz w:val="18"/>
          <w:szCs w:val="18"/>
        </w:rPr>
        <w:t xml:space="preserve"> terminy wskazane w § 3 ust. 1 pkt „a” do – „c”, a także terminy realizacji poszczególnych etapów wskazane w § 3 ust. 2 ulegają odpowiedniemu przesunięciu o ten okres.</w:t>
      </w:r>
    </w:p>
    <w:p w14:paraId="470F5A1E"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Realizacja przedmiotu umowy będzie następowała w następujących etapach:</w:t>
      </w:r>
    </w:p>
    <w:p w14:paraId="7866BFEC" w14:textId="5F7D85C7" w:rsidR="00F04D13" w:rsidRPr="00473A01" w:rsidRDefault="005F4EFA"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F04D13" w:rsidRPr="00473A01">
        <w:rPr>
          <w:rFonts w:ascii="Verdana" w:hAnsi="Verdana"/>
          <w:b/>
          <w:bCs/>
          <w:color w:val="auto"/>
          <w:sz w:val="18"/>
          <w:szCs w:val="18"/>
        </w:rPr>
        <w:t>0</w:t>
      </w:r>
      <w:r w:rsidRPr="00473A01">
        <w:rPr>
          <w:rFonts w:ascii="Verdana" w:hAnsi="Verdana"/>
          <w:color w:val="auto"/>
          <w:sz w:val="18"/>
          <w:szCs w:val="18"/>
        </w:rPr>
        <w:t xml:space="preserve"> obejmujący </w:t>
      </w:r>
      <w:r w:rsidR="007953D1" w:rsidRPr="00473A01">
        <w:rPr>
          <w:rFonts w:ascii="Verdana" w:hAnsi="Verdana"/>
          <w:color w:val="auto"/>
          <w:sz w:val="18"/>
          <w:szCs w:val="18"/>
        </w:rPr>
        <w:t xml:space="preserve">przygotowanie dokumentacji projektowej, </w:t>
      </w:r>
      <w:r w:rsidR="00BF2302" w:rsidRPr="00473A01">
        <w:rPr>
          <w:rFonts w:ascii="Verdana" w:hAnsi="Verdana"/>
          <w:color w:val="auto"/>
          <w:sz w:val="18"/>
          <w:szCs w:val="18"/>
        </w:rPr>
        <w:t>cały zakres robót przygotowawczych, obmiary i inwentaryzację stolarki okiennej</w:t>
      </w:r>
      <w:r w:rsidR="00F04D13" w:rsidRPr="00473A01">
        <w:rPr>
          <w:rFonts w:ascii="Verdana" w:hAnsi="Verdana"/>
          <w:color w:val="auto"/>
          <w:sz w:val="18"/>
          <w:szCs w:val="18"/>
        </w:rPr>
        <w:t>,</w:t>
      </w:r>
      <w:r w:rsidR="00BF2302" w:rsidRPr="00473A01">
        <w:rPr>
          <w:rFonts w:ascii="Verdana" w:hAnsi="Verdana"/>
          <w:color w:val="auto"/>
          <w:sz w:val="18"/>
          <w:szCs w:val="18"/>
        </w:rPr>
        <w:t xml:space="preserve"> </w:t>
      </w:r>
      <w:r w:rsidR="00F320B8" w:rsidRPr="00473A01">
        <w:rPr>
          <w:rFonts w:ascii="Verdana" w:hAnsi="Verdana"/>
          <w:color w:val="auto"/>
          <w:sz w:val="18"/>
          <w:szCs w:val="18"/>
        </w:rPr>
        <w:t xml:space="preserve">zamówienie </w:t>
      </w:r>
      <w:r w:rsidR="00BD3298" w:rsidRPr="00473A01">
        <w:rPr>
          <w:rFonts w:ascii="Verdana" w:hAnsi="Verdana"/>
          <w:color w:val="auto"/>
          <w:sz w:val="18"/>
          <w:szCs w:val="18"/>
        </w:rPr>
        <w:t>wymaganych materiałów i elementów stolarki, oraz demontaże</w:t>
      </w:r>
      <w:r w:rsidR="00F320B8" w:rsidRPr="00473A01">
        <w:rPr>
          <w:rFonts w:ascii="Verdana" w:hAnsi="Verdana"/>
          <w:color w:val="auto"/>
          <w:sz w:val="18"/>
          <w:szCs w:val="18"/>
        </w:rPr>
        <w:t xml:space="preserve"> </w:t>
      </w:r>
      <w:r w:rsidR="00F04D13" w:rsidRPr="00473A01">
        <w:rPr>
          <w:rFonts w:ascii="Verdana" w:hAnsi="Verdana"/>
          <w:color w:val="auto"/>
          <w:sz w:val="18"/>
          <w:szCs w:val="18"/>
        </w:rPr>
        <w:t xml:space="preserve">możliwe do realizacji w okresie zimowym </w:t>
      </w:r>
      <w:r w:rsidR="007C6982" w:rsidRPr="00473A01">
        <w:rPr>
          <w:rFonts w:ascii="Verdana" w:hAnsi="Verdana"/>
          <w:color w:val="auto"/>
          <w:sz w:val="18"/>
          <w:szCs w:val="18"/>
        </w:rPr>
        <w:t xml:space="preserve"> - </w:t>
      </w:r>
      <w:r w:rsidR="007C6982" w:rsidRPr="00473A01">
        <w:rPr>
          <w:rFonts w:ascii="Verdana" w:hAnsi="Verdana"/>
          <w:color w:val="auto"/>
          <w:sz w:val="18"/>
          <w:szCs w:val="18"/>
        </w:rPr>
        <w:br/>
      </w:r>
      <w:r w:rsidR="00813EBF" w:rsidRPr="00473A01">
        <w:rPr>
          <w:rFonts w:ascii="Verdana" w:hAnsi="Verdana"/>
          <w:color w:val="auto"/>
          <w:sz w:val="18"/>
          <w:szCs w:val="18"/>
        </w:rPr>
        <w:t xml:space="preserve">w terminie do dnia </w:t>
      </w:r>
      <w:r w:rsidR="00813EBF" w:rsidRPr="00473A01">
        <w:rPr>
          <w:rFonts w:ascii="Verdana" w:hAnsi="Verdana"/>
          <w:b/>
          <w:bCs/>
          <w:color w:val="auto"/>
          <w:sz w:val="18"/>
          <w:szCs w:val="18"/>
        </w:rPr>
        <w:t>28 lutego 2023r.</w:t>
      </w:r>
      <w:r w:rsidR="00813EBF" w:rsidRPr="00473A01">
        <w:rPr>
          <w:rFonts w:ascii="Verdana" w:hAnsi="Verdana"/>
          <w:color w:val="auto"/>
          <w:sz w:val="18"/>
          <w:szCs w:val="18"/>
        </w:rPr>
        <w:t xml:space="preserve"> </w:t>
      </w:r>
    </w:p>
    <w:p w14:paraId="33010DA9" w14:textId="749FBE9D" w:rsidR="005F4EFA" w:rsidRPr="00473A01" w:rsidRDefault="00F04D13"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w:t>
      </w:r>
      <w:r w:rsidR="00F320B8" w:rsidRPr="00473A01">
        <w:rPr>
          <w:rFonts w:ascii="Verdana" w:hAnsi="Verdana"/>
          <w:b/>
          <w:bCs/>
          <w:color w:val="auto"/>
          <w:sz w:val="18"/>
          <w:szCs w:val="18"/>
        </w:rPr>
        <w:t xml:space="preserve"> I</w:t>
      </w:r>
      <w:r w:rsidR="00F320B8" w:rsidRPr="00473A01">
        <w:rPr>
          <w:rFonts w:ascii="Verdana" w:hAnsi="Verdana"/>
          <w:color w:val="auto"/>
          <w:sz w:val="18"/>
          <w:szCs w:val="18"/>
        </w:rPr>
        <w:t xml:space="preserve"> </w:t>
      </w:r>
      <w:r w:rsidR="005F4EFA" w:rsidRPr="00473A01">
        <w:rPr>
          <w:rFonts w:ascii="Verdana" w:hAnsi="Verdana"/>
          <w:color w:val="auto"/>
          <w:sz w:val="18"/>
          <w:szCs w:val="18"/>
        </w:rPr>
        <w:t xml:space="preserve">wykonanie robót budowlano instalacyjnych – zaawansowanie minimalne </w:t>
      </w:r>
      <w:r w:rsidR="00C437A5" w:rsidRPr="00473A01">
        <w:rPr>
          <w:rFonts w:ascii="Verdana" w:hAnsi="Verdana"/>
          <w:color w:val="auto"/>
          <w:sz w:val="18"/>
          <w:szCs w:val="18"/>
        </w:rPr>
        <w:t xml:space="preserve">narastająco od początku realizacji prac </w:t>
      </w:r>
      <w:r w:rsidR="002352BE" w:rsidRPr="00473A01">
        <w:rPr>
          <w:rFonts w:ascii="Verdana" w:hAnsi="Verdana"/>
          <w:b/>
          <w:bCs/>
          <w:color w:val="auto"/>
          <w:sz w:val="18"/>
          <w:szCs w:val="18"/>
        </w:rPr>
        <w:t>15</w:t>
      </w:r>
      <w:r w:rsidR="00FC213A" w:rsidRPr="00473A01">
        <w:rPr>
          <w:rFonts w:ascii="Verdana" w:hAnsi="Verdana"/>
          <w:b/>
          <w:bCs/>
          <w:color w:val="auto"/>
          <w:sz w:val="18"/>
          <w:szCs w:val="18"/>
        </w:rPr>
        <w:t xml:space="preserve"> </w:t>
      </w:r>
      <w:r w:rsidR="005F4EFA" w:rsidRPr="00473A01">
        <w:rPr>
          <w:rFonts w:ascii="Verdana" w:hAnsi="Verdana"/>
          <w:b/>
          <w:bCs/>
          <w:color w:val="auto"/>
          <w:sz w:val="18"/>
          <w:szCs w:val="18"/>
        </w:rPr>
        <w:t>%</w:t>
      </w:r>
      <w:r w:rsidR="00DE150F" w:rsidRPr="00473A01">
        <w:rPr>
          <w:rFonts w:ascii="Verdana" w:hAnsi="Verdana"/>
          <w:b/>
          <w:bCs/>
          <w:color w:val="auto"/>
          <w:sz w:val="18"/>
          <w:szCs w:val="18"/>
        </w:rPr>
        <w:t xml:space="preserve"> wartości przedmiotu zamówienia wskazanego w § </w:t>
      </w:r>
      <w:r w:rsidR="003C47BA" w:rsidRPr="00473A01">
        <w:rPr>
          <w:rFonts w:ascii="Verdana" w:hAnsi="Verdana"/>
          <w:b/>
          <w:bCs/>
          <w:color w:val="auto"/>
          <w:sz w:val="18"/>
          <w:szCs w:val="18"/>
        </w:rPr>
        <w:t xml:space="preserve">8 ust. 2 a niniejszej umowy </w:t>
      </w:r>
      <w:r w:rsidR="00490963" w:rsidRPr="00473A01">
        <w:rPr>
          <w:rFonts w:ascii="Verdana" w:hAnsi="Verdana"/>
          <w:b/>
          <w:bCs/>
          <w:color w:val="auto"/>
          <w:sz w:val="18"/>
          <w:szCs w:val="18"/>
        </w:rPr>
        <w:t xml:space="preserve">- </w:t>
      </w:r>
      <w:r w:rsidR="00490963" w:rsidRPr="00473A01">
        <w:rPr>
          <w:rFonts w:ascii="Verdana" w:hAnsi="Verdana"/>
          <w:color w:val="auto"/>
          <w:sz w:val="18"/>
          <w:szCs w:val="18"/>
        </w:rPr>
        <w:t>zrealizowany</w:t>
      </w:r>
      <w:r w:rsidR="005F4EFA" w:rsidRPr="00473A01">
        <w:rPr>
          <w:rFonts w:ascii="Verdana" w:hAnsi="Verdana"/>
          <w:color w:val="auto"/>
          <w:sz w:val="18"/>
          <w:szCs w:val="18"/>
        </w:rPr>
        <w:t xml:space="preserve"> zostanie w terminie </w:t>
      </w:r>
      <w:r w:rsidR="000F1DE3" w:rsidRPr="00473A01">
        <w:rPr>
          <w:rFonts w:ascii="Verdana" w:hAnsi="Verdana"/>
          <w:b/>
          <w:bCs/>
          <w:color w:val="auto"/>
          <w:sz w:val="18"/>
          <w:szCs w:val="18"/>
        </w:rPr>
        <w:t>do 3</w:t>
      </w:r>
      <w:r w:rsidR="00D50C86" w:rsidRPr="00473A01">
        <w:rPr>
          <w:rFonts w:ascii="Verdana" w:hAnsi="Verdana"/>
          <w:b/>
          <w:bCs/>
          <w:color w:val="auto"/>
          <w:sz w:val="18"/>
          <w:szCs w:val="18"/>
        </w:rPr>
        <w:t>0</w:t>
      </w:r>
      <w:r w:rsidR="000F1DE3" w:rsidRPr="00473A01">
        <w:rPr>
          <w:rFonts w:ascii="Verdana" w:hAnsi="Verdana"/>
          <w:b/>
          <w:bCs/>
          <w:color w:val="auto"/>
          <w:sz w:val="18"/>
          <w:szCs w:val="18"/>
        </w:rPr>
        <w:t xml:space="preserve"> </w:t>
      </w:r>
      <w:r w:rsidR="0074617C" w:rsidRPr="00473A01">
        <w:rPr>
          <w:rFonts w:ascii="Verdana" w:hAnsi="Verdana"/>
          <w:b/>
          <w:bCs/>
          <w:color w:val="auto"/>
          <w:sz w:val="18"/>
          <w:szCs w:val="18"/>
        </w:rPr>
        <w:t>kwietnia</w:t>
      </w:r>
      <w:r w:rsidR="000F1DE3" w:rsidRPr="00473A01">
        <w:rPr>
          <w:rFonts w:ascii="Verdana" w:hAnsi="Verdana"/>
          <w:b/>
          <w:bCs/>
          <w:color w:val="auto"/>
          <w:sz w:val="18"/>
          <w:szCs w:val="18"/>
        </w:rPr>
        <w:t xml:space="preserve"> 202</w:t>
      </w:r>
      <w:r w:rsidR="00D31C9C" w:rsidRPr="00473A01">
        <w:rPr>
          <w:rFonts w:ascii="Verdana" w:hAnsi="Verdana"/>
          <w:b/>
          <w:bCs/>
          <w:color w:val="auto"/>
          <w:sz w:val="18"/>
          <w:szCs w:val="18"/>
        </w:rPr>
        <w:t>3</w:t>
      </w:r>
      <w:r w:rsidR="000F1DE3" w:rsidRPr="00473A01">
        <w:rPr>
          <w:rFonts w:ascii="Verdana" w:hAnsi="Verdana"/>
          <w:b/>
          <w:bCs/>
          <w:color w:val="auto"/>
          <w:sz w:val="18"/>
          <w:szCs w:val="18"/>
        </w:rPr>
        <w:t>r.</w:t>
      </w:r>
      <w:r w:rsidR="00D50C86" w:rsidRPr="00473A01">
        <w:rPr>
          <w:rFonts w:ascii="Verdana" w:hAnsi="Verdana"/>
          <w:b/>
          <w:bCs/>
          <w:color w:val="auto"/>
          <w:sz w:val="18"/>
          <w:szCs w:val="18"/>
        </w:rPr>
        <w:t xml:space="preserve"> </w:t>
      </w:r>
    </w:p>
    <w:p w14:paraId="448A3355" w14:textId="69CE4B9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II</w:t>
      </w:r>
      <w:r w:rsidRPr="00473A01">
        <w:rPr>
          <w:rFonts w:ascii="Verdana" w:hAnsi="Verdana"/>
          <w:color w:val="auto"/>
          <w:sz w:val="18"/>
          <w:szCs w:val="18"/>
        </w:rPr>
        <w:t xml:space="preserve"> wykonanie robót budowlano instalacyjnych – zaawansowanie minimalne narastająco od początku realizacji prac </w:t>
      </w:r>
      <w:r w:rsidR="008F2BA6" w:rsidRPr="00473A01">
        <w:rPr>
          <w:rFonts w:ascii="Verdana" w:hAnsi="Verdana"/>
          <w:b/>
          <w:bCs/>
          <w:color w:val="auto"/>
          <w:sz w:val="18"/>
          <w:szCs w:val="18"/>
        </w:rPr>
        <w:t>4</w:t>
      </w:r>
      <w:r w:rsidR="002352BE" w:rsidRPr="00473A01">
        <w:rPr>
          <w:rFonts w:ascii="Verdana" w:hAnsi="Verdana"/>
          <w:b/>
          <w:bCs/>
          <w:color w:val="auto"/>
          <w:sz w:val="18"/>
          <w:szCs w:val="18"/>
        </w:rPr>
        <w:t>0</w:t>
      </w:r>
      <w:r w:rsidRPr="00473A01">
        <w:rPr>
          <w:rFonts w:ascii="Verdana" w:hAnsi="Verdana"/>
          <w:b/>
          <w:bCs/>
          <w:color w:val="auto"/>
          <w:sz w:val="18"/>
          <w:szCs w:val="18"/>
        </w:rPr>
        <w:t xml:space="preserve"> </w:t>
      </w:r>
      <w:r w:rsidR="00490963" w:rsidRPr="00473A01">
        <w:rPr>
          <w:rFonts w:ascii="Verdana" w:hAnsi="Verdana"/>
          <w:b/>
          <w:bCs/>
          <w:color w:val="auto"/>
          <w:sz w:val="18"/>
          <w:szCs w:val="18"/>
        </w:rPr>
        <w:t>%</w:t>
      </w:r>
      <w:r w:rsidR="00490963" w:rsidRPr="00473A01">
        <w:rPr>
          <w:rFonts w:ascii="Verdana" w:hAnsi="Verdana"/>
          <w:color w:val="auto"/>
          <w:sz w:val="18"/>
          <w:szCs w:val="18"/>
        </w:rPr>
        <w:t xml:space="preserve">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 xml:space="preserve">do 30 czerwca 2023r. </w:t>
      </w:r>
    </w:p>
    <w:p w14:paraId="04E02E95" w14:textId="1071A977"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490963" w:rsidRPr="00473A01">
        <w:rPr>
          <w:rFonts w:ascii="Verdana" w:hAnsi="Verdana"/>
          <w:b/>
          <w:bCs/>
          <w:color w:val="auto"/>
          <w:sz w:val="18"/>
          <w:szCs w:val="18"/>
        </w:rPr>
        <w:t xml:space="preserve">III </w:t>
      </w:r>
      <w:r w:rsidR="00490963" w:rsidRPr="00473A01">
        <w:rPr>
          <w:rFonts w:ascii="Verdana" w:hAnsi="Verdana"/>
          <w:color w:val="auto"/>
          <w:sz w:val="18"/>
          <w:szCs w:val="18"/>
        </w:rPr>
        <w:t>wykonanie</w:t>
      </w:r>
      <w:r w:rsidRPr="00473A01">
        <w:rPr>
          <w:rFonts w:ascii="Verdana" w:hAnsi="Verdana"/>
          <w:color w:val="auto"/>
          <w:sz w:val="18"/>
          <w:szCs w:val="18"/>
        </w:rPr>
        <w:t xml:space="preserve"> robót budowlano instalacyjnych – zaawansowanie minimalne narastająco od początku realizacji prac </w:t>
      </w:r>
      <w:r w:rsidR="002352BE" w:rsidRPr="00473A01">
        <w:rPr>
          <w:rFonts w:ascii="Verdana" w:hAnsi="Verdana"/>
          <w:b/>
          <w:bCs/>
          <w:color w:val="auto"/>
          <w:sz w:val="18"/>
          <w:szCs w:val="18"/>
        </w:rPr>
        <w:t>70</w:t>
      </w:r>
      <w:r w:rsidRPr="00473A01">
        <w:rPr>
          <w:rFonts w:ascii="Verdana" w:hAnsi="Verdana"/>
          <w:b/>
          <w:bCs/>
          <w:color w:val="auto"/>
          <w:sz w:val="18"/>
          <w:szCs w:val="18"/>
        </w:rPr>
        <w:t xml:space="preserve"> </w:t>
      </w:r>
      <w:r w:rsidR="00490963" w:rsidRPr="00473A01">
        <w:rPr>
          <w:rFonts w:ascii="Verdana" w:hAnsi="Verdana"/>
          <w:b/>
          <w:bCs/>
          <w:color w:val="auto"/>
          <w:sz w:val="18"/>
          <w:szCs w:val="18"/>
        </w:rPr>
        <w:t>%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 zrealizowany zostanie w terminie </w:t>
      </w:r>
      <w:r w:rsidRPr="00473A01">
        <w:rPr>
          <w:rFonts w:ascii="Verdana" w:hAnsi="Verdana"/>
          <w:b/>
          <w:bCs/>
          <w:color w:val="auto"/>
          <w:sz w:val="18"/>
          <w:szCs w:val="18"/>
        </w:rPr>
        <w:t xml:space="preserve">do 30 </w:t>
      </w:r>
      <w:r w:rsidR="002352BE" w:rsidRPr="00473A01">
        <w:rPr>
          <w:rFonts w:ascii="Verdana" w:hAnsi="Verdana"/>
          <w:b/>
          <w:bCs/>
          <w:color w:val="auto"/>
          <w:sz w:val="18"/>
          <w:szCs w:val="18"/>
        </w:rPr>
        <w:t>sierpnia</w:t>
      </w:r>
      <w:r w:rsidRPr="00473A01">
        <w:rPr>
          <w:rFonts w:ascii="Verdana" w:hAnsi="Verdana"/>
          <w:b/>
          <w:bCs/>
          <w:color w:val="auto"/>
          <w:sz w:val="18"/>
          <w:szCs w:val="18"/>
        </w:rPr>
        <w:t xml:space="preserve"> 2023r. </w:t>
      </w:r>
    </w:p>
    <w:p w14:paraId="2767B06B" w14:textId="7F54E34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IV</w:t>
      </w:r>
      <w:r w:rsidRPr="00473A01">
        <w:rPr>
          <w:rFonts w:ascii="Verdana" w:hAnsi="Verdana"/>
          <w:color w:val="auto"/>
          <w:sz w:val="18"/>
          <w:szCs w:val="18"/>
        </w:rPr>
        <w:t xml:space="preserve"> wykonanie </w:t>
      </w:r>
      <w:r w:rsidR="00671CCA" w:rsidRPr="00473A01">
        <w:rPr>
          <w:rFonts w:ascii="Verdana" w:hAnsi="Verdana"/>
          <w:color w:val="auto"/>
          <w:sz w:val="18"/>
          <w:szCs w:val="18"/>
        </w:rPr>
        <w:t>pozostałej do wykonania części robót – stan zaawansowanie robót -</w:t>
      </w:r>
      <w:r w:rsidRPr="00473A01">
        <w:rPr>
          <w:rFonts w:ascii="Verdana" w:hAnsi="Verdana"/>
          <w:color w:val="auto"/>
          <w:sz w:val="18"/>
          <w:szCs w:val="18"/>
        </w:rPr>
        <w:t xml:space="preserve"> </w:t>
      </w:r>
      <w:r w:rsidR="008F2BA6" w:rsidRPr="00473A01">
        <w:rPr>
          <w:rFonts w:ascii="Verdana" w:hAnsi="Verdana"/>
          <w:b/>
          <w:bCs/>
          <w:color w:val="auto"/>
          <w:sz w:val="18"/>
          <w:szCs w:val="18"/>
        </w:rPr>
        <w:t>100</w:t>
      </w:r>
      <w:r w:rsidRPr="00473A01">
        <w:rPr>
          <w:rFonts w:ascii="Verdana" w:hAnsi="Verdana"/>
          <w:b/>
          <w:bCs/>
          <w:color w:val="auto"/>
          <w:sz w:val="18"/>
          <w:szCs w:val="18"/>
        </w:rPr>
        <w:t xml:space="preserve"> %</w:t>
      </w:r>
      <w:r w:rsidRPr="00473A01">
        <w:rPr>
          <w:rFonts w:ascii="Verdana" w:hAnsi="Verdana"/>
          <w:color w:val="auto"/>
          <w:sz w:val="18"/>
          <w:szCs w:val="18"/>
        </w:rPr>
        <w:t xml:space="preserve"> </w:t>
      </w:r>
      <w:r w:rsidR="005A7BB6" w:rsidRPr="00473A01">
        <w:rPr>
          <w:rFonts w:ascii="Verdana" w:hAnsi="Verdana"/>
          <w:color w:val="auto"/>
          <w:sz w:val="18"/>
          <w:szCs w:val="18"/>
        </w:rPr>
        <w:t xml:space="preserve">oraz przekazanie kompletnej dokumentacji powykonawczej -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do 3</w:t>
      </w:r>
      <w:r w:rsidR="00E14F00" w:rsidRPr="00473A01">
        <w:rPr>
          <w:rFonts w:ascii="Verdana" w:hAnsi="Verdana"/>
          <w:b/>
          <w:bCs/>
          <w:color w:val="auto"/>
          <w:sz w:val="18"/>
          <w:szCs w:val="18"/>
        </w:rPr>
        <w:t>1</w:t>
      </w:r>
      <w:r w:rsidRPr="00473A01">
        <w:rPr>
          <w:rFonts w:ascii="Verdana" w:hAnsi="Verdana"/>
          <w:b/>
          <w:bCs/>
          <w:color w:val="auto"/>
          <w:sz w:val="18"/>
          <w:szCs w:val="18"/>
        </w:rPr>
        <w:t xml:space="preserve"> </w:t>
      </w:r>
      <w:r w:rsidR="002352BE" w:rsidRPr="00473A01">
        <w:rPr>
          <w:rFonts w:ascii="Verdana" w:hAnsi="Verdana"/>
          <w:b/>
          <w:bCs/>
          <w:color w:val="auto"/>
          <w:sz w:val="18"/>
          <w:szCs w:val="18"/>
        </w:rPr>
        <w:t>października</w:t>
      </w:r>
      <w:r w:rsidRPr="00473A01">
        <w:rPr>
          <w:rFonts w:ascii="Verdana" w:hAnsi="Verdana"/>
          <w:b/>
          <w:bCs/>
          <w:color w:val="auto"/>
          <w:sz w:val="18"/>
          <w:szCs w:val="18"/>
        </w:rPr>
        <w:t xml:space="preserve"> 2023r. </w:t>
      </w:r>
    </w:p>
    <w:p w14:paraId="3E7F7522" w14:textId="77777777" w:rsidR="001B1138" w:rsidRDefault="001B1138">
      <w:pPr>
        <w:pStyle w:val="Akapitzlist"/>
        <w:widowControl w:val="0"/>
        <w:numPr>
          <w:ilvl w:val="0"/>
          <w:numId w:val="170"/>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c,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3ABD7EA8" w14:textId="77777777" w:rsidR="001B1138" w:rsidRPr="005B68EE" w:rsidRDefault="001B1138">
      <w:pPr>
        <w:pStyle w:val="Akapitzlist"/>
        <w:widowControl w:val="0"/>
        <w:numPr>
          <w:ilvl w:val="0"/>
          <w:numId w:val="170"/>
        </w:numPr>
        <w:spacing w:after="0" w:line="360" w:lineRule="auto"/>
        <w:ind w:left="426" w:right="24"/>
        <w:jc w:val="both"/>
        <w:rPr>
          <w:rFonts w:ascii="Verdana" w:eastAsia="Times New Roman" w:hAnsi="Verdana" w:cs="Tahoma"/>
          <w:color w:val="auto"/>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lastRenderedPageBreak/>
        <w:t xml:space="preserve">w ramach przedmiotu zamówienia: branże konstrukcyjno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12B0BCB0" w14:textId="1398051A" w:rsidR="001B1138"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w:t>
      </w:r>
      <w:r w:rsidR="0022642F" w:rsidRPr="00CE0CD6">
        <w:rPr>
          <w:rFonts w:ascii="Verdana" w:eastAsia="Times New Roman" w:hAnsi="Verdana" w:cs="Tahoma"/>
          <w:color w:val="auto"/>
          <w:sz w:val="18"/>
          <w:szCs w:val="18"/>
        </w:rPr>
        <w:t>sezonowości działań i</w:t>
      </w:r>
      <w:r w:rsidR="0022642F" w:rsidRPr="00CE0CD6">
        <w:rPr>
          <w:rFonts w:ascii="Tahoma" w:eastAsia="Times New Roman" w:hAnsi="Tahoma" w:cs="Tahoma"/>
          <w:color w:val="auto"/>
          <w:bdr w:val="none" w:sz="0" w:space="0" w:color="auto"/>
          <w:lang w:eastAsia="x-none"/>
        </w:rPr>
        <w:t xml:space="preserve"> </w:t>
      </w:r>
      <w:r w:rsidRPr="00CE0CD6">
        <w:rPr>
          <w:rFonts w:ascii="Verdana" w:eastAsia="Times New Roman" w:hAnsi="Verdana" w:cs="Tahoma"/>
          <w:color w:val="auto"/>
          <w:sz w:val="18"/>
          <w:szCs w:val="18"/>
        </w:rPr>
        <w:t xml:space="preserve">technologii </w:t>
      </w:r>
      <w:r w:rsidRPr="001B1138">
        <w:rPr>
          <w:rFonts w:ascii="Verdana" w:eastAsia="Times New Roman" w:hAnsi="Verdana" w:cs="Tahoma"/>
          <w:sz w:val="18"/>
          <w:szCs w:val="18"/>
        </w:rPr>
        <w:t>robót.</w:t>
      </w:r>
    </w:p>
    <w:p w14:paraId="2143749F" w14:textId="77777777" w:rsidR="001B1138" w:rsidRDefault="004E7E56">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33DDB295" w14:textId="77777777" w:rsidR="001B1138" w:rsidRDefault="00FD7F6E">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1B1138">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5B18C828" w14:textId="77777777" w:rsidR="001B1138" w:rsidRDefault="00A43ADC">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7777777" w:rsidR="001B1138" w:rsidRDefault="001D5B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49C6EFAA" w14:textId="13C754BE" w:rsidR="001B1138" w:rsidRDefault="00733F0B">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Zamawiającego w realizacji jego uprawnień wynikających z ust. 4 niniejszego paragrafu.</w:t>
      </w:r>
    </w:p>
    <w:p w14:paraId="6FE518A8" w14:textId="77777777" w:rsidR="00733F0B" w:rsidRPr="001B1138" w:rsidRDefault="00356A11">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w:t>
      </w:r>
      <w:r w:rsidRPr="001B1138">
        <w:rPr>
          <w:rFonts w:ascii="Verdana" w:hAnsi="Verdana"/>
          <w:color w:val="auto"/>
          <w:sz w:val="18"/>
          <w:szCs w:val="18"/>
        </w:rPr>
        <w:lastRenderedPageBreak/>
        <w:t>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5BD0FF39" w:rsidR="00733F0B" w:rsidRDefault="008F7CED" w:rsidP="001B1138">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7BDC0F69" w14:textId="77777777" w:rsidR="00570B40" w:rsidRDefault="00570B40" w:rsidP="001B1138">
      <w:pPr>
        <w:widowControl w:val="0"/>
        <w:spacing w:after="0" w:line="360" w:lineRule="auto"/>
        <w:ind w:firstLine="284"/>
        <w:jc w:val="both"/>
        <w:rPr>
          <w:rFonts w:ascii="Verdana" w:hAnsi="Verdana"/>
          <w:color w:val="auto"/>
          <w:sz w:val="18"/>
          <w:szCs w:val="18"/>
        </w:rPr>
      </w:pPr>
    </w:p>
    <w:p w14:paraId="646B2C40" w14:textId="77777777" w:rsidR="008560EE" w:rsidRPr="005B68EE" w:rsidRDefault="00FD7F6E" w:rsidP="00DB3007">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DB3007">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3817F740" w14:textId="63AEEF35" w:rsidR="008560EE" w:rsidRPr="00BA3BC7" w:rsidRDefault="00FD7F6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 xml:space="preserve">W celu realizacji niniejszej umowy Wykonawca (do czego jest zobowiązany) ustanowi kierownika </w:t>
      </w:r>
      <w:r w:rsidR="008F7CED" w:rsidRPr="005B68EE">
        <w:rPr>
          <w:rFonts w:ascii="Verdana" w:hAnsi="Verdana"/>
          <w:color w:val="auto"/>
          <w:sz w:val="18"/>
          <w:szCs w:val="18"/>
        </w:rPr>
        <w:t>robót oraz</w:t>
      </w:r>
      <w:r w:rsidRPr="005B68EE">
        <w:rPr>
          <w:rFonts w:ascii="Verdana" w:hAnsi="Verdana"/>
          <w:color w:val="auto"/>
          <w:sz w:val="18"/>
          <w:szCs w:val="18"/>
        </w:rPr>
        <w:t xml:space="preserve"> kierowników robót branżowych</w:t>
      </w:r>
      <w:r w:rsidR="00514226" w:rsidRPr="005B68EE">
        <w:rPr>
          <w:rFonts w:ascii="Verdana" w:hAnsi="Verdana"/>
          <w:color w:val="auto"/>
          <w:sz w:val="18"/>
          <w:szCs w:val="18"/>
        </w:rPr>
        <w:t xml:space="preserve">, </w:t>
      </w:r>
      <w:r w:rsidRPr="005B68EE">
        <w:rPr>
          <w:rFonts w:ascii="Verdana" w:hAnsi="Verdana"/>
          <w:color w:val="auto"/>
          <w:sz w:val="18"/>
          <w:szCs w:val="18"/>
        </w:rPr>
        <w:t>o czym zawiadomi Zamawiającego na piśmie</w:t>
      </w:r>
      <w:r w:rsidR="00021748" w:rsidRPr="005B68EE">
        <w:rPr>
          <w:rFonts w:ascii="Verdana" w:hAnsi="Verdana"/>
          <w:color w:val="auto"/>
          <w:sz w:val="18"/>
          <w:szCs w:val="18"/>
        </w:rPr>
        <w:t xml:space="preserve"> </w:t>
      </w:r>
      <w:r w:rsidRPr="005B68EE">
        <w:rPr>
          <w:rFonts w:ascii="Verdana" w:hAnsi="Verdana"/>
          <w:color w:val="auto"/>
          <w:sz w:val="18"/>
          <w:szCs w:val="18"/>
        </w:rPr>
        <w:t xml:space="preserve">nie później niż w dniu przejęcia placu budowy. </w:t>
      </w:r>
      <w:r w:rsidR="000F19F1" w:rsidRPr="005B68EE">
        <w:rPr>
          <w:rFonts w:ascii="Verdana" w:hAnsi="Verdana"/>
          <w:color w:val="auto"/>
          <w:sz w:val="18"/>
          <w:szCs w:val="18"/>
        </w:rPr>
        <w:t>Wszyscy w/w kierownicy powinni być obecni</w:t>
      </w:r>
      <w:r w:rsidR="00021748" w:rsidRPr="005B68EE">
        <w:rPr>
          <w:rFonts w:ascii="Verdana" w:hAnsi="Verdana"/>
          <w:color w:val="auto"/>
          <w:sz w:val="18"/>
          <w:szCs w:val="18"/>
        </w:rPr>
        <w:t xml:space="preserve"> </w:t>
      </w:r>
      <w:r w:rsidR="000F19F1" w:rsidRPr="005B68EE">
        <w:rPr>
          <w:rFonts w:ascii="Verdana" w:hAnsi="Verdana"/>
          <w:color w:val="auto"/>
          <w:sz w:val="18"/>
          <w:szCs w:val="18"/>
        </w:rPr>
        <w:t xml:space="preserve">na budowie w pełnym </w:t>
      </w:r>
      <w:r w:rsidR="000F19F1" w:rsidRPr="00BA3BC7">
        <w:rPr>
          <w:rFonts w:ascii="Verdana" w:hAnsi="Verdana"/>
          <w:color w:val="auto"/>
          <w:sz w:val="18"/>
          <w:szCs w:val="18"/>
        </w:rPr>
        <w:t>wymiarze czasu pracy (40h w tygodniu)</w:t>
      </w:r>
      <w:r w:rsidR="006878A1" w:rsidRPr="00BA3BC7">
        <w:rPr>
          <w:rFonts w:ascii="Verdana" w:hAnsi="Verdana"/>
          <w:color w:val="auto"/>
          <w:sz w:val="18"/>
          <w:szCs w:val="18"/>
        </w:rPr>
        <w:t xml:space="preserve"> oraz uczestniczyć we wszystkich naradach z uwzględnieniem nieobecności wynikających z </w:t>
      </w:r>
      <w:r w:rsidR="002317AD" w:rsidRPr="00BA3BC7">
        <w:rPr>
          <w:rFonts w:ascii="Verdana" w:hAnsi="Verdana"/>
          <w:color w:val="auto"/>
          <w:sz w:val="18"/>
          <w:szCs w:val="18"/>
        </w:rPr>
        <w:t xml:space="preserve">ich </w:t>
      </w:r>
      <w:r w:rsidR="006878A1" w:rsidRPr="00BA3BC7">
        <w:rPr>
          <w:rFonts w:ascii="Verdana" w:hAnsi="Verdana"/>
          <w:color w:val="auto"/>
          <w:sz w:val="18"/>
          <w:szCs w:val="18"/>
        </w:rPr>
        <w:t xml:space="preserve">uprawnień pracowniczych. </w:t>
      </w:r>
      <w:r w:rsidR="000F19F1" w:rsidRPr="00BA3BC7">
        <w:rPr>
          <w:rFonts w:ascii="Verdana" w:hAnsi="Verdana"/>
          <w:color w:val="auto"/>
          <w:sz w:val="18"/>
          <w:szCs w:val="18"/>
        </w:rPr>
        <w:t xml:space="preserve"> </w:t>
      </w:r>
      <w:r w:rsidR="006878A1" w:rsidRPr="00BA3BC7">
        <w:rPr>
          <w:rFonts w:ascii="Verdana" w:hAnsi="Verdana"/>
          <w:color w:val="auto"/>
          <w:sz w:val="18"/>
          <w:szCs w:val="18"/>
        </w:rPr>
        <w:t xml:space="preserve">Kierownik </w:t>
      </w:r>
      <w:r w:rsidR="00490963">
        <w:rPr>
          <w:rFonts w:ascii="Verdana" w:hAnsi="Verdana"/>
          <w:color w:val="auto"/>
          <w:sz w:val="18"/>
          <w:szCs w:val="18"/>
        </w:rPr>
        <w:t xml:space="preserve">robót </w:t>
      </w:r>
      <w:r w:rsidR="00490963" w:rsidRPr="00BA3BC7">
        <w:rPr>
          <w:rFonts w:ascii="Verdana" w:hAnsi="Verdana"/>
          <w:color w:val="auto"/>
          <w:sz w:val="18"/>
          <w:szCs w:val="18"/>
        </w:rPr>
        <w:t>i</w:t>
      </w:r>
      <w:r w:rsidR="006878A1" w:rsidRPr="00BA3BC7">
        <w:rPr>
          <w:rFonts w:ascii="Verdana" w:hAnsi="Verdana"/>
          <w:color w:val="auto"/>
          <w:sz w:val="18"/>
          <w:szCs w:val="18"/>
        </w:rPr>
        <w:t xml:space="preserve"> kierownicy robót branżowych muszą być zatrudnieni przez Wykonawcę (na podstawie stosunku prawnego łączącego</w:t>
      </w:r>
      <w:r w:rsidR="00021748" w:rsidRPr="00BA3BC7">
        <w:rPr>
          <w:rFonts w:ascii="Verdana" w:hAnsi="Verdana"/>
          <w:color w:val="auto"/>
          <w:sz w:val="18"/>
          <w:szCs w:val="18"/>
        </w:rPr>
        <w:t xml:space="preserve"> </w:t>
      </w:r>
      <w:r w:rsidR="006878A1" w:rsidRPr="00BA3BC7">
        <w:rPr>
          <w:rFonts w:ascii="Verdana" w:hAnsi="Verdana"/>
          <w:color w:val="auto"/>
          <w:sz w:val="18"/>
          <w:szCs w:val="18"/>
        </w:rPr>
        <w:t>go z Wykonawc</w:t>
      </w:r>
      <w:r w:rsidR="0008417A" w:rsidRPr="00BA3BC7">
        <w:rPr>
          <w:rFonts w:ascii="Verdana" w:hAnsi="Verdana"/>
          <w:color w:val="auto"/>
          <w:sz w:val="18"/>
          <w:szCs w:val="18"/>
        </w:rPr>
        <w:t>ą</w:t>
      </w:r>
      <w:r w:rsidR="006878A1" w:rsidRPr="00BA3BC7">
        <w:rPr>
          <w:rFonts w:ascii="Verdana" w:hAnsi="Verdana"/>
          <w:color w:val="auto"/>
          <w:sz w:val="18"/>
          <w:szCs w:val="18"/>
        </w:rPr>
        <w:t xml:space="preserve">), a nie </w:t>
      </w:r>
      <w:r w:rsidR="002317AD" w:rsidRPr="00BA3BC7">
        <w:rPr>
          <w:rFonts w:ascii="Verdana" w:hAnsi="Verdana"/>
          <w:color w:val="auto"/>
          <w:sz w:val="18"/>
          <w:szCs w:val="18"/>
        </w:rPr>
        <w:t xml:space="preserve">przez </w:t>
      </w:r>
      <w:r w:rsidR="006878A1" w:rsidRPr="00BA3BC7">
        <w:rPr>
          <w:rFonts w:ascii="Verdana" w:hAnsi="Verdana"/>
          <w:color w:val="auto"/>
          <w:sz w:val="18"/>
          <w:szCs w:val="18"/>
        </w:rPr>
        <w:t xml:space="preserve">podwykonawców. </w:t>
      </w:r>
      <w:r w:rsidR="00E42683">
        <w:rPr>
          <w:rFonts w:ascii="Verdana" w:hAnsi="Verdana"/>
          <w:color w:val="auto"/>
          <w:sz w:val="18"/>
          <w:szCs w:val="18"/>
        </w:rPr>
        <w:t xml:space="preserve"> </w:t>
      </w:r>
    </w:p>
    <w:p w14:paraId="0A752F2A"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5B68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sidRPr="005B68EE">
        <w:rPr>
          <w:rFonts w:ascii="Verdana" w:hAnsi="Verdana"/>
          <w:color w:val="auto"/>
          <w:sz w:val="18"/>
          <w:szCs w:val="18"/>
        </w:rPr>
        <w:t>- Centralny Szpital Kliniczny …………………………………….</w:t>
      </w:r>
    </w:p>
    <w:p w14:paraId="7F396175" w14:textId="77777777" w:rsidR="008560EE" w:rsidRPr="00BA3BC7" w:rsidRDefault="00514226">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 xml:space="preserve">imieniu stron żadnych oświadczeń woli, a wszelkie zobowiązania w tym finansowe mogą </w:t>
      </w:r>
      <w:r w:rsidRPr="00BA3BC7">
        <w:rPr>
          <w:rFonts w:ascii="Verdana" w:hAnsi="Verdana"/>
          <w:color w:val="auto"/>
          <w:sz w:val="18"/>
          <w:szCs w:val="18"/>
        </w:rPr>
        <w:lastRenderedPageBreak/>
        <w:t>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7BEBAC8B"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w:t>
      </w:r>
      <w:r w:rsidR="005D346A" w:rsidRPr="005D346A">
        <w:rPr>
          <w:rFonts w:ascii="Verdana" w:hAnsi="Verdana"/>
          <w:color w:val="auto"/>
          <w:sz w:val="18"/>
          <w:szCs w:val="18"/>
        </w:rPr>
        <w:t xml:space="preserve">CKD2-R (sześć znaków pisanych łącznie) </w:t>
      </w:r>
      <w:r w:rsidRPr="005D346A">
        <w:rPr>
          <w:rFonts w:ascii="Verdana" w:hAnsi="Verdana"/>
          <w:color w:val="auto"/>
          <w:sz w:val="18"/>
          <w:szCs w:val="18"/>
        </w:rPr>
        <w:t xml:space="preserve"> </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 xml:space="preserve">przy </w:t>
      </w:r>
      <w:r w:rsidRPr="00BA3BC7">
        <w:rPr>
          <w:rFonts w:ascii="Verdana" w:hAnsi="Verdana"/>
          <w:color w:val="auto"/>
          <w:sz w:val="18"/>
          <w:szCs w:val="18"/>
        </w:rPr>
        <w:lastRenderedPageBreak/>
        <w:t>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892421D" w:rsidR="008560EE" w:rsidRPr="005B68EE" w:rsidRDefault="002F43D2">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5B68EE">
        <w:rPr>
          <w:rFonts w:ascii="Verdana" w:hAnsi="Verdana"/>
          <w:color w:val="auto"/>
          <w:sz w:val="18"/>
          <w:szCs w:val="18"/>
        </w:rPr>
        <w:t>lub nie</w:t>
      </w:r>
      <w:r w:rsidR="00957009" w:rsidRPr="005B68EE">
        <w:rPr>
          <w:rFonts w:ascii="Verdana" w:hAnsi="Verdana"/>
          <w:color w:val="auto"/>
          <w:sz w:val="18"/>
          <w:szCs w:val="18"/>
        </w:rPr>
        <w:t xml:space="preserve"> rzadziej niż </w:t>
      </w:r>
      <w:r w:rsidR="006A274C" w:rsidRPr="005B68EE">
        <w:rPr>
          <w:rFonts w:ascii="Verdana" w:hAnsi="Verdana"/>
          <w:color w:val="auto"/>
          <w:sz w:val="18"/>
          <w:szCs w:val="18"/>
        </w:rPr>
        <w:t>4</w:t>
      </w:r>
      <w:r w:rsidR="00957009" w:rsidRPr="005B68EE">
        <w:rPr>
          <w:rFonts w:ascii="Verdana" w:hAnsi="Verdana"/>
          <w:color w:val="auto"/>
          <w:sz w:val="18"/>
          <w:szCs w:val="18"/>
        </w:rPr>
        <w:t xml:space="preserve"> razy w miesiącu. </w:t>
      </w:r>
      <w:r w:rsidR="006A274C" w:rsidRPr="005B68EE">
        <w:rPr>
          <w:rFonts w:ascii="Verdana" w:hAnsi="Verdana"/>
          <w:strike/>
          <w:color w:val="auto"/>
          <w:sz w:val="18"/>
          <w:szCs w:val="18"/>
        </w:rPr>
        <w:t xml:space="preserve"> </w:t>
      </w:r>
    </w:p>
    <w:p w14:paraId="1D7247C6"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1BDC3995"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A99D03C" w14:textId="2D2C007C"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przed zgłoszeniem </w:t>
      </w:r>
      <w:r w:rsidR="002910E9">
        <w:rPr>
          <w:rFonts w:ascii="Verdana" w:hAnsi="Verdana"/>
          <w:color w:val="auto"/>
          <w:sz w:val="18"/>
          <w:szCs w:val="18"/>
        </w:rPr>
        <w:t xml:space="preserve">do odbioru </w:t>
      </w:r>
      <w:r w:rsidR="0022642F">
        <w:rPr>
          <w:rFonts w:ascii="Verdana" w:hAnsi="Verdana"/>
          <w:color w:val="auto"/>
          <w:sz w:val="18"/>
          <w:szCs w:val="18"/>
        </w:rPr>
        <w:t xml:space="preserve">końcowego </w:t>
      </w:r>
      <w:r w:rsidR="0022642F" w:rsidRPr="00BA3BC7">
        <w:rPr>
          <w:rFonts w:ascii="Verdana" w:hAnsi="Verdana"/>
          <w:color w:val="auto"/>
          <w:sz w:val="18"/>
          <w:szCs w:val="18"/>
        </w:rPr>
        <w:t>zobowiązany</w:t>
      </w:r>
      <w:r w:rsidRPr="00BA3BC7">
        <w:rPr>
          <w:rFonts w:ascii="Verdana" w:hAnsi="Verdana"/>
          <w:color w:val="auto"/>
          <w:sz w:val="18"/>
          <w:szCs w:val="18"/>
        </w:rPr>
        <w:t xml:space="preserve"> jest uporządkować teren realizacji inwestycji.</w:t>
      </w:r>
    </w:p>
    <w:p w14:paraId="29D67619"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37D70EE"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w:t>
      </w:r>
      <w:r w:rsidR="00BD0B41" w:rsidRPr="00BA3BC7">
        <w:rPr>
          <w:rFonts w:ascii="Verdana" w:hAnsi="Verdana"/>
          <w:color w:val="auto"/>
          <w:sz w:val="18"/>
          <w:szCs w:val="18"/>
        </w:rPr>
        <w:lastRenderedPageBreak/>
        <w:t>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77777777" w:rsidR="00A92E64" w:rsidRPr="00BA3BC7" w:rsidRDefault="00A92E64">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77777777" w:rsidR="00FC2DA7" w:rsidRPr="005B68EE"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Należy</w:t>
      </w:r>
      <w:r w:rsidR="00BD0B41" w:rsidRPr="005B68EE">
        <w:rPr>
          <w:rFonts w:ascii="Verdana" w:hAnsi="Verdana"/>
          <w:color w:val="auto"/>
          <w:sz w:val="18"/>
          <w:szCs w:val="18"/>
        </w:rPr>
        <w:t xml:space="preserve"> wykonać szczegółowy harmonogram wykonywania prac w obszarach ingerencji w funkcjonowanie Szpitala.</w:t>
      </w:r>
      <w:r w:rsidR="002F43D2" w:rsidRPr="005B68EE">
        <w:rPr>
          <w:rFonts w:ascii="Verdana" w:hAnsi="Verdana"/>
          <w:color w:val="auto"/>
          <w:sz w:val="18"/>
          <w:szCs w:val="18"/>
        </w:rPr>
        <w:t xml:space="preserve"> </w:t>
      </w:r>
      <w:r w:rsidR="00BD0B41" w:rsidRPr="005B68EE">
        <w:rPr>
          <w:rFonts w:ascii="Verdana" w:hAnsi="Verdana"/>
          <w:color w:val="auto"/>
          <w:sz w:val="18"/>
          <w:szCs w:val="18"/>
        </w:rPr>
        <w:t>Tak wykonany harmonogram musi</w:t>
      </w:r>
      <w:r w:rsidR="00963D01" w:rsidRPr="005B68EE">
        <w:rPr>
          <w:rFonts w:ascii="Verdana" w:hAnsi="Verdana"/>
          <w:color w:val="auto"/>
          <w:sz w:val="18"/>
          <w:szCs w:val="18"/>
        </w:rPr>
        <w:t xml:space="preserve"> </w:t>
      </w:r>
      <w:r w:rsidR="00BD0B41" w:rsidRPr="005B68EE">
        <w:rPr>
          <w:rFonts w:ascii="Verdana" w:hAnsi="Verdana"/>
          <w:color w:val="auto"/>
          <w:sz w:val="18"/>
          <w:szCs w:val="18"/>
        </w:rPr>
        <w:t xml:space="preserve">być zaakceptowany przez przedstawicieli </w:t>
      </w:r>
      <w:r w:rsidR="001A1F8D" w:rsidRPr="005B68EE">
        <w:rPr>
          <w:rFonts w:ascii="Verdana" w:hAnsi="Verdana"/>
          <w:color w:val="auto"/>
          <w:sz w:val="18"/>
          <w:szCs w:val="18"/>
        </w:rPr>
        <w:t>Szpitala oraz</w:t>
      </w:r>
      <w:r w:rsidR="00BD0B41" w:rsidRPr="005B68EE">
        <w:rPr>
          <w:rFonts w:ascii="Verdana" w:hAnsi="Verdana"/>
          <w:color w:val="auto"/>
          <w:sz w:val="18"/>
          <w:szCs w:val="18"/>
        </w:rPr>
        <w:t xml:space="preserve"> Zamawiającego.</w:t>
      </w:r>
    </w:p>
    <w:p w14:paraId="07BB55A2" w14:textId="77777777" w:rsidR="00C611CE" w:rsidRPr="00BA3BC7" w:rsidRDefault="00C611C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77777777" w:rsidR="00E028E2" w:rsidRPr="005B68EE" w:rsidRDefault="00E028E2">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B68EE">
        <w:rPr>
          <w:rFonts w:ascii="Verdana" w:hAnsi="Verdana"/>
          <w:color w:val="auto"/>
          <w:sz w:val="18"/>
          <w:szCs w:val="18"/>
        </w:rPr>
        <w:t xml:space="preserve">Wykonawca zobowiązany jest do współpracy z podmiotem odpowiedzialnym za techniczne </w:t>
      </w:r>
      <w:r w:rsidRPr="005B68EE">
        <w:rPr>
          <w:rFonts w:ascii="Verdana" w:hAnsi="Verdana"/>
          <w:color w:val="auto"/>
          <w:sz w:val="18"/>
          <w:szCs w:val="18"/>
        </w:rPr>
        <w:lastRenderedPageBreak/>
        <w:t>zarządzanie obiektem, a także uwzględniania sugestii i wytycznych tego podmiotu w trakcie realizowanych prac, po ich uprzednim zaakceptowaniu przez Zamawiających.</w:t>
      </w:r>
    </w:p>
    <w:p w14:paraId="252D209B" w14:textId="77777777" w:rsidR="000F7429" w:rsidRPr="00BA3BC7" w:rsidRDefault="00F867A8">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326210EB" w14:textId="77777777" w:rsidR="00FC2DA7" w:rsidRPr="00BA3BC7" w:rsidRDefault="00FC2DA7">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5D90E4DF" w14:textId="679FE77C" w:rsidR="00DF7175" w:rsidRPr="005B68EE" w:rsidRDefault="00DF7175">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Pr="005B68EE">
        <w:rPr>
          <w:rFonts w:ascii="Verdana" w:hAnsi="Verdana"/>
          <w:color w:val="auto"/>
          <w:sz w:val="18"/>
          <w:szCs w:val="18"/>
        </w:rPr>
        <w:t xml:space="preserve"> na gondolach</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prace pracy</w:t>
      </w:r>
      <w:r w:rsidR="00FA40A8" w:rsidRPr="005B68EE">
        <w:rPr>
          <w:rFonts w:ascii="Verdana" w:hAnsi="Verdana"/>
          <w:color w:val="auto"/>
          <w:sz w:val="18"/>
          <w:szCs w:val="18"/>
        </w:rPr>
        <w:t xml:space="preserve"> 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 Wystąpienie w okresie trwania umowy wiatrów przekraczających 10 m/s przez okred do 30 dni nie stanowi podstawy do   wydłużenia okresu trwania umowy. Kazda taka sytuacja musi być udokumentowana zgodnie z z Apisem § 3 ust. 6 nini</w:t>
      </w:r>
      <w:r w:rsidR="005B68EE">
        <w:rPr>
          <w:rFonts w:ascii="Verdana" w:hAnsi="Verdana"/>
          <w:color w:val="auto"/>
          <w:sz w:val="18"/>
          <w:szCs w:val="18"/>
        </w:rPr>
        <w:t>ejszej umowy.</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63E901AA"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41CAC9D3" w:rsidR="008560EE" w:rsidRPr="00CE0CD6"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w:t>
      </w:r>
      <w:r w:rsidRPr="00CE0CD6">
        <w:rPr>
          <w:rFonts w:ascii="Verdana" w:hAnsi="Verdana"/>
          <w:color w:val="auto"/>
          <w:sz w:val="18"/>
          <w:szCs w:val="18"/>
        </w:rPr>
        <w:t>budowy</w:t>
      </w:r>
      <w:r w:rsidR="0022642F" w:rsidRPr="00CE0CD6">
        <w:rPr>
          <w:rFonts w:ascii="Verdana" w:hAnsi="Verdana"/>
          <w:color w:val="auto"/>
          <w:sz w:val="18"/>
          <w:szCs w:val="18"/>
        </w:rPr>
        <w:t xml:space="preserve"> </w:t>
      </w:r>
      <w:bookmarkStart w:id="4" w:name="_Hlk116388683"/>
      <w:r w:rsidR="0022642F" w:rsidRPr="00CE0CD6">
        <w:rPr>
          <w:rFonts w:ascii="Verdana" w:hAnsi="Verdana"/>
          <w:color w:val="auto"/>
          <w:sz w:val="18"/>
          <w:szCs w:val="18"/>
        </w:rPr>
        <w:t>w zakresie realizowanych prac</w:t>
      </w:r>
      <w:bookmarkEnd w:id="4"/>
      <w:r w:rsidRPr="00CE0CD6">
        <w:rPr>
          <w:rFonts w:ascii="Verdana" w:hAnsi="Verdana"/>
          <w:color w:val="auto"/>
          <w:sz w:val="18"/>
          <w:szCs w:val="18"/>
        </w:rPr>
        <w:t>.</w:t>
      </w:r>
      <w:r w:rsidRPr="00BA3BC7">
        <w:rPr>
          <w:rFonts w:ascii="Verdana" w:hAnsi="Verdana"/>
          <w:color w:val="auto"/>
          <w:sz w:val="18"/>
          <w:szCs w:val="18"/>
        </w:rPr>
        <w:t xml:space="preserve"> Przejmując plac budowy Wykonawca zobowiązany jest do zweryfikowania poprawności działania wszystkich urządzeń/maszyn/instalacji </w:t>
      </w:r>
      <w:r w:rsidRPr="00BA3BC7">
        <w:rPr>
          <w:rFonts w:ascii="Verdana" w:hAnsi="Verdana"/>
          <w:color w:val="auto"/>
          <w:sz w:val="18"/>
          <w:szCs w:val="18"/>
        </w:rPr>
        <w:lastRenderedPageBreak/>
        <w:t xml:space="preserve">znajdujących się na terenie placu budowy </w:t>
      </w:r>
      <w:r w:rsidR="0022642F" w:rsidRPr="00CE0CD6">
        <w:rPr>
          <w:rFonts w:ascii="Verdana" w:hAnsi="Verdana"/>
          <w:color w:val="auto"/>
          <w:sz w:val="18"/>
          <w:szCs w:val="18"/>
        </w:rPr>
        <w:t xml:space="preserve">w zakresie realizowanych prac </w:t>
      </w:r>
      <w:r w:rsidRPr="00CE0CD6">
        <w:rPr>
          <w:rFonts w:ascii="Verdana" w:hAnsi="Verdana"/>
          <w:color w:val="auto"/>
          <w:sz w:val="18"/>
          <w:szCs w:val="18"/>
        </w:rPr>
        <w:t xml:space="preserve">(jeżeli takie będą występowały), a brak zastrzeżeń w protokole przekazania uznaje się za potwierdzenie, iż w dacie przekazania działały one poprawnie. </w:t>
      </w:r>
    </w:p>
    <w:p w14:paraId="6315C0F4" w14:textId="77777777" w:rsidR="008560EE" w:rsidRPr="00CE0CD6"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CE0CD6">
        <w:rPr>
          <w:rFonts w:ascii="Verdana" w:hAnsi="Verdana"/>
          <w:color w:val="auto"/>
          <w:sz w:val="18"/>
          <w:szCs w:val="18"/>
        </w:rPr>
        <w:t xml:space="preserve"> aż do ich końcowego przekazania</w:t>
      </w:r>
      <w:r w:rsidRPr="00CE0CD6">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1916F90A" w:rsidR="008560EE" w:rsidRPr="00BA3BC7"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prawidłowego działania wszystkich urządzeń/maszyn i instalacji znajdujących się na terenie placu budowy</w:t>
      </w:r>
      <w:r w:rsidR="0022642F" w:rsidRPr="00CE0CD6">
        <w:rPr>
          <w:rFonts w:ascii="Verdana" w:hAnsi="Verdana"/>
          <w:color w:val="auto"/>
          <w:sz w:val="18"/>
          <w:szCs w:val="18"/>
        </w:rPr>
        <w:t xml:space="preserve"> w zakresie realizowanych prac oraz</w:t>
      </w:r>
      <w:r w:rsidRPr="00CE0CD6">
        <w:rPr>
          <w:rFonts w:ascii="Verdana" w:hAnsi="Verdana"/>
          <w:color w:val="auto"/>
          <w:sz w:val="18"/>
          <w:szCs w:val="18"/>
        </w:rPr>
        <w:t xml:space="preserve"> wykonywania wszystkich czynności naprawczych, jeżeli zaistnieje ich potrzeba tak, aby w dacie </w:t>
      </w:r>
      <w:r w:rsidRPr="00BA3BC7">
        <w:rPr>
          <w:rFonts w:ascii="Verdana" w:hAnsi="Verdana"/>
          <w:color w:val="auto"/>
          <w:sz w:val="18"/>
          <w:szCs w:val="18"/>
        </w:rPr>
        <w:t xml:space="preserve">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A085FA8" w:rsidR="00E724FF" w:rsidRPr="00733104" w:rsidRDefault="00E724FF">
      <w:pPr>
        <w:widowControl w:val="0"/>
        <w:numPr>
          <w:ilvl w:val="0"/>
          <w:numId w:val="105"/>
        </w:numPr>
        <w:spacing w:after="0" w:line="360" w:lineRule="auto"/>
        <w:jc w:val="both"/>
        <w:rPr>
          <w:rFonts w:ascii="Verdana" w:hAnsi="Verdana"/>
          <w:color w:val="00B050"/>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1B264D" w:rsidRPr="00CE0CD6">
        <w:rPr>
          <w:rFonts w:ascii="Verdana" w:hAnsi="Verdana"/>
          <w:color w:val="auto"/>
          <w:sz w:val="18"/>
          <w:szCs w:val="18"/>
        </w:rPr>
        <w:t>20.000.000,00 zł (dwadzieścia milionów złotych).</w:t>
      </w:r>
    </w:p>
    <w:p w14:paraId="26CC5F3B" w14:textId="77777777" w:rsidR="00E724FF" w:rsidRPr="00BA3BC7" w:rsidRDefault="00E724FF">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techniczne materiału lub urządzenia podlegać będą akceptacji w terminie 10 dni roboczych liczonych od dnia następnego ich przedłożenia.</w:t>
      </w:r>
    </w:p>
    <w:p w14:paraId="7CCDFC25" w14:textId="77777777" w:rsidR="004415C7" w:rsidRPr="00BA3BC7" w:rsidRDefault="004415C7">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w:t>
      </w:r>
      <w:r w:rsidRPr="00BA3BC7">
        <w:rPr>
          <w:rFonts w:ascii="Verdana" w:hAnsi="Verdana"/>
          <w:color w:val="auto"/>
          <w:sz w:val="18"/>
          <w:szCs w:val="18"/>
        </w:rPr>
        <w:lastRenderedPageBreak/>
        <w:t xml:space="preserve">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Pr>
          <w:rFonts w:ascii="Verdana" w:hAnsi="Verdana"/>
          <w:color w:val="auto"/>
          <w:sz w:val="18"/>
          <w:szCs w:val="18"/>
        </w:rPr>
        <w:t xml:space="preserve">blachy elewacyjnej elementów </w:t>
      </w:r>
      <w:r w:rsidRPr="00BA3BC7">
        <w:rPr>
          <w:rFonts w:ascii="Verdana" w:hAnsi="Verdana"/>
          <w:color w:val="auto"/>
          <w:sz w:val="18"/>
          <w:szCs w:val="18"/>
        </w:rPr>
        <w:t>kowalsko-ślusarskich (kraty, balustrady itp.)</w:t>
      </w:r>
      <w:r w:rsidR="006A274C">
        <w:rPr>
          <w:rFonts w:ascii="Verdana" w:hAnsi="Verdana"/>
          <w:color w:val="auto"/>
          <w:sz w:val="18"/>
          <w:szCs w:val="18"/>
        </w:rPr>
        <w:t>.</w:t>
      </w:r>
      <w:r w:rsidRPr="00E2407A">
        <w:rPr>
          <w:rFonts w:ascii="Verdana" w:hAnsi="Verdana"/>
          <w:color w:val="FF0000"/>
          <w:sz w:val="18"/>
          <w:szCs w:val="18"/>
        </w:rPr>
        <w:t xml:space="preserve"> </w:t>
      </w:r>
      <w:r w:rsidRPr="00BA3BC7">
        <w:rPr>
          <w:rFonts w:ascii="Verdana" w:hAnsi="Verdana"/>
          <w:color w:val="auto"/>
          <w:sz w:val="18"/>
          <w:szCs w:val="18"/>
        </w:rPr>
        <w:t>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42D86E51" w14:textId="77777777" w:rsidR="00C24A32" w:rsidRPr="005B68EE" w:rsidRDefault="00C24A32">
      <w:pPr>
        <w:widowControl w:val="0"/>
        <w:numPr>
          <w:ilvl w:val="0"/>
          <w:numId w:val="106"/>
        </w:numPr>
        <w:spacing w:after="0" w:line="360" w:lineRule="auto"/>
        <w:jc w:val="both"/>
        <w:rPr>
          <w:rFonts w:ascii="Verdana" w:hAnsi="Verdana"/>
          <w:color w:val="auto"/>
          <w:sz w:val="18"/>
          <w:szCs w:val="18"/>
        </w:rPr>
      </w:pPr>
      <w:bookmarkStart w:id="5"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5"/>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3CE8FC83"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którego wartość zgodnie z ofertą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512C076E" w14:textId="77777777" w:rsidR="00473A01" w:rsidRDefault="00473A01" w:rsidP="006D49CB">
      <w:pPr>
        <w:shd w:val="clear" w:color="auto" w:fill="FFFFFF"/>
        <w:spacing w:after="0" w:line="360" w:lineRule="auto"/>
        <w:ind w:left="360"/>
        <w:rPr>
          <w:rFonts w:ascii="Verdana" w:hAnsi="Verdana"/>
          <w:b/>
          <w:bCs/>
          <w:color w:val="auto"/>
          <w:sz w:val="18"/>
          <w:szCs w:val="18"/>
        </w:rPr>
      </w:pPr>
      <w:bookmarkStart w:id="6" w:name="_Hlk85125899"/>
    </w:p>
    <w:p w14:paraId="7CB152C2" w14:textId="2790F63F" w:rsidR="005D7B11" w:rsidRPr="00417FE6" w:rsidRDefault="00417FE6" w:rsidP="006D49CB">
      <w:pPr>
        <w:shd w:val="clear" w:color="auto" w:fill="FFFFFF"/>
        <w:spacing w:after="0" w:line="360" w:lineRule="auto"/>
        <w:ind w:left="360"/>
        <w:rPr>
          <w:rFonts w:ascii="Verdana" w:hAnsi="Verdana"/>
          <w:b/>
          <w:bCs/>
          <w:color w:val="auto"/>
          <w:sz w:val="18"/>
          <w:szCs w:val="18"/>
        </w:rPr>
      </w:pPr>
      <w:r w:rsidRPr="00417FE6">
        <w:rPr>
          <w:rFonts w:ascii="Verdana" w:hAnsi="Verdana"/>
          <w:b/>
          <w:bCs/>
          <w:color w:val="auto"/>
          <w:sz w:val="18"/>
          <w:szCs w:val="18"/>
        </w:rPr>
        <w:t>……….. zł netto</w:t>
      </w:r>
    </w:p>
    <w:p w14:paraId="5C7CB4FD" w14:textId="21831016" w:rsidR="00417FE6" w:rsidRPr="00473A01" w:rsidRDefault="00417FE6" w:rsidP="00473A01">
      <w:pPr>
        <w:shd w:val="clear" w:color="auto" w:fill="FFFFFF"/>
        <w:spacing w:after="0" w:line="360" w:lineRule="auto"/>
        <w:ind w:left="360"/>
        <w:rPr>
          <w:rFonts w:ascii="Verdana" w:hAnsi="Verdana"/>
          <w:b/>
          <w:bCs/>
          <w:color w:val="auto"/>
          <w:sz w:val="18"/>
          <w:szCs w:val="18"/>
        </w:rPr>
      </w:pPr>
      <w:r w:rsidRPr="00473A01">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6"/>
    <w:p w14:paraId="10EDCD6B" w14:textId="77777777" w:rsidR="004904C0" w:rsidRPr="00473A01" w:rsidRDefault="004904C0" w:rsidP="004904C0">
      <w:pPr>
        <w:widowControl w:val="0"/>
        <w:numPr>
          <w:ilvl w:val="0"/>
          <w:numId w:val="107"/>
        </w:numPr>
        <w:spacing w:after="0" w:line="360" w:lineRule="auto"/>
        <w:jc w:val="both"/>
        <w:rPr>
          <w:rFonts w:ascii="Verdana" w:hAnsi="Verdana"/>
          <w:color w:val="auto"/>
          <w:sz w:val="18"/>
          <w:szCs w:val="18"/>
        </w:rPr>
      </w:pPr>
      <w:r w:rsidRPr="00473A01">
        <w:rPr>
          <w:rFonts w:ascii="Verdana" w:hAnsi="Verdana"/>
          <w:color w:val="auto"/>
          <w:sz w:val="18"/>
          <w:szCs w:val="18"/>
        </w:rPr>
        <w:t>W ramach wynagrodzenia wskazanego w § 8 ust. 1 niniejszej umowy wyróżnia się:</w:t>
      </w:r>
    </w:p>
    <w:p w14:paraId="0DEE4217" w14:textId="08152A23" w:rsidR="004904C0" w:rsidRPr="00473A01" w:rsidRDefault="004904C0"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Wynagrodzenie ryczałtowe za wykonanie robót budowlanych i dostaw objętych obowiązkiem ich wykonania:</w:t>
      </w:r>
    </w:p>
    <w:p w14:paraId="086A130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8687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r w:rsidRPr="00473A01">
        <w:rPr>
          <w:rFonts w:ascii="Verdana" w:hAnsi="Verdana"/>
          <w:b/>
          <w:bCs/>
          <w:color w:val="auto"/>
          <w:sz w:val="18"/>
          <w:szCs w:val="18"/>
        </w:rPr>
        <w:t xml:space="preserve"> </w:t>
      </w:r>
    </w:p>
    <w:p w14:paraId="0A8A10D0"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6DB3B01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
    <w:p w14:paraId="2177227F"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72732831"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46D9D9A2"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2E7F032E" w14:textId="5AB9C4D2" w:rsidR="004904C0" w:rsidRPr="00473A01" w:rsidRDefault="00D276D5"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Wynagrodzenie ryczałtowe </w:t>
      </w:r>
      <w:r w:rsidR="004904C0" w:rsidRPr="00473A01">
        <w:rPr>
          <w:rFonts w:ascii="Verdana" w:hAnsi="Verdana"/>
          <w:color w:val="auto"/>
          <w:sz w:val="18"/>
          <w:szCs w:val="18"/>
        </w:rPr>
        <w:t>za wykonanie robót budowlanych i dostaw objętych prawem opcji:</w:t>
      </w:r>
    </w:p>
    <w:p w14:paraId="59A9C1B1"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0789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r w:rsidRPr="00473A01">
        <w:rPr>
          <w:rFonts w:ascii="Verdana" w:hAnsi="Verdana"/>
          <w:b/>
          <w:bCs/>
          <w:color w:val="auto"/>
          <w:sz w:val="18"/>
          <w:szCs w:val="18"/>
        </w:rPr>
        <w:t xml:space="preserve"> </w:t>
      </w:r>
    </w:p>
    <w:p w14:paraId="0D25B48F"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lastRenderedPageBreak/>
        <w:t>…………………… zł brutto</w:t>
      </w:r>
    </w:p>
    <w:p w14:paraId="7A8C899E"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
    <w:p w14:paraId="7C887106"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1964F27C"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6F4DA632" w14:textId="5E0DB1AF"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739D14BC" w14:textId="6871C2DE" w:rsidR="00DA3CC6" w:rsidRPr="00BA3BC7" w:rsidRDefault="00FD7F6E">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EB2FBE3"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7"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7"/>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5FBAA15"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BA3BC7">
        <w:rPr>
          <w:rFonts w:ascii="Verdana" w:hAnsi="Verdana"/>
          <w:color w:val="auto"/>
          <w:sz w:val="18"/>
          <w:szCs w:val="18"/>
        </w:rPr>
        <w:t>,</w:t>
      </w:r>
      <w:r w:rsidRPr="00BA3BC7">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BA3BC7">
        <w:rPr>
          <w:rFonts w:ascii="Verdana" w:hAnsi="Verdana"/>
          <w:color w:val="auto"/>
          <w:sz w:val="18"/>
          <w:szCs w:val="18"/>
        </w:rPr>
        <w:t>,</w:t>
      </w:r>
      <w:r w:rsidRPr="00BA3BC7">
        <w:rPr>
          <w:rFonts w:ascii="Verdana" w:hAnsi="Verdana"/>
          <w:color w:val="auto"/>
          <w:sz w:val="18"/>
          <w:szCs w:val="18"/>
        </w:rPr>
        <w:t xml:space="preserve"> jak również prac w zakresie usunięcia awarii, jeżeli zaistniała nieprzewidziana i natychmiastowa konieczność ich wykonania. </w:t>
      </w:r>
    </w:p>
    <w:p w14:paraId="62B8BD7F" w14:textId="77777777" w:rsidR="008560EE" w:rsidRPr="005B68EE" w:rsidRDefault="00FD7F6E">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77777777" w:rsidR="003B260E" w:rsidRPr="004F5A04" w:rsidRDefault="00FD7F6E">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terminów  realizacji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77777777" w:rsidR="00805DB5" w:rsidRPr="005B68EE" w:rsidRDefault="002E0BAC">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lastRenderedPageBreak/>
        <w:t xml:space="preserve">Zamawiający </w:t>
      </w:r>
      <w:r w:rsidR="00046991" w:rsidRPr="005B68EE">
        <w:rPr>
          <w:rFonts w:ascii="Verdana" w:hAnsi="Verdana"/>
          <w:color w:val="auto"/>
          <w:sz w:val="18"/>
          <w:szCs w:val="18"/>
        </w:rPr>
        <w:t xml:space="preserve">informuje, iż </w:t>
      </w:r>
      <w:r w:rsidR="00B27691" w:rsidRPr="005B68EE">
        <w:rPr>
          <w:rFonts w:ascii="Verdana" w:hAnsi="Verdana"/>
          <w:color w:val="auto"/>
          <w:sz w:val="18"/>
          <w:szCs w:val="18"/>
        </w:rPr>
        <w:t xml:space="preserve">projekt </w:t>
      </w:r>
      <w:r w:rsidR="00E2407A" w:rsidRPr="005B68EE">
        <w:rPr>
          <w:rFonts w:ascii="Verdana" w:hAnsi="Verdana" w:cs="Times New Roman"/>
          <w:color w:val="auto"/>
          <w:sz w:val="18"/>
          <w:szCs w:val="18"/>
        </w:rPr>
        <w:t>Głęboka termomodernizacja strategicznych budynków kampusu Centrum Kliniczno-Dydaktycznego Uniwersytetu Medycznego w Łodzi</w:t>
      </w:r>
      <w:r w:rsidR="00305596" w:rsidRPr="005B68EE">
        <w:rPr>
          <w:rFonts w:ascii="Verdana" w:hAnsi="Verdana" w:cs="Times New Roman"/>
          <w:color w:val="auto"/>
          <w:sz w:val="18"/>
          <w:szCs w:val="18"/>
        </w:rPr>
        <w:t>,</w:t>
      </w:r>
      <w:r w:rsidR="00E2407A" w:rsidRPr="005B68EE">
        <w:rPr>
          <w:rFonts w:ascii="Verdana" w:hAnsi="Verdana" w:cs="Times New Roman"/>
          <w:color w:val="auto"/>
          <w:sz w:val="18"/>
          <w:szCs w:val="18"/>
        </w:rPr>
        <w:t xml:space="preserve"> </w:t>
      </w:r>
      <w:r w:rsidR="00305596" w:rsidRPr="005B68EE">
        <w:rPr>
          <w:rFonts w:ascii="Verdana" w:hAnsi="Verdana" w:cs="Times New Roman"/>
          <w:color w:val="auto"/>
          <w:sz w:val="18"/>
          <w:szCs w:val="18"/>
        </w:rPr>
        <w:t xml:space="preserve"> którego częścią jest realizacja niniejszej umowy, </w:t>
      </w:r>
      <w:r w:rsidR="00305596" w:rsidRPr="005B68EE">
        <w:rPr>
          <w:rFonts w:ascii="Verdana" w:hAnsi="Verdana"/>
          <w:color w:val="auto"/>
          <w:sz w:val="18"/>
          <w:szCs w:val="18"/>
        </w:rPr>
        <w:t xml:space="preserve">musi zostać zakończony i rozliczony nie później niż do </w:t>
      </w:r>
      <w:r w:rsidR="00305596" w:rsidRPr="005B68EE">
        <w:rPr>
          <w:rFonts w:ascii="Verdana" w:hAnsi="Verdana"/>
          <w:b/>
          <w:color w:val="auto"/>
          <w:sz w:val="18"/>
          <w:szCs w:val="18"/>
        </w:rPr>
        <w:t>31 grudnia 2023r.</w:t>
      </w:r>
      <w:r w:rsidR="00305596" w:rsidRPr="005B68EE">
        <w:rPr>
          <w:rFonts w:ascii="Verdana" w:hAnsi="Verdana"/>
          <w:color w:val="auto"/>
          <w:sz w:val="18"/>
          <w:szCs w:val="18"/>
        </w:rPr>
        <w:t xml:space="preserve">, </w:t>
      </w:r>
      <w:r w:rsidR="00305596" w:rsidRPr="005B68EE">
        <w:rPr>
          <w:rFonts w:ascii="Verdana" w:hAnsi="Verdana"/>
          <w:color w:val="auto"/>
          <w:sz w:val="18"/>
          <w:szCs w:val="18"/>
        </w:rPr>
        <w:br/>
        <w:t xml:space="preserve">a jego uchybienie skutkować może nałożeniem korekty na Zamawiającego stanowiącej równowartość 100 % pozyskanego dofinansowania. </w:t>
      </w:r>
      <w:r w:rsidR="00B27691" w:rsidRPr="005B68EE">
        <w:rPr>
          <w:rFonts w:ascii="Verdana" w:hAnsi="Verdana"/>
          <w:color w:val="auto"/>
          <w:sz w:val="18"/>
          <w:szCs w:val="18"/>
        </w:rPr>
        <w:t xml:space="preserve"> </w:t>
      </w:r>
      <w:r w:rsidR="00C77F1F" w:rsidRPr="005B68EE">
        <w:rPr>
          <w:rFonts w:ascii="Verdana" w:hAnsi="Verdana"/>
          <w:strike/>
          <w:color w:val="auto"/>
          <w:sz w:val="18"/>
          <w:szCs w:val="18"/>
        </w:rPr>
        <w:t xml:space="preserve"> </w:t>
      </w:r>
      <w:r w:rsidR="00046991" w:rsidRPr="005B68EE">
        <w:rPr>
          <w:rFonts w:ascii="Verdana" w:hAnsi="Verdana"/>
          <w:color w:val="auto"/>
          <w:sz w:val="18"/>
          <w:szCs w:val="18"/>
        </w:rPr>
        <w:t xml:space="preserve"> </w:t>
      </w:r>
    </w:p>
    <w:p w14:paraId="6569F9E9" w14:textId="77777777" w:rsidR="00FF7C34" w:rsidRPr="005B68EE" w:rsidRDefault="00FF7C34">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2DA54F37" w14:textId="773B5389" w:rsidR="00FF7C34" w:rsidRPr="00473A01" w:rsidRDefault="00BD66EE">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Po</w:t>
      </w:r>
      <w:r w:rsidR="00FF7C34" w:rsidRPr="00473A01">
        <w:rPr>
          <w:rFonts w:ascii="Verdana" w:hAnsi="Verdana"/>
          <w:color w:val="auto"/>
          <w:sz w:val="18"/>
          <w:szCs w:val="18"/>
          <w:bdr w:val="none" w:sz="0" w:space="0" w:color="auto"/>
          <w:lang w:eastAsia="en-US"/>
        </w:rPr>
        <w:t xml:space="preserve"> wykonaniu prac </w:t>
      </w:r>
      <w:r w:rsidR="00FF7C34" w:rsidRPr="00473A01">
        <w:rPr>
          <w:rFonts w:ascii="Verdana" w:hAnsi="Verdana"/>
          <w:b/>
          <w:bCs/>
          <w:color w:val="auto"/>
          <w:sz w:val="18"/>
          <w:szCs w:val="18"/>
          <w:bdr w:val="none" w:sz="0" w:space="0" w:color="auto"/>
          <w:lang w:eastAsia="en-US"/>
        </w:rPr>
        <w:t>Etapu I</w:t>
      </w:r>
      <w:r w:rsidR="00FF7C34"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15 </w:t>
      </w:r>
      <w:r w:rsidR="00FF7C34" w:rsidRPr="00473A01">
        <w:rPr>
          <w:rFonts w:ascii="Verdana" w:hAnsi="Verdana"/>
          <w:b/>
          <w:bCs/>
          <w:color w:val="auto"/>
          <w:sz w:val="18"/>
          <w:szCs w:val="18"/>
          <w:bdr w:val="none" w:sz="0" w:space="0" w:color="auto"/>
          <w:lang w:eastAsia="en-US"/>
        </w:rPr>
        <w:t>%</w:t>
      </w:r>
      <w:r w:rsidR="00FF7C34" w:rsidRPr="00473A01">
        <w:rPr>
          <w:rFonts w:ascii="Verdana" w:hAnsi="Verdana"/>
          <w:color w:val="auto"/>
          <w:sz w:val="18"/>
          <w:szCs w:val="18"/>
          <w:bdr w:val="none" w:sz="0" w:space="0" w:color="auto"/>
          <w:lang w:eastAsia="en-US"/>
        </w:rPr>
        <w:t xml:space="preserve"> łącznej kwoty wynagrodzenia wskazanej w § 8 ust. </w:t>
      </w:r>
      <w:r w:rsidR="00C437A5" w:rsidRPr="00473A01">
        <w:rPr>
          <w:rFonts w:ascii="Verdana" w:hAnsi="Verdana"/>
          <w:color w:val="auto"/>
          <w:sz w:val="18"/>
          <w:szCs w:val="18"/>
          <w:bdr w:val="none" w:sz="0" w:space="0" w:color="auto"/>
          <w:lang w:eastAsia="en-US"/>
        </w:rPr>
        <w:t>1</w:t>
      </w:r>
      <w:r w:rsidR="00FF7C34" w:rsidRPr="00473A01">
        <w:rPr>
          <w:rFonts w:ascii="Verdana" w:hAnsi="Verdana"/>
          <w:color w:val="auto"/>
          <w:sz w:val="18"/>
          <w:szCs w:val="18"/>
          <w:bdr w:val="none" w:sz="0" w:space="0" w:color="auto"/>
          <w:lang w:eastAsia="en-US"/>
        </w:rPr>
        <w:t xml:space="preserve">, </w:t>
      </w:r>
    </w:p>
    <w:p w14:paraId="39DCB637" w14:textId="17369817"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40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 § 8 ust. 1, </w:t>
      </w:r>
    </w:p>
    <w:p w14:paraId="63472F86" w14:textId="4996F40D"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E071AD" w:rsidRPr="00473A01">
        <w:rPr>
          <w:rFonts w:ascii="Verdana" w:hAnsi="Verdana"/>
          <w:b/>
          <w:bCs/>
          <w:color w:val="auto"/>
          <w:sz w:val="18"/>
          <w:szCs w:val="18"/>
          <w:bdr w:val="none" w:sz="0" w:space="0" w:color="auto"/>
          <w:lang w:eastAsia="en-US"/>
        </w:rPr>
        <w:t>7</w:t>
      </w:r>
      <w:r w:rsidR="00741912" w:rsidRPr="00473A01">
        <w:rPr>
          <w:rFonts w:ascii="Verdana" w:hAnsi="Verdana"/>
          <w:b/>
          <w:bCs/>
          <w:color w:val="auto"/>
          <w:sz w:val="18"/>
          <w:szCs w:val="18"/>
          <w:bdr w:val="none" w:sz="0" w:space="0" w:color="auto"/>
          <w:lang w:eastAsia="en-US"/>
        </w:rPr>
        <w:t xml:space="preserve">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 § 8 ust. 1, </w:t>
      </w:r>
    </w:p>
    <w:p w14:paraId="01302166" w14:textId="3424D03E" w:rsidR="00F32DB5"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IV</w:t>
      </w:r>
      <w:r w:rsidRPr="00473A01">
        <w:rPr>
          <w:rFonts w:ascii="Verdana" w:hAnsi="Verdana"/>
          <w:color w:val="auto"/>
          <w:sz w:val="18"/>
          <w:szCs w:val="18"/>
          <w:bdr w:val="none" w:sz="0" w:space="0" w:color="auto"/>
          <w:lang w:eastAsia="en-US"/>
        </w:rPr>
        <w:t xml:space="preserve"> –</w:t>
      </w:r>
      <w:r w:rsidR="00741912" w:rsidRPr="00473A01">
        <w:rPr>
          <w:rFonts w:ascii="Verdana" w:hAnsi="Verdana"/>
          <w:color w:val="auto"/>
          <w:sz w:val="18"/>
          <w:szCs w:val="18"/>
          <w:bdr w:val="none" w:sz="0" w:space="0" w:color="auto"/>
          <w:lang w:eastAsia="en-US"/>
        </w:rPr>
        <w:t xml:space="preserve"> </w:t>
      </w:r>
      <w:r w:rsidRPr="00473A01">
        <w:rPr>
          <w:rFonts w:ascii="Verdana" w:hAnsi="Verdana"/>
          <w:color w:val="auto"/>
          <w:sz w:val="18"/>
          <w:szCs w:val="18"/>
          <w:bdr w:val="none" w:sz="0" w:space="0" w:color="auto"/>
          <w:lang w:eastAsia="en-US"/>
        </w:rPr>
        <w:t xml:space="preserve">i po całkowitym zakończeniu realizacji przedmiotu umowy pozostałą do rozliczenia część z łącznej kwoty wynagrodzenia wskazanej w § 8 ust. 1. </w:t>
      </w:r>
    </w:p>
    <w:p w14:paraId="624467D5" w14:textId="77777777" w:rsidR="00805DB5" w:rsidRPr="00BA3BC7" w:rsidRDefault="00FD7F6E">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8"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8"/>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 xml:space="preserve">o każdej faktury obejmującej elementy dostawy wyposażenia do obiektu Wykonawca załączy na piśmie oraz w formie elektronicznej w formacie .xls specyfikację cenową poszczególnych elementów </w:t>
      </w:r>
      <w:r w:rsidR="00FD7F6E" w:rsidRPr="00BA3BC7">
        <w:rPr>
          <w:rFonts w:ascii="Verdana" w:hAnsi="Verdana"/>
          <w:color w:val="auto"/>
          <w:sz w:val="18"/>
          <w:szCs w:val="18"/>
        </w:rPr>
        <w:lastRenderedPageBreak/>
        <w:t>wyposażenia do budynku, zgodnie ze specyfikacjami wyposażenia.</w:t>
      </w:r>
    </w:p>
    <w:p w14:paraId="3F9E7E0E" w14:textId="77777777"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pPr>
        <w:widowControl w:val="0"/>
        <w:numPr>
          <w:ilvl w:val="0"/>
          <w:numId w:val="108"/>
        </w:numPr>
        <w:spacing w:after="0" w:line="360" w:lineRule="auto"/>
        <w:jc w:val="both"/>
        <w:rPr>
          <w:rFonts w:ascii="Verdana" w:hAnsi="Verdana"/>
          <w:color w:val="auto"/>
          <w:sz w:val="18"/>
          <w:szCs w:val="18"/>
        </w:rPr>
      </w:pPr>
      <w:bookmarkStart w:id="9"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1D328E1A" w14:textId="77777777" w:rsidR="00BB32FB" w:rsidRPr="00BA3BC7" w:rsidRDefault="00BB32F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przedłoży zgodne oświadczenie stron sporu o wysokości kwot bezspornych i wysokości kwot spornych, wedle </w:t>
      </w:r>
      <w:r w:rsidRPr="00BA3BC7">
        <w:rPr>
          <w:rFonts w:ascii="Verdana" w:hAnsi="Verdana"/>
          <w:b/>
          <w:bCs/>
          <w:color w:val="auto"/>
          <w:sz w:val="18"/>
          <w:szCs w:val="18"/>
        </w:rPr>
        <w:t>załącznika nr 7</w:t>
      </w:r>
      <w:r w:rsidRPr="00BA3BC7">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BA3BC7">
        <w:rPr>
          <w:rFonts w:ascii="Verdana" w:hAnsi="Verdana"/>
          <w:color w:val="auto"/>
          <w:sz w:val="18"/>
          <w:szCs w:val="18"/>
        </w:rPr>
        <w:t xml:space="preserve"> powiększoną</w:t>
      </w:r>
      <w:r w:rsidR="006D49CB">
        <w:rPr>
          <w:rFonts w:ascii="Verdana" w:hAnsi="Verdana"/>
          <w:color w:val="auto"/>
          <w:sz w:val="18"/>
          <w:szCs w:val="18"/>
        </w:rPr>
        <w:t xml:space="preserve"> o</w:t>
      </w:r>
      <w:r w:rsidR="00FB550D" w:rsidRPr="00BA3BC7">
        <w:rPr>
          <w:rFonts w:ascii="Verdana" w:hAnsi="Verdana"/>
          <w:color w:val="auto"/>
          <w:sz w:val="18"/>
          <w:szCs w:val="18"/>
        </w:rPr>
        <w:t xml:space="preserve"> </w:t>
      </w:r>
      <w:r w:rsidRPr="00BA3BC7">
        <w:rPr>
          <w:rFonts w:ascii="Verdana" w:hAnsi="Verdana"/>
          <w:color w:val="auto"/>
          <w:sz w:val="18"/>
          <w:szCs w:val="18"/>
        </w:rPr>
        <w:t>20 %</w:t>
      </w:r>
      <w:r w:rsidR="00FB550D" w:rsidRPr="00BA3BC7">
        <w:rPr>
          <w:rFonts w:ascii="Verdana" w:hAnsi="Verdana"/>
          <w:color w:val="auto"/>
          <w:sz w:val="18"/>
          <w:szCs w:val="18"/>
        </w:rPr>
        <w:t xml:space="preserve"> jej wartości</w:t>
      </w:r>
      <w:r w:rsidRPr="00BA3BC7">
        <w:rPr>
          <w:rFonts w:ascii="Verdana" w:hAnsi="Verdana"/>
          <w:color w:val="auto"/>
          <w:sz w:val="18"/>
          <w:szCs w:val="18"/>
        </w:rPr>
        <w:t xml:space="preserve">, która podlegać będzie zatrzymaniu do czasu rozwiązania sporu pomiędzy Wykonawcą a </w:t>
      </w:r>
      <w:r w:rsidR="007A0FD9" w:rsidRPr="00BA3BC7">
        <w:rPr>
          <w:rFonts w:ascii="Verdana" w:hAnsi="Verdana"/>
          <w:color w:val="auto"/>
          <w:sz w:val="18"/>
          <w:szCs w:val="18"/>
        </w:rPr>
        <w:t>Podwykonawcą na</w:t>
      </w:r>
      <w:r w:rsidRPr="00BA3BC7">
        <w:rPr>
          <w:rFonts w:ascii="Verdana" w:hAnsi="Verdana"/>
          <w:color w:val="auto"/>
          <w:sz w:val="18"/>
          <w:szCs w:val="18"/>
        </w:rPr>
        <w:t xml:space="preserve"> zabezpieczenie roszczeń tego podwykonawcy w stosunku do Zamawiającego, z tym jednak, iż Wykonawca w takim przypadku zrzeka się względem Zamawiającego odsetek za zwłokę w płatności tej należności, a w przypadku</w:t>
      </w:r>
      <w:r w:rsidR="00953A79" w:rsidRPr="00BA3BC7">
        <w:rPr>
          <w:rFonts w:ascii="Verdana" w:hAnsi="Verdana"/>
          <w:color w:val="auto"/>
          <w:sz w:val="18"/>
          <w:szCs w:val="18"/>
        </w:rPr>
        <w:t>,</w:t>
      </w:r>
      <w:r w:rsidRPr="00BA3BC7">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37824F4A" w14:textId="77777777" w:rsidR="00BB32FB" w:rsidRPr="00BA3BC7" w:rsidRDefault="00BB32FB">
      <w:pPr>
        <w:pStyle w:val="Akapitzlist"/>
        <w:widowControl w:val="0"/>
        <w:numPr>
          <w:ilvl w:val="0"/>
          <w:numId w:val="11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BA3BC7">
        <w:rPr>
          <w:rFonts w:ascii="Verdana" w:hAnsi="Verdana"/>
          <w:color w:val="auto"/>
          <w:sz w:val="18"/>
          <w:szCs w:val="18"/>
        </w:rPr>
        <w:t>części kontraktu</w:t>
      </w:r>
      <w:r w:rsidRPr="00BA3BC7">
        <w:rPr>
          <w:rFonts w:ascii="Verdana" w:hAnsi="Verdana"/>
          <w:color w:val="auto"/>
          <w:sz w:val="18"/>
          <w:szCs w:val="18"/>
        </w:rPr>
        <w:t xml:space="preserve"> tego podwykonawcy powiększon</w:t>
      </w:r>
      <w:r w:rsidR="00FB550D" w:rsidRPr="00BA3BC7">
        <w:rPr>
          <w:rFonts w:ascii="Verdana" w:hAnsi="Verdana"/>
          <w:color w:val="auto"/>
          <w:sz w:val="18"/>
          <w:szCs w:val="18"/>
        </w:rPr>
        <w:t xml:space="preserve">ej </w:t>
      </w:r>
      <w:r w:rsidRPr="00BA3BC7">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9"/>
      <w:r w:rsidR="00F631C5" w:rsidRPr="00BA3BC7">
        <w:rPr>
          <w:rFonts w:ascii="Verdana" w:hAnsi="Verdana"/>
          <w:color w:val="auto"/>
          <w:sz w:val="18"/>
          <w:szCs w:val="18"/>
        </w:rPr>
        <w:t>.</w:t>
      </w:r>
    </w:p>
    <w:p w14:paraId="1D28AD8A" w14:textId="24DCA332"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oraz protokołu odbioru dokumentacji.  Brak tych załączników stanowi podstawę do odmowy przyjęcia faktury przez Zamawiającego</w:t>
      </w:r>
      <w:r w:rsidR="001B264D">
        <w:rPr>
          <w:rFonts w:ascii="Verdana" w:hAnsi="Verdana"/>
          <w:color w:val="auto"/>
          <w:sz w:val="18"/>
          <w:szCs w:val="18"/>
        </w:rPr>
        <w:t xml:space="preserve"> </w:t>
      </w:r>
      <w:r w:rsidR="001B264D" w:rsidRPr="00CE0CD6">
        <w:rPr>
          <w:rFonts w:ascii="Verdana" w:hAnsi="Verdana"/>
          <w:color w:val="auto"/>
          <w:sz w:val="18"/>
          <w:szCs w:val="18"/>
        </w:rPr>
        <w:t>lub wstrzymania płatności do czasu przedłożenia przez Wykonawcę kompletu dokumentów, a w takim przypadku 30 dniowy termin płatności liczony będzie od daty doręczenia ostatniego z dokumentów.</w:t>
      </w:r>
      <w:r w:rsidR="001B264D" w:rsidRPr="00CE0CD6">
        <w:rPr>
          <w:rFonts w:ascii="Verdana" w:hAnsi="Verdana"/>
          <w:i/>
          <w:iCs/>
          <w:color w:val="auto"/>
          <w:sz w:val="18"/>
          <w:szCs w:val="18"/>
        </w:rPr>
        <w:t xml:space="preserve">  </w:t>
      </w:r>
    </w:p>
    <w:p w14:paraId="3C9650F0"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473A01" w:rsidRDefault="00FD7F6E">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t>Za datę zapłaty uważa się datę obciążenia rachunku bankowego Zamawiającego.</w:t>
      </w:r>
    </w:p>
    <w:p w14:paraId="47469BBF" w14:textId="572753A2" w:rsidR="00A608F1" w:rsidRPr="00CE0CD6" w:rsidRDefault="00A608F1" w:rsidP="00A608F1">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t xml:space="preserve">Faktury wystawiane będą na poszczególnych Zamawiających proporcjonalnie do zajmowanej przez poszczególnych Zamawiających powierzchni w budynku A1, tj. faktury za każdy etap prac wystawiane będą:  Szpital 41 % wartości obciążenia, a Uniwersytet   59 % wartości tego obciążenia. </w:t>
      </w:r>
      <w:r w:rsidRPr="00473A01">
        <w:rPr>
          <w:rFonts w:ascii="Verdana" w:hAnsi="Verdana"/>
          <w:bCs/>
          <w:color w:val="auto"/>
          <w:sz w:val="18"/>
          <w:szCs w:val="18"/>
        </w:rPr>
        <w:t xml:space="preserve">Zamawiający </w:t>
      </w:r>
      <w:r w:rsidRPr="00473A01">
        <w:rPr>
          <w:rFonts w:ascii="Verdana" w:hAnsi="Verdana"/>
          <w:bCs/>
          <w:color w:val="auto"/>
          <w:sz w:val="18"/>
          <w:szCs w:val="18"/>
        </w:rPr>
        <w:lastRenderedPageBreak/>
        <w:t xml:space="preserve">uprawnieni są w trakcie realizacji inwestycji do zmiany % zaangażowania poszczególnych Zamawiających w drodze zgodnego oświadczenia woli, co nie będzie stanowiło zmiany umowy i nie będzie wymagało zgody Wykonawcy. </w:t>
      </w:r>
      <w:r w:rsidR="001B264D" w:rsidRPr="00CE0CD6">
        <w:rPr>
          <w:rFonts w:ascii="Verdana" w:hAnsi="Verdana"/>
          <w:color w:val="auto"/>
          <w:sz w:val="18"/>
          <w:szCs w:val="18"/>
        </w:rPr>
        <w:t>W przypadku, gdyby zawiadomienie o zmianie % zaangażowania poszczególnych Zamawiających wpłynęło do Wykonawcy po wystawieniu faktury, Wykonawca niezwłocznie przedłoży korektę wystawionych faktur VAT, na minimum 7 dni przed terminem ich płatności.</w:t>
      </w:r>
    </w:p>
    <w:p w14:paraId="584F9D25" w14:textId="77777777" w:rsidR="005636FB" w:rsidRPr="00BA3BC7" w:rsidRDefault="005636FB">
      <w:pPr>
        <w:widowControl w:val="0"/>
        <w:numPr>
          <w:ilvl w:val="0"/>
          <w:numId w:val="108"/>
        </w:numPr>
        <w:spacing w:after="0" w:line="360" w:lineRule="auto"/>
        <w:ind w:hanging="502"/>
        <w:jc w:val="both"/>
        <w:rPr>
          <w:rFonts w:ascii="Verdana" w:hAnsi="Verdana"/>
          <w:color w:val="auto"/>
          <w:sz w:val="18"/>
          <w:szCs w:val="18"/>
        </w:rPr>
      </w:pPr>
      <w:r w:rsidRPr="00CE0CD6">
        <w:rPr>
          <w:rFonts w:ascii="Verdana" w:hAnsi="Verdana"/>
          <w:color w:val="auto"/>
          <w:sz w:val="18"/>
          <w:szCs w:val="18"/>
        </w:rPr>
        <w:t xml:space="preserve">Zamawiający dopuszcza możliwość zmiany </w:t>
      </w:r>
      <w:r w:rsidRPr="00BA3BC7">
        <w:rPr>
          <w:rFonts w:ascii="Verdana" w:hAnsi="Verdana"/>
          <w:color w:val="auto"/>
          <w:sz w:val="18"/>
          <w:szCs w:val="18"/>
        </w:rPr>
        <w:t>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46780C" w14:textId="77777777" w:rsidR="00401F80" w:rsidRDefault="00D0691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10" w:name="_Hlk96491198"/>
      <w:r w:rsidR="00E45BB6" w:rsidRPr="005B68EE">
        <w:rPr>
          <w:rFonts w:ascii="Verdana" w:hAnsi="Verdana"/>
          <w:color w:val="auto"/>
          <w:sz w:val="18"/>
          <w:szCs w:val="18"/>
        </w:rPr>
        <w:t xml:space="preserve">o których mowa w § 3 ust. 3 </w:t>
      </w:r>
      <w:bookmarkEnd w:id="10"/>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w:t>
      </w:r>
      <w:r w:rsidR="00FD7F6E" w:rsidRPr="005B68EE">
        <w:rPr>
          <w:rFonts w:ascii="Verdana" w:hAnsi="Verdana"/>
          <w:color w:val="auto"/>
          <w:sz w:val="18"/>
          <w:szCs w:val="18"/>
        </w:rPr>
        <w:lastRenderedPageBreak/>
        <w:t>brakujące ceny czynników produkcji zostaną określone w sposób nie wyższy niż wynikające z zeszytów SEKOCENBUD (jako średnie) za okres ich wbudowania – w oparciu o ceny obowiązujące na obszarze realizacji zamówienia,</w:t>
      </w:r>
    </w:p>
    <w:p w14:paraId="57A4C958" w14:textId="7D1B3869" w:rsidR="008560EE" w:rsidRPr="00BA3BC7"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59DB2781"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 8 ust. </w:t>
      </w:r>
      <w:r w:rsidR="008F7CED" w:rsidRPr="006D49CB">
        <w:rPr>
          <w:rFonts w:ascii="Verdana" w:hAnsi="Verdana"/>
          <w:color w:val="auto"/>
          <w:sz w:val="18"/>
          <w:szCs w:val="18"/>
        </w:rPr>
        <w:t>1 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82BFBB8" w14:textId="77777777" w:rsidR="001431CE" w:rsidRPr="00BA3BC7" w:rsidRDefault="001431CE" w:rsidP="001431CE">
      <w:pPr>
        <w:widowControl w:val="0"/>
        <w:spacing w:after="0" w:line="360" w:lineRule="auto"/>
        <w:jc w:val="both"/>
        <w:rPr>
          <w:rFonts w:ascii="Verdana" w:hAnsi="Verdana"/>
          <w:color w:val="auto"/>
          <w:sz w:val="18"/>
          <w:szCs w:val="18"/>
        </w:rPr>
      </w:pPr>
    </w:p>
    <w:p w14:paraId="2A64B46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w:t>
      </w:r>
      <w:r w:rsidRPr="00BA3BC7">
        <w:rPr>
          <w:rFonts w:ascii="Verdana" w:hAnsi="Verdana"/>
          <w:color w:val="auto"/>
          <w:sz w:val="18"/>
          <w:szCs w:val="18"/>
        </w:rPr>
        <w:lastRenderedPageBreak/>
        <w:t>podwykonawcy lub dalszemu podwykonawcy dostawy, usługi lub roboty budowlanej.</w:t>
      </w:r>
    </w:p>
    <w:p w14:paraId="101B6F96"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w:t>
      </w:r>
      <w:r w:rsidRPr="00BA3BC7">
        <w:rPr>
          <w:rFonts w:ascii="Verdana" w:hAnsi="Verdana"/>
          <w:color w:val="auto"/>
          <w:sz w:val="18"/>
          <w:szCs w:val="18"/>
        </w:rPr>
        <w:lastRenderedPageBreak/>
        <w:t xml:space="preserve">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Odbiory</w:t>
      </w:r>
      <w:r w:rsidR="00FD7F6E" w:rsidRPr="00BA3BC7">
        <w:rPr>
          <w:rFonts w:ascii="Verdana" w:hAnsi="Verdana"/>
          <w:color w:val="auto"/>
          <w:sz w:val="18"/>
          <w:szCs w:val="18"/>
        </w:rPr>
        <w:t xml:space="preserve"> robót zanikających lub ulegających zakryciu,</w:t>
      </w:r>
    </w:p>
    <w:p w14:paraId="25EFD107"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7C32BB1A"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4140D22D"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551EFCBD" w:rsidR="00A502DD" w:rsidRPr="00BA3BC7" w:rsidRDefault="00A502D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1"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2" w:name="_Hlk63084896"/>
      <w:bookmarkEnd w:id="11"/>
      <w:r w:rsidRPr="00BA3BC7">
        <w:rPr>
          <w:rFonts w:ascii="Verdana" w:hAnsi="Verdana" w:cs="Times New Roman"/>
          <w:iCs/>
          <w:color w:val="auto"/>
          <w:sz w:val="18"/>
          <w:szCs w:val="18"/>
          <w:bdr w:val="none" w:sz="0" w:space="0" w:color="auto"/>
          <w:lang w:eastAsia="en-US"/>
        </w:rPr>
        <w:t>,</w:t>
      </w:r>
      <w:bookmarkEnd w:id="12"/>
    </w:p>
    <w:p w14:paraId="3F1B9015"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77777777" w:rsidR="001D5B29" w:rsidRPr="00BA3BC7" w:rsidRDefault="001D5B2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77777777" w:rsidR="001D5B29" w:rsidRPr="00BA3BC7" w:rsidRDefault="001D5B29">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pobudowlanym posprzątaniu całości obiektu będącego przedmiotem umowy. 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lastRenderedPageBreak/>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8B8454"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000E6914">
        <w:rPr>
          <w:rFonts w:ascii="Verdana" w:hAnsi="Verdana"/>
          <w:color w:val="auto"/>
          <w:sz w:val="18"/>
          <w:szCs w:val="18"/>
        </w:rPr>
        <w:t xml:space="preserve"> – o ile będą dostarczane </w:t>
      </w:r>
    </w:p>
    <w:p w14:paraId="7310613E"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1208B4">
        <w:rPr>
          <w:rFonts w:ascii="Verdana" w:hAnsi="Verdana"/>
          <w:color w:val="auto"/>
          <w:sz w:val="18"/>
          <w:szCs w:val="18"/>
        </w:rPr>
        <w:t>DTR</w:t>
      </w:r>
      <w:r w:rsidR="00FD7F6E" w:rsidRPr="001208B4">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6C62BD2E" w:rsidR="00703CC3"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000E6914">
        <w:rPr>
          <w:rFonts w:ascii="Verdana" w:hAnsi="Verdana"/>
          <w:color w:val="auto"/>
          <w:sz w:val="18"/>
          <w:szCs w:val="18"/>
        </w:rPr>
        <w:t>– o ile będą dostarczane</w:t>
      </w:r>
    </w:p>
    <w:p w14:paraId="1BB04679" w14:textId="4DF13E51" w:rsidR="00203781"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000E6914">
        <w:rPr>
          <w:rFonts w:ascii="Verdana" w:hAnsi="Verdana"/>
          <w:color w:val="auto"/>
          <w:sz w:val="18"/>
          <w:szCs w:val="18"/>
        </w:rPr>
        <w:t xml:space="preserve"> - – o ile będą dostarczane</w:t>
      </w:r>
    </w:p>
    <w:p w14:paraId="548C5E8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t>
      </w:r>
      <w:r w:rsidRPr="00BA3BC7">
        <w:rPr>
          <w:rFonts w:ascii="Verdana" w:hAnsi="Verdana"/>
          <w:color w:val="auto"/>
          <w:sz w:val="18"/>
          <w:szCs w:val="18"/>
        </w:rPr>
        <w:lastRenderedPageBreak/>
        <w:t xml:space="preserve">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bookmarkStart w:id="13" w:name="_Hlk27133672"/>
      <w:r w:rsidRPr="00BA3BC7">
        <w:rPr>
          <w:rFonts w:ascii="Verdana" w:hAnsi="Verdana"/>
          <w:color w:val="auto"/>
          <w:sz w:val="18"/>
          <w:szCs w:val="18"/>
        </w:rPr>
        <w:t xml:space="preserve">Zamawiający prowadzić będzie księgę obmiarów w formie elektronicznej w postaci plików </w:t>
      </w:r>
      <w:r w:rsidR="007A0FD9" w:rsidRPr="00BA3BC7">
        <w:rPr>
          <w:rFonts w:ascii="Verdana" w:hAnsi="Verdana"/>
          <w:color w:val="auto"/>
          <w:sz w:val="18"/>
          <w:szCs w:val="18"/>
        </w:rPr>
        <w:t>xls, w których</w:t>
      </w:r>
      <w:r w:rsidRPr="00BA3BC7">
        <w:rPr>
          <w:rFonts w:ascii="Verdana" w:hAnsi="Verdana"/>
          <w:color w:val="auto"/>
          <w:sz w:val="18"/>
          <w:szCs w:val="18"/>
        </w:rPr>
        <w:t xml:space="preserve"> narastająco naliczane będą obmiary zrealizowanych prac. </w:t>
      </w:r>
    </w:p>
    <w:p w14:paraId="4C8CE468"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BA3BC7">
        <w:rPr>
          <w:rFonts w:ascii="Verdana" w:hAnsi="Verdana"/>
          <w:color w:val="auto"/>
          <w:sz w:val="18"/>
          <w:szCs w:val="18"/>
        </w:rPr>
        <w:t>protokołu, do którego</w:t>
      </w:r>
      <w:r w:rsidRPr="00BA3BC7">
        <w:rPr>
          <w:rFonts w:ascii="Verdana" w:hAnsi="Verdana"/>
          <w:color w:val="auto"/>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BA3BC7" w:rsidRDefault="00FE0CA4">
      <w:pPr>
        <w:widowControl w:val="0"/>
        <w:numPr>
          <w:ilvl w:val="0"/>
          <w:numId w:val="119"/>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3"/>
    <w:p w14:paraId="68B7D2F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w:t>
      </w:r>
      <w:r w:rsidR="00706D95" w:rsidRPr="00BA3BC7">
        <w:rPr>
          <w:rFonts w:ascii="Verdana" w:hAnsi="Verdana"/>
          <w:color w:val="auto"/>
          <w:sz w:val="18"/>
          <w:szCs w:val="18"/>
        </w:rPr>
        <w:lastRenderedPageBreak/>
        <w:t xml:space="preserve">bankowy. </w:t>
      </w:r>
    </w:p>
    <w:p w14:paraId="77662AFD"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395F2F41" w14:textId="77777777" w:rsidR="00C42ACF" w:rsidRPr="00473A01" w:rsidRDefault="00FD7F6E">
      <w:pPr>
        <w:widowControl w:val="0"/>
        <w:numPr>
          <w:ilvl w:val="0"/>
          <w:numId w:val="127"/>
        </w:numPr>
        <w:spacing w:after="0" w:line="360" w:lineRule="auto"/>
        <w:jc w:val="both"/>
        <w:rPr>
          <w:rFonts w:ascii="Verdana" w:hAnsi="Verdana" w:cs="Times New Roman"/>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C42ACF">
        <w:rPr>
          <w:rFonts w:ascii="Verdana" w:hAnsi="Verdana"/>
          <w:b/>
          <w:bCs/>
          <w:color w:val="auto"/>
          <w:sz w:val="18"/>
          <w:szCs w:val="18"/>
        </w:rPr>
        <w:t>…….</w:t>
      </w:r>
      <w:r w:rsidR="004F5A04" w:rsidRPr="005B68EE">
        <w:rPr>
          <w:rFonts w:ascii="Verdana" w:hAnsi="Verdana"/>
          <w:b/>
          <w:bCs/>
          <w:color w:val="auto"/>
          <w:sz w:val="18"/>
          <w:szCs w:val="18"/>
        </w:rPr>
        <w:t xml:space="preserve">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t>
      </w:r>
      <w:r w:rsidRPr="00473A01">
        <w:rPr>
          <w:rFonts w:ascii="Verdana" w:hAnsi="Verdana"/>
          <w:color w:val="auto"/>
          <w:sz w:val="18"/>
          <w:szCs w:val="18"/>
        </w:rPr>
        <w:t>w ramach realizacji niniejszej umowy, zarówno przez Wykonawcę</w:t>
      </w:r>
      <w:r w:rsidR="003C5DD4" w:rsidRPr="00473A01">
        <w:rPr>
          <w:rFonts w:ascii="Verdana" w:hAnsi="Verdana"/>
          <w:color w:val="auto"/>
          <w:sz w:val="18"/>
          <w:szCs w:val="18"/>
        </w:rPr>
        <w:t xml:space="preserve"> </w:t>
      </w:r>
      <w:r w:rsidRPr="00473A01">
        <w:rPr>
          <w:rFonts w:ascii="Verdana" w:hAnsi="Verdana"/>
          <w:color w:val="auto"/>
          <w:sz w:val="18"/>
          <w:szCs w:val="18"/>
        </w:rPr>
        <w:t>jak</w:t>
      </w:r>
      <w:r w:rsidR="003C5DD4" w:rsidRPr="00473A01">
        <w:rPr>
          <w:rFonts w:ascii="Verdana" w:hAnsi="Verdana"/>
          <w:color w:val="auto"/>
          <w:sz w:val="18"/>
          <w:szCs w:val="18"/>
        </w:rPr>
        <w:t xml:space="preserve"> </w:t>
      </w:r>
      <w:r w:rsidRPr="00473A01">
        <w:rPr>
          <w:rFonts w:ascii="Verdana" w:hAnsi="Verdana"/>
          <w:color w:val="auto"/>
          <w:sz w:val="18"/>
          <w:szCs w:val="18"/>
        </w:rPr>
        <w:t>i</w:t>
      </w:r>
      <w:r w:rsidR="003C5DD4" w:rsidRPr="00473A01">
        <w:rPr>
          <w:rFonts w:ascii="Verdana" w:hAnsi="Verdana"/>
          <w:color w:val="auto"/>
          <w:sz w:val="18"/>
          <w:szCs w:val="18"/>
        </w:rPr>
        <w:t xml:space="preserve"> </w:t>
      </w:r>
      <w:r w:rsidRPr="00473A01">
        <w:rPr>
          <w:rFonts w:ascii="Verdana" w:hAnsi="Verdana"/>
          <w:color w:val="auto"/>
          <w:sz w:val="18"/>
          <w:szCs w:val="18"/>
        </w:rPr>
        <w:t>podwykonawców</w:t>
      </w:r>
      <w:r w:rsidR="00C42ACF" w:rsidRPr="00473A01">
        <w:rPr>
          <w:rFonts w:ascii="Verdana" w:hAnsi="Verdana"/>
          <w:color w:val="auto"/>
          <w:sz w:val="18"/>
          <w:szCs w:val="18"/>
        </w:rPr>
        <w:t>.</w:t>
      </w:r>
      <w:r w:rsidR="000D5028" w:rsidRPr="00473A01">
        <w:rPr>
          <w:rFonts w:ascii="Verdana" w:hAnsi="Verdana"/>
          <w:color w:val="auto"/>
          <w:sz w:val="18"/>
          <w:szCs w:val="18"/>
        </w:rPr>
        <w:t xml:space="preserve"> </w:t>
      </w:r>
      <w:r w:rsidR="00C42ACF" w:rsidRPr="00473A01">
        <w:rPr>
          <w:rFonts w:ascii="Verdana" w:hAnsi="Verdana"/>
          <w:color w:val="auto"/>
          <w:sz w:val="18"/>
          <w:szCs w:val="18"/>
        </w:rPr>
        <w:t xml:space="preserve"> </w:t>
      </w:r>
    </w:p>
    <w:p w14:paraId="2238FC94" w14:textId="4751D046" w:rsidR="00E45BB6" w:rsidRPr="00473A01" w:rsidRDefault="00E45BB6">
      <w:pPr>
        <w:widowControl w:val="0"/>
        <w:numPr>
          <w:ilvl w:val="0"/>
          <w:numId w:val="127"/>
        </w:numPr>
        <w:spacing w:after="0" w:line="360" w:lineRule="auto"/>
        <w:jc w:val="both"/>
        <w:rPr>
          <w:rFonts w:ascii="Verdana" w:hAnsi="Verdana" w:cs="Times New Roman"/>
          <w:color w:val="auto"/>
          <w:sz w:val="18"/>
          <w:szCs w:val="18"/>
        </w:rPr>
      </w:pPr>
      <w:r w:rsidRPr="00473A01">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w:t>
      </w:r>
      <w:r w:rsidR="004B3050" w:rsidRPr="00473A01">
        <w:rPr>
          <w:rFonts w:ascii="Verdana" w:hAnsi="Verdana" w:cs="Times New Roman"/>
          <w:color w:val="auto"/>
          <w:sz w:val="18"/>
          <w:szCs w:val="18"/>
        </w:rPr>
        <w:t xml:space="preserve"> </w:t>
      </w:r>
      <w:r w:rsidR="0057349D" w:rsidRPr="00473A01">
        <w:rPr>
          <w:rFonts w:ascii="Verdana" w:hAnsi="Verdana" w:cs="Times New Roman"/>
          <w:color w:val="auto"/>
          <w:sz w:val="18"/>
          <w:szCs w:val="18"/>
        </w:rPr>
        <w:t xml:space="preserve">na dostarczone urządzenia i stolarkę okienną oraz drzwiową oraz inne dostarczone i wbudowane w ramach realizacji umowy. </w:t>
      </w:r>
    </w:p>
    <w:p w14:paraId="633F530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473A01">
        <w:rPr>
          <w:rFonts w:ascii="Verdana" w:hAnsi="Verdana"/>
          <w:color w:val="auto"/>
          <w:sz w:val="18"/>
          <w:szCs w:val="18"/>
        </w:rPr>
        <w:t xml:space="preserve">Wykonawca w ramach wynagrodzenia, o jakim mowa w § 8 ust. 1, zobowiązuje się </w:t>
      </w:r>
      <w:r w:rsidR="00BB4539" w:rsidRPr="00473A01">
        <w:rPr>
          <w:rFonts w:ascii="Verdana" w:hAnsi="Verdana"/>
          <w:color w:val="auto"/>
          <w:sz w:val="18"/>
          <w:szCs w:val="18"/>
        </w:rPr>
        <w:t xml:space="preserve">także </w:t>
      </w:r>
      <w:r w:rsidR="00D03E3C" w:rsidRPr="00473A01">
        <w:rPr>
          <w:rFonts w:ascii="Verdana" w:hAnsi="Verdana"/>
          <w:color w:val="auto"/>
          <w:sz w:val="18"/>
          <w:szCs w:val="18"/>
        </w:rPr>
        <w:t xml:space="preserve">niezależnie </w:t>
      </w:r>
      <w:r w:rsidR="00D03E3C" w:rsidRPr="00BA3BC7">
        <w:rPr>
          <w:rFonts w:ascii="Verdana" w:hAnsi="Verdana"/>
          <w:color w:val="auto"/>
          <w:sz w:val="18"/>
          <w:szCs w:val="18"/>
        </w:rPr>
        <w:t xml:space="preserve">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Pr>
            <w:rStyle w:val="Hipercze"/>
            <w:rFonts w:ascii="Verdana" w:hAnsi="Verdana"/>
            <w:b/>
            <w:bCs/>
            <w:color w:val="auto"/>
            <w:sz w:val="18"/>
            <w:szCs w:val="18"/>
          </w:rPr>
          <w:t>…………………</w:t>
        </w:r>
      </w:hyperlink>
      <w:r w:rsidR="003A3705" w:rsidRPr="00BA3BC7">
        <w:rPr>
          <w:rFonts w:ascii="Verdana" w:hAnsi="Verdana"/>
          <w:b/>
          <w:bCs/>
          <w:color w:val="auto"/>
          <w:sz w:val="18"/>
          <w:szCs w:val="18"/>
        </w:rPr>
        <w:t xml:space="preserve"> </w:t>
      </w:r>
    </w:p>
    <w:p w14:paraId="339AAD13" w14:textId="77777777" w:rsidR="008560EE"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w:t>
      </w:r>
      <w:r w:rsidR="00FD7F6E" w:rsidRPr="00BA3BC7">
        <w:rPr>
          <w:rFonts w:ascii="Verdana" w:hAnsi="Verdana"/>
          <w:color w:val="auto"/>
          <w:sz w:val="18"/>
          <w:szCs w:val="18"/>
        </w:rPr>
        <w:lastRenderedPageBreak/>
        <w:t xml:space="preserve">zobowiązany jest zawiadomić Zamawiającego na piśmie. </w:t>
      </w:r>
    </w:p>
    <w:p w14:paraId="4FEE7350"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6DF48845"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w:t>
      </w:r>
      <w:r w:rsidR="00D32A36" w:rsidRPr="00634A5C">
        <w:rPr>
          <w:rFonts w:ascii="Verdana" w:hAnsi="Verdana"/>
          <w:strike/>
          <w:color w:val="7030A0"/>
          <w:sz w:val="18"/>
          <w:szCs w:val="18"/>
        </w:rPr>
        <w:t>5</w:t>
      </w:r>
      <w:r w:rsidR="00D32A36" w:rsidRPr="00BA3BC7">
        <w:rPr>
          <w:rFonts w:ascii="Verdana" w:hAnsi="Verdana"/>
          <w:color w:val="auto"/>
          <w:sz w:val="18"/>
          <w:szCs w:val="18"/>
        </w:rPr>
        <w:t xml:space="preserve"> </w:t>
      </w:r>
      <w:r w:rsidR="00634A5C" w:rsidRPr="00634A5C">
        <w:rPr>
          <w:rFonts w:ascii="Verdana" w:hAnsi="Verdana"/>
          <w:color w:val="7030A0"/>
          <w:sz w:val="18"/>
          <w:szCs w:val="18"/>
        </w:rPr>
        <w:t>6</w:t>
      </w:r>
      <w:r w:rsidR="00634A5C">
        <w:rPr>
          <w:rFonts w:ascii="Verdana" w:hAnsi="Verdana"/>
          <w:color w:val="auto"/>
          <w:sz w:val="18"/>
          <w:szCs w:val="18"/>
        </w:rPr>
        <w:t xml:space="preserve"> </w:t>
      </w:r>
      <w:r w:rsidR="00D32A36" w:rsidRPr="00BA3BC7">
        <w:rPr>
          <w:rFonts w:ascii="Verdana" w:hAnsi="Verdana"/>
          <w:color w:val="auto"/>
          <w:sz w:val="18"/>
          <w:szCs w:val="18"/>
        </w:rPr>
        <w:t xml:space="preserve">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67213543" w:rsidR="00690F74" w:rsidRPr="008908CA" w:rsidRDefault="00690F74">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w:t>
      </w:r>
      <w:r w:rsidRPr="008908CA">
        <w:rPr>
          <w:rFonts w:ascii="Verdana" w:hAnsi="Verdana"/>
          <w:color w:val="auto"/>
          <w:sz w:val="18"/>
          <w:szCs w:val="18"/>
        </w:rPr>
        <w:t>serwisowych i gwarancyjnych, a brak produktu na liście oznacza będzie, iż Zamawiający bez ryzyka utraty gwarancji może powierzyć jego serwisowanie każdemu profesjonalnemu podmiotowi.</w:t>
      </w:r>
    </w:p>
    <w:p w14:paraId="10F25B73" w14:textId="77777777" w:rsidR="00F02AB5" w:rsidRPr="008908CA" w:rsidRDefault="0008718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Ilekroć w niemniejszej umowie jest mowa o Producencie</w:t>
      </w:r>
      <w:r w:rsidR="00385D98" w:rsidRPr="008908CA">
        <w:rPr>
          <w:rFonts w:ascii="Verdana" w:hAnsi="Verdana"/>
          <w:color w:val="auto"/>
          <w:sz w:val="18"/>
          <w:szCs w:val="18"/>
        </w:rPr>
        <w:t>,</w:t>
      </w:r>
      <w:r w:rsidRPr="008908CA">
        <w:rPr>
          <w:rFonts w:ascii="Verdana" w:hAnsi="Verdana"/>
          <w:color w:val="auto"/>
          <w:sz w:val="18"/>
          <w:szCs w:val="18"/>
        </w:rPr>
        <w:t xml:space="preserve"> należy rozumieć to pojęcie w </w:t>
      </w:r>
      <w:r w:rsidR="009255F3" w:rsidRPr="008908CA">
        <w:rPr>
          <w:rFonts w:ascii="Verdana" w:hAnsi="Verdana"/>
          <w:color w:val="auto"/>
          <w:sz w:val="18"/>
          <w:szCs w:val="18"/>
        </w:rPr>
        <w:t>rozumieniu art.</w:t>
      </w:r>
      <w:r w:rsidRPr="008908CA">
        <w:rPr>
          <w:rFonts w:ascii="Verdana" w:hAnsi="Verdana"/>
          <w:color w:val="auto"/>
          <w:sz w:val="18"/>
          <w:szCs w:val="18"/>
        </w:rPr>
        <w:t xml:space="preserve"> 3 ustawy z dnia 12 grudnia 2003r. o ogólnym bezpieczeństwie produktów.</w:t>
      </w:r>
    </w:p>
    <w:p w14:paraId="3CAB1110" w14:textId="77777777" w:rsidR="00E41E5C" w:rsidRPr="008908CA" w:rsidRDefault="00E41E5C">
      <w:pPr>
        <w:widowControl w:val="0"/>
        <w:numPr>
          <w:ilvl w:val="0"/>
          <w:numId w:val="127"/>
        </w:numPr>
        <w:spacing w:after="0" w:line="360" w:lineRule="auto"/>
        <w:ind w:hanging="502"/>
        <w:jc w:val="both"/>
        <w:rPr>
          <w:rFonts w:ascii="Verdana" w:hAnsi="Verdana"/>
          <w:color w:val="auto"/>
          <w:sz w:val="18"/>
          <w:szCs w:val="18"/>
        </w:rPr>
      </w:pPr>
      <w:bookmarkStart w:id="14" w:name="_Hlk20127147"/>
      <w:r w:rsidRPr="008908CA">
        <w:rPr>
          <w:rFonts w:ascii="Verdana" w:hAnsi="Verdana"/>
          <w:color w:val="auto"/>
          <w:sz w:val="18"/>
          <w:szCs w:val="18"/>
        </w:rPr>
        <w:t xml:space="preserve">W ramach gwarancji i przez okres trwania gwarancji, Wykonawca zobowiązany jest zapewnić dostępność </w:t>
      </w:r>
      <w:r w:rsidR="001208B4" w:rsidRPr="008908CA">
        <w:rPr>
          <w:rFonts w:ascii="Verdana" w:hAnsi="Verdana"/>
          <w:color w:val="auto"/>
          <w:sz w:val="18"/>
          <w:szCs w:val="18"/>
        </w:rPr>
        <w:t>bez obowiązku ponoszenia dodatkowych kosztów,</w:t>
      </w:r>
      <w:r w:rsidRPr="008908CA">
        <w:rPr>
          <w:rFonts w:ascii="Verdana" w:hAnsi="Verdana"/>
          <w:color w:val="auto"/>
          <w:sz w:val="18"/>
          <w:szCs w:val="18"/>
        </w:rPr>
        <w:t xml:space="preserve"> aktualizacji dostarczonego oprogramowania - w miarę jego udostępniania przez producenta. </w:t>
      </w:r>
    </w:p>
    <w:bookmarkEnd w:id="14"/>
    <w:p w14:paraId="09BA54D4" w14:textId="77777777" w:rsidR="008560EE" w:rsidRPr="008908CA" w:rsidRDefault="00E724F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W </w:t>
      </w:r>
      <w:r w:rsidR="00027F58" w:rsidRPr="008908CA">
        <w:rPr>
          <w:rFonts w:ascii="Verdana" w:hAnsi="Verdana"/>
          <w:color w:val="auto"/>
          <w:sz w:val="18"/>
          <w:szCs w:val="18"/>
        </w:rPr>
        <w:t>przypadku, gdy</w:t>
      </w:r>
      <w:r w:rsidRPr="008908CA">
        <w:rPr>
          <w:rFonts w:ascii="Verdana" w:hAnsi="Verdana"/>
          <w:color w:val="auto"/>
          <w:sz w:val="18"/>
          <w:szCs w:val="18"/>
        </w:rPr>
        <w:t xml:space="preserve"> dla zachowania gwarancji producenta koniecznym będzie przedstawienie reklamowanego produktu w oryginalnym opakowaniu fabrycznym, Wykonawca po zgłoszeniu mu </w:t>
      </w:r>
      <w:r w:rsidRPr="008908CA">
        <w:rPr>
          <w:rFonts w:ascii="Verdana" w:hAnsi="Verdana"/>
          <w:color w:val="auto"/>
          <w:sz w:val="18"/>
          <w:szCs w:val="18"/>
        </w:rPr>
        <w:lastRenderedPageBreak/>
        <w:t>przez Zamawiającego roszczenia gwarancyjnego zobowiązany jest zapewnić stosowne opakowanie.</w:t>
      </w:r>
    </w:p>
    <w:p w14:paraId="4C54FD77" w14:textId="77777777" w:rsidR="000B1486" w:rsidRPr="008908CA"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Gwarancją nie są </w:t>
      </w:r>
      <w:r w:rsidR="009B07CA" w:rsidRPr="008908CA">
        <w:rPr>
          <w:rFonts w:ascii="Verdana" w:hAnsi="Verdana"/>
          <w:color w:val="auto"/>
          <w:sz w:val="18"/>
          <w:szCs w:val="18"/>
        </w:rPr>
        <w:t>objęte :</w:t>
      </w:r>
    </w:p>
    <w:p w14:paraId="738C9DC3" w14:textId="2359DB01"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wynikłe na skutek  eksploatacji przez Zamawiającego niezgodnej z przeznaczeniem, niestosowania się Zamawiającego do przekazanej mu w dacie przekazania urządzenia instrukcji obsługi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8908CA">
        <w:rPr>
          <w:rFonts w:ascii="Verdana" w:eastAsia="Times New Roman" w:hAnsi="Verdana"/>
          <w:color w:val="auto"/>
          <w:sz w:val="18"/>
          <w:szCs w:val="18"/>
          <w:bdr w:val="none" w:sz="0" w:space="0" w:color="auto"/>
          <w:lang w:eastAsia="en-US"/>
        </w:rPr>
        <w:t>mają</w:t>
      </w:r>
      <w:r w:rsidRPr="008908CA">
        <w:rPr>
          <w:rFonts w:ascii="Verdana" w:eastAsia="Times New Roman" w:hAnsi="Verdana"/>
          <w:color w:val="auto"/>
          <w:sz w:val="18"/>
          <w:szCs w:val="18"/>
          <w:bdr w:val="none" w:sz="0" w:space="0" w:color="auto"/>
          <w:lang w:eastAsia="en-US"/>
        </w:rPr>
        <w:t xml:space="preserve"> zapisy umowy</w:t>
      </w:r>
      <w:r w:rsidR="000D5028" w:rsidRPr="008908CA">
        <w:rPr>
          <w:rFonts w:ascii="Verdana" w:eastAsia="Times New Roman" w:hAnsi="Verdana"/>
          <w:color w:val="auto"/>
          <w:sz w:val="18"/>
          <w:szCs w:val="18"/>
          <w:bdr w:val="none" w:sz="0" w:space="0" w:color="auto"/>
          <w:lang w:eastAsia="en-US"/>
        </w:rPr>
        <w:t xml:space="preserve">. </w:t>
      </w:r>
    </w:p>
    <w:p w14:paraId="748D3261" w14:textId="57B575AB"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urządzenia wynikłe na </w:t>
      </w:r>
      <w:r w:rsidR="009B07CA" w:rsidRPr="008908CA">
        <w:rPr>
          <w:rFonts w:ascii="Verdana" w:eastAsia="Times New Roman" w:hAnsi="Verdana"/>
          <w:color w:val="auto"/>
          <w:sz w:val="18"/>
          <w:szCs w:val="18"/>
          <w:bdr w:val="none" w:sz="0" w:space="0" w:color="auto"/>
          <w:lang w:eastAsia="en-US"/>
        </w:rPr>
        <w:t>skutek dokonanych</w:t>
      </w:r>
      <w:r w:rsidRPr="008908CA">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14</w:t>
      </w:r>
      <w:r w:rsidR="003F2B60" w:rsidRPr="008908CA">
        <w:rPr>
          <w:rFonts w:ascii="Verdana" w:eastAsia="Times New Roman" w:hAnsi="Verdana"/>
          <w:color w:val="auto"/>
          <w:sz w:val="18"/>
          <w:szCs w:val="18"/>
          <w:bdr w:val="none" w:sz="0" w:space="0" w:color="auto"/>
          <w:lang w:eastAsia="en-US"/>
        </w:rPr>
        <w:t xml:space="preserve"> ust.2, 6, 10, 11, 12, </w:t>
      </w:r>
      <w:r w:rsidR="008F7CED" w:rsidRPr="008908CA">
        <w:rPr>
          <w:rFonts w:ascii="Verdana" w:eastAsia="Times New Roman" w:hAnsi="Verdana"/>
          <w:color w:val="auto"/>
          <w:sz w:val="18"/>
          <w:szCs w:val="18"/>
          <w:bdr w:val="none" w:sz="0" w:space="0" w:color="auto"/>
          <w:lang w:eastAsia="en-US"/>
        </w:rPr>
        <w:t>16 nie</w:t>
      </w:r>
      <w:r w:rsidRPr="008908CA">
        <w:rPr>
          <w:rFonts w:ascii="Verdana" w:eastAsia="Times New Roman" w:hAnsi="Verdana"/>
          <w:color w:val="auto"/>
          <w:sz w:val="18"/>
          <w:szCs w:val="18"/>
          <w:bdr w:val="none" w:sz="0" w:space="0" w:color="auto"/>
          <w:lang w:eastAsia="en-US"/>
        </w:rPr>
        <w:t xml:space="preserve"> będą stanowiły podstawy wyłączenia z gwarancji</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w:t>
      </w:r>
    </w:p>
    <w:p w14:paraId="67D2ACD8"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8908CA">
        <w:rPr>
          <w:rFonts w:ascii="Verdana" w:eastAsia="Times New Roman" w:hAnsi="Verdana"/>
          <w:color w:val="auto"/>
          <w:sz w:val="18"/>
          <w:szCs w:val="18"/>
          <w:bdr w:val="none" w:sz="0" w:space="0" w:color="auto"/>
          <w:lang w:eastAsia="en-US"/>
        </w:rPr>
        <w:t>Producenta wynika</w:t>
      </w:r>
      <w:r w:rsidRPr="008908CA">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8908CA">
        <w:rPr>
          <w:rFonts w:ascii="Verdana" w:eastAsia="Times New Roman" w:hAnsi="Verdana"/>
          <w:color w:val="auto"/>
          <w:sz w:val="18"/>
          <w:szCs w:val="18"/>
          <w:bdr w:val="none" w:sz="0" w:space="0" w:color="auto"/>
          <w:lang w:eastAsia="en-US"/>
        </w:rPr>
        <w:t xml:space="preserve"> grad,</w:t>
      </w:r>
      <w:r w:rsidRPr="008908CA">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8908CA">
        <w:rPr>
          <w:rFonts w:ascii="Verdana" w:eastAsia="Times New Roman" w:hAnsi="Verdana"/>
          <w:color w:val="auto"/>
          <w:sz w:val="18"/>
          <w:szCs w:val="18"/>
          <w:bdr w:val="none" w:sz="0" w:space="0" w:color="auto"/>
          <w:lang w:eastAsia="en-US"/>
        </w:rPr>
        <w:t>;</w:t>
      </w:r>
    </w:p>
    <w:p w14:paraId="183DD32E"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8908CA">
        <w:rPr>
          <w:rFonts w:ascii="Verdana" w:eastAsia="Times New Roman" w:hAnsi="Verdana"/>
          <w:color w:val="auto"/>
          <w:sz w:val="18"/>
          <w:szCs w:val="18"/>
          <w:bdr w:val="none" w:sz="0" w:space="0" w:color="auto"/>
          <w:lang w:eastAsia="en-US"/>
        </w:rPr>
        <w:t xml:space="preserve"> </w:t>
      </w:r>
      <w:r w:rsidRPr="008908CA">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Zamawiający zastrzega, iż za nieskuteczne uznać należy wszystkie ograniczenia gwarancji</w:t>
      </w:r>
      <w:r w:rsidR="00812C8C" w:rsidRPr="008908CA">
        <w:rPr>
          <w:rFonts w:ascii="Verdana" w:hAnsi="Verdana"/>
          <w:color w:val="auto"/>
          <w:sz w:val="18"/>
          <w:szCs w:val="18"/>
        </w:rPr>
        <w:t xml:space="preserve"> </w:t>
      </w:r>
      <w:r w:rsidRPr="008908CA">
        <w:rPr>
          <w:rFonts w:ascii="Verdana" w:hAnsi="Verdana"/>
          <w:color w:val="auto"/>
          <w:sz w:val="18"/>
          <w:szCs w:val="18"/>
        </w:rPr>
        <w:t xml:space="preserve">Wykonawcy lub </w:t>
      </w:r>
      <w:r w:rsidR="009B07CA" w:rsidRPr="008908CA">
        <w:rPr>
          <w:rFonts w:ascii="Verdana" w:hAnsi="Verdana"/>
          <w:color w:val="auto"/>
          <w:sz w:val="18"/>
          <w:szCs w:val="18"/>
        </w:rPr>
        <w:t>Producenta nakładające</w:t>
      </w:r>
      <w:r w:rsidRPr="008908CA">
        <w:rPr>
          <w:rFonts w:ascii="Verdana" w:hAnsi="Verdana"/>
          <w:color w:val="auto"/>
          <w:sz w:val="18"/>
          <w:szCs w:val="18"/>
        </w:rPr>
        <w:t xml:space="preserve"> na Zamawiającego obowiązek stosowania materiałów eksploatacyjnych określonego </w:t>
      </w:r>
      <w:r w:rsidRPr="00BA3BC7">
        <w:rPr>
          <w:rFonts w:ascii="Verdana" w:hAnsi="Verdana"/>
          <w:color w:val="auto"/>
          <w:sz w:val="18"/>
          <w:szCs w:val="18"/>
        </w:rPr>
        <w:t xml:space="preserve">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77A8DCDA" w14:textId="77777777" w:rsidR="00021748" w:rsidRDefault="00021748">
      <w:pPr>
        <w:tabs>
          <w:tab w:val="left" w:pos="3456"/>
        </w:tabs>
        <w:spacing w:after="0" w:line="360" w:lineRule="auto"/>
        <w:jc w:val="center"/>
        <w:rPr>
          <w:rFonts w:ascii="Verdana" w:hAnsi="Verdana"/>
          <w:b/>
          <w:bCs/>
          <w:color w:val="auto"/>
          <w:sz w:val="18"/>
          <w:szCs w:val="18"/>
        </w:rPr>
      </w:pP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5"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5"/>
      <w:r w:rsidRPr="00BA3BC7">
        <w:rPr>
          <w:rFonts w:ascii="Verdana" w:hAnsi="Verdana"/>
          <w:color w:val="auto"/>
          <w:sz w:val="18"/>
          <w:szCs w:val="18"/>
        </w:rPr>
        <w:t>w stosunku do któregokolwiek z terminów określonych w § 3 ust. 1 lub § 3 ust. 2 niniejszej umowy w wysokości:</w:t>
      </w:r>
    </w:p>
    <w:p w14:paraId="36671F1C" w14:textId="14DBE5AD" w:rsidR="00FF7C34" w:rsidRPr="00BA3BC7"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 8 ust. </w:t>
      </w:r>
      <w:r w:rsidR="008F7CED">
        <w:rPr>
          <w:rFonts w:ascii="Verdana" w:hAnsi="Verdana"/>
          <w:color w:val="auto"/>
          <w:sz w:val="18"/>
          <w:szCs w:val="18"/>
          <w:bdr w:val="none" w:sz="0" w:space="0" w:color="auto"/>
          <w:lang w:eastAsia="en-US"/>
        </w:rPr>
        <w:t xml:space="preserve">1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77777777" w:rsidR="00FF7C34" w:rsidRPr="006D49CB"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 8 ust. </w:t>
      </w:r>
      <w:r w:rsidR="00294C3F">
        <w:rPr>
          <w:rFonts w:ascii="Verdana" w:hAnsi="Verdana"/>
          <w:color w:val="auto"/>
          <w:sz w:val="18"/>
          <w:szCs w:val="18"/>
          <w:bdr w:val="none" w:sz="0" w:space="0" w:color="auto"/>
          <w:lang w:eastAsia="en-US"/>
        </w:rPr>
        <w:t>1</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xml:space="preserve">, liczone </w:t>
      </w:r>
      <w:r w:rsidR="00FF7C34" w:rsidRPr="006D49CB">
        <w:rPr>
          <w:rFonts w:ascii="Verdana" w:hAnsi="Verdana"/>
          <w:color w:val="auto"/>
          <w:sz w:val="18"/>
          <w:szCs w:val="18"/>
          <w:bdr w:val="none" w:sz="0" w:space="0" w:color="auto"/>
          <w:lang w:eastAsia="en-US"/>
        </w:rPr>
        <w:lastRenderedPageBreak/>
        <w:t>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 xml:space="preserve">; </w:t>
      </w:r>
    </w:p>
    <w:p w14:paraId="7F9B7640"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p>
    <w:p w14:paraId="0A147BD3" w14:textId="582F864A"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4EDF09D2"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Pr>
          <w:rFonts w:ascii="Verdana" w:hAnsi="Verdana"/>
          <w:color w:val="auto"/>
          <w:sz w:val="18"/>
          <w:szCs w:val="18"/>
        </w:rPr>
        <w:t>1</w:t>
      </w:r>
      <w:r w:rsidR="00FD7F6E" w:rsidRPr="00BA3BC7">
        <w:rPr>
          <w:rFonts w:ascii="Verdana" w:hAnsi="Verdana"/>
          <w:color w:val="auto"/>
          <w:sz w:val="18"/>
          <w:szCs w:val="18"/>
        </w:rPr>
        <w:t>;</w:t>
      </w:r>
    </w:p>
    <w:p w14:paraId="5D8891A8"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A688DB5" w14:textId="6F53780D" w:rsidR="00294C3F" w:rsidRPr="009B361D"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Verdana" w:hAnsi="Verdana" w:cs="Tahoma"/>
          <w:sz w:val="18"/>
          <w:szCs w:val="18"/>
        </w:rPr>
      </w:pPr>
      <w:r w:rsidRPr="009B361D">
        <w:rPr>
          <w:rFonts w:ascii="Verdana" w:hAnsi="Verdana" w:cs="Tahoma"/>
          <w:sz w:val="18"/>
          <w:szCs w:val="18"/>
        </w:rPr>
        <w:t xml:space="preserve">w przypadku nienależytego wykonania umowy lub jej warunków innych niż wskazane powyżej oraz innych niż wyłączone na </w:t>
      </w:r>
      <w:r w:rsidR="008F7CED" w:rsidRPr="009B361D">
        <w:rPr>
          <w:rFonts w:ascii="Verdana" w:hAnsi="Verdana" w:cs="Tahoma"/>
          <w:sz w:val="18"/>
          <w:szCs w:val="18"/>
        </w:rPr>
        <w:t>mocy art.</w:t>
      </w:r>
      <w:r w:rsidRPr="009B361D">
        <w:rPr>
          <w:rFonts w:ascii="Verdana" w:hAnsi="Verdana" w:cs="Tahoma"/>
          <w:sz w:val="18"/>
          <w:szCs w:val="18"/>
        </w:rPr>
        <w:t xml:space="preserve"> 433 pkt 1 – 3 ustawy prawo zamówień publicznych, Wykonawca zapłaci Zamawiającemu karę umowną w kwocie 10 % wartości wynagrodzenia brutto, o którym mowa w § 8 ust. 1 umowy; </w:t>
      </w:r>
    </w:p>
    <w:p w14:paraId="38110663"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 8 ust. </w:t>
      </w:r>
      <w:r w:rsidR="00275518" w:rsidRPr="00BA3BC7">
        <w:rPr>
          <w:rFonts w:ascii="Verdana" w:hAnsi="Verdana"/>
          <w:color w:val="auto"/>
          <w:sz w:val="18"/>
          <w:szCs w:val="18"/>
        </w:rPr>
        <w:t>1</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w:t>
      </w:r>
      <w:r w:rsidR="00FD7F6E" w:rsidRPr="00BA3BC7">
        <w:rPr>
          <w:rFonts w:ascii="Verdana" w:hAnsi="Verdana"/>
          <w:color w:val="auto"/>
          <w:sz w:val="18"/>
          <w:szCs w:val="18"/>
        </w:rPr>
        <w:lastRenderedPageBreak/>
        <w:t xml:space="preserve">za wykonanie przedmiotu zamówienia wskazanej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6"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6"/>
    <w:p w14:paraId="08392019" w14:textId="77777777" w:rsidR="009800E3"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3F2B60">
        <w:rPr>
          <w:rFonts w:ascii="Verdana" w:hAnsi="Verdana"/>
          <w:color w:val="auto"/>
          <w:sz w:val="18"/>
          <w:szCs w:val="18"/>
        </w:rPr>
        <w:t>W</w:t>
      </w:r>
      <w:r w:rsidR="009800E3" w:rsidRPr="003F2B60">
        <w:rPr>
          <w:rFonts w:ascii="Verdana" w:hAnsi="Verdana"/>
          <w:color w:val="auto"/>
          <w:sz w:val="18"/>
          <w:szCs w:val="18"/>
        </w:rPr>
        <w:t xml:space="preserve"> przypadku nienależytego</w:t>
      </w:r>
      <w:r w:rsidR="009800E3" w:rsidRPr="00BA3BC7">
        <w:rPr>
          <w:rFonts w:ascii="Verdana" w:hAnsi="Verdana"/>
          <w:color w:val="auto"/>
          <w:sz w:val="18"/>
          <w:szCs w:val="18"/>
        </w:rPr>
        <w:t xml:space="preserve"> wykonania umowy lub jej warunków innych niż wskazane powyżej Wykonawca zapłaci Zamawiającemu karę umowną w kwocie </w:t>
      </w:r>
      <w:r w:rsidR="0082764D" w:rsidRPr="00BA3BC7">
        <w:rPr>
          <w:rFonts w:ascii="Verdana" w:hAnsi="Verdana"/>
          <w:color w:val="auto"/>
          <w:sz w:val="18"/>
          <w:szCs w:val="18"/>
        </w:rPr>
        <w:t>5</w:t>
      </w:r>
      <w:r w:rsidR="009800E3" w:rsidRPr="00BA3BC7">
        <w:rPr>
          <w:rFonts w:ascii="Verdana" w:hAnsi="Verdana"/>
          <w:color w:val="auto"/>
          <w:sz w:val="18"/>
          <w:szCs w:val="18"/>
        </w:rPr>
        <w:t xml:space="preserve"> % wartości wynagrodzenia brutto, o którym mowa w § 8 ust. </w:t>
      </w:r>
      <w:r w:rsidR="00294C3F">
        <w:rPr>
          <w:rFonts w:ascii="Verdana" w:hAnsi="Verdana"/>
          <w:color w:val="auto"/>
          <w:sz w:val="18"/>
          <w:szCs w:val="18"/>
        </w:rPr>
        <w:t>1</w:t>
      </w:r>
      <w:r w:rsidR="00294C3F" w:rsidRPr="00BA3BC7">
        <w:rPr>
          <w:rFonts w:ascii="Verdana" w:hAnsi="Verdana"/>
          <w:color w:val="auto"/>
          <w:sz w:val="18"/>
          <w:szCs w:val="18"/>
        </w:rPr>
        <w:t xml:space="preserve"> </w:t>
      </w:r>
      <w:r w:rsidR="009800E3" w:rsidRPr="00BA3BC7">
        <w:rPr>
          <w:rFonts w:ascii="Verdana" w:hAnsi="Verdana"/>
          <w:color w:val="auto"/>
          <w:sz w:val="18"/>
          <w:szCs w:val="18"/>
        </w:rPr>
        <w:t xml:space="preserve">umowy; </w:t>
      </w:r>
    </w:p>
    <w:p w14:paraId="129108F8" w14:textId="5600390B"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zaistnienia zdarzenia uzasadniającego nałożenie kary</w:t>
      </w:r>
      <w:r w:rsidR="006B0F54">
        <w:rPr>
          <w:rFonts w:ascii="Verdana" w:hAnsi="Verdana"/>
          <w:color w:val="auto"/>
          <w:sz w:val="18"/>
          <w:szCs w:val="18"/>
        </w:rPr>
        <w:t xml:space="preserve"> i z tym dniem stają się wymagalne,</w:t>
      </w:r>
      <w:r w:rsidR="003F2B60">
        <w:rPr>
          <w:rFonts w:ascii="Verdana" w:hAnsi="Verdana"/>
          <w:color w:val="auto"/>
          <w:sz w:val="18"/>
          <w:szCs w:val="18"/>
        </w:rPr>
        <w:t xml:space="preserve">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72B763C3" w:rsidR="003E28D1" w:rsidRPr="00BA3BC7" w:rsidRDefault="003E28D1">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wskazanego w § 8 ust. 1</w:t>
      </w:r>
      <w:r w:rsidR="004C7898">
        <w:rPr>
          <w:rFonts w:ascii="Verdana" w:hAnsi="Verdana"/>
          <w:color w:val="auto"/>
          <w:sz w:val="18"/>
          <w:szCs w:val="18"/>
        </w:rPr>
        <w:t xml:space="preserve">, przy czym nie dotyczy to kary umownej wskazanej w § 14 ust. 1, która nie podlega także sumowaniu dla potrzeb obliczenia maksymalnej wysokości kar umownych.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279ED735"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13B2CC9F" w14:textId="77777777" w:rsidR="00D37E36" w:rsidRPr="00BA3BC7" w:rsidRDefault="00D37E36">
      <w:pPr>
        <w:spacing w:after="0" w:line="360" w:lineRule="auto"/>
        <w:jc w:val="center"/>
        <w:rPr>
          <w:rFonts w:ascii="Verdana" w:eastAsia="Tahoma" w:hAnsi="Verdana" w:cs="Tahoma"/>
          <w:b/>
          <w:bCs/>
          <w:color w:val="auto"/>
          <w:sz w:val="18"/>
          <w:szCs w:val="18"/>
        </w:rPr>
      </w:pPr>
    </w:p>
    <w:p w14:paraId="02780FA7" w14:textId="77777777" w:rsidR="005636FB" w:rsidRPr="00BA3BC7" w:rsidRDefault="005636F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w:t>
      </w:r>
      <w:r w:rsidR="005636FB" w:rsidRPr="00BA3BC7">
        <w:rPr>
          <w:rFonts w:ascii="Verdana" w:hAnsi="Verdana"/>
          <w:color w:val="auto"/>
          <w:sz w:val="18"/>
          <w:szCs w:val="18"/>
        </w:rPr>
        <w:lastRenderedPageBreak/>
        <w:t>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4F260074" w:rsidR="00B313CD" w:rsidRPr="00BA3BC7" w:rsidRDefault="00B313CD">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strategicznych budynków 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711C8139" w:rsidR="008560EE" w:rsidRPr="002910E9" w:rsidRDefault="00FD7F6E" w:rsidP="002910E9">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w:t>
      </w:r>
      <w:r w:rsidRPr="00BA3BC7">
        <w:rPr>
          <w:rFonts w:ascii="Verdana" w:hAnsi="Verdana"/>
          <w:color w:val="auto"/>
          <w:sz w:val="18"/>
          <w:szCs w:val="18"/>
        </w:rPr>
        <w:lastRenderedPageBreak/>
        <w:t>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w:t>
      </w:r>
      <w:r w:rsidRPr="002910E9">
        <w:rPr>
          <w:rFonts w:ascii="Verdana" w:hAnsi="Verdana"/>
          <w:color w:val="auto"/>
          <w:sz w:val="18"/>
          <w:szCs w:val="18"/>
        </w:rPr>
        <w:t xml:space="preserve">. Wypłata wynagrodzenia nastąpi w takim przypadku na zasadach określonych w § 8 i § 9 niniejszej umowy. </w:t>
      </w:r>
    </w:p>
    <w:p w14:paraId="56CFD7F5"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4D60A45C" w:rsidR="00217E5B" w:rsidRDefault="00217E5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D37E36" w:rsidRDefault="00FD7F6E">
      <w:pPr>
        <w:spacing w:after="0" w:line="360" w:lineRule="auto"/>
        <w:jc w:val="center"/>
        <w:rPr>
          <w:rFonts w:ascii="Verdana" w:eastAsia="Tahoma" w:hAnsi="Verdana" w:cs="Tahoma"/>
          <w:b/>
          <w:bCs/>
          <w:color w:val="auto"/>
          <w:sz w:val="18"/>
          <w:szCs w:val="18"/>
        </w:rPr>
      </w:pPr>
      <w:r w:rsidRPr="00D37E36">
        <w:rPr>
          <w:rFonts w:ascii="Verdana" w:hAnsi="Verdana"/>
          <w:b/>
          <w:bCs/>
          <w:color w:val="auto"/>
          <w:sz w:val="18"/>
          <w:szCs w:val="18"/>
        </w:rPr>
        <w:t>§ 17</w:t>
      </w:r>
    </w:p>
    <w:p w14:paraId="3251D912" w14:textId="5A2971E4" w:rsidR="00F911AF" w:rsidRPr="00D37E36" w:rsidRDefault="00F911AF" w:rsidP="00F911AF">
      <w:pPr>
        <w:spacing w:after="0" w:line="360" w:lineRule="auto"/>
        <w:ind w:left="-76"/>
        <w:jc w:val="center"/>
        <w:rPr>
          <w:rFonts w:ascii="Verdana" w:hAnsi="Verdana"/>
          <w:b/>
          <w:color w:val="auto"/>
          <w:sz w:val="18"/>
          <w:szCs w:val="18"/>
        </w:rPr>
      </w:pPr>
      <w:r w:rsidRPr="00D37E36">
        <w:rPr>
          <w:rFonts w:ascii="Verdana" w:hAnsi="Verdana"/>
          <w:b/>
          <w:color w:val="auto"/>
          <w:sz w:val="18"/>
          <w:szCs w:val="18"/>
        </w:rPr>
        <w:t>Dokumentacja Projektowa</w:t>
      </w:r>
    </w:p>
    <w:p w14:paraId="0303168B" w14:textId="77777777" w:rsidR="001B4DB6" w:rsidRPr="00D37E36" w:rsidRDefault="001B4DB6" w:rsidP="00F911AF">
      <w:pPr>
        <w:spacing w:after="0" w:line="360" w:lineRule="auto"/>
        <w:ind w:left="-76"/>
        <w:jc w:val="center"/>
        <w:rPr>
          <w:rFonts w:ascii="Verdana" w:hAnsi="Verdana"/>
          <w:b/>
          <w:color w:val="auto"/>
          <w:sz w:val="18"/>
          <w:szCs w:val="18"/>
        </w:rPr>
      </w:pPr>
    </w:p>
    <w:p w14:paraId="110805B2" w14:textId="52D2B84E" w:rsidR="00F911AF" w:rsidRPr="00D37E36"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 ramach realizacji umowy Wykonawc</w:t>
      </w:r>
      <w:r w:rsidR="00B80804" w:rsidRPr="00D37E36">
        <w:rPr>
          <w:rFonts w:ascii="Verdana" w:eastAsia="Times New Roman" w:hAnsi="Verdana" w:cs="Tahoma"/>
          <w:color w:val="auto"/>
          <w:sz w:val="18"/>
          <w:szCs w:val="18"/>
        </w:rPr>
        <w:t xml:space="preserve">a </w:t>
      </w:r>
      <w:r w:rsidR="00521642" w:rsidRPr="00D37E36">
        <w:rPr>
          <w:rFonts w:ascii="Verdana" w:eastAsia="Times New Roman" w:hAnsi="Verdana" w:cs="Tahoma"/>
          <w:color w:val="auto"/>
          <w:sz w:val="18"/>
          <w:szCs w:val="18"/>
        </w:rPr>
        <w:t xml:space="preserve">na bazie istniejącej dokumentacji </w:t>
      </w:r>
      <w:r w:rsidR="005D4CAE" w:rsidRPr="00D37E36">
        <w:rPr>
          <w:rFonts w:ascii="Verdana" w:eastAsia="Times New Roman" w:hAnsi="Verdana" w:cs="Tahoma"/>
          <w:color w:val="auto"/>
          <w:sz w:val="18"/>
          <w:szCs w:val="18"/>
        </w:rPr>
        <w:t xml:space="preserve">projektowej </w:t>
      </w:r>
      <w:r w:rsidR="00521642" w:rsidRPr="00D37E36">
        <w:rPr>
          <w:rFonts w:ascii="Verdana" w:eastAsia="Times New Roman" w:hAnsi="Verdana" w:cs="Tahoma"/>
          <w:color w:val="auto"/>
          <w:sz w:val="18"/>
          <w:szCs w:val="18"/>
        </w:rPr>
        <w:t>i w oparciu o</w:t>
      </w:r>
      <w:r w:rsidR="00037AE5" w:rsidRPr="00D37E36">
        <w:rPr>
          <w:rFonts w:ascii="Verdana" w:eastAsia="Times New Roman" w:hAnsi="Verdana" w:cs="Tahoma"/>
          <w:color w:val="auto"/>
          <w:sz w:val="18"/>
          <w:szCs w:val="18"/>
        </w:rPr>
        <w:t> </w:t>
      </w:r>
      <w:r w:rsidR="00521642" w:rsidRPr="00D37E36">
        <w:rPr>
          <w:rFonts w:ascii="Verdana" w:eastAsia="Times New Roman" w:hAnsi="Verdana" w:cs="Tahoma"/>
          <w:color w:val="auto"/>
          <w:sz w:val="18"/>
          <w:szCs w:val="18"/>
        </w:rPr>
        <w:t>PFU stanowiące element SWZ</w:t>
      </w:r>
      <w:r w:rsidR="00C82042" w:rsidRPr="00D37E36">
        <w:rPr>
          <w:rFonts w:ascii="Verdana" w:eastAsia="Times New Roman" w:hAnsi="Verdana" w:cs="Tahoma"/>
          <w:color w:val="auto"/>
          <w:sz w:val="18"/>
          <w:szCs w:val="18"/>
        </w:rPr>
        <w:t xml:space="preserve"> </w:t>
      </w:r>
      <w:r w:rsidR="00AB3854" w:rsidRPr="00D37E36">
        <w:rPr>
          <w:rFonts w:ascii="Verdana" w:eastAsia="Times New Roman" w:hAnsi="Verdana" w:cs="Tahoma"/>
          <w:color w:val="auto"/>
          <w:sz w:val="18"/>
          <w:szCs w:val="18"/>
        </w:rPr>
        <w:t>przeprowadzi kompletną analizę istniejącej dokumentacji projektowej pod kątem jej kompletności</w:t>
      </w:r>
      <w:r w:rsidR="00DB72AD" w:rsidRPr="00D37E36">
        <w:rPr>
          <w:rFonts w:ascii="Verdana" w:eastAsia="Times New Roman" w:hAnsi="Verdana" w:cs="Tahoma"/>
          <w:color w:val="auto"/>
          <w:sz w:val="18"/>
          <w:szCs w:val="18"/>
        </w:rPr>
        <w:t xml:space="preserve"> i zdolności zrealizowania inwestycji oraz </w:t>
      </w:r>
      <w:r w:rsidRPr="00D37E36">
        <w:rPr>
          <w:rFonts w:ascii="Verdana" w:eastAsia="Times New Roman" w:hAnsi="Verdana" w:cs="Tahoma"/>
          <w:color w:val="auto"/>
          <w:sz w:val="18"/>
          <w:szCs w:val="18"/>
        </w:rPr>
        <w:t xml:space="preserve">wykona </w:t>
      </w:r>
      <w:r w:rsidR="005D4CAE" w:rsidRPr="00D37E36">
        <w:rPr>
          <w:rFonts w:ascii="Verdana" w:eastAsia="Times New Roman" w:hAnsi="Verdana" w:cs="Tahoma"/>
          <w:color w:val="auto"/>
          <w:sz w:val="18"/>
          <w:szCs w:val="18"/>
        </w:rPr>
        <w:t xml:space="preserve">wymaganą </w:t>
      </w:r>
      <w:r w:rsidRPr="00D37E36">
        <w:rPr>
          <w:rFonts w:ascii="Verdana" w:eastAsia="Times New Roman" w:hAnsi="Verdana" w:cs="Tahoma"/>
          <w:color w:val="auto"/>
          <w:sz w:val="18"/>
          <w:szCs w:val="18"/>
        </w:rPr>
        <w:t>dokumentację projektową obejmując</w:t>
      </w:r>
      <w:r w:rsidR="000D7E81" w:rsidRPr="00D37E36">
        <w:rPr>
          <w:rFonts w:ascii="Verdana" w:eastAsia="Times New Roman" w:hAnsi="Verdana" w:cs="Tahoma"/>
          <w:color w:val="auto"/>
          <w:sz w:val="18"/>
          <w:szCs w:val="18"/>
        </w:rPr>
        <w:t>ą</w:t>
      </w:r>
      <w:r w:rsidRPr="00D37E36">
        <w:rPr>
          <w:rFonts w:ascii="Verdana" w:eastAsia="Times New Roman" w:hAnsi="Verdana" w:cs="Tahoma"/>
          <w:color w:val="auto"/>
          <w:sz w:val="18"/>
          <w:szCs w:val="18"/>
        </w:rPr>
        <w:t xml:space="preserve"> </w:t>
      </w:r>
      <w:r w:rsidR="005D4CAE" w:rsidRPr="00D37E36">
        <w:rPr>
          <w:rFonts w:ascii="Verdana" w:eastAsia="Times New Roman" w:hAnsi="Verdana" w:cs="Tahoma"/>
          <w:color w:val="auto"/>
          <w:sz w:val="18"/>
          <w:szCs w:val="18"/>
        </w:rPr>
        <w:t>przeprojektowanie i uzupełnienie istniejącej dokumentacji projektowej w zakresie projektów</w:t>
      </w:r>
      <w:r w:rsidRPr="00D37E36">
        <w:rPr>
          <w:rFonts w:ascii="Verdana" w:eastAsia="Times New Roman" w:hAnsi="Verdana" w:cs="Tahoma"/>
          <w:color w:val="auto"/>
          <w:sz w:val="18"/>
          <w:szCs w:val="18"/>
        </w:rPr>
        <w:t xml:space="preserve"> budowlan</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oraz wykonawcz</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wszystkich branż</w:t>
      </w:r>
      <w:r w:rsidR="001208B4" w:rsidRPr="00D37E36">
        <w:rPr>
          <w:rFonts w:ascii="Verdana" w:eastAsia="Times New Roman" w:hAnsi="Verdana" w:cs="Tahoma"/>
          <w:color w:val="auto"/>
          <w:sz w:val="18"/>
          <w:szCs w:val="18"/>
        </w:rPr>
        <w:t>,</w:t>
      </w:r>
      <w:r w:rsidRPr="00D37E36">
        <w:rPr>
          <w:rFonts w:ascii="Verdana" w:eastAsia="Times New Roman" w:hAnsi="Verdana" w:cs="Tahoma"/>
          <w:color w:val="auto"/>
          <w:sz w:val="18"/>
          <w:szCs w:val="18"/>
        </w:rPr>
        <w:t xml:space="preserve"> </w:t>
      </w:r>
      <w:r w:rsidR="008F7CED" w:rsidRPr="00D37E36">
        <w:rPr>
          <w:rFonts w:ascii="Verdana" w:eastAsia="Times New Roman" w:hAnsi="Verdana" w:cs="Tahoma"/>
          <w:color w:val="auto"/>
          <w:sz w:val="18"/>
          <w:szCs w:val="18"/>
        </w:rPr>
        <w:t>potrzebnych do</w:t>
      </w:r>
      <w:r w:rsidRPr="00D37E36">
        <w:rPr>
          <w:rFonts w:ascii="Verdana" w:eastAsia="Times New Roman" w:hAnsi="Verdana" w:cs="Tahoma"/>
          <w:color w:val="auto"/>
          <w:sz w:val="18"/>
          <w:szCs w:val="18"/>
        </w:rPr>
        <w:t xml:space="preserve"> realizacji przedmiotu</w:t>
      </w:r>
      <w:r w:rsidR="001208B4" w:rsidRPr="00D37E36">
        <w:rPr>
          <w:rFonts w:ascii="Verdana" w:eastAsia="Times New Roman" w:hAnsi="Verdana" w:cs="Tahoma"/>
          <w:color w:val="auto"/>
          <w:sz w:val="18"/>
          <w:szCs w:val="18"/>
        </w:rPr>
        <w:t xml:space="preserve"> umowy</w:t>
      </w:r>
      <w:r w:rsidRPr="00D37E36">
        <w:rPr>
          <w:rFonts w:ascii="Verdana" w:eastAsia="Times New Roman" w:hAnsi="Verdana" w:cs="Tahoma"/>
          <w:color w:val="auto"/>
          <w:sz w:val="18"/>
          <w:szCs w:val="18"/>
        </w:rPr>
        <w:t xml:space="preserve"> oraz zapewni nadzór autorski projektantów nad realizowaną inwestycją do czasu </w:t>
      </w:r>
      <w:r w:rsidR="001208B4" w:rsidRPr="00D37E36">
        <w:rPr>
          <w:rFonts w:ascii="Verdana" w:eastAsia="Times New Roman" w:hAnsi="Verdana" w:cs="Tahoma"/>
          <w:color w:val="auto"/>
          <w:sz w:val="18"/>
          <w:szCs w:val="18"/>
        </w:rPr>
        <w:t>jej zakończenia</w:t>
      </w:r>
      <w:r w:rsidR="000D7E81" w:rsidRPr="00D37E36">
        <w:rPr>
          <w:rFonts w:ascii="Verdana" w:eastAsia="Times New Roman" w:hAnsi="Verdana" w:cs="Tahoma"/>
          <w:color w:val="auto"/>
          <w:sz w:val="18"/>
          <w:szCs w:val="18"/>
        </w:rPr>
        <w:t xml:space="preserve"> obejmującą </w:t>
      </w:r>
      <w:r w:rsidR="00897F61" w:rsidRPr="00D37E36">
        <w:rPr>
          <w:rFonts w:ascii="Verdana" w:eastAsia="Times New Roman" w:hAnsi="Verdana" w:cs="Tahoma"/>
          <w:color w:val="auto"/>
          <w:sz w:val="18"/>
          <w:szCs w:val="18"/>
        </w:rPr>
        <w:t xml:space="preserve">w komplecie z istniejąca już dokumentacją załączona do SWZ </w:t>
      </w:r>
      <w:r w:rsidR="000D7E81" w:rsidRPr="00D37E36">
        <w:rPr>
          <w:rFonts w:ascii="Verdana" w:eastAsia="Times New Roman" w:hAnsi="Verdana" w:cs="Tahoma"/>
          <w:color w:val="auto"/>
          <w:sz w:val="18"/>
          <w:szCs w:val="18"/>
        </w:rPr>
        <w:t>co najmniej:</w:t>
      </w:r>
    </w:p>
    <w:p w14:paraId="7BCF31BC" w14:textId="58B66304"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demontażu </w:t>
      </w:r>
      <w:r w:rsidR="008F7CED" w:rsidRPr="00D37E36">
        <w:rPr>
          <w:rFonts w:ascii="Verdana" w:hAnsi="Verdana"/>
          <w:color w:val="auto"/>
          <w:sz w:val="18"/>
          <w:szCs w:val="18"/>
        </w:rPr>
        <w:t>istniejącej elewacji</w:t>
      </w:r>
      <w:r w:rsidRPr="00D37E36">
        <w:rPr>
          <w:rFonts w:ascii="Verdana" w:hAnsi="Verdana"/>
          <w:color w:val="auto"/>
          <w:sz w:val="18"/>
          <w:szCs w:val="18"/>
        </w:rPr>
        <w:t>, z pozostawieniem elementów konstrukcyjnych zgodnie z celami szczegółowymi przedsięwzięcia ujętymi w p. 2.1.1.,</w:t>
      </w:r>
    </w:p>
    <w:p w14:paraId="56B402B7" w14:textId="52528CFD"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demontażu stolarki okiennej, wykończenie glifów okiennych od wewnątrz i na zewnątrz,</w:t>
      </w:r>
    </w:p>
    <w:p w14:paraId="52D9056A" w14:textId="77777777"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wzmocnienia pozostałych płyt prefabrykowanych,</w:t>
      </w:r>
    </w:p>
    <w:p w14:paraId="395477D3" w14:textId="43F7A3DF"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montażu stolarki okiennej,</w:t>
      </w:r>
    </w:p>
    <w:p w14:paraId="0E567350" w14:textId="5558ECEB" w:rsidR="001A5E9F" w:rsidRPr="00D37E36" w:rsidRDefault="001A5E9F">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poziomów 01 i 0 od strony południowej; </w:t>
      </w:r>
    </w:p>
    <w:p w14:paraId="4F85DE5E" w14:textId="273279E2" w:rsidR="008D253A" w:rsidRPr="00D37E36" w:rsidRDefault="008D253A">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detale wykonawcze niezbędne dla realizacji prac</w:t>
      </w:r>
    </w:p>
    <w:p w14:paraId="49CAE649" w14:textId="4B4D4E6B" w:rsidR="00DB72AD" w:rsidRDefault="00DB72AD">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lastRenderedPageBreak/>
        <w:t>Wykonawca w ramach realizacji Zamówienia może wykorzystać</w:t>
      </w:r>
      <w:r w:rsidR="00037AE5" w:rsidRPr="00D37E36">
        <w:rPr>
          <w:rFonts w:ascii="Verdana" w:eastAsia="Times New Roman" w:hAnsi="Verdana" w:cs="Tahoma"/>
          <w:color w:val="auto"/>
          <w:sz w:val="18"/>
          <w:szCs w:val="18"/>
        </w:rPr>
        <w:t xml:space="preserve"> </w:t>
      </w:r>
      <w:r w:rsidRPr="00D37E36">
        <w:rPr>
          <w:rFonts w:ascii="Verdana" w:eastAsia="Times New Roman" w:hAnsi="Verdana" w:cs="Tahoma"/>
          <w:color w:val="auto"/>
          <w:sz w:val="18"/>
          <w:szCs w:val="18"/>
        </w:rPr>
        <w:t xml:space="preserve">posiadaną przez Wykonawcę dokumentację przeprojektowując i doprojektowując ją w wymaganym zakresie </w:t>
      </w:r>
      <w:r w:rsidR="00037AE5" w:rsidRPr="00D37E36">
        <w:rPr>
          <w:rFonts w:ascii="Verdana" w:eastAsia="Times New Roman" w:hAnsi="Verdana" w:cs="Tahoma"/>
          <w:color w:val="auto"/>
          <w:sz w:val="18"/>
          <w:szCs w:val="18"/>
        </w:rPr>
        <w:t>zgodnie </w:t>
      </w:r>
      <w:r w:rsidRPr="00D37E36">
        <w:rPr>
          <w:rFonts w:ascii="Verdana" w:eastAsia="Times New Roman" w:hAnsi="Verdana" w:cs="Tahoma"/>
          <w:color w:val="auto"/>
          <w:sz w:val="18"/>
          <w:szCs w:val="18"/>
        </w:rPr>
        <w:t xml:space="preserve">z PFU. </w:t>
      </w:r>
    </w:p>
    <w:p w14:paraId="6FC64359" w14:textId="42015A30" w:rsidR="00634A5C" w:rsidRPr="00CE0CD6" w:rsidRDefault="00634A5C" w:rsidP="00634A5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color w:val="auto"/>
          <w:sz w:val="18"/>
          <w:szCs w:val="18"/>
        </w:rPr>
      </w:pPr>
      <w:r w:rsidRPr="00CE0CD6">
        <w:rPr>
          <w:rFonts w:ascii="Verdana" w:eastAsia="Times New Roman" w:hAnsi="Verdana" w:cs="Tahoma"/>
          <w:color w:val="auto"/>
          <w:sz w:val="18"/>
          <w:szCs w:val="18"/>
        </w:rPr>
        <w:t>Wykonawca w przypadku podjęcia decyzji o jej całościowym lub częściowym wykorzystaniu nie może powoływać się na jej wady czy też braki lub inne niezgodności.</w:t>
      </w:r>
    </w:p>
    <w:p w14:paraId="0A4D546A" w14:textId="6102F702"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sz w:val="18"/>
          <w:szCs w:val="18"/>
        </w:rPr>
        <w:t xml:space="preserve">Całość dokumentacji projektowej, w tym także koncepcje winny być wykonana w technologii BIM, </w:t>
      </w:r>
      <w:r w:rsidRPr="00990EC8">
        <w:rPr>
          <w:rFonts w:ascii="Verdana" w:eastAsia="Times New Roman" w:hAnsi="Verdana" w:cs="Tahoma"/>
          <w:sz w:val="18"/>
          <w:szCs w:val="18"/>
        </w:rPr>
        <w:br/>
      </w:r>
      <w:r w:rsidRPr="00990EC8">
        <w:rPr>
          <w:rFonts w:ascii="Verdana" w:eastAsia="Times New Roman" w:hAnsi="Verdana" w:cs="Tahoma"/>
          <w:color w:val="auto"/>
          <w:sz w:val="18"/>
          <w:szCs w:val="18"/>
        </w:rPr>
        <w:t xml:space="preserve">z tym jednak, </w:t>
      </w:r>
      <w:r w:rsidR="008F7CED" w:rsidRPr="00990EC8">
        <w:rPr>
          <w:rFonts w:ascii="Verdana" w:eastAsia="Times New Roman" w:hAnsi="Verdana" w:cs="Tahoma"/>
          <w:color w:val="auto"/>
          <w:sz w:val="18"/>
          <w:szCs w:val="18"/>
        </w:rPr>
        <w:t>iż Wykonawca</w:t>
      </w:r>
      <w:r w:rsidRPr="00990EC8">
        <w:rPr>
          <w:rFonts w:ascii="Verdana" w:eastAsia="Times New Roman" w:hAnsi="Verdana" w:cs="Tahoma"/>
          <w:color w:val="auto"/>
          <w:sz w:val="18"/>
          <w:szCs w:val="18"/>
        </w:rPr>
        <w:t xml:space="preserve"> zobowiązany jest przygotować dokumentację budowlaną także w postaci wydruków projektów. Wymogi w zakresie dokumentacji BIM określa </w:t>
      </w:r>
      <w:r w:rsidRPr="00990EC8">
        <w:rPr>
          <w:rFonts w:ascii="Verdana" w:eastAsia="Times New Roman" w:hAnsi="Verdana" w:cs="Tahoma"/>
          <w:b/>
          <w:bCs/>
          <w:color w:val="auto"/>
          <w:sz w:val="18"/>
          <w:szCs w:val="18"/>
        </w:rPr>
        <w:t>załącznik nr 8 do PFU</w:t>
      </w:r>
      <w:r w:rsidRPr="00990EC8">
        <w:rPr>
          <w:rFonts w:ascii="Verdana" w:eastAsia="Times New Roman" w:hAnsi="Verdana" w:cs="Tahoma"/>
          <w:color w:val="auto"/>
          <w:sz w:val="18"/>
          <w:szCs w:val="18"/>
        </w:rPr>
        <w:t xml:space="preserve">. </w:t>
      </w:r>
    </w:p>
    <w:p w14:paraId="53AC29CB"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z wizualizacjami w technologii BIM;</w:t>
      </w:r>
    </w:p>
    <w:p w14:paraId="5F70B84E"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budowlanego w technologii BIM oraz tradycyjnej;</w:t>
      </w:r>
    </w:p>
    <w:p w14:paraId="025B6C4B"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wykonania projektu wykonawczego obejmujące wszystkie niezbędne opracowania m.in.: konstrukcyjne, instalacyjne, uzgodnienia z rzeczoznawcami w technologii BIM</w:t>
      </w:r>
    </w:p>
    <w:p w14:paraId="08563890"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ujawnienia się jakichkolwiek wad Wykonawca ponosi solidarną w projektantami odpowiedzialność i zobowiązuje się do ich usunięcia na własny koszt i ryzyko w terminach niekolidujących z planami inwestorskimi Zamawiającego i nienaruszającym odpowiedzialności Wykonawcy względem Zamawiającego.</w:t>
      </w:r>
    </w:p>
    <w:p w14:paraId="06567B53"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dokona we własnym zakresie i w ramach wynagrodzenia, o jakim mowa w § 8 niniejszej umowy wymagane uzgodnienia z właściwymi organami, jednostkami zewnętrznymi i Zamawiającym. </w:t>
      </w:r>
      <w:r w:rsidRPr="00121F3C">
        <w:rPr>
          <w:rFonts w:ascii="Verdana" w:eastAsia="Times New Roman" w:hAnsi="Verdana" w:cs="Tahoma"/>
          <w:sz w:val="18"/>
          <w:szCs w:val="18"/>
        </w:rPr>
        <w:lastRenderedPageBreak/>
        <w:t>Uzgodnienia, o których mowa w niniejszej umowie nie zwalniają Wykonawcy od odpowiedzialności za należyte wykonanie Umowy.</w:t>
      </w:r>
    </w:p>
    <w:p w14:paraId="3EC5D4F4"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ED3ACE">
        <w:rPr>
          <w:rFonts w:ascii="Verdana" w:hAnsi="Verdana"/>
          <w:b/>
          <w:bCs/>
          <w:color w:val="auto"/>
          <w:sz w:val="18"/>
          <w:szCs w:val="18"/>
        </w:rPr>
        <w:t>14</w:t>
      </w:r>
      <w:r w:rsidRPr="00ED3ACE">
        <w:rPr>
          <w:rFonts w:ascii="Verdana" w:hAnsi="Verdana"/>
          <w:b/>
          <w:bCs/>
          <w:color w:val="auto"/>
          <w:sz w:val="18"/>
          <w:szCs w:val="18"/>
        </w:rPr>
        <w:t xml:space="preserve"> dni</w:t>
      </w:r>
      <w:r w:rsidRPr="00ED3ACE">
        <w:rPr>
          <w:rFonts w:ascii="Verdana" w:hAnsi="Verdana"/>
          <w:color w:val="auto"/>
          <w:sz w:val="18"/>
          <w:szCs w:val="18"/>
        </w:rPr>
        <w:t xml:space="preserve"> od daty otrzymania od Wykonawcy dokumentacji przedstawi ewentualne uwagi i zastrzeżenia, a Wykonawca zobowiązany jest do odniesienia się do </w:t>
      </w:r>
      <w:r w:rsidRPr="00ED3ACE">
        <w:rPr>
          <w:rFonts w:ascii="Verdana" w:hAnsi="Verdana"/>
          <w:color w:val="auto"/>
          <w:sz w:val="18"/>
          <w:szCs w:val="18"/>
        </w:rPr>
        <w:lastRenderedPageBreak/>
        <w:t xml:space="preserve">zgłoszonych uwag i zastrzeżeń w terminie </w:t>
      </w:r>
      <w:r w:rsidR="00EB4679" w:rsidRPr="00ED3ACE">
        <w:rPr>
          <w:rFonts w:ascii="Verdana" w:hAnsi="Verdana"/>
          <w:b/>
          <w:bCs/>
          <w:color w:val="auto"/>
          <w:sz w:val="18"/>
          <w:szCs w:val="18"/>
        </w:rPr>
        <w:t>5</w:t>
      </w:r>
      <w:r w:rsidRPr="00ED3ACE">
        <w:rPr>
          <w:rFonts w:ascii="Verdana" w:hAnsi="Verdana"/>
          <w:b/>
          <w:bCs/>
          <w:color w:val="auto"/>
          <w:sz w:val="18"/>
          <w:szCs w:val="18"/>
        </w:rPr>
        <w:t xml:space="preserve"> dni</w:t>
      </w:r>
      <w:r w:rsidRPr="00ED3ACE">
        <w:rPr>
          <w:rFonts w:ascii="Verdana" w:hAnsi="Verdana"/>
          <w:color w:val="auto"/>
          <w:sz w:val="18"/>
          <w:szCs w:val="18"/>
        </w:rPr>
        <w:t xml:space="preserve"> roboczych. W przypadku dalszych uwag i zastrzeżeń procedura ich zgłaszania ulega ponowieniu.   </w:t>
      </w:r>
    </w:p>
    <w:p w14:paraId="5708C828" w14:textId="7125B34D" w:rsidR="00ED3ACE" w:rsidRPr="00E15B0D"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0A2349D0" w:rsidR="008560EE"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6D354C2" w14:textId="77777777" w:rsidR="0083546B" w:rsidRPr="00BA3BC7" w:rsidRDefault="0083546B" w:rsidP="00816526">
      <w:pPr>
        <w:spacing w:after="0" w:line="360" w:lineRule="auto"/>
        <w:jc w:val="center"/>
        <w:rPr>
          <w:rFonts w:ascii="Verdana" w:hAnsi="Verdana"/>
          <w:b/>
          <w:bCs/>
          <w:color w:val="auto"/>
          <w:sz w:val="18"/>
          <w:szCs w:val="18"/>
        </w:rPr>
      </w:pPr>
    </w:p>
    <w:p w14:paraId="266CD68E" w14:textId="77777777" w:rsidR="00692013"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6434C861"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w:t>
      </w:r>
      <w:r w:rsidR="0083546B">
        <w:rPr>
          <w:rFonts w:ascii="Verdana" w:hAnsi="Verdana"/>
          <w:color w:val="auto"/>
          <w:sz w:val="18"/>
          <w:szCs w:val="18"/>
        </w:rPr>
        <w:t xml:space="preserve"> </w:t>
      </w:r>
      <w:r w:rsidR="00FD7F6E" w:rsidRPr="00BA3BC7">
        <w:rPr>
          <w:rFonts w:ascii="Verdana" w:hAnsi="Verdana"/>
          <w:color w:val="auto"/>
          <w:sz w:val="18"/>
          <w:szCs w:val="18"/>
        </w:rPr>
        <w:t>dokonywanie tłumaczeń);</w:t>
      </w:r>
    </w:p>
    <w:p w14:paraId="4DD0169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lastRenderedPageBreak/>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(powykonawczą i BIM) wysokość wynagrodzenia za wykonanie przedmiotu zamówienia.</w:t>
      </w:r>
    </w:p>
    <w:p w14:paraId="55D02E91"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w:t>
      </w:r>
      <w:r w:rsidR="00FD7F6E" w:rsidRPr="00BA3BC7">
        <w:rPr>
          <w:rFonts w:ascii="Verdana" w:hAnsi="Verdana"/>
          <w:color w:val="auto"/>
          <w:sz w:val="18"/>
          <w:szCs w:val="18"/>
        </w:rPr>
        <w:lastRenderedPageBreak/>
        <w:t>zmiany, modyfikacji lub odstępstwa w odniesieniu do przedmiotu zamówienia lub terminu zakończenia przedmiotu realizacji zamówienia,</w:t>
      </w:r>
    </w:p>
    <w:p w14:paraId="412D01F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lastRenderedPageBreak/>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77777777" w:rsidR="008560EE"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 przypadku niepowiadomienia Zamawiającego lub niezgłoszenia wniosku zgodnie z § 1</w:t>
      </w:r>
      <w:r w:rsidR="00FF5E8C" w:rsidRPr="00BA3BC7">
        <w:rPr>
          <w:rFonts w:ascii="Verdana" w:hAnsi="Verdana"/>
          <w:color w:val="auto"/>
          <w:sz w:val="18"/>
          <w:szCs w:val="18"/>
        </w:rPr>
        <w:t>9</w:t>
      </w:r>
      <w:r w:rsidRPr="00BA3BC7">
        <w:rPr>
          <w:rFonts w:ascii="Verdana" w:hAnsi="Verdana"/>
          <w:color w:val="auto"/>
          <w:sz w:val="18"/>
          <w:szCs w:val="18"/>
        </w:rPr>
        <w:t xml:space="preserve"> ust. </w:t>
      </w:r>
      <w:r w:rsidR="00FF5E8C" w:rsidRPr="00BA3BC7">
        <w:rPr>
          <w:rFonts w:ascii="Verdana" w:hAnsi="Verdana"/>
          <w:color w:val="auto"/>
          <w:sz w:val="18"/>
          <w:szCs w:val="18"/>
        </w:rPr>
        <w:t>6</w:t>
      </w:r>
      <w:r w:rsidRPr="00BA3BC7">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2125D8A3" w14:textId="77777777" w:rsidR="00473A01" w:rsidRDefault="00473A01" w:rsidP="00816526">
      <w:pPr>
        <w:widowControl w:val="0"/>
        <w:spacing w:after="0" w:line="360" w:lineRule="auto"/>
        <w:ind w:left="284" w:right="72"/>
        <w:jc w:val="center"/>
        <w:rPr>
          <w:rFonts w:ascii="Verdana" w:hAnsi="Verdana"/>
          <w:b/>
          <w:bCs/>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311863">
      <w:pPr>
        <w:widowControl w:val="0"/>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lastRenderedPageBreak/>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w:t>
      </w:r>
      <w:r w:rsidRPr="00646994">
        <w:rPr>
          <w:rFonts w:ascii="Verdana" w:hAnsi="Verdana" w:cs="Tahoma"/>
          <w:sz w:val="18"/>
          <w:szCs w:val="18"/>
        </w:rPr>
        <w:lastRenderedPageBreak/>
        <w:t>nazwisko pracownika, data zawarcia umowy, rodzaj umowy o pracę i wymiar etatu powinny być możliwe do zidentyfikowania.</w:t>
      </w:r>
    </w:p>
    <w:p w14:paraId="07086E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pPr>
        <w:widowControl w:val="0"/>
        <w:numPr>
          <w:ilvl w:val="0"/>
          <w:numId w:val="138"/>
        </w:numPr>
        <w:spacing w:after="0" w:line="360" w:lineRule="auto"/>
        <w:jc w:val="both"/>
        <w:rPr>
          <w:rFonts w:ascii="Verdana" w:hAnsi="Verdana"/>
          <w:color w:val="auto"/>
          <w:sz w:val="18"/>
          <w:szCs w:val="18"/>
        </w:rPr>
      </w:pPr>
      <w:bookmarkStart w:id="17"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77777777" w:rsidR="008560EE" w:rsidRPr="00E15B0D" w:rsidRDefault="000D7E81">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p>
    <w:p w14:paraId="68D1B9A6" w14:textId="7BD9ED6B" w:rsidR="008560EE" w:rsidRPr="00E15B0D" w:rsidRDefault="00FD7F6E">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17"/>
    <w:p w14:paraId="50CC0D6A"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6D1B7A">
        <w:rPr>
          <w:rFonts w:ascii="Verdana" w:hAnsi="Verdana" w:cs="Tahoma"/>
          <w:sz w:val="18"/>
          <w:szCs w:val="18"/>
        </w:rPr>
        <w:lastRenderedPageBreak/>
        <w:t>i nazwisk tych osób, rodzaju umowy o pracę i wymiaru etatu oraz podpis osoby uprawnionej do złożenia oświadczenia w imieniu wykonawcy lub podwykonawcy.</w:t>
      </w:r>
    </w:p>
    <w:p w14:paraId="1F4F3377"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39682B8D"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 23</w:t>
      </w:r>
    </w:p>
    <w:p w14:paraId="207869D7" w14:textId="77777777" w:rsidR="0092584A" w:rsidRPr="00E15B0D" w:rsidRDefault="0092584A" w:rsidP="0092584A">
      <w:pPr>
        <w:spacing w:after="0" w:line="360" w:lineRule="auto"/>
        <w:jc w:val="center"/>
        <w:rPr>
          <w:rFonts w:ascii="Verdana" w:hAnsi="Verdana"/>
          <w:b/>
          <w:bCs/>
          <w:color w:val="auto"/>
          <w:sz w:val="18"/>
          <w:szCs w:val="18"/>
        </w:rPr>
      </w:pPr>
      <w:r w:rsidRPr="00E15B0D">
        <w:rPr>
          <w:rFonts w:ascii="Verdana" w:hAnsi="Verdana"/>
          <w:b/>
          <w:bCs/>
          <w:color w:val="auto"/>
          <w:sz w:val="18"/>
          <w:szCs w:val="18"/>
        </w:rPr>
        <w:t>Umowa na dowód</w:t>
      </w:r>
    </w:p>
    <w:p w14:paraId="4681330C" w14:textId="77777777" w:rsidR="0092584A" w:rsidRPr="00E15B0D" w:rsidRDefault="0092584A" w:rsidP="0092584A">
      <w:pPr>
        <w:spacing w:after="0" w:line="360" w:lineRule="auto"/>
        <w:jc w:val="both"/>
        <w:rPr>
          <w:rFonts w:ascii="Verdana" w:hAnsi="Verdana"/>
          <w:bCs/>
          <w:color w:val="auto"/>
          <w:sz w:val="18"/>
          <w:szCs w:val="18"/>
        </w:rPr>
      </w:pPr>
      <w:r w:rsidRPr="00E15B0D">
        <w:rPr>
          <w:rFonts w:ascii="Verdana" w:hAnsi="Verdana"/>
          <w:bCs/>
          <w:color w:val="auto"/>
          <w:sz w:val="18"/>
          <w:szCs w:val="18"/>
        </w:rPr>
        <w:t>Strony postanawiają, iż w przypadku zaistnienia sporu w tym także sporu przed sądem powszechnym:</w:t>
      </w:r>
    </w:p>
    <w:p w14:paraId="65903A4F" w14:textId="77777777" w:rsidR="00EB4679" w:rsidRPr="00E15B0D"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 xml:space="preserve">Wyłącza się dowód z przesłuchania świadków na okoliczność </w:t>
      </w:r>
      <w:r w:rsidR="00311863" w:rsidRPr="00E15B0D">
        <w:rPr>
          <w:rFonts w:ascii="Verdana" w:hAnsi="Verdana"/>
          <w:bCs/>
          <w:color w:val="auto"/>
          <w:sz w:val="18"/>
          <w:szCs w:val="18"/>
        </w:rPr>
        <w:t>zakresu</w:t>
      </w:r>
      <w:r w:rsidRPr="00E15B0D">
        <w:rPr>
          <w:rFonts w:ascii="Verdana" w:hAnsi="Verdana"/>
          <w:bCs/>
          <w:color w:val="auto"/>
          <w:sz w:val="18"/>
          <w:szCs w:val="18"/>
        </w:rPr>
        <w:t xml:space="preserve"> zrealizowanych prac</w:t>
      </w:r>
      <w:r w:rsidR="00311863" w:rsidRPr="00E15B0D">
        <w:rPr>
          <w:rFonts w:ascii="Verdana" w:hAnsi="Verdana"/>
          <w:bCs/>
          <w:color w:val="auto"/>
          <w:sz w:val="18"/>
          <w:szCs w:val="18"/>
        </w:rPr>
        <w:t xml:space="preserve"> w tym ich obmiarów </w:t>
      </w:r>
      <w:r w:rsidRPr="00E15B0D">
        <w:rPr>
          <w:rFonts w:ascii="Verdana" w:hAnsi="Verdana"/>
          <w:bCs/>
          <w:color w:val="auto"/>
          <w:sz w:val="18"/>
          <w:szCs w:val="18"/>
        </w:rPr>
        <w:t xml:space="preserve">a jedynym dowodem potwierdzającym obmiar wykonanych prac z uwzględnieniem zapisów § 12 ust. </w:t>
      </w:r>
      <w:r w:rsidR="00590615" w:rsidRPr="00E15B0D">
        <w:rPr>
          <w:rFonts w:ascii="Verdana" w:hAnsi="Verdana"/>
          <w:bCs/>
          <w:color w:val="auto"/>
          <w:sz w:val="18"/>
          <w:szCs w:val="18"/>
        </w:rPr>
        <w:t>9</w:t>
      </w:r>
      <w:r w:rsidRPr="00E15B0D">
        <w:rPr>
          <w:rFonts w:ascii="Verdana" w:hAnsi="Verdana"/>
          <w:bCs/>
          <w:color w:val="auto"/>
          <w:sz w:val="18"/>
          <w:szCs w:val="18"/>
        </w:rPr>
        <w:t xml:space="preserve"> do 1</w:t>
      </w:r>
      <w:r w:rsidR="00590615" w:rsidRPr="00E15B0D">
        <w:rPr>
          <w:rFonts w:ascii="Verdana" w:hAnsi="Verdana"/>
          <w:bCs/>
          <w:color w:val="auto"/>
          <w:sz w:val="18"/>
          <w:szCs w:val="18"/>
        </w:rPr>
        <w:t>1</w:t>
      </w:r>
      <w:r w:rsidRPr="00E15B0D">
        <w:rPr>
          <w:rFonts w:ascii="Verdana" w:hAnsi="Verdana"/>
          <w:bCs/>
          <w:color w:val="auto"/>
          <w:sz w:val="18"/>
          <w:szCs w:val="18"/>
        </w:rPr>
        <w:t xml:space="preserve">, stanowić będą podpisane przez </w:t>
      </w:r>
      <w:r w:rsidR="004023AD" w:rsidRPr="00E15B0D">
        <w:rPr>
          <w:rFonts w:ascii="Verdana" w:hAnsi="Verdana"/>
          <w:bCs/>
          <w:color w:val="auto"/>
          <w:sz w:val="18"/>
          <w:szCs w:val="18"/>
        </w:rPr>
        <w:t>strony protokoły</w:t>
      </w:r>
      <w:r w:rsidRPr="00E15B0D">
        <w:rPr>
          <w:rFonts w:ascii="Verdana" w:hAnsi="Verdana"/>
          <w:bCs/>
          <w:color w:val="auto"/>
          <w:sz w:val="18"/>
          <w:szCs w:val="18"/>
        </w:rPr>
        <w:t xml:space="preserve"> </w:t>
      </w:r>
      <w:r w:rsidR="00311863" w:rsidRPr="00E15B0D">
        <w:rPr>
          <w:rFonts w:ascii="Verdana" w:hAnsi="Verdana"/>
          <w:bCs/>
          <w:color w:val="auto"/>
          <w:sz w:val="18"/>
          <w:szCs w:val="18"/>
        </w:rPr>
        <w:t xml:space="preserve">obmiarów oraz </w:t>
      </w:r>
      <w:r w:rsidRPr="00E15B0D">
        <w:rPr>
          <w:rFonts w:ascii="Verdana" w:hAnsi="Verdana"/>
          <w:bCs/>
          <w:color w:val="auto"/>
          <w:sz w:val="18"/>
          <w:szCs w:val="18"/>
        </w:rPr>
        <w:t xml:space="preserve">odbiorów prac i stanowiące ich załączniki podpisane </w:t>
      </w:r>
      <w:r w:rsidR="004023AD" w:rsidRPr="00E15B0D">
        <w:rPr>
          <w:rFonts w:ascii="Verdana" w:hAnsi="Verdana"/>
          <w:bCs/>
          <w:color w:val="auto"/>
          <w:sz w:val="18"/>
          <w:szCs w:val="18"/>
        </w:rPr>
        <w:t>wydruki książki</w:t>
      </w:r>
      <w:r w:rsidRPr="00E15B0D">
        <w:rPr>
          <w:rFonts w:ascii="Verdana" w:hAnsi="Verdana"/>
          <w:bCs/>
          <w:color w:val="auto"/>
          <w:sz w:val="18"/>
          <w:szCs w:val="18"/>
        </w:rPr>
        <w:t xml:space="preserve"> obmiarów, a </w:t>
      </w:r>
      <w:r w:rsidR="004023AD" w:rsidRPr="00E15B0D">
        <w:rPr>
          <w:rFonts w:ascii="Verdana" w:hAnsi="Verdana"/>
          <w:bCs/>
          <w:color w:val="auto"/>
          <w:sz w:val="18"/>
          <w:szCs w:val="18"/>
        </w:rPr>
        <w:t>finalnie wiążący</w:t>
      </w:r>
      <w:r w:rsidRPr="00E15B0D">
        <w:rPr>
          <w:rFonts w:ascii="Verdana" w:hAnsi="Verdana"/>
          <w:bCs/>
          <w:color w:val="auto"/>
          <w:sz w:val="18"/>
          <w:szCs w:val="18"/>
        </w:rPr>
        <w:t xml:space="preserve"> obmiar zrealizowanych prac potwierdzać będzie </w:t>
      </w:r>
      <w:r w:rsidR="004023AD" w:rsidRPr="00E15B0D">
        <w:rPr>
          <w:rFonts w:ascii="Verdana" w:hAnsi="Verdana"/>
          <w:bCs/>
          <w:color w:val="auto"/>
          <w:sz w:val="18"/>
          <w:szCs w:val="18"/>
        </w:rPr>
        <w:t>wydruk końcowy</w:t>
      </w:r>
      <w:r w:rsidRPr="00E15B0D">
        <w:rPr>
          <w:rFonts w:ascii="Verdana" w:hAnsi="Verdana"/>
          <w:bCs/>
          <w:color w:val="auto"/>
          <w:sz w:val="18"/>
          <w:szCs w:val="18"/>
        </w:rPr>
        <w:t xml:space="preserve"> </w:t>
      </w:r>
      <w:r w:rsidR="004023AD" w:rsidRPr="00E15B0D">
        <w:rPr>
          <w:rFonts w:ascii="Verdana" w:hAnsi="Verdana"/>
          <w:bCs/>
          <w:color w:val="auto"/>
          <w:sz w:val="18"/>
          <w:szCs w:val="18"/>
        </w:rPr>
        <w:t>z książki</w:t>
      </w:r>
      <w:r w:rsidRPr="00E15B0D">
        <w:rPr>
          <w:rFonts w:ascii="Verdana" w:hAnsi="Verdana"/>
          <w:bCs/>
          <w:color w:val="auto"/>
          <w:sz w:val="18"/>
          <w:szCs w:val="18"/>
        </w:rPr>
        <w:t xml:space="preserve"> </w:t>
      </w:r>
      <w:r w:rsidR="004023AD" w:rsidRPr="00E15B0D">
        <w:rPr>
          <w:rFonts w:ascii="Verdana" w:hAnsi="Verdana"/>
          <w:bCs/>
          <w:color w:val="auto"/>
          <w:sz w:val="18"/>
          <w:szCs w:val="18"/>
        </w:rPr>
        <w:t>obmiarów, w której</w:t>
      </w:r>
      <w:r w:rsidRPr="00E15B0D">
        <w:rPr>
          <w:rFonts w:ascii="Verdana" w:hAnsi="Verdana"/>
          <w:bCs/>
          <w:color w:val="auto"/>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0DCD63A9" w:rsidR="00EB4679"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E15B0D">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74F555" w14:textId="77777777" w:rsidR="00DF3D1C" w:rsidRPr="00E15B0D" w:rsidRDefault="00DF3D1C" w:rsidP="00543E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contextualSpacing/>
        <w:jc w:val="both"/>
        <w:rPr>
          <w:rFonts w:ascii="Verdana" w:hAnsi="Verdana"/>
          <w:bCs/>
          <w:color w:val="auto"/>
          <w:sz w:val="18"/>
          <w:szCs w:val="18"/>
        </w:rPr>
      </w:pPr>
    </w:p>
    <w:p w14:paraId="6E0FEE9D" w14:textId="67CD3900" w:rsidR="00930623" w:rsidRPr="00473A01" w:rsidRDefault="00930623"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w:t>
      </w:r>
      <w:r w:rsidR="00A37C2F" w:rsidRPr="00473A01">
        <w:rPr>
          <w:rFonts w:ascii="Verdana" w:hAnsi="Verdana"/>
          <w:b/>
          <w:bCs/>
          <w:color w:val="auto"/>
          <w:sz w:val="18"/>
          <w:szCs w:val="18"/>
        </w:rPr>
        <w:t xml:space="preserve">24 </w:t>
      </w:r>
    </w:p>
    <w:p w14:paraId="1F9613C9" w14:textId="07BFC464" w:rsidR="003507B7" w:rsidRPr="00473A01" w:rsidRDefault="00D556A2"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Opcja</w:t>
      </w:r>
      <w:r w:rsidR="00A37C2F" w:rsidRPr="00473A01">
        <w:rPr>
          <w:rFonts w:ascii="Verdana" w:hAnsi="Verdana"/>
          <w:b/>
          <w:bCs/>
          <w:color w:val="auto"/>
          <w:sz w:val="18"/>
          <w:szCs w:val="18"/>
        </w:rPr>
        <w:t xml:space="preserve"> - </w:t>
      </w:r>
      <w:r w:rsidRPr="00473A01">
        <w:rPr>
          <w:rFonts w:ascii="Verdana" w:hAnsi="Verdana"/>
          <w:b/>
          <w:bCs/>
          <w:color w:val="auto"/>
          <w:sz w:val="18"/>
          <w:szCs w:val="18"/>
        </w:rPr>
        <w:t xml:space="preserve"> ściana północna </w:t>
      </w:r>
    </w:p>
    <w:p w14:paraId="265BF31F"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Zakres rzeczowy przedmiotu zamówienia składa się z zamówienia podstawowego obejmującego termomodernizację elewacji południowej, wschodniej i zachodniej oraz z zamówienia objętego prawem opcji obejmującego termomodernizację elewacji północnej.</w:t>
      </w:r>
    </w:p>
    <w:p w14:paraId="42453A4E"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Zamawiający realizując prawo opcji zleci Wykonawcy wykonanie całości prac związanych z termomodernizacją elewacji północnej.</w:t>
      </w:r>
    </w:p>
    <w:p w14:paraId="065C7D0F" w14:textId="77777777" w:rsidR="00102F52" w:rsidRPr="00473A01" w:rsidRDefault="0033657A"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 xml:space="preserve">Zamawiający może zgłosić Wykonawcy, iż decyduje się skorzystać z prawa opcji i zlecić </w:t>
      </w:r>
      <w:r w:rsidR="00102F52" w:rsidRPr="00473A01">
        <w:rPr>
          <w:rFonts w:ascii="Verdana" w:hAnsi="Verdana" w:cs="Times New Roman"/>
          <w:bCs/>
          <w:color w:val="auto"/>
          <w:sz w:val="18"/>
          <w:szCs w:val="18"/>
        </w:rPr>
        <w:t>Wykonawcy także wykonanie całości prac związanych z termomodernizacją elewacji północnej</w:t>
      </w:r>
      <w:r w:rsidR="009B3CE3" w:rsidRPr="00473A01">
        <w:rPr>
          <w:rFonts w:ascii="Verdana" w:hAnsi="Verdana" w:cs="Times New Roman"/>
          <w:bCs/>
          <w:color w:val="auto"/>
          <w:sz w:val="18"/>
          <w:szCs w:val="18"/>
        </w:rPr>
        <w:t xml:space="preserve"> w terminie</w:t>
      </w:r>
      <w:r w:rsidR="00102F52" w:rsidRPr="00473A01">
        <w:rPr>
          <w:rFonts w:ascii="Verdana" w:hAnsi="Verdana" w:cs="Times New Roman"/>
          <w:bCs/>
          <w:color w:val="auto"/>
          <w:sz w:val="18"/>
          <w:szCs w:val="18"/>
        </w:rPr>
        <w:t xml:space="preserve"> do </w:t>
      </w:r>
      <w:r w:rsidR="009B3CE3" w:rsidRPr="00473A01">
        <w:rPr>
          <w:rFonts w:ascii="Verdana" w:hAnsi="Verdana" w:cs="Times New Roman"/>
          <w:bCs/>
          <w:color w:val="auto"/>
          <w:sz w:val="18"/>
          <w:szCs w:val="18"/>
        </w:rPr>
        <w:t xml:space="preserve"> </w:t>
      </w:r>
      <w:r w:rsidR="007D279C" w:rsidRPr="00473A01">
        <w:rPr>
          <w:rFonts w:ascii="Verdana" w:hAnsi="Verdana" w:cs="Times New Roman"/>
          <w:bCs/>
          <w:color w:val="auto"/>
          <w:sz w:val="18"/>
          <w:szCs w:val="18"/>
        </w:rPr>
        <w:t>150</w:t>
      </w:r>
      <w:r w:rsidR="009B3CE3" w:rsidRPr="00473A01">
        <w:rPr>
          <w:rFonts w:ascii="Verdana" w:hAnsi="Verdana" w:cs="Times New Roman"/>
          <w:bCs/>
          <w:color w:val="auto"/>
          <w:sz w:val="18"/>
          <w:szCs w:val="18"/>
        </w:rPr>
        <w:t xml:space="preserve"> dni od daty podpisania umowy</w:t>
      </w:r>
      <w:r w:rsidR="00ED3E35" w:rsidRPr="00473A01">
        <w:rPr>
          <w:rFonts w:ascii="Verdana" w:hAnsi="Verdana" w:cs="Times New Roman"/>
          <w:bCs/>
          <w:color w:val="auto"/>
          <w:sz w:val="18"/>
          <w:szCs w:val="18"/>
        </w:rPr>
        <w:t>,</w:t>
      </w:r>
      <w:r w:rsidR="00BF3106" w:rsidRPr="00473A01">
        <w:rPr>
          <w:rFonts w:ascii="Verdana" w:hAnsi="Verdana" w:cs="Times New Roman"/>
          <w:b/>
          <w:color w:val="auto"/>
          <w:sz w:val="18"/>
          <w:szCs w:val="18"/>
        </w:rPr>
        <w:t xml:space="preserve"> </w:t>
      </w:r>
    </w:p>
    <w:p w14:paraId="1AB477DC" w14:textId="73AE721B" w:rsidR="009B3CE3" w:rsidRPr="00473A01" w:rsidRDefault="009B3CE3"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Realizacja prawa opcji będzie przebiegać w następujący sposób:</w:t>
      </w:r>
    </w:p>
    <w:p w14:paraId="1866F7C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Zamawiający poinformuje Wykonawcę o woli skorzystania z prawa opcji pisemnie, składając Zamówienie na termomodernizację elewacji północnej,</w:t>
      </w:r>
    </w:p>
    <w:p w14:paraId="413C8AB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przypadku, gdy Zamawiający zgłosi Wykonawcy zamówienie objęte prawem opcji zrealizowane zostanie w uzgodnionym terminie, nie później jednak niż w terminie zakończenia umowy.</w:t>
      </w:r>
    </w:p>
    <w:p w14:paraId="72B5093A" w14:textId="77777777" w:rsidR="00E620B5" w:rsidRPr="00473A01" w:rsidRDefault="009B3CE3"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contextualSpacing/>
        <w:jc w:val="both"/>
        <w:rPr>
          <w:rFonts w:ascii="Verdana" w:hAnsi="Verdana" w:cs="Times New Roman"/>
          <w:bCs/>
          <w:strike/>
          <w:color w:val="auto"/>
          <w:sz w:val="18"/>
          <w:szCs w:val="18"/>
        </w:rPr>
      </w:pPr>
      <w:r w:rsidRPr="00473A01">
        <w:rPr>
          <w:rFonts w:ascii="Verdana" w:hAnsi="Verdana" w:cs="Times New Roman"/>
          <w:bCs/>
          <w:color w:val="auto"/>
          <w:sz w:val="18"/>
          <w:szCs w:val="18"/>
        </w:rPr>
        <w:t xml:space="preserve">W przypadku skorzystania przez Zamawiającego z prawa opcji, Wykonawcy przysługiwać będzie wynagrodzenie z tytułu wykonania zamówienia objętego prawem opcji zgodne z ofertą Wykonawcy. </w:t>
      </w:r>
    </w:p>
    <w:p w14:paraId="368C0DD8" w14:textId="00681638" w:rsidR="008943E4" w:rsidRPr="00473A01" w:rsidRDefault="007A6852"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57"/>
        <w:contextualSpacing/>
        <w:jc w:val="both"/>
        <w:rPr>
          <w:rFonts w:ascii="Verdana" w:hAnsi="Verdana" w:cs="Times New Roman"/>
          <w:bCs/>
          <w:color w:val="auto"/>
          <w:sz w:val="18"/>
          <w:szCs w:val="18"/>
        </w:rPr>
      </w:pPr>
      <w:r w:rsidRPr="00473A01">
        <w:rPr>
          <w:rFonts w:ascii="Verdana" w:hAnsi="Verdana" w:cs="Times New Roman"/>
          <w:bCs/>
          <w:color w:val="auto"/>
          <w:sz w:val="18"/>
          <w:szCs w:val="18"/>
        </w:rPr>
        <w:t xml:space="preserve">Wraz z doręczeniem Wykonawcy zawiadomienia o skorzystaniu z opcji uruchomiona zostaje </w:t>
      </w:r>
      <w:r w:rsidR="00E16D9C" w:rsidRPr="00473A01">
        <w:rPr>
          <w:rFonts w:ascii="Verdana" w:hAnsi="Verdana" w:cs="Times New Roman"/>
          <w:bCs/>
          <w:color w:val="auto"/>
          <w:sz w:val="18"/>
          <w:szCs w:val="18"/>
        </w:rPr>
        <w:t xml:space="preserve">procedura przewidziana w zapisach </w:t>
      </w:r>
      <w:r w:rsidRPr="00473A01">
        <w:rPr>
          <w:rFonts w:ascii="Verdana" w:hAnsi="Verdana" w:cs="Times New Roman"/>
          <w:bCs/>
          <w:color w:val="auto"/>
          <w:sz w:val="18"/>
          <w:szCs w:val="18"/>
        </w:rPr>
        <w:t>§ 3 pkt 3-</w:t>
      </w:r>
      <w:r w:rsidR="008943E4" w:rsidRPr="00473A01">
        <w:rPr>
          <w:rFonts w:ascii="Verdana" w:hAnsi="Verdana" w:cs="Times New Roman"/>
          <w:bCs/>
          <w:color w:val="auto"/>
          <w:sz w:val="18"/>
          <w:szCs w:val="18"/>
        </w:rPr>
        <w:t xml:space="preserve">7 </w:t>
      </w:r>
      <w:r w:rsidR="00E16D9C" w:rsidRPr="00473A01">
        <w:rPr>
          <w:rFonts w:ascii="Verdana" w:hAnsi="Verdana" w:cs="Times New Roman"/>
          <w:bCs/>
          <w:color w:val="auto"/>
          <w:sz w:val="18"/>
          <w:szCs w:val="18"/>
        </w:rPr>
        <w:t xml:space="preserve"> </w:t>
      </w:r>
      <w:r w:rsidR="008943E4" w:rsidRPr="00473A01">
        <w:rPr>
          <w:rFonts w:ascii="Verdana" w:hAnsi="Verdana" w:cs="Times New Roman"/>
          <w:bCs/>
          <w:color w:val="auto"/>
          <w:sz w:val="18"/>
          <w:szCs w:val="18"/>
        </w:rPr>
        <w:t>niniejszej</w:t>
      </w:r>
      <w:r w:rsidR="00E16D9C" w:rsidRPr="00473A01">
        <w:rPr>
          <w:rFonts w:ascii="Verdana" w:hAnsi="Verdana" w:cs="Times New Roman"/>
          <w:bCs/>
          <w:color w:val="auto"/>
          <w:sz w:val="18"/>
          <w:szCs w:val="18"/>
        </w:rPr>
        <w:t xml:space="preserve"> umowy </w:t>
      </w:r>
      <w:r w:rsidR="008943E4" w:rsidRPr="00473A01">
        <w:rPr>
          <w:rFonts w:ascii="Verdana" w:hAnsi="Verdana" w:cs="Times New Roman"/>
          <w:bCs/>
          <w:color w:val="auto"/>
          <w:sz w:val="18"/>
          <w:szCs w:val="18"/>
        </w:rPr>
        <w:t>tj.:</w:t>
      </w:r>
    </w:p>
    <w:p w14:paraId="09D53F7D" w14:textId="2DC4CFA7" w:rsidR="00583A3F"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terminie 7 dni od daty zawiadomienia o skorzystaniu z opcji  Wykonawca przekaże Zamawiającemu propozycję Harmonogramu Rzeczowo-Finansowego</w:t>
      </w:r>
      <w:r w:rsidR="00583A3F" w:rsidRPr="00473A01">
        <w:rPr>
          <w:rFonts w:ascii="Verdana" w:eastAsia="Times New Roman" w:hAnsi="Verdana" w:cs="Tahoma"/>
          <w:color w:val="auto"/>
          <w:sz w:val="18"/>
          <w:szCs w:val="18"/>
        </w:rPr>
        <w:t xml:space="preserve"> obejmującego całość realizowanego zadania</w:t>
      </w:r>
      <w:r w:rsidR="000D273E" w:rsidRPr="00473A01">
        <w:rPr>
          <w:rFonts w:ascii="Verdana" w:eastAsia="Times New Roman" w:hAnsi="Verdana" w:cs="Tahoma"/>
          <w:color w:val="auto"/>
          <w:sz w:val="18"/>
          <w:szCs w:val="18"/>
        </w:rPr>
        <w:t xml:space="preserve"> </w:t>
      </w:r>
      <w:r w:rsidRPr="00473A01">
        <w:rPr>
          <w:rFonts w:ascii="Verdana" w:eastAsia="Times New Roman" w:hAnsi="Verdana" w:cs="Tahoma"/>
          <w:color w:val="auto"/>
          <w:sz w:val="18"/>
          <w:szCs w:val="18"/>
        </w:rPr>
        <w:t xml:space="preserve">wraz z tabelą elementów scalonych oraz </w:t>
      </w:r>
      <w:r w:rsidRPr="00473A01">
        <w:rPr>
          <w:rFonts w:ascii="Verdana" w:eastAsia="Times New Roman" w:hAnsi="Verdana" w:cs="Tahoma"/>
          <w:b/>
          <w:bCs/>
          <w:color w:val="auto"/>
          <w:sz w:val="18"/>
          <w:szCs w:val="18"/>
        </w:rPr>
        <w:t xml:space="preserve">szczegółowy kosztorys </w:t>
      </w:r>
      <w:r w:rsidRPr="00473A01">
        <w:rPr>
          <w:rFonts w:ascii="Verdana" w:eastAsia="Times New Roman" w:hAnsi="Verdana" w:cs="Tahoma"/>
          <w:b/>
          <w:bCs/>
          <w:color w:val="auto"/>
          <w:sz w:val="18"/>
          <w:szCs w:val="18"/>
        </w:rPr>
        <w:lastRenderedPageBreak/>
        <w:t>realizacji prac, który służyć ma jedynie ocenie zaawansowania rzeczowo-finansowego postępu prac i nie stanowi podstawy rozliczenia końcowego, które ma charakter ryczałtowy.</w:t>
      </w:r>
      <w:r w:rsidRPr="00473A01">
        <w:rPr>
          <w:rFonts w:ascii="Verdana" w:eastAsia="Times New Roman" w:hAnsi="Verdana" w:cs="Tahoma"/>
          <w:color w:val="auto"/>
          <w:sz w:val="18"/>
          <w:szCs w:val="18"/>
        </w:rPr>
        <w:t xml:space="preserve"> </w:t>
      </w:r>
    </w:p>
    <w:p w14:paraId="778F3565" w14:textId="77777777" w:rsidR="000D273E"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Przedłożony przez Wykonawcę Zamawiającemu projekt Harmonogramu Rzeczowo-Finansowego będzie zawierał tabele elementów scalonych z podziałem na poszczególne branże, jeżeli występują w ramach przedmiotu zamówienia: branże konstrukcyjno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5AA323B6" w14:textId="1A48D7E5" w:rsidR="008943E4"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Na podstawie propozycji Harmonogramu, o której mowa w § 3 ust. 3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636D6EA" w14:textId="4713879C" w:rsidR="001755E6" w:rsidRPr="00473A01" w:rsidRDefault="009B3CE3"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bookmarkStart w:id="18" w:name="_Hlk116293693"/>
      <w:r w:rsidRPr="00473A01">
        <w:rPr>
          <w:rFonts w:ascii="Verdana" w:hAnsi="Verdana" w:cs="Times New Roman"/>
          <w:bCs/>
          <w:color w:val="auto"/>
          <w:sz w:val="18"/>
          <w:szCs w:val="18"/>
        </w:rPr>
        <w:t>Wynagrodzenie</w:t>
      </w:r>
      <w:r w:rsidR="00D276D5" w:rsidRPr="00473A01">
        <w:rPr>
          <w:rFonts w:ascii="Verdana" w:hAnsi="Verdana" w:cs="Times New Roman"/>
          <w:bCs/>
          <w:color w:val="auto"/>
          <w:sz w:val="18"/>
          <w:szCs w:val="18"/>
        </w:rPr>
        <w:t xml:space="preserve"> za realizacje prac objętych opcją</w:t>
      </w:r>
      <w:r w:rsidRPr="00473A01">
        <w:rPr>
          <w:rFonts w:ascii="Verdana" w:hAnsi="Verdana" w:cs="Times New Roman"/>
          <w:bCs/>
          <w:color w:val="auto"/>
          <w:sz w:val="18"/>
          <w:szCs w:val="18"/>
        </w:rPr>
        <w:t xml:space="preserve"> </w:t>
      </w:r>
      <w:r w:rsidR="00534F3B" w:rsidRPr="00473A01">
        <w:rPr>
          <w:rFonts w:ascii="Verdana" w:hAnsi="Verdana" w:cs="Times New Roman"/>
          <w:bCs/>
          <w:color w:val="auto"/>
          <w:sz w:val="18"/>
          <w:szCs w:val="18"/>
        </w:rPr>
        <w:t xml:space="preserve">rozliczane będzie zaliczkowo </w:t>
      </w:r>
      <w:r w:rsidR="00B372CE" w:rsidRPr="00473A01">
        <w:rPr>
          <w:rFonts w:ascii="Verdana" w:hAnsi="Verdana" w:cs="Times New Roman"/>
          <w:bCs/>
          <w:color w:val="auto"/>
          <w:sz w:val="18"/>
          <w:szCs w:val="18"/>
        </w:rPr>
        <w:t xml:space="preserve">w cyklach dwumiesięcznych </w:t>
      </w:r>
      <w:r w:rsidR="009A0B25" w:rsidRPr="00473A01">
        <w:rPr>
          <w:rFonts w:ascii="Verdana" w:hAnsi="Verdana" w:cs="Times New Roman"/>
          <w:bCs/>
          <w:color w:val="auto"/>
          <w:sz w:val="18"/>
          <w:szCs w:val="18"/>
        </w:rPr>
        <w:t>na koniec</w:t>
      </w:r>
      <w:r w:rsidR="00534F3B" w:rsidRPr="00473A01">
        <w:rPr>
          <w:rFonts w:ascii="Verdana" w:hAnsi="Verdana" w:cs="Times New Roman"/>
          <w:bCs/>
          <w:color w:val="auto"/>
          <w:sz w:val="18"/>
          <w:szCs w:val="18"/>
        </w:rPr>
        <w:t xml:space="preserve"> każdego </w:t>
      </w:r>
      <w:r w:rsidR="009A0B25" w:rsidRPr="00473A01">
        <w:rPr>
          <w:rFonts w:ascii="Verdana" w:hAnsi="Verdana" w:cs="Times New Roman"/>
          <w:bCs/>
          <w:color w:val="auto"/>
          <w:sz w:val="18"/>
          <w:szCs w:val="18"/>
        </w:rPr>
        <w:t xml:space="preserve">Etapu umowy podstawowej  zgodnie z rzeczywistym zakresem zaangażowania </w:t>
      </w:r>
      <w:r w:rsidR="00534F3B" w:rsidRPr="00473A01">
        <w:rPr>
          <w:rFonts w:ascii="Verdana" w:hAnsi="Verdana" w:cs="Times New Roman"/>
          <w:bCs/>
          <w:color w:val="auto"/>
          <w:sz w:val="18"/>
          <w:szCs w:val="18"/>
        </w:rPr>
        <w:t xml:space="preserve">liczonym jako </w:t>
      </w:r>
      <w:r w:rsidR="00DE74E2" w:rsidRPr="00473A01">
        <w:rPr>
          <w:rFonts w:ascii="Verdana" w:hAnsi="Verdana" w:cs="Times New Roman"/>
          <w:bCs/>
          <w:color w:val="auto"/>
          <w:sz w:val="18"/>
          <w:szCs w:val="18"/>
        </w:rPr>
        <w:t xml:space="preserve">oznaczony przez inspektorów nadzoru </w:t>
      </w:r>
      <w:r w:rsidR="00534F3B" w:rsidRPr="00473A01">
        <w:rPr>
          <w:rFonts w:ascii="Verdana" w:hAnsi="Verdana" w:cs="Times New Roman"/>
          <w:bCs/>
          <w:color w:val="auto"/>
          <w:sz w:val="18"/>
          <w:szCs w:val="18"/>
        </w:rPr>
        <w:t xml:space="preserve">% </w:t>
      </w:r>
      <w:r w:rsidR="00DE74E2" w:rsidRPr="00473A01">
        <w:rPr>
          <w:rFonts w:ascii="Verdana" w:hAnsi="Verdana" w:cs="Times New Roman"/>
          <w:bCs/>
          <w:color w:val="auto"/>
          <w:sz w:val="18"/>
          <w:szCs w:val="18"/>
        </w:rPr>
        <w:t>stopnia realizacji całości zadania objętego opcją, a finalnie rozliczone zostanie w terminie końcowym realizacji  umowy</w:t>
      </w:r>
      <w:bookmarkEnd w:id="18"/>
      <w:r w:rsidR="00DE74E2" w:rsidRPr="00473A01">
        <w:rPr>
          <w:rFonts w:ascii="Verdana" w:hAnsi="Verdana" w:cs="Times New Roman"/>
          <w:bCs/>
          <w:color w:val="auto"/>
          <w:sz w:val="18"/>
          <w:szCs w:val="18"/>
        </w:rPr>
        <w:t xml:space="preserve">. </w:t>
      </w:r>
    </w:p>
    <w:p w14:paraId="6995845B"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 xml:space="preserve">W przypadku skorzystania z prawa opcji wszystkie postanowienia niniejszej umowy, będą miały zastosowanie także do dostaw realizowanych w ramach prawa opcji </w:t>
      </w:r>
      <w:r w:rsidRPr="00473A01">
        <w:rPr>
          <w:rFonts w:ascii="Verdana" w:hAnsi="Verdana" w:cs="Times New Roman"/>
          <w:bCs/>
          <w:iCs/>
          <w:color w:val="auto"/>
          <w:sz w:val="18"/>
          <w:szCs w:val="18"/>
          <w:bdr w:val="none" w:sz="0" w:space="0" w:color="auto"/>
          <w:lang w:eastAsia="en-US"/>
        </w:rPr>
        <w:t>w tym także w zakresie gwarancji i rękojmi</w:t>
      </w:r>
      <w:r w:rsidRPr="00473A01">
        <w:rPr>
          <w:rFonts w:ascii="Verdana" w:hAnsi="Verdana"/>
          <w:color w:val="auto"/>
          <w:sz w:val="18"/>
          <w:szCs w:val="18"/>
        </w:rPr>
        <w:t xml:space="preserve">. </w:t>
      </w:r>
    </w:p>
    <w:p w14:paraId="1D983071"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Zamawiający będzie uprawniony do złożenia oświadczenia o skorzystaniu z prawa opcji w sytuacji, gdy zaistnieje taka potrzeba oraz gdy posiadać będzie środki na sfinansowanie zamówienia w zakresie objętym opcją.</w:t>
      </w:r>
    </w:p>
    <w:p w14:paraId="6B55FB7F" w14:textId="5B27B6AF" w:rsidR="00DB306C"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Skorzystanie/nieskorzystanie przez Zamawiającego z prawa opcji jest prawem Zamawiającego i nie wymaga podania przyczyn i nie stanowi podstawy jego odpowiedzialności z tytułu niewykonania lub nienależytego wykonania umowy zgodnie z prawem opcji określonym w Opisie przedmiotu zamówienia.</w:t>
      </w:r>
    </w:p>
    <w:p w14:paraId="4B02D80D" w14:textId="77777777" w:rsidR="00DB306C" w:rsidRPr="00D556A2" w:rsidRDefault="00DB306C" w:rsidP="007D40DB">
      <w:pPr>
        <w:spacing w:after="0" w:line="360" w:lineRule="auto"/>
        <w:jc w:val="center"/>
        <w:rPr>
          <w:rFonts w:ascii="Verdana" w:hAnsi="Verdana"/>
          <w:b/>
          <w:bCs/>
          <w:color w:val="FF0000"/>
          <w:sz w:val="18"/>
          <w:szCs w:val="18"/>
        </w:rPr>
      </w:pPr>
    </w:p>
    <w:p w14:paraId="5B81C914" w14:textId="45513A86"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w:t>
      </w:r>
      <w:r w:rsidR="001755E6">
        <w:rPr>
          <w:rFonts w:ascii="Verdana" w:hAnsi="Verdana"/>
          <w:b/>
          <w:bCs/>
          <w:color w:val="auto"/>
          <w:sz w:val="18"/>
          <w:szCs w:val="18"/>
        </w:rPr>
        <w:t>5</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48868A0B" w:rsidR="00920084" w:rsidRPr="00CE0CD6" w:rsidRDefault="00FD7F6E">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 xml:space="preserve">Załącznik nr 8 – </w:t>
      </w:r>
      <w:bookmarkStart w:id="19" w:name="_Hlk116389147"/>
      <w:r w:rsidR="00AE134D" w:rsidRPr="00CE0CD6">
        <w:rPr>
          <w:rFonts w:ascii="Verdana" w:hAnsi="Verdana"/>
          <w:color w:val="auto"/>
          <w:sz w:val="16"/>
          <w:szCs w:val="16"/>
        </w:rPr>
        <w:t>W</w:t>
      </w:r>
      <w:r w:rsidRPr="00CE0CD6">
        <w:rPr>
          <w:rFonts w:ascii="Verdana" w:hAnsi="Verdana"/>
          <w:color w:val="auto"/>
          <w:sz w:val="16"/>
          <w:szCs w:val="16"/>
        </w:rPr>
        <w:t>zór oświadczenia podwykonawcy do umowy,</w:t>
      </w:r>
    </w:p>
    <w:bookmarkEnd w:id="19"/>
    <w:p w14:paraId="5C766DE0" w14:textId="4FC31BF6" w:rsidR="001B264D" w:rsidRPr="00CE0CD6" w:rsidRDefault="001B264D" w:rsidP="001B264D">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Załącznik nr 8a - Wzór oświadczenia podwykonawcy który nie dostarcza urządzeń do umowy,</w:t>
      </w:r>
    </w:p>
    <w:p w14:paraId="60C9B825" w14:textId="77777777" w:rsidR="0024230F" w:rsidRPr="00BA3BC7" w:rsidRDefault="0024230F" w:rsidP="001B264D">
      <w:pPr>
        <w:numPr>
          <w:ilvl w:val="1"/>
          <w:numId w:val="45"/>
        </w:numPr>
        <w:spacing w:after="0" w:line="240" w:lineRule="auto"/>
        <w:ind w:hanging="426"/>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B596C5"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265DCBC"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68D1D19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5463728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2CFCCF"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EB5649"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D59F42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4EF7660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4115AA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8CEAEA7"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C0F002E"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86B17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851EF8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A5EDFB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4B9490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333210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B87E09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12D5F9E" w14:textId="4EAE821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AC6FAB">
        <w:rPr>
          <w:rFonts w:ascii="Verdana" w:hAnsi="Verdana"/>
          <w:b/>
          <w:bCs/>
          <w:color w:val="auto"/>
          <w:sz w:val="18"/>
          <w:szCs w:val="18"/>
        </w:rPr>
        <w:t>109</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w:t>
      </w:r>
      <w:r w:rsidRPr="00BA3BC7">
        <w:rPr>
          <w:rFonts w:ascii="Verdana" w:hAnsi="Verdana"/>
          <w:color w:val="auto"/>
          <w:sz w:val="18"/>
          <w:szCs w:val="18"/>
        </w:rPr>
        <w:lastRenderedPageBreak/>
        <w:t xml:space="preserve">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1C78144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70FC1ABF"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AC6FAB">
        <w:rPr>
          <w:rFonts w:ascii="Verdana" w:hAnsi="Verdana"/>
          <w:b/>
          <w:bCs/>
          <w:color w:val="auto"/>
          <w:sz w:val="18"/>
          <w:szCs w:val="18"/>
        </w:rPr>
        <w:t>109</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5F9A5B39"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AC6FAB">
        <w:rPr>
          <w:rFonts w:ascii="Verdana" w:hAnsi="Verdana"/>
          <w:color w:val="auto"/>
          <w:sz w:val="18"/>
          <w:szCs w:val="18"/>
        </w:rPr>
        <w:t>109</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0A75A425"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AC6FAB">
        <w:rPr>
          <w:rFonts w:ascii="Verdana" w:hAnsi="Verdana"/>
          <w:b/>
          <w:bCs/>
          <w:color w:val="auto"/>
          <w:sz w:val="18"/>
          <w:szCs w:val="18"/>
        </w:rPr>
        <w:t>109</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13A42577"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37B4D77B"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AC6FAB">
        <w:rPr>
          <w:rFonts w:ascii="Verdana" w:hAnsi="Verdana"/>
          <w:color w:val="auto"/>
          <w:sz w:val="18"/>
          <w:szCs w:val="18"/>
        </w:rPr>
        <w:t>109</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42DD3DBD"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0" w:name="_Hlk536007031"/>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AC6FAB">
        <w:rPr>
          <w:rFonts w:ascii="Verdana" w:hAnsi="Verdana"/>
          <w:b/>
          <w:bCs/>
          <w:color w:val="auto"/>
          <w:sz w:val="18"/>
          <w:szCs w:val="18"/>
        </w:rPr>
        <w:t>109</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7023EC9B"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AC6FAB">
        <w:rPr>
          <w:rFonts w:ascii="Verdana" w:hAnsi="Verdana" w:cs="Tahoma"/>
          <w:color w:val="auto"/>
          <w:sz w:val="18"/>
          <w:szCs w:val="18"/>
        </w:rPr>
        <w:t>109</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r w:rsidRPr="00BA3BC7">
              <w:rPr>
                <w:rFonts w:ascii="Verdana" w:eastAsia="Times New Roman" w:hAnsi="Verdana" w:cs="Tahoma"/>
                <w:b/>
                <w:color w:val="auto"/>
                <w:sz w:val="18"/>
                <w:szCs w:val="18"/>
                <w:lang w:val="en-US"/>
              </w:rPr>
              <w:t xml:space="preserve">Wykonawca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7CCEB756"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 xml:space="preserve">ealizującej/cych na rzecz Uniwersytetu Medycznego w Łodzi prace w zakresie umowy nr </w:t>
      </w:r>
      <w:r w:rsidR="00FE65EF" w:rsidRPr="00BA3BC7">
        <w:rPr>
          <w:rFonts w:ascii="Verdana" w:hAnsi="Verdana" w:cs="Tahoma"/>
          <w:color w:val="auto"/>
          <w:sz w:val="18"/>
          <w:szCs w:val="18"/>
        </w:rPr>
        <w:t>ZP/</w:t>
      </w:r>
      <w:r w:rsidR="00AC6FAB">
        <w:rPr>
          <w:rFonts w:ascii="Verdana" w:hAnsi="Verdana" w:cs="Tahoma"/>
          <w:color w:val="auto"/>
          <w:sz w:val="18"/>
          <w:szCs w:val="18"/>
        </w:rPr>
        <w:t>109</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r w:rsidRPr="00BA3BC7">
              <w:rPr>
                <w:rFonts w:ascii="Verdana" w:eastAsia="Times New Roman" w:hAnsi="Verdana" w:cs="Tahoma"/>
                <w:color w:val="auto"/>
                <w:sz w:val="18"/>
                <w:szCs w:val="18"/>
                <w:lang w:val="en-US"/>
              </w:rPr>
              <w:t xml:space="preserve">Wykonawca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1"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6FD6AAC7"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AC6FAB">
        <w:rPr>
          <w:rFonts w:ascii="Verdana" w:hAnsi="Verdana"/>
          <w:b/>
          <w:bCs/>
          <w:color w:val="auto"/>
          <w:sz w:val="18"/>
          <w:szCs w:val="18"/>
        </w:rPr>
        <w:t>109</w:t>
      </w:r>
      <w:r w:rsidR="00CF4F57" w:rsidRPr="00BA3BC7">
        <w:rPr>
          <w:rFonts w:ascii="Verdana" w:hAnsi="Verdana"/>
          <w:b/>
          <w:bCs/>
          <w:color w:val="auto"/>
          <w:sz w:val="18"/>
          <w:szCs w:val="18"/>
        </w:rPr>
        <w:t>/</w:t>
      </w:r>
      <w:bookmarkEnd w:id="20"/>
      <w:r w:rsidR="003A49F7">
        <w:rPr>
          <w:rFonts w:ascii="Verdana" w:hAnsi="Verdana"/>
          <w:b/>
          <w:color w:val="auto"/>
          <w:sz w:val="18"/>
          <w:szCs w:val="18"/>
        </w:rPr>
        <w:t>202</w:t>
      </w:r>
      <w:r w:rsidR="00E15B0D">
        <w:rPr>
          <w:rFonts w:ascii="Verdana" w:hAnsi="Verdana"/>
          <w:b/>
          <w:color w:val="auto"/>
          <w:sz w:val="18"/>
          <w:szCs w:val="18"/>
        </w:rPr>
        <w:t>2</w:t>
      </w:r>
    </w:p>
    <w:bookmarkEnd w:id="21"/>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021C9670"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AC6FAB">
        <w:rPr>
          <w:rFonts w:ascii="Verdana" w:hAnsi="Verdana"/>
          <w:color w:val="auto"/>
          <w:sz w:val="18"/>
          <w:szCs w:val="18"/>
        </w:rPr>
        <w:t>109</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04CAF322"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7799C24F"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4C7984D6"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AC6FAB">
        <w:rPr>
          <w:rFonts w:ascii="Verdana" w:hAnsi="Verdana"/>
          <w:color w:val="auto"/>
          <w:sz w:val="18"/>
          <w:szCs w:val="18"/>
        </w:rPr>
        <w:t>109</w:t>
      </w:r>
      <w:r w:rsidR="00E15B0D">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65E229E4"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AC6FAB">
        <w:rPr>
          <w:rFonts w:ascii="Verdana" w:hAnsi="Verdana"/>
          <w:color w:val="auto"/>
          <w:sz w:val="18"/>
          <w:szCs w:val="18"/>
        </w:rPr>
        <w:t>109</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7927E035" w14:textId="77777777" w:rsidR="001B264D" w:rsidRPr="00CE0CD6" w:rsidRDefault="001B264D" w:rsidP="001B264D">
      <w:pPr>
        <w:tabs>
          <w:tab w:val="left" w:pos="7938"/>
        </w:tabs>
        <w:spacing w:after="0" w:line="360" w:lineRule="auto"/>
        <w:jc w:val="right"/>
        <w:rPr>
          <w:rFonts w:ascii="Verdana" w:eastAsia="Tahoma" w:hAnsi="Verdana" w:cs="Tahoma"/>
          <w:b/>
          <w:bCs/>
          <w:color w:val="auto"/>
          <w:sz w:val="18"/>
          <w:szCs w:val="18"/>
        </w:rPr>
      </w:pPr>
      <w:r w:rsidRPr="00CE0CD6">
        <w:rPr>
          <w:rFonts w:ascii="Verdana" w:hAnsi="Verdana"/>
          <w:b/>
          <w:bCs/>
          <w:color w:val="auto"/>
          <w:sz w:val="18"/>
          <w:szCs w:val="18"/>
        </w:rPr>
        <w:lastRenderedPageBreak/>
        <w:t>Załącznik nr 8a do umowy ZP/109/</w:t>
      </w:r>
      <w:r w:rsidRPr="00CE0CD6">
        <w:rPr>
          <w:rFonts w:ascii="Verdana" w:hAnsi="Verdana"/>
          <w:b/>
          <w:color w:val="auto"/>
          <w:sz w:val="18"/>
          <w:szCs w:val="18"/>
        </w:rPr>
        <w:t>2022</w:t>
      </w:r>
    </w:p>
    <w:p w14:paraId="09D13DC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 </w:t>
      </w:r>
    </w:p>
    <w:p w14:paraId="3B3AC930" w14:textId="77777777" w:rsidR="001B264D" w:rsidRPr="00CE0CD6" w:rsidRDefault="001B264D" w:rsidP="001B264D">
      <w:pPr>
        <w:tabs>
          <w:tab w:val="left" w:pos="7938"/>
        </w:tabs>
        <w:spacing w:after="0" w:line="360" w:lineRule="auto"/>
        <w:jc w:val="right"/>
        <w:rPr>
          <w:rFonts w:ascii="Verdana" w:hAnsi="Verdana"/>
          <w:color w:val="auto"/>
          <w:sz w:val="18"/>
          <w:szCs w:val="18"/>
        </w:rPr>
      </w:pPr>
      <w:r w:rsidRPr="00CE0CD6">
        <w:rPr>
          <w:rFonts w:ascii="Verdana" w:hAnsi="Verdana"/>
          <w:color w:val="auto"/>
          <w:sz w:val="18"/>
          <w:szCs w:val="18"/>
        </w:rPr>
        <w:t xml:space="preserve">Wzór oświadczenia podwykonawcy/dalszego podwykonawcy </w:t>
      </w:r>
    </w:p>
    <w:p w14:paraId="5945197E"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który nie dostarcza urządzeń </w:t>
      </w:r>
    </w:p>
    <w:p w14:paraId="4AEFD58F"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6DE0A02B"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D6D8DED"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w:t>
      </w:r>
    </w:p>
    <w:p w14:paraId="4EEAA42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pieczęć nagłówkowa podwykonawcy/dalszego podwykonawcy</w:t>
      </w:r>
    </w:p>
    <w:p w14:paraId="1AA7301A" w14:textId="77777777" w:rsidR="001B264D" w:rsidRPr="00CE0CD6" w:rsidRDefault="001B264D" w:rsidP="001B264D">
      <w:pPr>
        <w:tabs>
          <w:tab w:val="left" w:pos="3312"/>
        </w:tabs>
        <w:spacing w:after="0" w:line="360" w:lineRule="auto"/>
        <w:ind w:left="3402" w:right="284"/>
        <w:jc w:val="both"/>
        <w:rPr>
          <w:rFonts w:ascii="Verdana" w:eastAsia="Tahoma" w:hAnsi="Verdana" w:cs="Tahoma"/>
          <w:color w:val="auto"/>
          <w:sz w:val="18"/>
          <w:szCs w:val="18"/>
        </w:rPr>
      </w:pPr>
    </w:p>
    <w:p w14:paraId="1AED0C12"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Do </w:t>
      </w:r>
    </w:p>
    <w:p w14:paraId="12F4D1FA"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Uniwersytetu Medycznego w Łodzi </w:t>
      </w:r>
    </w:p>
    <w:p w14:paraId="55282994"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0CFF0BB" w14:textId="77777777" w:rsidR="001B264D" w:rsidRPr="00CE0CD6" w:rsidRDefault="001B264D" w:rsidP="001B264D">
      <w:pPr>
        <w:tabs>
          <w:tab w:val="left" w:pos="3456"/>
        </w:tabs>
        <w:spacing w:after="0" w:line="360" w:lineRule="auto"/>
        <w:jc w:val="center"/>
        <w:rPr>
          <w:rFonts w:ascii="Verdana" w:eastAsia="Tahoma" w:hAnsi="Verdana" w:cs="Tahoma"/>
          <w:b/>
          <w:bCs/>
          <w:color w:val="auto"/>
          <w:sz w:val="18"/>
          <w:szCs w:val="18"/>
        </w:rPr>
      </w:pPr>
      <w:r w:rsidRPr="00CE0CD6">
        <w:rPr>
          <w:rFonts w:ascii="Verdana" w:hAnsi="Verdana"/>
          <w:b/>
          <w:bCs/>
          <w:color w:val="auto"/>
          <w:sz w:val="18"/>
          <w:szCs w:val="18"/>
        </w:rPr>
        <w:t>Oświadczenie zgłaszanego podwykonawcy</w:t>
      </w:r>
    </w:p>
    <w:p w14:paraId="4452E0DE" w14:textId="77777777" w:rsidR="001B264D" w:rsidRPr="00CE0CD6" w:rsidRDefault="001B264D" w:rsidP="001B264D">
      <w:pPr>
        <w:tabs>
          <w:tab w:val="left" w:pos="7938"/>
        </w:tabs>
        <w:spacing w:after="0" w:line="360" w:lineRule="auto"/>
        <w:jc w:val="center"/>
        <w:rPr>
          <w:rFonts w:ascii="Verdana" w:eastAsia="Tahoma" w:hAnsi="Verdana" w:cs="Tahoma"/>
          <w:color w:val="auto"/>
          <w:sz w:val="18"/>
          <w:szCs w:val="18"/>
        </w:rPr>
      </w:pPr>
    </w:p>
    <w:p w14:paraId="3A898190" w14:textId="0FE6ADE0" w:rsidR="001B264D" w:rsidRPr="00CE0CD6" w:rsidRDefault="001B264D" w:rsidP="001B264D">
      <w:pPr>
        <w:tabs>
          <w:tab w:val="left" w:pos="7938"/>
        </w:tabs>
        <w:spacing w:after="0" w:line="360" w:lineRule="auto"/>
        <w:jc w:val="both"/>
        <w:rPr>
          <w:rFonts w:ascii="Verdana" w:eastAsia="Tahoma" w:hAnsi="Verdana" w:cs="Tahoma"/>
          <w:b/>
          <w:bCs/>
          <w:color w:val="auto"/>
          <w:sz w:val="18"/>
          <w:szCs w:val="18"/>
        </w:rPr>
      </w:pPr>
      <w:r w:rsidRPr="00CE0CD6">
        <w:rPr>
          <w:rFonts w:ascii="Verdana" w:hAnsi="Verdana"/>
          <w:color w:val="auto"/>
          <w:sz w:val="18"/>
          <w:szCs w:val="18"/>
        </w:rPr>
        <w:t xml:space="preserve">Działając, jako podwykonawca/dalszy podwykonawca Generalnego Wykonawcy                                        realizującego na rzecz Uniwersytetu Medycznego w Łodzi (Zamawiający) prace w zakresie umowy nr ZP/109/2022 z dnia ………………………………. r. zgodnie z umową na podwykonawstwo zawartą pomiędzy ……………………………………. a naszym przedsiębiorstwem z dnia ……………………… niniejszym nieodwołanie oświadczam, iż </w:t>
      </w:r>
    </w:p>
    <w:p w14:paraId="483C393E"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Znam treść umowy ZP/109/2022 zawartej pomiędzy Uniwersytetem Medycznym a Generalnym Wykonawcą;</w:t>
      </w:r>
    </w:p>
    <w:p w14:paraId="496CE7C0" w14:textId="6D44D572"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Udzielam Uniwersytetowi Medycznemu w Łodzi solidarnie z Generalnym Wykonawcą gwarancji na całość wykonywanego przeze mnie zakresu robót na zasadach określonych w/w umowie ZP/109/2022;</w:t>
      </w:r>
    </w:p>
    <w:p w14:paraId="72037DA0"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do składania wszystkich oświadczeń wymaganych umową ZP/109/2022;</w:t>
      </w:r>
    </w:p>
    <w:p w14:paraId="0AF74AE7"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ZP/109/2022 z tego tytułu;</w:t>
      </w:r>
    </w:p>
    <w:p w14:paraId="4C01496C"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Zrzekam się względem Zamawiającego Uniwersytetu Medycznego w Łodzi   roszczeń o zapłatę części wynagrodzenia za wykonane prace, które zostały mi zatrzymane lub potrącone w związku z udzieleniem przeze mnie zabezpieczenia należytego wykonania umowy.</w:t>
      </w:r>
    </w:p>
    <w:p w14:paraId="686A955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p>
    <w:p w14:paraId="5BF0140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r w:rsidRPr="00CE0CD6">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43D403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CD43DA3"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 xml:space="preserve">…………………………, dnia ……………………. </w:t>
      </w:r>
    </w:p>
    <w:p w14:paraId="554D8C0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1B00CA86"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8662716"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w:t>
      </w:r>
    </w:p>
    <w:p w14:paraId="51F6378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podpis</w:t>
      </w:r>
    </w:p>
    <w:p w14:paraId="6DBC38C3" w14:textId="77777777" w:rsidR="001B264D" w:rsidRPr="00CE0CD6" w:rsidRDefault="001B264D" w:rsidP="001B264D">
      <w:pPr>
        <w:rPr>
          <w:color w:val="auto"/>
        </w:rPr>
      </w:pPr>
    </w:p>
    <w:p w14:paraId="174688DA" w14:textId="68DA7611" w:rsidR="001B264D" w:rsidRPr="00CE0CD6" w:rsidRDefault="001B264D" w:rsidP="00762612">
      <w:pPr>
        <w:spacing w:after="0" w:line="360" w:lineRule="auto"/>
        <w:contextualSpacing/>
        <w:rPr>
          <w:rFonts w:ascii="Verdana" w:eastAsia="Times New Roman" w:hAnsi="Verdana"/>
          <w:b/>
          <w:color w:val="auto"/>
          <w:sz w:val="18"/>
          <w:szCs w:val="18"/>
        </w:rPr>
      </w:pPr>
    </w:p>
    <w:p w14:paraId="47074CA3" w14:textId="0A14DF23" w:rsidR="00762612" w:rsidRPr="00CE0CD6" w:rsidRDefault="001B264D" w:rsidP="00762612">
      <w:pPr>
        <w:spacing w:after="0" w:line="360" w:lineRule="auto"/>
        <w:contextualSpacing/>
        <w:rPr>
          <w:rFonts w:ascii="Verdana" w:hAnsi="Verdana"/>
          <w:b/>
          <w:color w:val="auto"/>
          <w:sz w:val="18"/>
          <w:szCs w:val="18"/>
        </w:rPr>
      </w:pPr>
      <w:r w:rsidRPr="00CE0CD6">
        <w:rPr>
          <w:rFonts w:ascii="Verdana" w:eastAsia="Times New Roman" w:hAnsi="Verdana"/>
          <w:b/>
          <w:color w:val="auto"/>
          <w:sz w:val="18"/>
          <w:szCs w:val="18"/>
        </w:rPr>
        <w:lastRenderedPageBreak/>
        <w:t xml:space="preserve">                                                                                   </w:t>
      </w:r>
      <w:r w:rsidR="0065741D" w:rsidRPr="00CE0CD6">
        <w:rPr>
          <w:rFonts w:ascii="Verdana" w:eastAsia="Times New Roman" w:hAnsi="Verdana"/>
          <w:b/>
          <w:color w:val="auto"/>
          <w:sz w:val="18"/>
          <w:szCs w:val="18"/>
        </w:rPr>
        <w:t xml:space="preserve">    </w:t>
      </w:r>
      <w:r w:rsidR="00762612" w:rsidRPr="00CE0CD6">
        <w:rPr>
          <w:rFonts w:ascii="Verdana" w:eastAsia="Times New Roman" w:hAnsi="Verdana"/>
          <w:b/>
          <w:color w:val="auto"/>
          <w:sz w:val="18"/>
          <w:szCs w:val="18"/>
        </w:rPr>
        <w:t xml:space="preserve"> Załącznik nr</w:t>
      </w:r>
      <w:r w:rsidR="0024230F" w:rsidRPr="00CE0CD6">
        <w:rPr>
          <w:rFonts w:ascii="Verdana" w:eastAsia="Times New Roman" w:hAnsi="Verdana"/>
          <w:b/>
          <w:color w:val="auto"/>
          <w:sz w:val="18"/>
          <w:szCs w:val="18"/>
        </w:rPr>
        <w:t xml:space="preserve"> 9</w:t>
      </w:r>
      <w:r w:rsidR="00762612" w:rsidRPr="00CE0CD6">
        <w:rPr>
          <w:rFonts w:ascii="Verdana" w:eastAsia="Times New Roman" w:hAnsi="Verdana"/>
          <w:b/>
          <w:color w:val="auto"/>
          <w:sz w:val="18"/>
          <w:szCs w:val="18"/>
        </w:rPr>
        <w:t xml:space="preserve"> do umowy ZP/</w:t>
      </w:r>
      <w:r w:rsidR="00AC6FAB" w:rsidRPr="00CE0CD6">
        <w:rPr>
          <w:rFonts w:ascii="Verdana" w:eastAsia="Times New Roman" w:hAnsi="Verdana"/>
          <w:b/>
          <w:color w:val="auto"/>
          <w:sz w:val="18"/>
          <w:szCs w:val="18"/>
        </w:rPr>
        <w:t>109</w:t>
      </w:r>
      <w:r w:rsidR="00762612" w:rsidRPr="00CE0CD6">
        <w:rPr>
          <w:rFonts w:ascii="Verdana" w:eastAsia="Times New Roman" w:hAnsi="Verdana"/>
          <w:b/>
          <w:color w:val="auto"/>
          <w:sz w:val="18"/>
          <w:szCs w:val="18"/>
        </w:rPr>
        <w:t>/</w:t>
      </w:r>
      <w:r w:rsidR="003A49F7" w:rsidRPr="00CE0CD6">
        <w:rPr>
          <w:rFonts w:ascii="Verdana" w:hAnsi="Verdana"/>
          <w:b/>
          <w:color w:val="auto"/>
          <w:sz w:val="18"/>
          <w:szCs w:val="18"/>
        </w:rPr>
        <w:t>202</w:t>
      </w:r>
      <w:r w:rsidR="00E15B0D" w:rsidRPr="00CE0CD6">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591C24C9"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AC6FAB">
        <w:rPr>
          <w:rFonts w:ascii="Verdana" w:hAnsi="Verdana"/>
          <w:color w:val="auto"/>
          <w:sz w:val="18"/>
          <w:szCs w:val="18"/>
        </w:rPr>
        <w:t>109</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2D4551EC"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AC6FAB">
        <w:rPr>
          <w:rFonts w:ascii="Verdana" w:hAnsi="Verdana"/>
          <w:b/>
          <w:bCs/>
          <w:color w:val="auto"/>
          <w:sz w:val="18"/>
          <w:szCs w:val="18"/>
        </w:rPr>
        <w:t>109</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D142B74"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jest zobowiązany zastosować środki techniczne i organizacyjne (o których mowa w art. </w:t>
      </w:r>
      <w:r w:rsidR="00AC6FAB">
        <w:rPr>
          <w:rFonts w:ascii="Verdana" w:hAnsi="Verdana"/>
          <w:color w:val="auto"/>
          <w:sz w:val="18"/>
          <w:szCs w:val="18"/>
        </w:rPr>
        <w:t>109</w:t>
      </w:r>
      <w:r w:rsidRPr="00BA3BC7">
        <w:rPr>
          <w:rFonts w:ascii="Verdana" w:hAnsi="Verdana"/>
          <w:color w:val="auto"/>
          <w:sz w:val="18"/>
          <w:szCs w:val="18"/>
        </w:rPr>
        <w:t xml:space="preserve">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244A49E5"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uwzględniając charakter przetwarzania oraz dostępne mu informacje, pomagać Administratorowi w wywiązywaniu się z obowiązków określonych w art. </w:t>
      </w:r>
      <w:r w:rsidR="00AC6FAB">
        <w:rPr>
          <w:rFonts w:ascii="Verdana" w:hAnsi="Verdana"/>
          <w:color w:val="auto"/>
          <w:sz w:val="18"/>
          <w:szCs w:val="18"/>
        </w:rPr>
        <w:t>109</w:t>
      </w:r>
      <w:r w:rsidRPr="00BA3BC7">
        <w:rPr>
          <w:rFonts w:ascii="Verdana" w:hAnsi="Verdana"/>
          <w:color w:val="auto"/>
          <w:sz w:val="18"/>
          <w:szCs w:val="18"/>
        </w:rPr>
        <w:t>-36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pPr>
        <w:numPr>
          <w:ilvl w:val="0"/>
          <w:numId w:val="157"/>
        </w:numPr>
        <w:spacing w:after="0" w:line="240" w:lineRule="auto"/>
        <w:jc w:val="both"/>
        <w:rPr>
          <w:rFonts w:ascii="Verdana" w:hAnsi="Verdana"/>
          <w:color w:val="auto"/>
          <w:sz w:val="18"/>
          <w:szCs w:val="18"/>
        </w:rPr>
      </w:pPr>
      <w:bookmarkStart w:id="22" w:name="_Hlk41672875"/>
      <w:r w:rsidRPr="00BA3BC7">
        <w:rPr>
          <w:rFonts w:ascii="Verdana" w:hAnsi="Verdana"/>
          <w:color w:val="auto"/>
          <w:sz w:val="18"/>
          <w:szCs w:val="18"/>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217DB409"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Wykaz podprzetwarzających, którym Podmiot przetwarzający obecnie zleca czynności, jest dostępny pod adresem ……………………………….</w:t>
      </w:r>
    </w:p>
    <w:p w14:paraId="6E70792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Danych niniejszym upoważnia Podmiot przetwarzający do zlecania czynności podmiotom ujętym w wykazie jako podprzetwarzającym.</w:t>
      </w:r>
    </w:p>
    <w:p w14:paraId="6BE4129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zaproponować innego podprzetwarzającego w miejsce odrzuconego podprzetwarzającego; lub</w:t>
      </w:r>
    </w:p>
    <w:p w14:paraId="70AEE9A5"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00BD62A6"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22"/>
    <w:p w14:paraId="0DC964B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jest uprawniony do przeprowadzania u Podmiotu przetwarzającego audytów, w tym inspekcji, pod kątem zgodności przetwarzania danych osobowych z niniejszą umową, umową zasadniczą i przepisami prawa w zakresie ochrony danych osobowych. Podmiot przetwarzający </w:t>
      </w:r>
      <w:r w:rsidRPr="00BA3BC7">
        <w:rPr>
          <w:rFonts w:ascii="Verdana" w:hAnsi="Verdana"/>
          <w:color w:val="auto"/>
          <w:sz w:val="18"/>
          <w:szCs w:val="18"/>
        </w:rPr>
        <w:lastRenderedPageBreak/>
        <w:t>dokona niezbędnych czynności w celu umożliwienia wykonania tego uprawnienia przez Administratora.</w:t>
      </w:r>
    </w:p>
    <w:p w14:paraId="3C04982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710F77F3" w14:textId="44F6C0AE"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AC6FAB">
        <w:rPr>
          <w:rFonts w:ascii="Verdana" w:hAnsi="Verdana"/>
          <w:b/>
          <w:color w:val="auto"/>
          <w:sz w:val="18"/>
          <w:szCs w:val="18"/>
        </w:rPr>
        <w:t>109</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2B9CEA67"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016A08C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off-line do akceptacji. Materiał zostanie skierowany do dalszej obróbki po uwzględnieniu wszystkich uwag i poprawek wniesionych przez Zamawiającego.</w:t>
      </w:r>
    </w:p>
    <w:p w14:paraId="5BDF430F"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dostarczy film końcowy w formacie elektronicznym (dopuszcza się udostępnienie filmu na serwerze Wykonawcy i przesłanie właściwego hiperłącza lub za pomocą serwisu typu youtube).</w:t>
      </w:r>
    </w:p>
    <w:p w14:paraId="0F393431"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7A0AF1">
      <w:footerReference w:type="default" r:id="rId15"/>
      <w:headerReference w:type="first" r:id="rId16"/>
      <w:footerReference w:type="first" r:id="rId17"/>
      <w:pgSz w:w="11900" w:h="16840"/>
      <w:pgMar w:top="1276" w:right="991" w:bottom="1134" w:left="1417" w:header="142" w:footer="71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AAE5" w14:textId="77777777" w:rsidR="00C37954" w:rsidRDefault="00C37954">
      <w:pPr>
        <w:spacing w:after="0" w:line="240" w:lineRule="auto"/>
      </w:pPr>
      <w:r>
        <w:separator/>
      </w:r>
    </w:p>
  </w:endnote>
  <w:endnote w:type="continuationSeparator" w:id="0">
    <w:p w14:paraId="2DEC039A" w14:textId="77777777" w:rsidR="00C37954" w:rsidRDefault="00C3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B289" w14:textId="77777777" w:rsidR="00364E96" w:rsidRDefault="00364E96">
    <w:pPr>
      <w:pStyle w:val="Stopka"/>
      <w:jc w:val="right"/>
    </w:pPr>
    <w:r>
      <w:rPr>
        <w:sz w:val="18"/>
        <w:szCs w:val="18"/>
      </w:rPr>
      <w:fldChar w:fldCharType="begin"/>
    </w:r>
    <w:r>
      <w:rPr>
        <w:sz w:val="18"/>
        <w:szCs w:val="18"/>
      </w:rPr>
      <w:instrText xml:space="preserve"> PAGE </w:instrText>
    </w:r>
    <w:r>
      <w:rPr>
        <w:sz w:val="18"/>
        <w:szCs w:val="18"/>
      </w:rPr>
      <w:fldChar w:fldCharType="separate"/>
    </w:r>
    <w:r w:rsidR="00FC136F">
      <w:rPr>
        <w:noProof/>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65D2" w14:textId="266C0230" w:rsidR="007A0AF1" w:rsidRPr="007A0AF1" w:rsidRDefault="007A0AF1" w:rsidP="007A0AF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both"/>
      <w:rPr>
        <w:rFonts w:cs="Times New Roman"/>
        <w:color w:val="auto"/>
        <w:sz w:val="20"/>
        <w:szCs w:val="20"/>
        <w:bdr w:val="none" w:sz="0" w:space="0" w:color="auto"/>
        <w:lang w:eastAsia="en-US"/>
      </w:rPr>
    </w:pPr>
    <w:r w:rsidRPr="007A0AF1">
      <w:rPr>
        <w:rFonts w:eastAsia="Times New Roman" w:cs="Times New Roman"/>
        <w:noProof/>
        <w:color w:val="auto"/>
        <w:bdr w:val="none" w:sz="0" w:space="0" w:color="auto"/>
      </w:rPr>
      <w:drawing>
        <wp:anchor distT="0" distB="0" distL="114300" distR="114300" simplePos="0" relativeHeight="251662336" behindDoc="1" locked="0" layoutInCell="1" allowOverlap="1" wp14:anchorId="3ED292F4" wp14:editId="2CC48CDB">
          <wp:simplePos x="0" y="0"/>
          <wp:positionH relativeFrom="margin">
            <wp:align>left</wp:align>
          </wp:positionH>
          <wp:positionV relativeFrom="paragraph">
            <wp:posOffset>133985</wp:posOffset>
          </wp:positionV>
          <wp:extent cx="1920240" cy="948690"/>
          <wp:effectExtent l="0" t="0" r="3810" b="3810"/>
          <wp:wrapTight wrapText="bothSides">
            <wp:wrapPolygon edited="0">
              <wp:start x="0" y="0"/>
              <wp:lineTo x="0" y="21253"/>
              <wp:lineTo x="21429" y="21253"/>
              <wp:lineTo x="21429" y="0"/>
              <wp:lineTo x="0" y="0"/>
            </wp:wrapPolygon>
          </wp:wrapTight>
          <wp:docPr id="71" name="Obraz 71" descr="Logotyp-01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01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5617" w14:textId="2680633E" w:rsidR="007A0AF1" w:rsidRDefault="007A0AF1">
    <w:pPr>
      <w:pStyle w:val="Stopka"/>
      <w:jc w:val="right"/>
      <w:rPr>
        <w:rFonts w:eastAsia="Times New Roman" w:cs="Times New Roman"/>
        <w:noProof/>
        <w:color w:val="auto"/>
        <w:bdr w:val="none" w:sz="0" w:space="0" w:color="auto"/>
      </w:rPr>
    </w:pPr>
    <w:r w:rsidRPr="007A0AF1">
      <w:rPr>
        <w:rFonts w:ascii="Calibri Light" w:eastAsia="Times New Roman" w:hAnsi="Calibri Light" w:cs="Times New Roman"/>
        <w:color w:val="808080"/>
        <w:bdr w:val="none" w:sz="0" w:space="0" w:color="auto"/>
        <w:lang w:eastAsia="ar-SA"/>
      </w:rPr>
      <w:t>www.nfosigw.gov.pl</w:t>
    </w:r>
    <w:r w:rsidRPr="007A0AF1">
      <w:rPr>
        <w:rFonts w:eastAsia="Times New Roman" w:cs="Times New Roman"/>
        <w:noProof/>
        <w:color w:val="auto"/>
        <w:bdr w:val="none" w:sz="0" w:space="0" w:color="auto"/>
      </w:rPr>
      <w:t xml:space="preserve"> </w:t>
    </w:r>
  </w:p>
  <w:p w14:paraId="53A4F8FA" w14:textId="7144E678" w:rsidR="00364E96" w:rsidRDefault="00364E96">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FC136F">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827DC" w14:textId="77777777" w:rsidR="00C37954" w:rsidRDefault="00C37954">
      <w:pPr>
        <w:spacing w:after="0" w:line="240" w:lineRule="auto"/>
      </w:pPr>
      <w:r>
        <w:separator/>
      </w:r>
    </w:p>
  </w:footnote>
  <w:footnote w:type="continuationSeparator" w:id="0">
    <w:p w14:paraId="4A69FD2A" w14:textId="77777777" w:rsidR="00C37954" w:rsidRDefault="00C37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FA66" w14:textId="77777777" w:rsidR="00364E96" w:rsidRDefault="00364E96" w:rsidP="00910D3D">
    <w:pPr>
      <w:pStyle w:val="Nagwek"/>
      <w:jc w:val="right"/>
    </w:pPr>
  </w:p>
  <w:p w14:paraId="600E7305" w14:textId="77777777" w:rsidR="007A0AF1" w:rsidRPr="007A0AF1" w:rsidRDefault="007A0AF1" w:rsidP="007A0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imes New Roman"/>
        <w:color w:val="auto"/>
        <w:sz w:val="18"/>
        <w:szCs w:val="18"/>
        <w:bdr w:val="none" w:sz="0" w:space="0" w:color="auto"/>
      </w:rPr>
    </w:pP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60288" behindDoc="1" locked="0" layoutInCell="1" allowOverlap="1" wp14:anchorId="255F5DE3" wp14:editId="56A1837D">
          <wp:simplePos x="0" y="0"/>
          <wp:positionH relativeFrom="margin">
            <wp:align>left</wp:align>
          </wp:positionH>
          <wp:positionV relativeFrom="paragraph">
            <wp:posOffset>0</wp:posOffset>
          </wp:positionV>
          <wp:extent cx="2167255" cy="957580"/>
          <wp:effectExtent l="0" t="0" r="4445" b="0"/>
          <wp:wrapTopAndBottom/>
          <wp:docPr id="69" name="Obraz 69"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59264" behindDoc="1" locked="0" layoutInCell="1" allowOverlap="1" wp14:anchorId="0D3E2AD4" wp14:editId="24FDC762">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70" name="Obraz 70"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IS_RGB-2"/>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eastAsia="Times New Roman"/>
        <w:color w:val="auto"/>
        <w:sz w:val="18"/>
        <w:szCs w:val="18"/>
        <w:bdr w:val="none" w:sz="0" w:space="0" w:color="auto"/>
      </w:rPr>
      <w:t xml:space="preserve">Projekt „Głęboka termomodernizacja strategicznego budynku kampusu Centrum Kliniczno-Dydaktycznego Uniwersytetu Medycznego w Łodzi” (nr POIS.01.03.01-00-0004/22) w ramach 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p w14:paraId="2E80E203" w14:textId="77777777" w:rsidR="00364E96" w:rsidRDefault="00364E96" w:rsidP="00910D3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C06925"/>
    <w:multiLevelType w:val="hybridMultilevel"/>
    <w:tmpl w:val="1298CAFC"/>
    <w:lvl w:ilvl="0" w:tplc="D23608E4">
      <w:start w:val="1"/>
      <w:numFmt w:val="decimal"/>
      <w:lvlText w:val="%1."/>
      <w:lvlJc w:val="left"/>
      <w:pPr>
        <w:ind w:left="720" w:hanging="360"/>
      </w:pPr>
      <w:rPr>
        <w:rFonts w:ascii="Verdana" w:eastAsia="Calibri"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0A62999C"/>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0A62999C"/>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0E6788"/>
    <w:multiLevelType w:val="hybridMultilevel"/>
    <w:tmpl w:val="D8FAA48A"/>
    <w:numStyleLink w:val="Zaimportowanystyl73"/>
  </w:abstractNum>
  <w:abstractNum w:abstractNumId="31"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ED0FDE"/>
    <w:multiLevelType w:val="hybridMultilevel"/>
    <w:tmpl w:val="D5825E92"/>
    <w:lvl w:ilvl="0" w:tplc="96D63758">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1B1599F"/>
    <w:multiLevelType w:val="hybridMultilevel"/>
    <w:tmpl w:val="066CA7C4"/>
    <w:numStyleLink w:val="Zaimportowanystyl4"/>
  </w:abstractNum>
  <w:abstractNum w:abstractNumId="37"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4"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7416CCF"/>
    <w:multiLevelType w:val="multilevel"/>
    <w:tmpl w:val="1318D0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B796192"/>
    <w:multiLevelType w:val="multilevel"/>
    <w:tmpl w:val="0A62999C"/>
    <w:numStyleLink w:val="Zaimportowanystyl41"/>
  </w:abstractNum>
  <w:abstractNum w:abstractNumId="81"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F44C3A"/>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9"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C076F66"/>
    <w:multiLevelType w:val="hybridMultilevel"/>
    <w:tmpl w:val="F6969D2A"/>
    <w:lvl w:ilvl="0" w:tplc="04150017">
      <w:start w:val="1"/>
      <w:numFmt w:val="lowerLetter"/>
      <w:lvlText w:val="%1)"/>
      <w:lvlJc w:val="left"/>
      <w:pPr>
        <w:ind w:left="720" w:hanging="360"/>
      </w:pPr>
      <w:rPr>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8557321"/>
    <w:multiLevelType w:val="hybridMultilevel"/>
    <w:tmpl w:val="1CBCC9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5B5A67B0"/>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6"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2"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1"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4"/>
  </w:num>
  <w:num w:numId="2">
    <w:abstractNumId w:val="132"/>
  </w:num>
  <w:num w:numId="3">
    <w:abstractNumId w:val="73"/>
  </w:num>
  <w:num w:numId="4">
    <w:abstractNumId w:val="62"/>
  </w:num>
  <w:num w:numId="5">
    <w:abstractNumId w:val="118"/>
  </w:num>
  <w:num w:numId="6">
    <w:abstractNumId w:val="36"/>
  </w:num>
  <w:num w:numId="7">
    <w:abstractNumId w:val="73"/>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68"/>
  </w:num>
  <w:num w:numId="9">
    <w:abstractNumId w:val="50"/>
  </w:num>
  <w:num w:numId="10">
    <w:abstractNumId w:val="105"/>
  </w:num>
  <w:num w:numId="11">
    <w:abstractNumId w:val="40"/>
  </w:num>
  <w:num w:numId="12">
    <w:abstractNumId w:val="68"/>
  </w:num>
  <w:num w:numId="13">
    <w:abstractNumId w:val="122"/>
  </w:num>
  <w:num w:numId="14">
    <w:abstractNumId w:val="27"/>
  </w:num>
  <w:num w:numId="15">
    <w:abstractNumId w:val="155"/>
  </w:num>
  <w:num w:numId="16">
    <w:abstractNumId w:val="172"/>
  </w:num>
  <w:num w:numId="17">
    <w:abstractNumId w:val="79"/>
  </w:num>
  <w:num w:numId="18">
    <w:abstractNumId w:val="91"/>
  </w:num>
  <w:num w:numId="19">
    <w:abstractNumId w:val="8"/>
  </w:num>
  <w:num w:numId="20">
    <w:abstractNumId w:val="92"/>
  </w:num>
  <w:num w:numId="21">
    <w:abstractNumId w:val="147"/>
  </w:num>
  <w:num w:numId="22">
    <w:abstractNumId w:val="51"/>
  </w:num>
  <w:num w:numId="23">
    <w:abstractNumId w:val="23"/>
  </w:num>
  <w:num w:numId="24">
    <w:abstractNumId w:val="163"/>
  </w:num>
  <w:num w:numId="25">
    <w:abstractNumId w:val="143"/>
  </w:num>
  <w:num w:numId="26">
    <w:abstractNumId w:val="74"/>
  </w:num>
  <w:num w:numId="27">
    <w:abstractNumId w:val="83"/>
  </w:num>
  <w:num w:numId="28">
    <w:abstractNumId w:val="131"/>
  </w:num>
  <w:num w:numId="29">
    <w:abstractNumId w:val="48"/>
  </w:num>
  <w:num w:numId="30">
    <w:abstractNumId w:val="54"/>
  </w:num>
  <w:num w:numId="31">
    <w:abstractNumId w:val="97"/>
  </w:num>
  <w:num w:numId="32">
    <w:abstractNumId w:val="136"/>
  </w:num>
  <w:num w:numId="33">
    <w:abstractNumId w:val="166"/>
  </w:num>
  <w:num w:numId="34">
    <w:abstractNumId w:val="63"/>
  </w:num>
  <w:num w:numId="35">
    <w:abstractNumId w:val="3"/>
  </w:num>
  <w:num w:numId="36">
    <w:abstractNumId w:val="29"/>
  </w:num>
  <w:num w:numId="37">
    <w:abstractNumId w:val="116"/>
  </w:num>
  <w:num w:numId="38">
    <w:abstractNumId w:val="133"/>
  </w:num>
  <w:num w:numId="39">
    <w:abstractNumId w:val="108"/>
  </w:num>
  <w:num w:numId="40">
    <w:abstractNumId w:val="139"/>
  </w:num>
  <w:num w:numId="41">
    <w:abstractNumId w:val="114"/>
  </w:num>
  <w:num w:numId="42">
    <w:abstractNumId w:val="4"/>
  </w:num>
  <w:num w:numId="43">
    <w:abstractNumId w:val="171"/>
  </w:num>
  <w:num w:numId="44">
    <w:abstractNumId w:val="18"/>
  </w:num>
  <w:num w:numId="45">
    <w:abstractNumId w:val="9"/>
  </w:num>
  <w:num w:numId="46">
    <w:abstractNumId w:val="37"/>
  </w:num>
  <w:num w:numId="47">
    <w:abstractNumId w:val="137"/>
  </w:num>
  <w:num w:numId="48">
    <w:abstractNumId w:val="42"/>
  </w:num>
  <w:num w:numId="49">
    <w:abstractNumId w:val="134"/>
  </w:num>
  <w:num w:numId="50">
    <w:abstractNumId w:val="39"/>
  </w:num>
  <w:num w:numId="51">
    <w:abstractNumId w:val="165"/>
  </w:num>
  <w:num w:numId="52">
    <w:abstractNumId w:val="101"/>
  </w:num>
  <w:num w:numId="53">
    <w:abstractNumId w:val="130"/>
  </w:num>
  <w:num w:numId="54">
    <w:abstractNumId w:val="162"/>
  </w:num>
  <w:num w:numId="55">
    <w:abstractNumId w:val="7"/>
  </w:num>
  <w:num w:numId="56">
    <w:abstractNumId w:val="103"/>
  </w:num>
  <w:num w:numId="57">
    <w:abstractNumId w:val="15"/>
  </w:num>
  <w:num w:numId="58">
    <w:abstractNumId w:val="99"/>
  </w:num>
  <w:num w:numId="59">
    <w:abstractNumId w:val="125"/>
  </w:num>
  <w:num w:numId="60">
    <w:abstractNumId w:val="86"/>
  </w:num>
  <w:num w:numId="61">
    <w:abstractNumId w:val="158"/>
  </w:num>
  <w:num w:numId="62">
    <w:abstractNumId w:val="146"/>
  </w:num>
  <w:num w:numId="63">
    <w:abstractNumId w:val="69"/>
  </w:num>
  <w:num w:numId="64">
    <w:abstractNumId w:val="93"/>
  </w:num>
  <w:num w:numId="65">
    <w:abstractNumId w:val="160"/>
  </w:num>
  <w:num w:numId="66">
    <w:abstractNumId w:val="85"/>
  </w:num>
  <w:num w:numId="67">
    <w:abstractNumId w:val="9"/>
    <w:lvlOverride w:ilvl="0">
      <w:lvl w:ilvl="0" w:tplc="8222B1F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2A30D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E280770">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D85D8C">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628EA8">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FE8785A">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048DA2">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B4A21E2">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B56D762">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64"/>
  </w:num>
  <w:num w:numId="69">
    <w:abstractNumId w:val="16"/>
  </w:num>
  <w:num w:numId="70">
    <w:abstractNumId w:val="89"/>
  </w:num>
  <w:num w:numId="71">
    <w:abstractNumId w:val="127"/>
  </w:num>
  <w:num w:numId="72">
    <w:abstractNumId w:val="44"/>
  </w:num>
  <w:num w:numId="73">
    <w:abstractNumId w:val="88"/>
  </w:num>
  <w:num w:numId="74">
    <w:abstractNumId w:val="129"/>
  </w:num>
  <w:num w:numId="75">
    <w:abstractNumId w:val="173"/>
  </w:num>
  <w:num w:numId="76">
    <w:abstractNumId w:val="148"/>
  </w:num>
  <w:num w:numId="77">
    <w:abstractNumId w:val="150"/>
  </w:num>
  <w:num w:numId="78">
    <w:abstractNumId w:val="31"/>
  </w:num>
  <w:num w:numId="79">
    <w:abstractNumId w:val="151"/>
  </w:num>
  <w:num w:numId="80">
    <w:abstractNumId w:val="151"/>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138"/>
  </w:num>
  <w:num w:numId="82">
    <w:abstractNumId w:val="30"/>
  </w:num>
  <w:num w:numId="83">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51"/>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107"/>
  </w:num>
  <w:num w:numId="88">
    <w:abstractNumId w:val="67"/>
  </w:num>
  <w:num w:numId="89">
    <w:abstractNumId w:val="47"/>
  </w:num>
  <w:num w:numId="90">
    <w:abstractNumId w:val="96"/>
  </w:num>
  <w:num w:numId="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1"/>
  </w:num>
  <w:num w:numId="97">
    <w:abstractNumId w:val="60"/>
  </w:num>
  <w:num w:numId="98">
    <w:abstractNumId w:val="119"/>
  </w:num>
  <w:num w:numId="99">
    <w:abstractNumId w:val="115"/>
  </w:num>
  <w:num w:numId="100">
    <w:abstractNumId w:val="153"/>
  </w:num>
  <w:num w:numId="101">
    <w:abstractNumId w:val="71"/>
  </w:num>
  <w:num w:numId="102">
    <w:abstractNumId w:val="26"/>
  </w:num>
  <w:num w:numId="103">
    <w:abstractNumId w:val="56"/>
  </w:num>
  <w:num w:numId="104">
    <w:abstractNumId w:val="70"/>
  </w:num>
  <w:num w:numId="105">
    <w:abstractNumId w:val="156"/>
  </w:num>
  <w:num w:numId="106">
    <w:abstractNumId w:val="149"/>
  </w:num>
  <w:num w:numId="107">
    <w:abstractNumId w:val="100"/>
  </w:num>
  <w:num w:numId="108">
    <w:abstractNumId w:val="43"/>
  </w:num>
  <w:num w:numId="109">
    <w:abstractNumId w:val="112"/>
  </w:num>
  <w:num w:numId="110">
    <w:abstractNumId w:val="25"/>
  </w:num>
  <w:num w:numId="111">
    <w:abstractNumId w:val="10"/>
  </w:num>
  <w:num w:numId="112">
    <w:abstractNumId w:val="21"/>
  </w:num>
  <w:num w:numId="113">
    <w:abstractNumId w:val="120"/>
  </w:num>
  <w:num w:numId="114">
    <w:abstractNumId w:val="144"/>
  </w:num>
  <w:num w:numId="115">
    <w:abstractNumId w:val="55"/>
  </w:num>
  <w:num w:numId="116">
    <w:abstractNumId w:val="161"/>
  </w:num>
  <w:num w:numId="117">
    <w:abstractNumId w:val="5"/>
  </w:num>
  <w:num w:numId="118">
    <w:abstractNumId w:val="124"/>
  </w:num>
  <w:num w:numId="119">
    <w:abstractNumId w:val="75"/>
  </w:num>
  <w:num w:numId="120">
    <w:abstractNumId w:val="82"/>
  </w:num>
  <w:num w:numId="121">
    <w:abstractNumId w:val="159"/>
  </w:num>
  <w:num w:numId="122">
    <w:abstractNumId w:val="84"/>
  </w:num>
  <w:num w:numId="123">
    <w:abstractNumId w:val="12"/>
  </w:num>
  <w:num w:numId="124">
    <w:abstractNumId w:val="110"/>
  </w:num>
  <w:num w:numId="125">
    <w:abstractNumId w:val="65"/>
  </w:num>
  <w:num w:numId="126">
    <w:abstractNumId w:val="2"/>
  </w:num>
  <w:num w:numId="127">
    <w:abstractNumId w:val="6"/>
  </w:num>
  <w:num w:numId="128">
    <w:abstractNumId w:val="157"/>
  </w:num>
  <w:num w:numId="129">
    <w:abstractNumId w:val="77"/>
  </w:num>
  <w:num w:numId="130">
    <w:abstractNumId w:val="145"/>
  </w:num>
  <w:num w:numId="131">
    <w:abstractNumId w:val="59"/>
  </w:num>
  <w:num w:numId="132">
    <w:abstractNumId w:val="87"/>
  </w:num>
  <w:num w:numId="133">
    <w:abstractNumId w:val="72"/>
  </w:num>
  <w:num w:numId="134">
    <w:abstractNumId w:val="152"/>
  </w:num>
  <w:num w:numId="135">
    <w:abstractNumId w:val="66"/>
  </w:num>
  <w:num w:numId="136">
    <w:abstractNumId w:val="33"/>
  </w:num>
  <w:num w:numId="137">
    <w:abstractNumId w:val="17"/>
  </w:num>
  <w:num w:numId="138">
    <w:abstractNumId w:val="34"/>
  </w:num>
  <w:num w:numId="139">
    <w:abstractNumId w:val="128"/>
  </w:num>
  <w:num w:numId="140">
    <w:abstractNumId w:val="41"/>
  </w:num>
  <w:num w:numId="141">
    <w:abstractNumId w:val="90"/>
  </w:num>
  <w:num w:numId="142">
    <w:abstractNumId w:val="81"/>
  </w:num>
  <w:num w:numId="14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
  </w:num>
  <w:num w:numId="145">
    <w:abstractNumId w:val="24"/>
  </w:num>
  <w:num w:numId="146">
    <w:abstractNumId w:val="28"/>
  </w:num>
  <w:num w:numId="147">
    <w:abstractNumId w:val="19"/>
  </w:num>
  <w:num w:numId="148">
    <w:abstractNumId w:val="98"/>
  </w:num>
  <w:num w:numId="149">
    <w:abstractNumId w:val="22"/>
  </w:num>
  <w:num w:numId="150">
    <w:abstractNumId w:val="78"/>
  </w:num>
  <w:num w:numId="151">
    <w:abstractNumId w:val="32"/>
  </w:num>
  <w:num w:numId="152">
    <w:abstractNumId w:val="141"/>
  </w:num>
  <w:num w:numId="153">
    <w:abstractNumId w:val="109"/>
  </w:num>
  <w:num w:numId="154">
    <w:abstractNumId w:val="170"/>
  </w:num>
  <w:num w:numId="155">
    <w:abstractNumId w:val="126"/>
  </w:num>
  <w:num w:numId="156">
    <w:abstractNumId w:val="53"/>
  </w:num>
  <w:num w:numId="157">
    <w:abstractNumId w:val="11"/>
  </w:num>
  <w:num w:numId="158">
    <w:abstractNumId w:val="49"/>
  </w:num>
  <w:num w:numId="159">
    <w:abstractNumId w:val="46"/>
  </w:num>
  <w:num w:numId="16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7"/>
  </w:num>
  <w:num w:numId="162">
    <w:abstractNumId w:val="14"/>
  </w:num>
  <w:num w:numId="163">
    <w:abstractNumId w:val="117"/>
  </w:num>
  <w:num w:numId="164">
    <w:abstractNumId w:val="45"/>
  </w:num>
  <w:num w:numId="165">
    <w:abstractNumId w:val="102"/>
  </w:num>
  <w:num w:numId="166">
    <w:abstractNumId w:val="61"/>
  </w:num>
  <w:num w:numId="167">
    <w:abstractNumId w:val="20"/>
  </w:num>
  <w:num w:numId="168">
    <w:abstractNumId w:val="111"/>
  </w:num>
  <w:num w:numId="169">
    <w:abstractNumId w:val="95"/>
  </w:num>
  <w:num w:numId="170">
    <w:abstractNumId w:val="164"/>
  </w:num>
  <w:num w:numId="171">
    <w:abstractNumId w:val="58"/>
  </w:num>
  <w:num w:numId="172">
    <w:abstractNumId w:val="1"/>
  </w:num>
  <w:num w:numId="173">
    <w:abstractNumId w:val="140"/>
  </w:num>
  <w:num w:numId="174">
    <w:abstractNumId w:val="135"/>
  </w:num>
  <w:num w:numId="175">
    <w:abstractNumId w:val="35"/>
  </w:num>
  <w:num w:numId="176">
    <w:abstractNumId w:val="94"/>
  </w:num>
  <w:num w:numId="177">
    <w:abstractNumId w:val="106"/>
  </w:num>
  <w:num w:numId="178">
    <w:abstractNumId w:val="123"/>
  </w:num>
  <w:num w:numId="179">
    <w:abstractNumId w:val="76"/>
  </w:num>
  <w:num w:numId="180">
    <w:abstractNumId w:val="8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00923"/>
    <w:rsid w:val="00003A21"/>
    <w:rsid w:val="00010840"/>
    <w:rsid w:val="000146E2"/>
    <w:rsid w:val="00021748"/>
    <w:rsid w:val="00023B44"/>
    <w:rsid w:val="00026BEB"/>
    <w:rsid w:val="00027F58"/>
    <w:rsid w:val="00035837"/>
    <w:rsid w:val="00037AE5"/>
    <w:rsid w:val="00043DB2"/>
    <w:rsid w:val="00046991"/>
    <w:rsid w:val="0005273E"/>
    <w:rsid w:val="00060408"/>
    <w:rsid w:val="000607EE"/>
    <w:rsid w:val="00061BBC"/>
    <w:rsid w:val="00063764"/>
    <w:rsid w:val="000668DF"/>
    <w:rsid w:val="00067876"/>
    <w:rsid w:val="00073D1E"/>
    <w:rsid w:val="00075E1B"/>
    <w:rsid w:val="00080157"/>
    <w:rsid w:val="000834F5"/>
    <w:rsid w:val="0008417A"/>
    <w:rsid w:val="000851C4"/>
    <w:rsid w:val="0008718F"/>
    <w:rsid w:val="000948DB"/>
    <w:rsid w:val="000A58FF"/>
    <w:rsid w:val="000A6D69"/>
    <w:rsid w:val="000A7FD1"/>
    <w:rsid w:val="000B1486"/>
    <w:rsid w:val="000C3172"/>
    <w:rsid w:val="000C4603"/>
    <w:rsid w:val="000C610F"/>
    <w:rsid w:val="000C721D"/>
    <w:rsid w:val="000D273E"/>
    <w:rsid w:val="000D284E"/>
    <w:rsid w:val="000D49C2"/>
    <w:rsid w:val="000D5028"/>
    <w:rsid w:val="000D5E41"/>
    <w:rsid w:val="000D7E81"/>
    <w:rsid w:val="000E12CC"/>
    <w:rsid w:val="000E61B7"/>
    <w:rsid w:val="000E6431"/>
    <w:rsid w:val="000E67F6"/>
    <w:rsid w:val="000E6914"/>
    <w:rsid w:val="000E6D23"/>
    <w:rsid w:val="000E73A0"/>
    <w:rsid w:val="000F19F1"/>
    <w:rsid w:val="000F1BCD"/>
    <w:rsid w:val="000F1DE3"/>
    <w:rsid w:val="000F55DF"/>
    <w:rsid w:val="000F7429"/>
    <w:rsid w:val="0010245C"/>
    <w:rsid w:val="00102CB0"/>
    <w:rsid w:val="00102F52"/>
    <w:rsid w:val="00105903"/>
    <w:rsid w:val="0011050B"/>
    <w:rsid w:val="00110F8D"/>
    <w:rsid w:val="00113BCE"/>
    <w:rsid w:val="0011475F"/>
    <w:rsid w:val="001208B4"/>
    <w:rsid w:val="00123288"/>
    <w:rsid w:val="00126A85"/>
    <w:rsid w:val="00127D24"/>
    <w:rsid w:val="00141963"/>
    <w:rsid w:val="00142CDF"/>
    <w:rsid w:val="001431CE"/>
    <w:rsid w:val="00144271"/>
    <w:rsid w:val="00157A0D"/>
    <w:rsid w:val="00162B3A"/>
    <w:rsid w:val="001644D4"/>
    <w:rsid w:val="001655DD"/>
    <w:rsid w:val="0017093A"/>
    <w:rsid w:val="001710B2"/>
    <w:rsid w:val="00172B9A"/>
    <w:rsid w:val="001755E6"/>
    <w:rsid w:val="00187E8B"/>
    <w:rsid w:val="001910BF"/>
    <w:rsid w:val="0019411A"/>
    <w:rsid w:val="00195127"/>
    <w:rsid w:val="00195E06"/>
    <w:rsid w:val="00195F6A"/>
    <w:rsid w:val="001A1F8D"/>
    <w:rsid w:val="001A225E"/>
    <w:rsid w:val="001A4C1D"/>
    <w:rsid w:val="001A5E57"/>
    <w:rsid w:val="001A5E9F"/>
    <w:rsid w:val="001A7A1F"/>
    <w:rsid w:val="001B1138"/>
    <w:rsid w:val="001B264D"/>
    <w:rsid w:val="001B4DB6"/>
    <w:rsid w:val="001C02AD"/>
    <w:rsid w:val="001C2B2D"/>
    <w:rsid w:val="001C38F9"/>
    <w:rsid w:val="001C7440"/>
    <w:rsid w:val="001C7692"/>
    <w:rsid w:val="001D36D5"/>
    <w:rsid w:val="001D3BA6"/>
    <w:rsid w:val="001D5B29"/>
    <w:rsid w:val="001E0364"/>
    <w:rsid w:val="001E2338"/>
    <w:rsid w:val="001E5214"/>
    <w:rsid w:val="001E5CA2"/>
    <w:rsid w:val="001E726A"/>
    <w:rsid w:val="001F0EAD"/>
    <w:rsid w:val="001F1DB6"/>
    <w:rsid w:val="001F2226"/>
    <w:rsid w:val="001F5549"/>
    <w:rsid w:val="0020103F"/>
    <w:rsid w:val="00203781"/>
    <w:rsid w:val="00211073"/>
    <w:rsid w:val="002111A9"/>
    <w:rsid w:val="0021376F"/>
    <w:rsid w:val="00214658"/>
    <w:rsid w:val="00217E5B"/>
    <w:rsid w:val="0022642F"/>
    <w:rsid w:val="002317AD"/>
    <w:rsid w:val="00234C86"/>
    <w:rsid w:val="002352BE"/>
    <w:rsid w:val="002359BF"/>
    <w:rsid w:val="00236551"/>
    <w:rsid w:val="00241D68"/>
    <w:rsid w:val="0024230F"/>
    <w:rsid w:val="00244159"/>
    <w:rsid w:val="0024471A"/>
    <w:rsid w:val="00245DAB"/>
    <w:rsid w:val="00251FF0"/>
    <w:rsid w:val="002547D9"/>
    <w:rsid w:val="0025603E"/>
    <w:rsid w:val="00256DBA"/>
    <w:rsid w:val="002614CF"/>
    <w:rsid w:val="0027076D"/>
    <w:rsid w:val="00273E39"/>
    <w:rsid w:val="0027477E"/>
    <w:rsid w:val="00275518"/>
    <w:rsid w:val="0028246B"/>
    <w:rsid w:val="002910E9"/>
    <w:rsid w:val="00291413"/>
    <w:rsid w:val="00292687"/>
    <w:rsid w:val="00294C3F"/>
    <w:rsid w:val="00295B36"/>
    <w:rsid w:val="002A442E"/>
    <w:rsid w:val="002A7463"/>
    <w:rsid w:val="002A7C50"/>
    <w:rsid w:val="002A7E16"/>
    <w:rsid w:val="002B7812"/>
    <w:rsid w:val="002D105E"/>
    <w:rsid w:val="002D56A8"/>
    <w:rsid w:val="002E043F"/>
    <w:rsid w:val="002E0BAC"/>
    <w:rsid w:val="002E1CB9"/>
    <w:rsid w:val="002E7DED"/>
    <w:rsid w:val="002F26CF"/>
    <w:rsid w:val="002F43D2"/>
    <w:rsid w:val="002F59BA"/>
    <w:rsid w:val="002F70CB"/>
    <w:rsid w:val="002F778A"/>
    <w:rsid w:val="00305596"/>
    <w:rsid w:val="00311863"/>
    <w:rsid w:val="00312DC2"/>
    <w:rsid w:val="00315A3C"/>
    <w:rsid w:val="003209B2"/>
    <w:rsid w:val="00322EEF"/>
    <w:rsid w:val="00323C4A"/>
    <w:rsid w:val="00325298"/>
    <w:rsid w:val="0033032E"/>
    <w:rsid w:val="0033376C"/>
    <w:rsid w:val="0033657A"/>
    <w:rsid w:val="00344206"/>
    <w:rsid w:val="0034605E"/>
    <w:rsid w:val="003507B7"/>
    <w:rsid w:val="00351717"/>
    <w:rsid w:val="00356450"/>
    <w:rsid w:val="003568F6"/>
    <w:rsid w:val="00356A11"/>
    <w:rsid w:val="00357172"/>
    <w:rsid w:val="00357A0C"/>
    <w:rsid w:val="00357B19"/>
    <w:rsid w:val="003636A5"/>
    <w:rsid w:val="00364039"/>
    <w:rsid w:val="00364101"/>
    <w:rsid w:val="00364E96"/>
    <w:rsid w:val="0037334B"/>
    <w:rsid w:val="00374EAA"/>
    <w:rsid w:val="00377936"/>
    <w:rsid w:val="00385AC9"/>
    <w:rsid w:val="00385D98"/>
    <w:rsid w:val="0039222D"/>
    <w:rsid w:val="00392E70"/>
    <w:rsid w:val="00396F8C"/>
    <w:rsid w:val="003A3178"/>
    <w:rsid w:val="003A3705"/>
    <w:rsid w:val="003A49F7"/>
    <w:rsid w:val="003A633A"/>
    <w:rsid w:val="003B192B"/>
    <w:rsid w:val="003B260E"/>
    <w:rsid w:val="003B3F76"/>
    <w:rsid w:val="003B72C8"/>
    <w:rsid w:val="003C0075"/>
    <w:rsid w:val="003C16D8"/>
    <w:rsid w:val="003C3F09"/>
    <w:rsid w:val="003C47BA"/>
    <w:rsid w:val="003C531B"/>
    <w:rsid w:val="003C5DD4"/>
    <w:rsid w:val="003D237D"/>
    <w:rsid w:val="003D37D8"/>
    <w:rsid w:val="003D4406"/>
    <w:rsid w:val="003D5964"/>
    <w:rsid w:val="003E28D1"/>
    <w:rsid w:val="003E7626"/>
    <w:rsid w:val="003E7E27"/>
    <w:rsid w:val="003F2647"/>
    <w:rsid w:val="003F2B60"/>
    <w:rsid w:val="003F4FA6"/>
    <w:rsid w:val="00401F80"/>
    <w:rsid w:val="004023AD"/>
    <w:rsid w:val="004036F1"/>
    <w:rsid w:val="00404228"/>
    <w:rsid w:val="00412326"/>
    <w:rsid w:val="00417FE6"/>
    <w:rsid w:val="004211AF"/>
    <w:rsid w:val="0043109B"/>
    <w:rsid w:val="0043621E"/>
    <w:rsid w:val="004377E5"/>
    <w:rsid w:val="004415C7"/>
    <w:rsid w:val="00442A74"/>
    <w:rsid w:val="00444F00"/>
    <w:rsid w:val="00446A51"/>
    <w:rsid w:val="004471A4"/>
    <w:rsid w:val="0044794E"/>
    <w:rsid w:val="00451677"/>
    <w:rsid w:val="004520C9"/>
    <w:rsid w:val="0045425F"/>
    <w:rsid w:val="00464DB1"/>
    <w:rsid w:val="004666E8"/>
    <w:rsid w:val="00472706"/>
    <w:rsid w:val="00473A01"/>
    <w:rsid w:val="00473A2E"/>
    <w:rsid w:val="00476BA3"/>
    <w:rsid w:val="00476DB9"/>
    <w:rsid w:val="004776DE"/>
    <w:rsid w:val="004809B0"/>
    <w:rsid w:val="004839DA"/>
    <w:rsid w:val="00487F98"/>
    <w:rsid w:val="004904C0"/>
    <w:rsid w:val="00490963"/>
    <w:rsid w:val="004911EE"/>
    <w:rsid w:val="00491EE7"/>
    <w:rsid w:val="0049572B"/>
    <w:rsid w:val="004B1042"/>
    <w:rsid w:val="004B15F3"/>
    <w:rsid w:val="004B3050"/>
    <w:rsid w:val="004B4C5A"/>
    <w:rsid w:val="004B5F65"/>
    <w:rsid w:val="004C0098"/>
    <w:rsid w:val="004C086C"/>
    <w:rsid w:val="004C1010"/>
    <w:rsid w:val="004C68ED"/>
    <w:rsid w:val="004C7898"/>
    <w:rsid w:val="004D45B3"/>
    <w:rsid w:val="004D4CDA"/>
    <w:rsid w:val="004D6435"/>
    <w:rsid w:val="004D6D31"/>
    <w:rsid w:val="004E03E7"/>
    <w:rsid w:val="004E42F4"/>
    <w:rsid w:val="004E43E4"/>
    <w:rsid w:val="004E4695"/>
    <w:rsid w:val="004E6564"/>
    <w:rsid w:val="004E6594"/>
    <w:rsid w:val="004E69EA"/>
    <w:rsid w:val="004E7E56"/>
    <w:rsid w:val="004F5A04"/>
    <w:rsid w:val="004F6DB8"/>
    <w:rsid w:val="00502DBA"/>
    <w:rsid w:val="00507B7C"/>
    <w:rsid w:val="00514226"/>
    <w:rsid w:val="00521642"/>
    <w:rsid w:val="0052168D"/>
    <w:rsid w:val="005225AA"/>
    <w:rsid w:val="0052323F"/>
    <w:rsid w:val="00525915"/>
    <w:rsid w:val="00526971"/>
    <w:rsid w:val="00527077"/>
    <w:rsid w:val="00534F3B"/>
    <w:rsid w:val="00543E18"/>
    <w:rsid w:val="00551B46"/>
    <w:rsid w:val="0055419A"/>
    <w:rsid w:val="00556AFC"/>
    <w:rsid w:val="00556C49"/>
    <w:rsid w:val="005600B6"/>
    <w:rsid w:val="00561B18"/>
    <w:rsid w:val="005621BC"/>
    <w:rsid w:val="00562800"/>
    <w:rsid w:val="005636FB"/>
    <w:rsid w:val="00564378"/>
    <w:rsid w:val="005677F6"/>
    <w:rsid w:val="00570B40"/>
    <w:rsid w:val="0057349D"/>
    <w:rsid w:val="005752FC"/>
    <w:rsid w:val="00575478"/>
    <w:rsid w:val="005821AA"/>
    <w:rsid w:val="00583A3F"/>
    <w:rsid w:val="00584DAD"/>
    <w:rsid w:val="00584ECC"/>
    <w:rsid w:val="00585831"/>
    <w:rsid w:val="00587103"/>
    <w:rsid w:val="00587BAB"/>
    <w:rsid w:val="00587D8E"/>
    <w:rsid w:val="00590615"/>
    <w:rsid w:val="0059344E"/>
    <w:rsid w:val="00596605"/>
    <w:rsid w:val="005974C4"/>
    <w:rsid w:val="005A19C0"/>
    <w:rsid w:val="005A4B96"/>
    <w:rsid w:val="005A52AF"/>
    <w:rsid w:val="005A7BB6"/>
    <w:rsid w:val="005B3FAA"/>
    <w:rsid w:val="005B68EE"/>
    <w:rsid w:val="005C0D8A"/>
    <w:rsid w:val="005C18ED"/>
    <w:rsid w:val="005D1384"/>
    <w:rsid w:val="005D3240"/>
    <w:rsid w:val="005D346A"/>
    <w:rsid w:val="005D40C5"/>
    <w:rsid w:val="005D4CAE"/>
    <w:rsid w:val="005D7B11"/>
    <w:rsid w:val="005E0715"/>
    <w:rsid w:val="005E0F65"/>
    <w:rsid w:val="005E16F7"/>
    <w:rsid w:val="005F0ACC"/>
    <w:rsid w:val="005F1EF2"/>
    <w:rsid w:val="005F4EFA"/>
    <w:rsid w:val="005F5B7F"/>
    <w:rsid w:val="005F7514"/>
    <w:rsid w:val="0060270B"/>
    <w:rsid w:val="00604192"/>
    <w:rsid w:val="006048EA"/>
    <w:rsid w:val="006101AB"/>
    <w:rsid w:val="00610A5B"/>
    <w:rsid w:val="00614424"/>
    <w:rsid w:val="00614F67"/>
    <w:rsid w:val="00616804"/>
    <w:rsid w:val="00617395"/>
    <w:rsid w:val="00621248"/>
    <w:rsid w:val="006262A4"/>
    <w:rsid w:val="00632E46"/>
    <w:rsid w:val="00634A5C"/>
    <w:rsid w:val="00643419"/>
    <w:rsid w:val="006467CC"/>
    <w:rsid w:val="0065256B"/>
    <w:rsid w:val="0065741D"/>
    <w:rsid w:val="006607B9"/>
    <w:rsid w:val="00661181"/>
    <w:rsid w:val="0066307B"/>
    <w:rsid w:val="00670214"/>
    <w:rsid w:val="0067181C"/>
    <w:rsid w:val="00671A62"/>
    <w:rsid w:val="00671CCA"/>
    <w:rsid w:val="00671E8F"/>
    <w:rsid w:val="00675475"/>
    <w:rsid w:val="00682A71"/>
    <w:rsid w:val="00684907"/>
    <w:rsid w:val="00684D29"/>
    <w:rsid w:val="006878A1"/>
    <w:rsid w:val="00690686"/>
    <w:rsid w:val="00690F74"/>
    <w:rsid w:val="00691C5F"/>
    <w:rsid w:val="00692013"/>
    <w:rsid w:val="00693A64"/>
    <w:rsid w:val="00693CAB"/>
    <w:rsid w:val="006A1594"/>
    <w:rsid w:val="006A274C"/>
    <w:rsid w:val="006A2FC5"/>
    <w:rsid w:val="006B0F54"/>
    <w:rsid w:val="006B184D"/>
    <w:rsid w:val="006B2AD3"/>
    <w:rsid w:val="006B5FD4"/>
    <w:rsid w:val="006C312A"/>
    <w:rsid w:val="006D49CB"/>
    <w:rsid w:val="006D4AD5"/>
    <w:rsid w:val="006D674B"/>
    <w:rsid w:val="006D6E6F"/>
    <w:rsid w:val="006E1F9C"/>
    <w:rsid w:val="006E3D0B"/>
    <w:rsid w:val="006E5CC6"/>
    <w:rsid w:val="006E616D"/>
    <w:rsid w:val="006E7257"/>
    <w:rsid w:val="006F216E"/>
    <w:rsid w:val="006F644E"/>
    <w:rsid w:val="006F6C9C"/>
    <w:rsid w:val="00701168"/>
    <w:rsid w:val="00703CC3"/>
    <w:rsid w:val="00703DE9"/>
    <w:rsid w:val="0070698E"/>
    <w:rsid w:val="00706D95"/>
    <w:rsid w:val="00707B24"/>
    <w:rsid w:val="00722AAD"/>
    <w:rsid w:val="00724FEE"/>
    <w:rsid w:val="0072565E"/>
    <w:rsid w:val="007308AF"/>
    <w:rsid w:val="00733104"/>
    <w:rsid w:val="00733F0B"/>
    <w:rsid w:val="00741912"/>
    <w:rsid w:val="0074617C"/>
    <w:rsid w:val="00755E8A"/>
    <w:rsid w:val="00762612"/>
    <w:rsid w:val="0076387A"/>
    <w:rsid w:val="00765966"/>
    <w:rsid w:val="0077239F"/>
    <w:rsid w:val="00784C3E"/>
    <w:rsid w:val="0078673E"/>
    <w:rsid w:val="00786A7C"/>
    <w:rsid w:val="007953D1"/>
    <w:rsid w:val="007A0AF1"/>
    <w:rsid w:val="007A0FD9"/>
    <w:rsid w:val="007A4AAD"/>
    <w:rsid w:val="007A6852"/>
    <w:rsid w:val="007B45EB"/>
    <w:rsid w:val="007B5E92"/>
    <w:rsid w:val="007B775F"/>
    <w:rsid w:val="007C484C"/>
    <w:rsid w:val="007C6088"/>
    <w:rsid w:val="007C6982"/>
    <w:rsid w:val="007D279C"/>
    <w:rsid w:val="007D40DB"/>
    <w:rsid w:val="007E29BB"/>
    <w:rsid w:val="007E3484"/>
    <w:rsid w:val="007E625C"/>
    <w:rsid w:val="007F58BF"/>
    <w:rsid w:val="007F717E"/>
    <w:rsid w:val="00805DB5"/>
    <w:rsid w:val="00807027"/>
    <w:rsid w:val="00812C8C"/>
    <w:rsid w:val="00812EA8"/>
    <w:rsid w:val="00813EBF"/>
    <w:rsid w:val="00816526"/>
    <w:rsid w:val="0082716D"/>
    <w:rsid w:val="0082764D"/>
    <w:rsid w:val="0083148E"/>
    <w:rsid w:val="00831AF2"/>
    <w:rsid w:val="00834685"/>
    <w:rsid w:val="0083546B"/>
    <w:rsid w:val="008418AE"/>
    <w:rsid w:val="00847D0E"/>
    <w:rsid w:val="008560EE"/>
    <w:rsid w:val="008576EC"/>
    <w:rsid w:val="0086092F"/>
    <w:rsid w:val="008829D9"/>
    <w:rsid w:val="00883394"/>
    <w:rsid w:val="00883D09"/>
    <w:rsid w:val="00886B77"/>
    <w:rsid w:val="008908CA"/>
    <w:rsid w:val="008943E4"/>
    <w:rsid w:val="008945E9"/>
    <w:rsid w:val="00897F61"/>
    <w:rsid w:val="008A2EB2"/>
    <w:rsid w:val="008A5DD4"/>
    <w:rsid w:val="008B3090"/>
    <w:rsid w:val="008B63B8"/>
    <w:rsid w:val="008C0FAE"/>
    <w:rsid w:val="008C3CB8"/>
    <w:rsid w:val="008C7A9C"/>
    <w:rsid w:val="008D253A"/>
    <w:rsid w:val="008D7E6A"/>
    <w:rsid w:val="008E2984"/>
    <w:rsid w:val="008E4776"/>
    <w:rsid w:val="008E6381"/>
    <w:rsid w:val="008E6BCA"/>
    <w:rsid w:val="008F07F4"/>
    <w:rsid w:val="008F19A2"/>
    <w:rsid w:val="008F1B4E"/>
    <w:rsid w:val="008F2BA6"/>
    <w:rsid w:val="008F6BF6"/>
    <w:rsid w:val="008F7571"/>
    <w:rsid w:val="008F7CED"/>
    <w:rsid w:val="0090021A"/>
    <w:rsid w:val="00900D21"/>
    <w:rsid w:val="00905E17"/>
    <w:rsid w:val="00910D3D"/>
    <w:rsid w:val="00911212"/>
    <w:rsid w:val="00913C13"/>
    <w:rsid w:val="00914C4D"/>
    <w:rsid w:val="00920084"/>
    <w:rsid w:val="00921798"/>
    <w:rsid w:val="00923261"/>
    <w:rsid w:val="009232FB"/>
    <w:rsid w:val="00923AD6"/>
    <w:rsid w:val="009255F3"/>
    <w:rsid w:val="0092584A"/>
    <w:rsid w:val="00930623"/>
    <w:rsid w:val="00931DCF"/>
    <w:rsid w:val="00934425"/>
    <w:rsid w:val="009359BB"/>
    <w:rsid w:val="00951990"/>
    <w:rsid w:val="00953A79"/>
    <w:rsid w:val="00957009"/>
    <w:rsid w:val="00957CB0"/>
    <w:rsid w:val="009633BB"/>
    <w:rsid w:val="00963D01"/>
    <w:rsid w:val="00964F7B"/>
    <w:rsid w:val="00971474"/>
    <w:rsid w:val="009740FD"/>
    <w:rsid w:val="009762CE"/>
    <w:rsid w:val="009800E3"/>
    <w:rsid w:val="00985BED"/>
    <w:rsid w:val="00985C8E"/>
    <w:rsid w:val="00987186"/>
    <w:rsid w:val="0098736A"/>
    <w:rsid w:val="00990EC8"/>
    <w:rsid w:val="00991196"/>
    <w:rsid w:val="00991711"/>
    <w:rsid w:val="00991DE1"/>
    <w:rsid w:val="0099296F"/>
    <w:rsid w:val="009A0B25"/>
    <w:rsid w:val="009A2257"/>
    <w:rsid w:val="009A23A7"/>
    <w:rsid w:val="009A6DE4"/>
    <w:rsid w:val="009B07CA"/>
    <w:rsid w:val="009B361D"/>
    <w:rsid w:val="009B3CE3"/>
    <w:rsid w:val="009B571F"/>
    <w:rsid w:val="009B5C26"/>
    <w:rsid w:val="009C0429"/>
    <w:rsid w:val="009C41AD"/>
    <w:rsid w:val="009C47BD"/>
    <w:rsid w:val="009E3482"/>
    <w:rsid w:val="009E4620"/>
    <w:rsid w:val="009E529F"/>
    <w:rsid w:val="009F057C"/>
    <w:rsid w:val="009F238F"/>
    <w:rsid w:val="00A02290"/>
    <w:rsid w:val="00A048F3"/>
    <w:rsid w:val="00A04B69"/>
    <w:rsid w:val="00A127E1"/>
    <w:rsid w:val="00A14725"/>
    <w:rsid w:val="00A1693E"/>
    <w:rsid w:val="00A17EF0"/>
    <w:rsid w:val="00A2500B"/>
    <w:rsid w:val="00A31259"/>
    <w:rsid w:val="00A3274E"/>
    <w:rsid w:val="00A373CE"/>
    <w:rsid w:val="00A37C2F"/>
    <w:rsid w:val="00A43ADC"/>
    <w:rsid w:val="00A43E0E"/>
    <w:rsid w:val="00A50271"/>
    <w:rsid w:val="00A502DD"/>
    <w:rsid w:val="00A55461"/>
    <w:rsid w:val="00A5608B"/>
    <w:rsid w:val="00A57F2F"/>
    <w:rsid w:val="00A608F1"/>
    <w:rsid w:val="00A61F27"/>
    <w:rsid w:val="00A630CB"/>
    <w:rsid w:val="00A6340A"/>
    <w:rsid w:val="00A7000B"/>
    <w:rsid w:val="00A70A79"/>
    <w:rsid w:val="00A7637E"/>
    <w:rsid w:val="00A76F4C"/>
    <w:rsid w:val="00A77866"/>
    <w:rsid w:val="00A81CD9"/>
    <w:rsid w:val="00A83E77"/>
    <w:rsid w:val="00A8593B"/>
    <w:rsid w:val="00A85C5C"/>
    <w:rsid w:val="00A910CE"/>
    <w:rsid w:val="00A92E64"/>
    <w:rsid w:val="00A946C5"/>
    <w:rsid w:val="00A966DF"/>
    <w:rsid w:val="00AA3E5C"/>
    <w:rsid w:val="00AA4B0F"/>
    <w:rsid w:val="00AA58FD"/>
    <w:rsid w:val="00AA63DC"/>
    <w:rsid w:val="00AB02EE"/>
    <w:rsid w:val="00AB0387"/>
    <w:rsid w:val="00AB34EC"/>
    <w:rsid w:val="00AB34F0"/>
    <w:rsid w:val="00AB3854"/>
    <w:rsid w:val="00AC28A0"/>
    <w:rsid w:val="00AC395D"/>
    <w:rsid w:val="00AC3CCC"/>
    <w:rsid w:val="00AC5933"/>
    <w:rsid w:val="00AC66DB"/>
    <w:rsid w:val="00AC6FAB"/>
    <w:rsid w:val="00AE134D"/>
    <w:rsid w:val="00AE6B15"/>
    <w:rsid w:val="00AF56E1"/>
    <w:rsid w:val="00AF73DE"/>
    <w:rsid w:val="00B01DA3"/>
    <w:rsid w:val="00B04F96"/>
    <w:rsid w:val="00B15BA8"/>
    <w:rsid w:val="00B16C7B"/>
    <w:rsid w:val="00B2027E"/>
    <w:rsid w:val="00B20A88"/>
    <w:rsid w:val="00B211CD"/>
    <w:rsid w:val="00B21CC1"/>
    <w:rsid w:val="00B27691"/>
    <w:rsid w:val="00B30939"/>
    <w:rsid w:val="00B30FE6"/>
    <w:rsid w:val="00B313CD"/>
    <w:rsid w:val="00B35579"/>
    <w:rsid w:val="00B35AB4"/>
    <w:rsid w:val="00B36FCF"/>
    <w:rsid w:val="00B372CE"/>
    <w:rsid w:val="00B40434"/>
    <w:rsid w:val="00B42457"/>
    <w:rsid w:val="00B43FDC"/>
    <w:rsid w:val="00B44A61"/>
    <w:rsid w:val="00B53439"/>
    <w:rsid w:val="00B56271"/>
    <w:rsid w:val="00B56716"/>
    <w:rsid w:val="00B620D6"/>
    <w:rsid w:val="00B62EEC"/>
    <w:rsid w:val="00B65399"/>
    <w:rsid w:val="00B67523"/>
    <w:rsid w:val="00B71306"/>
    <w:rsid w:val="00B71689"/>
    <w:rsid w:val="00B7404D"/>
    <w:rsid w:val="00B75FBE"/>
    <w:rsid w:val="00B76287"/>
    <w:rsid w:val="00B80804"/>
    <w:rsid w:val="00B84512"/>
    <w:rsid w:val="00B852EA"/>
    <w:rsid w:val="00BA3718"/>
    <w:rsid w:val="00BA3B4C"/>
    <w:rsid w:val="00BA3BC7"/>
    <w:rsid w:val="00BA6966"/>
    <w:rsid w:val="00BB01A2"/>
    <w:rsid w:val="00BB298A"/>
    <w:rsid w:val="00BB32FB"/>
    <w:rsid w:val="00BB4539"/>
    <w:rsid w:val="00BD0B41"/>
    <w:rsid w:val="00BD21D5"/>
    <w:rsid w:val="00BD3298"/>
    <w:rsid w:val="00BD66EE"/>
    <w:rsid w:val="00BD7E3D"/>
    <w:rsid w:val="00BE0BE7"/>
    <w:rsid w:val="00BE3050"/>
    <w:rsid w:val="00BE539A"/>
    <w:rsid w:val="00BE53D6"/>
    <w:rsid w:val="00BE7365"/>
    <w:rsid w:val="00BF0227"/>
    <w:rsid w:val="00BF2302"/>
    <w:rsid w:val="00BF3106"/>
    <w:rsid w:val="00BF4CF3"/>
    <w:rsid w:val="00BF4FE0"/>
    <w:rsid w:val="00BF767C"/>
    <w:rsid w:val="00C035FC"/>
    <w:rsid w:val="00C063F2"/>
    <w:rsid w:val="00C07369"/>
    <w:rsid w:val="00C15340"/>
    <w:rsid w:val="00C17F53"/>
    <w:rsid w:val="00C22311"/>
    <w:rsid w:val="00C23434"/>
    <w:rsid w:val="00C24A32"/>
    <w:rsid w:val="00C261FC"/>
    <w:rsid w:val="00C35659"/>
    <w:rsid w:val="00C37954"/>
    <w:rsid w:val="00C41325"/>
    <w:rsid w:val="00C42ACF"/>
    <w:rsid w:val="00C437A5"/>
    <w:rsid w:val="00C4646D"/>
    <w:rsid w:val="00C514C5"/>
    <w:rsid w:val="00C52283"/>
    <w:rsid w:val="00C5621A"/>
    <w:rsid w:val="00C611CE"/>
    <w:rsid w:val="00C61C36"/>
    <w:rsid w:val="00C641AC"/>
    <w:rsid w:val="00C641D0"/>
    <w:rsid w:val="00C665F3"/>
    <w:rsid w:val="00C7070A"/>
    <w:rsid w:val="00C71BE2"/>
    <w:rsid w:val="00C7672E"/>
    <w:rsid w:val="00C77CCC"/>
    <w:rsid w:val="00C77F1F"/>
    <w:rsid w:val="00C80164"/>
    <w:rsid w:val="00C82042"/>
    <w:rsid w:val="00C859CF"/>
    <w:rsid w:val="00C86886"/>
    <w:rsid w:val="00C943FD"/>
    <w:rsid w:val="00C956FE"/>
    <w:rsid w:val="00C97043"/>
    <w:rsid w:val="00CA1ED4"/>
    <w:rsid w:val="00CA544C"/>
    <w:rsid w:val="00CA6253"/>
    <w:rsid w:val="00CB0305"/>
    <w:rsid w:val="00CC27C7"/>
    <w:rsid w:val="00CC3001"/>
    <w:rsid w:val="00CC31F6"/>
    <w:rsid w:val="00CC3880"/>
    <w:rsid w:val="00CC3936"/>
    <w:rsid w:val="00CC53B5"/>
    <w:rsid w:val="00CC742E"/>
    <w:rsid w:val="00CD19EA"/>
    <w:rsid w:val="00CD479A"/>
    <w:rsid w:val="00CD6649"/>
    <w:rsid w:val="00CD7696"/>
    <w:rsid w:val="00CE0CD6"/>
    <w:rsid w:val="00CE1190"/>
    <w:rsid w:val="00CE299B"/>
    <w:rsid w:val="00CE3E71"/>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276D5"/>
    <w:rsid w:val="00D30F14"/>
    <w:rsid w:val="00D31C9C"/>
    <w:rsid w:val="00D32A36"/>
    <w:rsid w:val="00D37E36"/>
    <w:rsid w:val="00D435CD"/>
    <w:rsid w:val="00D4526E"/>
    <w:rsid w:val="00D50C86"/>
    <w:rsid w:val="00D556A2"/>
    <w:rsid w:val="00D70699"/>
    <w:rsid w:val="00D8469A"/>
    <w:rsid w:val="00D85243"/>
    <w:rsid w:val="00D902E8"/>
    <w:rsid w:val="00D909C7"/>
    <w:rsid w:val="00D90E70"/>
    <w:rsid w:val="00DA276F"/>
    <w:rsid w:val="00DA3CC6"/>
    <w:rsid w:val="00DA52ED"/>
    <w:rsid w:val="00DB3007"/>
    <w:rsid w:val="00DB306C"/>
    <w:rsid w:val="00DB4ADA"/>
    <w:rsid w:val="00DB72AD"/>
    <w:rsid w:val="00DC0D2D"/>
    <w:rsid w:val="00DC3099"/>
    <w:rsid w:val="00DD5255"/>
    <w:rsid w:val="00DD6BF1"/>
    <w:rsid w:val="00DE0761"/>
    <w:rsid w:val="00DE150F"/>
    <w:rsid w:val="00DE47EB"/>
    <w:rsid w:val="00DE59A6"/>
    <w:rsid w:val="00DE74E2"/>
    <w:rsid w:val="00DF0506"/>
    <w:rsid w:val="00DF0D68"/>
    <w:rsid w:val="00DF3D1C"/>
    <w:rsid w:val="00DF4FEE"/>
    <w:rsid w:val="00DF617B"/>
    <w:rsid w:val="00DF7175"/>
    <w:rsid w:val="00E00B47"/>
    <w:rsid w:val="00E00CBD"/>
    <w:rsid w:val="00E028E2"/>
    <w:rsid w:val="00E071AD"/>
    <w:rsid w:val="00E14F00"/>
    <w:rsid w:val="00E15780"/>
    <w:rsid w:val="00E15B0D"/>
    <w:rsid w:val="00E16D9C"/>
    <w:rsid w:val="00E2265B"/>
    <w:rsid w:val="00E22F58"/>
    <w:rsid w:val="00E2407A"/>
    <w:rsid w:val="00E2567B"/>
    <w:rsid w:val="00E26BC4"/>
    <w:rsid w:val="00E304FE"/>
    <w:rsid w:val="00E30C29"/>
    <w:rsid w:val="00E34DB8"/>
    <w:rsid w:val="00E41E5C"/>
    <w:rsid w:val="00E42683"/>
    <w:rsid w:val="00E45BB6"/>
    <w:rsid w:val="00E46F14"/>
    <w:rsid w:val="00E5267A"/>
    <w:rsid w:val="00E53592"/>
    <w:rsid w:val="00E5535C"/>
    <w:rsid w:val="00E560C4"/>
    <w:rsid w:val="00E57A50"/>
    <w:rsid w:val="00E60B50"/>
    <w:rsid w:val="00E620B5"/>
    <w:rsid w:val="00E635B0"/>
    <w:rsid w:val="00E64450"/>
    <w:rsid w:val="00E64588"/>
    <w:rsid w:val="00E65521"/>
    <w:rsid w:val="00E724FF"/>
    <w:rsid w:val="00E8130D"/>
    <w:rsid w:val="00E84E91"/>
    <w:rsid w:val="00E91B45"/>
    <w:rsid w:val="00E9461D"/>
    <w:rsid w:val="00E967EA"/>
    <w:rsid w:val="00EB0786"/>
    <w:rsid w:val="00EB4679"/>
    <w:rsid w:val="00EB5191"/>
    <w:rsid w:val="00EB5496"/>
    <w:rsid w:val="00EB79AB"/>
    <w:rsid w:val="00EC0DCC"/>
    <w:rsid w:val="00EC13BC"/>
    <w:rsid w:val="00EC4121"/>
    <w:rsid w:val="00EC781C"/>
    <w:rsid w:val="00ED17E7"/>
    <w:rsid w:val="00ED3046"/>
    <w:rsid w:val="00ED3ACE"/>
    <w:rsid w:val="00ED3E35"/>
    <w:rsid w:val="00ED4A6E"/>
    <w:rsid w:val="00ED716C"/>
    <w:rsid w:val="00EE314F"/>
    <w:rsid w:val="00EE319B"/>
    <w:rsid w:val="00EE6070"/>
    <w:rsid w:val="00EF2A60"/>
    <w:rsid w:val="00EF3523"/>
    <w:rsid w:val="00EF6039"/>
    <w:rsid w:val="00F02AB5"/>
    <w:rsid w:val="00F04D13"/>
    <w:rsid w:val="00F06118"/>
    <w:rsid w:val="00F10FFF"/>
    <w:rsid w:val="00F26120"/>
    <w:rsid w:val="00F26821"/>
    <w:rsid w:val="00F320B8"/>
    <w:rsid w:val="00F32DB5"/>
    <w:rsid w:val="00F33A56"/>
    <w:rsid w:val="00F35FAE"/>
    <w:rsid w:val="00F36280"/>
    <w:rsid w:val="00F4125D"/>
    <w:rsid w:val="00F41F0E"/>
    <w:rsid w:val="00F449EE"/>
    <w:rsid w:val="00F45F24"/>
    <w:rsid w:val="00F54173"/>
    <w:rsid w:val="00F541E6"/>
    <w:rsid w:val="00F56B79"/>
    <w:rsid w:val="00F631C5"/>
    <w:rsid w:val="00F63733"/>
    <w:rsid w:val="00F66CD6"/>
    <w:rsid w:val="00F7296F"/>
    <w:rsid w:val="00F72F2C"/>
    <w:rsid w:val="00F804E1"/>
    <w:rsid w:val="00F822A5"/>
    <w:rsid w:val="00F8575B"/>
    <w:rsid w:val="00F867A8"/>
    <w:rsid w:val="00F911AF"/>
    <w:rsid w:val="00F92A91"/>
    <w:rsid w:val="00F95113"/>
    <w:rsid w:val="00F97320"/>
    <w:rsid w:val="00F978D5"/>
    <w:rsid w:val="00FA2B26"/>
    <w:rsid w:val="00FA40A8"/>
    <w:rsid w:val="00FB2D55"/>
    <w:rsid w:val="00FB4323"/>
    <w:rsid w:val="00FB4861"/>
    <w:rsid w:val="00FB550D"/>
    <w:rsid w:val="00FC053F"/>
    <w:rsid w:val="00FC136F"/>
    <w:rsid w:val="00FC213A"/>
    <w:rsid w:val="00FC2DA7"/>
    <w:rsid w:val="00FD14F6"/>
    <w:rsid w:val="00FD315C"/>
    <w:rsid w:val="00FD3C31"/>
    <w:rsid w:val="00FD4EA3"/>
    <w:rsid w:val="00FD7F6E"/>
    <w:rsid w:val="00FE0CA4"/>
    <w:rsid w:val="00FE14A0"/>
    <w:rsid w:val="00FE5A6F"/>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C11D-3764-4523-854F-DA330BEA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58</Pages>
  <Words>25214</Words>
  <Characters>151284</Characters>
  <Application>Microsoft Office Word</Application>
  <DocSecurity>0</DocSecurity>
  <Lines>1260</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Użytkownik systemu Windows</cp:lastModifiedBy>
  <cp:revision>6</cp:revision>
  <cp:lastPrinted>2022-09-07T16:22:00Z</cp:lastPrinted>
  <dcterms:created xsi:type="dcterms:W3CDTF">2022-10-25T06:56:00Z</dcterms:created>
  <dcterms:modified xsi:type="dcterms:W3CDTF">2022-10-31T19:41:00Z</dcterms:modified>
</cp:coreProperties>
</file>