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57FD" w14:textId="77777777" w:rsidR="00E91F5E" w:rsidRPr="00715BBD" w:rsidRDefault="006D468F" w:rsidP="006D468F">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rPr>
          <w:b w:val="0"/>
          <w:bCs w:val="0"/>
          <w:spacing w:val="-3"/>
          <w:sz w:val="24"/>
          <w:szCs w:val="24"/>
        </w:rPr>
      </w:pPr>
      <w:r w:rsidRPr="00715BBD">
        <w:rPr>
          <w:sz w:val="24"/>
          <w:szCs w:val="24"/>
        </w:rPr>
        <w:t>Specyfikacja Warunków Zamówienia (SWZ) na:</w:t>
      </w:r>
      <w:r w:rsidR="00E91F5E" w:rsidRPr="00715BBD">
        <w:rPr>
          <w:b w:val="0"/>
          <w:bCs w:val="0"/>
          <w:spacing w:val="-3"/>
          <w:sz w:val="24"/>
          <w:szCs w:val="24"/>
        </w:rPr>
        <w:t xml:space="preserve"> </w:t>
      </w:r>
    </w:p>
    <w:p w14:paraId="334A4460" w14:textId="1E65092F" w:rsidR="006D468F" w:rsidRPr="00715BBD" w:rsidRDefault="00E91F5E" w:rsidP="00D9494A">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rPr>
          <w:sz w:val="24"/>
          <w:szCs w:val="24"/>
        </w:rPr>
      </w:pPr>
      <w:r w:rsidRPr="00715BBD">
        <w:rPr>
          <w:bCs w:val="0"/>
          <w:spacing w:val="-3"/>
          <w:sz w:val="24"/>
          <w:szCs w:val="24"/>
        </w:rPr>
        <w:t>,,</w:t>
      </w:r>
      <w:r w:rsidR="00DA31C3">
        <w:rPr>
          <w:bCs w:val="0"/>
          <w:spacing w:val="-3"/>
          <w:sz w:val="24"/>
          <w:szCs w:val="24"/>
        </w:rPr>
        <w:t xml:space="preserve">Modernizacja </w:t>
      </w:r>
      <w:r w:rsidR="00C15554" w:rsidRPr="00715BBD">
        <w:rPr>
          <w:bCs w:val="0"/>
          <w:spacing w:val="-3"/>
          <w:sz w:val="24"/>
          <w:szCs w:val="24"/>
        </w:rPr>
        <w:t>drogi powi</w:t>
      </w:r>
      <w:r w:rsidR="00E36832" w:rsidRPr="00715BBD">
        <w:rPr>
          <w:bCs w:val="0"/>
          <w:spacing w:val="-3"/>
          <w:sz w:val="24"/>
          <w:szCs w:val="24"/>
        </w:rPr>
        <w:t>a</w:t>
      </w:r>
      <w:r w:rsidR="00C15554" w:rsidRPr="00715BBD">
        <w:rPr>
          <w:bCs w:val="0"/>
          <w:spacing w:val="-3"/>
          <w:sz w:val="24"/>
          <w:szCs w:val="24"/>
        </w:rPr>
        <w:t>towej</w:t>
      </w:r>
      <w:r w:rsidR="00CC3ADD" w:rsidRPr="00715BBD">
        <w:rPr>
          <w:bCs w:val="0"/>
          <w:spacing w:val="-3"/>
          <w:sz w:val="24"/>
          <w:szCs w:val="24"/>
        </w:rPr>
        <w:t xml:space="preserve"> 31</w:t>
      </w:r>
      <w:r w:rsidR="00DA31C3">
        <w:rPr>
          <w:bCs w:val="0"/>
          <w:spacing w:val="-3"/>
          <w:sz w:val="24"/>
          <w:szCs w:val="24"/>
        </w:rPr>
        <w:t>2</w:t>
      </w:r>
      <w:r w:rsidR="00CC3ADD" w:rsidRPr="00715BBD">
        <w:rPr>
          <w:bCs w:val="0"/>
          <w:spacing w:val="-3"/>
          <w:sz w:val="24"/>
          <w:szCs w:val="24"/>
        </w:rPr>
        <w:t xml:space="preserve">6Z </w:t>
      </w:r>
      <w:bookmarkStart w:id="0" w:name="_Hlk155182810"/>
      <w:r w:rsidR="00CC3ADD" w:rsidRPr="00715BBD">
        <w:rPr>
          <w:bCs w:val="0"/>
          <w:spacing w:val="-3"/>
          <w:sz w:val="24"/>
          <w:szCs w:val="24"/>
        </w:rPr>
        <w:t>na odc</w:t>
      </w:r>
      <w:r w:rsidR="00DA31C3">
        <w:rPr>
          <w:bCs w:val="0"/>
          <w:spacing w:val="-3"/>
          <w:sz w:val="24"/>
          <w:szCs w:val="24"/>
        </w:rPr>
        <w:t>inku Tąpadły- Brojce</w:t>
      </w:r>
      <w:bookmarkEnd w:id="0"/>
      <w:r w:rsidR="00751550" w:rsidRPr="00715BBD">
        <w:rPr>
          <w:bCs w:val="0"/>
          <w:spacing w:val="-3"/>
          <w:sz w:val="24"/>
          <w:szCs w:val="24"/>
        </w:rPr>
        <w:t>”</w:t>
      </w:r>
      <w:r w:rsidR="00EE52CD">
        <w:rPr>
          <w:bCs w:val="0"/>
          <w:spacing w:val="-3"/>
          <w:sz w:val="24"/>
          <w:szCs w:val="24"/>
        </w:rPr>
        <w:t xml:space="preserve">- PO ZMIANACH </w:t>
      </w:r>
    </w:p>
    <w:p w14:paraId="432DEAF2" w14:textId="77777777" w:rsidR="00E91F5E" w:rsidRPr="00715BBD" w:rsidRDefault="00E91F5E" w:rsidP="00E91F5E"/>
    <w:p w14:paraId="539B181C" w14:textId="77777777" w:rsidR="0060016F" w:rsidRPr="00715BBD" w:rsidRDefault="0060016F" w:rsidP="0060016F">
      <w:pPr>
        <w:jc w:val="center"/>
        <w:rPr>
          <w:b/>
          <w:sz w:val="24"/>
          <w:szCs w:val="24"/>
        </w:rPr>
      </w:pPr>
    </w:p>
    <w:p w14:paraId="7FF8CDF9" w14:textId="77777777" w:rsidR="0060016F" w:rsidRPr="00715BBD" w:rsidRDefault="0060016F" w:rsidP="00193212">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b w:val="0"/>
          <w:bCs w:val="0"/>
          <w:sz w:val="24"/>
          <w:szCs w:val="24"/>
        </w:rPr>
      </w:pPr>
      <w:r w:rsidRPr="00715BBD">
        <w:rPr>
          <w:sz w:val="24"/>
          <w:szCs w:val="24"/>
        </w:rPr>
        <w:t>ROZDZIAŁ I Podstawowe informacje o postępowaniu</w:t>
      </w:r>
    </w:p>
    <w:p w14:paraId="0702C791" w14:textId="77777777" w:rsidR="0060016F" w:rsidRPr="00715BBD" w:rsidRDefault="0060016F" w:rsidP="0092210D">
      <w:pPr>
        <w:pStyle w:val="Akapitzlist"/>
        <w:numPr>
          <w:ilvl w:val="0"/>
          <w:numId w:val="25"/>
        </w:numPr>
        <w:autoSpaceDE w:val="0"/>
        <w:autoSpaceDN w:val="0"/>
        <w:adjustRightInd w:val="0"/>
        <w:spacing w:after="0" w:line="240" w:lineRule="auto"/>
        <w:ind w:left="284" w:hanging="284"/>
        <w:rPr>
          <w:rFonts w:ascii="Times New Roman" w:hAnsi="Times New Roman"/>
          <w:color w:val="000000"/>
          <w:sz w:val="24"/>
          <w:szCs w:val="24"/>
        </w:rPr>
      </w:pPr>
      <w:r w:rsidRPr="00715BBD">
        <w:rPr>
          <w:rFonts w:ascii="Times New Roman" w:hAnsi="Times New Roman"/>
          <w:color w:val="000000"/>
          <w:sz w:val="24"/>
          <w:szCs w:val="24"/>
        </w:rPr>
        <w:t>Zamawiający</w:t>
      </w:r>
      <w:r w:rsidR="007B5583" w:rsidRPr="00715BBD">
        <w:rPr>
          <w:rFonts w:ascii="Times New Roman" w:hAnsi="Times New Roman"/>
          <w:color w:val="000000"/>
          <w:sz w:val="24"/>
          <w:szCs w:val="24"/>
        </w:rPr>
        <w:t>:</w:t>
      </w:r>
    </w:p>
    <w:p w14:paraId="574B1DD0" w14:textId="7C952E42" w:rsidR="00D734BE" w:rsidRPr="00715BBD" w:rsidRDefault="00D734BE" w:rsidP="00D734BE">
      <w:pPr>
        <w:pStyle w:val="Nagwek2"/>
        <w:spacing w:before="0"/>
        <w:ind w:firstLine="284"/>
        <w:jc w:val="both"/>
        <w:rPr>
          <w:rFonts w:ascii="Times New Roman" w:hAnsi="Times New Roman" w:cs="Times New Roman"/>
          <w:color w:val="auto"/>
          <w:sz w:val="24"/>
          <w:szCs w:val="22"/>
        </w:rPr>
      </w:pPr>
      <w:r w:rsidRPr="00715BBD">
        <w:rPr>
          <w:rFonts w:ascii="Times New Roman" w:hAnsi="Times New Roman" w:cs="Times New Roman"/>
          <w:color w:val="auto"/>
          <w:sz w:val="24"/>
          <w:szCs w:val="22"/>
        </w:rPr>
        <w:t xml:space="preserve">Powiat Gryficki – Zarząd Dróg Powiatowych w Gryficach </w:t>
      </w:r>
    </w:p>
    <w:p w14:paraId="77C3A554" w14:textId="3236BCEC" w:rsidR="00D734BE" w:rsidRPr="00715BBD" w:rsidRDefault="00D734BE" w:rsidP="00D734BE">
      <w:pPr>
        <w:pStyle w:val="Nagwek2"/>
        <w:spacing w:before="0"/>
        <w:ind w:firstLine="284"/>
        <w:jc w:val="both"/>
        <w:rPr>
          <w:rFonts w:ascii="Times New Roman" w:hAnsi="Times New Roman" w:cs="Times New Roman"/>
          <w:b w:val="0"/>
          <w:bCs w:val="0"/>
          <w:color w:val="auto"/>
          <w:sz w:val="24"/>
          <w:szCs w:val="22"/>
        </w:rPr>
      </w:pPr>
      <w:r w:rsidRPr="00715BBD">
        <w:rPr>
          <w:rFonts w:ascii="Times New Roman" w:hAnsi="Times New Roman" w:cs="Times New Roman"/>
          <w:b w:val="0"/>
          <w:bCs w:val="0"/>
          <w:color w:val="auto"/>
          <w:sz w:val="24"/>
          <w:szCs w:val="22"/>
        </w:rPr>
        <w:t xml:space="preserve">ul. Piłsudskiego 18, 72-300 Gryfice, tel. 91384-21-13, </w:t>
      </w:r>
    </w:p>
    <w:p w14:paraId="243E9D49" w14:textId="77777777" w:rsidR="00D734BE" w:rsidRPr="00715BBD" w:rsidRDefault="00D734BE" w:rsidP="00D734BE">
      <w:pPr>
        <w:pStyle w:val="Nagwek2"/>
        <w:spacing w:before="0"/>
        <w:ind w:firstLine="284"/>
        <w:jc w:val="both"/>
        <w:rPr>
          <w:rFonts w:ascii="Times New Roman" w:hAnsi="Times New Roman" w:cs="Times New Roman"/>
          <w:b w:val="0"/>
          <w:bCs w:val="0"/>
          <w:color w:val="auto"/>
          <w:sz w:val="24"/>
          <w:szCs w:val="22"/>
        </w:rPr>
      </w:pPr>
      <w:r w:rsidRPr="00715BBD">
        <w:rPr>
          <w:rFonts w:ascii="Times New Roman" w:hAnsi="Times New Roman" w:cs="Times New Roman"/>
          <w:b w:val="0"/>
          <w:bCs w:val="0"/>
          <w:color w:val="auto"/>
          <w:sz w:val="24"/>
          <w:szCs w:val="22"/>
        </w:rPr>
        <w:t xml:space="preserve">http://zdp.gryfice.ibip.pl/; e-mail: z_d_p@gryfice.pl  </w:t>
      </w:r>
    </w:p>
    <w:p w14:paraId="5084F94A" w14:textId="0C4A94E4" w:rsidR="00D734BE" w:rsidRPr="00715BBD" w:rsidRDefault="00D734BE" w:rsidP="00816265">
      <w:pPr>
        <w:pStyle w:val="Nagwek2"/>
        <w:spacing w:before="0"/>
        <w:ind w:left="284"/>
        <w:jc w:val="both"/>
        <w:rPr>
          <w:rFonts w:ascii="Times New Roman" w:hAnsi="Times New Roman" w:cs="Times New Roman"/>
          <w:b w:val="0"/>
          <w:bCs w:val="0"/>
          <w:color w:val="auto"/>
          <w:sz w:val="24"/>
          <w:szCs w:val="22"/>
        </w:rPr>
      </w:pPr>
      <w:r w:rsidRPr="00715BBD">
        <w:rPr>
          <w:rFonts w:ascii="Times New Roman" w:hAnsi="Times New Roman" w:cs="Times New Roman"/>
          <w:b w:val="0"/>
          <w:bCs w:val="0"/>
          <w:color w:val="auto"/>
          <w:sz w:val="24"/>
          <w:szCs w:val="22"/>
        </w:rPr>
        <w:t xml:space="preserve">adres strony internetowej prowadzonego postępowania (na stronie tej udostępniane będą też zmiany i wyjaśnienia treści SWZ oraz inne dokumenty zamówienia bezpośrednio związane z postępowaniem o udzielenie zamówienia): </w:t>
      </w:r>
    </w:p>
    <w:p w14:paraId="67B61438" w14:textId="563CD48E" w:rsidR="00D734BE" w:rsidRPr="00715BBD" w:rsidRDefault="00D734BE" w:rsidP="00816265">
      <w:pPr>
        <w:pStyle w:val="Nagwek2"/>
        <w:spacing w:before="0"/>
        <w:ind w:firstLine="284"/>
        <w:jc w:val="both"/>
        <w:rPr>
          <w:rFonts w:ascii="Times New Roman" w:hAnsi="Times New Roman" w:cs="Times New Roman"/>
          <w:color w:val="auto"/>
          <w:sz w:val="24"/>
          <w:szCs w:val="22"/>
        </w:rPr>
      </w:pPr>
      <w:r w:rsidRPr="00715BBD">
        <w:rPr>
          <w:rFonts w:ascii="Times New Roman" w:hAnsi="Times New Roman" w:cs="Times New Roman"/>
          <w:color w:val="auto"/>
          <w:sz w:val="24"/>
          <w:szCs w:val="22"/>
        </w:rPr>
        <w:t>https://platformazakupowa.pl/pn/sp_gryfice</w:t>
      </w:r>
    </w:p>
    <w:p w14:paraId="4E67DC9A" w14:textId="73EBACEF" w:rsidR="00CA6489" w:rsidRPr="00715BBD" w:rsidRDefault="00CA6489" w:rsidP="00816265">
      <w:pPr>
        <w:pStyle w:val="Akapitzlist"/>
        <w:numPr>
          <w:ilvl w:val="0"/>
          <w:numId w:val="27"/>
        </w:numPr>
        <w:spacing w:after="0" w:line="240" w:lineRule="auto"/>
        <w:jc w:val="both"/>
        <w:rPr>
          <w:rFonts w:ascii="Times New Roman" w:hAnsi="Times New Roman"/>
          <w:sz w:val="24"/>
          <w:szCs w:val="24"/>
        </w:rPr>
      </w:pPr>
      <w:r w:rsidRPr="00715BBD">
        <w:rPr>
          <w:rFonts w:ascii="Times New Roman" w:hAnsi="Times New Roman"/>
          <w:sz w:val="24"/>
          <w:szCs w:val="24"/>
        </w:rPr>
        <w:t xml:space="preserve">osobą uprawnioną do komunikowania się z wykonawcami jest </w:t>
      </w:r>
      <w:r w:rsidRPr="00715BBD">
        <w:rPr>
          <w:rFonts w:ascii="Times New Roman" w:hAnsi="Times New Roman"/>
          <w:sz w:val="24"/>
          <w:szCs w:val="24"/>
        </w:rPr>
        <w:br/>
      </w:r>
      <w:r w:rsidR="00097069" w:rsidRPr="00715BBD">
        <w:rPr>
          <w:rFonts w:ascii="Times New Roman" w:hAnsi="Times New Roman"/>
          <w:b/>
          <w:sz w:val="24"/>
          <w:szCs w:val="24"/>
        </w:rPr>
        <w:t xml:space="preserve">p. </w:t>
      </w:r>
      <w:r w:rsidR="00EF5D0F" w:rsidRPr="00715BBD">
        <w:rPr>
          <w:rFonts w:ascii="Times New Roman" w:hAnsi="Times New Roman"/>
          <w:b/>
          <w:sz w:val="24"/>
          <w:szCs w:val="24"/>
        </w:rPr>
        <w:t>Iwona Drobysz</w:t>
      </w:r>
      <w:r w:rsidR="00097069" w:rsidRPr="00715BBD">
        <w:rPr>
          <w:rFonts w:ascii="Times New Roman" w:hAnsi="Times New Roman"/>
          <w:b/>
          <w:sz w:val="24"/>
          <w:szCs w:val="24"/>
        </w:rPr>
        <w:t xml:space="preserve">, tel. </w:t>
      </w:r>
      <w:r w:rsidR="006E5BFB" w:rsidRPr="00715BBD">
        <w:rPr>
          <w:rFonts w:ascii="Times New Roman" w:hAnsi="Times New Roman"/>
          <w:b/>
          <w:sz w:val="24"/>
          <w:szCs w:val="24"/>
        </w:rPr>
        <w:t>91</w:t>
      </w:r>
      <w:r w:rsidR="00871FA2" w:rsidRPr="00715BBD">
        <w:rPr>
          <w:rFonts w:ascii="Times New Roman" w:hAnsi="Times New Roman"/>
          <w:b/>
          <w:sz w:val="24"/>
          <w:szCs w:val="24"/>
        </w:rPr>
        <w:t> </w:t>
      </w:r>
      <w:r w:rsidR="00EF5D0F" w:rsidRPr="00715BBD">
        <w:rPr>
          <w:rFonts w:ascii="Times New Roman" w:hAnsi="Times New Roman"/>
          <w:b/>
          <w:sz w:val="24"/>
          <w:szCs w:val="24"/>
        </w:rPr>
        <w:t>38421 13</w:t>
      </w:r>
    </w:p>
    <w:p w14:paraId="0186EA6C" w14:textId="177660FD" w:rsidR="00CA6489" w:rsidRPr="00715BBD" w:rsidRDefault="00CA6489" w:rsidP="00816265">
      <w:pPr>
        <w:pStyle w:val="Akapitzlist"/>
        <w:numPr>
          <w:ilvl w:val="0"/>
          <w:numId w:val="27"/>
        </w:numPr>
        <w:spacing w:after="0" w:line="240" w:lineRule="auto"/>
        <w:jc w:val="both"/>
        <w:rPr>
          <w:rFonts w:ascii="Times New Roman" w:hAnsi="Times New Roman"/>
          <w:sz w:val="24"/>
          <w:szCs w:val="24"/>
        </w:rPr>
      </w:pPr>
      <w:r w:rsidRPr="00715BBD">
        <w:rPr>
          <w:rFonts w:ascii="Times New Roman" w:hAnsi="Times New Roman"/>
          <w:sz w:val="24"/>
          <w:szCs w:val="24"/>
        </w:rPr>
        <w:t>godziny pracy zamawiającego: 7:</w:t>
      </w:r>
      <w:r w:rsidR="00EF5D0F" w:rsidRPr="00715BBD">
        <w:rPr>
          <w:rFonts w:ascii="Times New Roman" w:hAnsi="Times New Roman"/>
          <w:sz w:val="24"/>
          <w:szCs w:val="24"/>
        </w:rPr>
        <w:t>0</w:t>
      </w:r>
      <w:r w:rsidRPr="00715BBD">
        <w:rPr>
          <w:rFonts w:ascii="Times New Roman" w:hAnsi="Times New Roman"/>
          <w:sz w:val="24"/>
          <w:szCs w:val="24"/>
        </w:rPr>
        <w:t>0 – 15:</w:t>
      </w:r>
      <w:r w:rsidR="00EF5D0F" w:rsidRPr="00715BBD">
        <w:rPr>
          <w:rFonts w:ascii="Times New Roman" w:hAnsi="Times New Roman"/>
          <w:sz w:val="24"/>
          <w:szCs w:val="24"/>
        </w:rPr>
        <w:t>0</w:t>
      </w:r>
      <w:r w:rsidRPr="00715BBD">
        <w:rPr>
          <w:rFonts w:ascii="Times New Roman" w:hAnsi="Times New Roman"/>
          <w:sz w:val="24"/>
          <w:szCs w:val="24"/>
        </w:rPr>
        <w:t>0 (dni pracujące, od poniedziałku do piątku).</w:t>
      </w:r>
    </w:p>
    <w:p w14:paraId="2FDBE8FB" w14:textId="77777777" w:rsidR="0060016F" w:rsidRPr="00715BBD" w:rsidRDefault="0059211F" w:rsidP="0092210D">
      <w:pPr>
        <w:pStyle w:val="Akapitzlist"/>
        <w:numPr>
          <w:ilvl w:val="0"/>
          <w:numId w:val="25"/>
        </w:numPr>
        <w:autoSpaceDE w:val="0"/>
        <w:autoSpaceDN w:val="0"/>
        <w:adjustRightInd w:val="0"/>
        <w:spacing w:after="0" w:line="240" w:lineRule="auto"/>
        <w:ind w:left="284" w:hanging="284"/>
        <w:rPr>
          <w:rFonts w:ascii="Times New Roman" w:hAnsi="Times New Roman"/>
          <w:sz w:val="24"/>
          <w:szCs w:val="24"/>
        </w:rPr>
      </w:pPr>
      <w:r w:rsidRPr="00715BBD">
        <w:rPr>
          <w:rFonts w:ascii="Times New Roman" w:hAnsi="Times New Roman"/>
          <w:sz w:val="24"/>
          <w:szCs w:val="24"/>
        </w:rPr>
        <w:t>Rodzaj zamówienia: robota budowlana.</w:t>
      </w:r>
    </w:p>
    <w:p w14:paraId="2285C46C" w14:textId="4A974D44" w:rsidR="0060016F" w:rsidRPr="00715BBD" w:rsidRDefault="0060016F" w:rsidP="0092210D">
      <w:pPr>
        <w:pStyle w:val="Akapitzlist"/>
        <w:numPr>
          <w:ilvl w:val="0"/>
          <w:numId w:val="25"/>
        </w:numPr>
        <w:autoSpaceDE w:val="0"/>
        <w:autoSpaceDN w:val="0"/>
        <w:adjustRightInd w:val="0"/>
        <w:spacing w:after="0" w:line="240" w:lineRule="auto"/>
        <w:ind w:left="284" w:hanging="284"/>
        <w:jc w:val="both"/>
        <w:rPr>
          <w:rFonts w:ascii="Times New Roman" w:hAnsi="Times New Roman"/>
          <w:sz w:val="24"/>
          <w:szCs w:val="24"/>
        </w:rPr>
      </w:pPr>
      <w:r w:rsidRPr="00715BBD">
        <w:rPr>
          <w:rFonts w:ascii="Times New Roman" w:hAnsi="Times New Roman"/>
          <w:sz w:val="24"/>
          <w:szCs w:val="24"/>
        </w:rPr>
        <w:t>Podstawa prawna: ustawa z dnia 11</w:t>
      </w:r>
      <w:r w:rsidR="00AD1F47" w:rsidRPr="00715BBD">
        <w:rPr>
          <w:rFonts w:ascii="Times New Roman" w:hAnsi="Times New Roman"/>
          <w:sz w:val="24"/>
          <w:szCs w:val="24"/>
        </w:rPr>
        <w:t xml:space="preserve"> września 2</w:t>
      </w:r>
      <w:r w:rsidRPr="00715BBD">
        <w:rPr>
          <w:rFonts w:ascii="Times New Roman" w:hAnsi="Times New Roman"/>
          <w:sz w:val="24"/>
          <w:szCs w:val="24"/>
        </w:rPr>
        <w:t>019 r. Prawo zamówień publicznych (Dz.</w:t>
      </w:r>
      <w:r w:rsidR="006E5BFB" w:rsidRPr="00715BBD">
        <w:rPr>
          <w:rFonts w:ascii="Times New Roman" w:hAnsi="Times New Roman"/>
          <w:sz w:val="24"/>
          <w:szCs w:val="24"/>
        </w:rPr>
        <w:t xml:space="preserve"> </w:t>
      </w:r>
      <w:r w:rsidRPr="00715BBD">
        <w:rPr>
          <w:rFonts w:ascii="Times New Roman" w:hAnsi="Times New Roman"/>
          <w:sz w:val="24"/>
          <w:szCs w:val="24"/>
        </w:rPr>
        <w:t>U.</w:t>
      </w:r>
      <w:r w:rsidR="00AD1F47" w:rsidRPr="00715BBD">
        <w:rPr>
          <w:rFonts w:ascii="Times New Roman" w:hAnsi="Times New Roman"/>
          <w:sz w:val="24"/>
          <w:szCs w:val="24"/>
        </w:rPr>
        <w:t xml:space="preserve"> z </w:t>
      </w:r>
      <w:r w:rsidRPr="00715BBD">
        <w:rPr>
          <w:rFonts w:ascii="Times New Roman" w:hAnsi="Times New Roman"/>
          <w:sz w:val="24"/>
          <w:szCs w:val="24"/>
        </w:rPr>
        <w:t>20</w:t>
      </w:r>
      <w:r w:rsidR="006D468F" w:rsidRPr="00715BBD">
        <w:rPr>
          <w:rFonts w:ascii="Times New Roman" w:hAnsi="Times New Roman"/>
          <w:sz w:val="24"/>
          <w:szCs w:val="24"/>
        </w:rPr>
        <w:t>2</w:t>
      </w:r>
      <w:r w:rsidR="00871FA2" w:rsidRPr="00715BBD">
        <w:rPr>
          <w:rFonts w:ascii="Times New Roman" w:hAnsi="Times New Roman"/>
          <w:sz w:val="24"/>
          <w:szCs w:val="24"/>
        </w:rPr>
        <w:t>3</w:t>
      </w:r>
      <w:r w:rsidR="00AD1F47" w:rsidRPr="00715BBD">
        <w:rPr>
          <w:rFonts w:ascii="Times New Roman" w:hAnsi="Times New Roman"/>
          <w:sz w:val="24"/>
          <w:szCs w:val="24"/>
        </w:rPr>
        <w:t xml:space="preserve"> r., poz. </w:t>
      </w:r>
      <w:r w:rsidR="006D468F" w:rsidRPr="00715BBD">
        <w:rPr>
          <w:rFonts w:ascii="Times New Roman" w:hAnsi="Times New Roman"/>
          <w:sz w:val="24"/>
          <w:szCs w:val="24"/>
        </w:rPr>
        <w:t>1</w:t>
      </w:r>
      <w:r w:rsidR="00871FA2" w:rsidRPr="00715BBD">
        <w:rPr>
          <w:rFonts w:ascii="Times New Roman" w:hAnsi="Times New Roman"/>
          <w:sz w:val="24"/>
          <w:szCs w:val="24"/>
        </w:rPr>
        <w:t>605</w:t>
      </w:r>
      <w:r w:rsidR="00AD1F47" w:rsidRPr="00715BBD">
        <w:rPr>
          <w:rFonts w:ascii="Times New Roman" w:hAnsi="Times New Roman"/>
          <w:sz w:val="24"/>
          <w:szCs w:val="24"/>
        </w:rPr>
        <w:t xml:space="preserve"> ze zm.</w:t>
      </w:r>
      <w:r w:rsidRPr="00715BBD">
        <w:rPr>
          <w:rFonts w:ascii="Times New Roman" w:hAnsi="Times New Roman"/>
          <w:sz w:val="24"/>
          <w:szCs w:val="24"/>
        </w:rPr>
        <w:t>), zwana dalej ustawą. Postępowanie jest prowadzone w trybie podstawowym</w:t>
      </w:r>
      <w:r w:rsidR="006D468F" w:rsidRPr="00715BBD">
        <w:rPr>
          <w:rFonts w:ascii="Times New Roman" w:hAnsi="Times New Roman"/>
          <w:sz w:val="24"/>
          <w:szCs w:val="24"/>
        </w:rPr>
        <w:t xml:space="preserve"> </w:t>
      </w:r>
      <w:r w:rsidR="00524708" w:rsidRPr="00715BBD">
        <w:rPr>
          <w:rFonts w:ascii="Times New Roman" w:hAnsi="Times New Roman"/>
          <w:sz w:val="24"/>
          <w:szCs w:val="24"/>
        </w:rPr>
        <w:t xml:space="preserve">na podstawie art. 275 pkt </w:t>
      </w:r>
      <w:r w:rsidR="00EF5D0F" w:rsidRPr="00715BBD">
        <w:rPr>
          <w:rFonts w:ascii="Times New Roman" w:hAnsi="Times New Roman"/>
          <w:sz w:val="24"/>
          <w:szCs w:val="24"/>
        </w:rPr>
        <w:t>1</w:t>
      </w:r>
      <w:r w:rsidR="00524708" w:rsidRPr="00715BBD">
        <w:rPr>
          <w:rFonts w:ascii="Times New Roman" w:hAnsi="Times New Roman"/>
          <w:sz w:val="24"/>
          <w:szCs w:val="24"/>
        </w:rPr>
        <w:t xml:space="preserve"> </w:t>
      </w:r>
      <w:r w:rsidR="006D468F" w:rsidRPr="00715BBD">
        <w:rPr>
          <w:rFonts w:ascii="Times New Roman" w:hAnsi="Times New Roman"/>
          <w:sz w:val="24"/>
          <w:szCs w:val="24"/>
        </w:rPr>
        <w:t>ustawy</w:t>
      </w:r>
      <w:r w:rsidRPr="00715BBD">
        <w:rPr>
          <w:rFonts w:ascii="Times New Roman" w:hAnsi="Times New Roman"/>
          <w:sz w:val="24"/>
          <w:szCs w:val="24"/>
        </w:rPr>
        <w:t>.</w:t>
      </w:r>
    </w:p>
    <w:p w14:paraId="00CD1D0C" w14:textId="77777777" w:rsidR="0060016F" w:rsidRPr="00715BBD" w:rsidRDefault="0060016F" w:rsidP="0092210D">
      <w:pPr>
        <w:pStyle w:val="Akapitzlist"/>
        <w:numPr>
          <w:ilvl w:val="0"/>
          <w:numId w:val="25"/>
        </w:numPr>
        <w:autoSpaceDE w:val="0"/>
        <w:autoSpaceDN w:val="0"/>
        <w:adjustRightInd w:val="0"/>
        <w:spacing w:after="0" w:line="240" w:lineRule="auto"/>
        <w:ind w:left="284" w:hanging="284"/>
        <w:jc w:val="both"/>
        <w:rPr>
          <w:rFonts w:ascii="Times New Roman" w:hAnsi="Times New Roman"/>
          <w:color w:val="000000"/>
          <w:sz w:val="24"/>
          <w:szCs w:val="24"/>
        </w:rPr>
      </w:pPr>
      <w:r w:rsidRPr="00715BBD">
        <w:rPr>
          <w:rFonts w:ascii="Times New Roman" w:hAnsi="Times New Roman"/>
          <w:sz w:val="24"/>
          <w:szCs w:val="24"/>
        </w:rPr>
        <w:t xml:space="preserve">Postępowanie prowadzone jest w języku polskim. </w:t>
      </w:r>
    </w:p>
    <w:p w14:paraId="57DFFADC" w14:textId="77777777" w:rsidR="0060016F" w:rsidRPr="00715BBD" w:rsidRDefault="0060016F" w:rsidP="0092210D">
      <w:pPr>
        <w:pStyle w:val="Akapitzlist"/>
        <w:numPr>
          <w:ilvl w:val="0"/>
          <w:numId w:val="25"/>
        </w:numPr>
        <w:autoSpaceDE w:val="0"/>
        <w:autoSpaceDN w:val="0"/>
        <w:adjustRightInd w:val="0"/>
        <w:spacing w:after="0" w:line="240" w:lineRule="auto"/>
        <w:ind w:left="284" w:hanging="284"/>
        <w:jc w:val="both"/>
        <w:rPr>
          <w:rFonts w:ascii="Times New Roman" w:hAnsi="Times New Roman"/>
          <w:color w:val="000000"/>
          <w:sz w:val="24"/>
          <w:szCs w:val="24"/>
        </w:rPr>
      </w:pPr>
      <w:r w:rsidRPr="00715BBD">
        <w:rPr>
          <w:rFonts w:ascii="Times New Roman" w:hAnsi="Times New Roman"/>
          <w:sz w:val="24"/>
          <w:szCs w:val="24"/>
        </w:rPr>
        <w:t>Wykonawca składa tylko jedną ofertę.</w:t>
      </w:r>
    </w:p>
    <w:p w14:paraId="46A7B389" w14:textId="77777777" w:rsidR="0060016F" w:rsidRPr="00715BBD" w:rsidRDefault="0060016F" w:rsidP="0092210D">
      <w:pPr>
        <w:pStyle w:val="Akapitzlist"/>
        <w:numPr>
          <w:ilvl w:val="0"/>
          <w:numId w:val="25"/>
        </w:numPr>
        <w:autoSpaceDE w:val="0"/>
        <w:autoSpaceDN w:val="0"/>
        <w:adjustRightInd w:val="0"/>
        <w:spacing w:after="0" w:line="240" w:lineRule="auto"/>
        <w:ind w:left="284" w:hanging="284"/>
        <w:jc w:val="both"/>
        <w:rPr>
          <w:rFonts w:ascii="Times New Roman" w:hAnsi="Times New Roman"/>
          <w:color w:val="000000"/>
          <w:sz w:val="24"/>
          <w:szCs w:val="24"/>
        </w:rPr>
      </w:pPr>
      <w:r w:rsidRPr="00715BBD">
        <w:rPr>
          <w:rFonts w:ascii="Times New Roman" w:hAnsi="Times New Roman"/>
          <w:sz w:val="24"/>
          <w:szCs w:val="24"/>
        </w:rPr>
        <w:t>Zamawiający nie dopuszcza składania ofert wariantowych.</w:t>
      </w:r>
    </w:p>
    <w:p w14:paraId="2A9F61CB" w14:textId="77777777" w:rsidR="0060016F" w:rsidRPr="00715BBD" w:rsidRDefault="0060016F" w:rsidP="0092210D">
      <w:pPr>
        <w:pStyle w:val="Akapitzlist"/>
        <w:numPr>
          <w:ilvl w:val="0"/>
          <w:numId w:val="25"/>
        </w:numPr>
        <w:autoSpaceDE w:val="0"/>
        <w:autoSpaceDN w:val="0"/>
        <w:adjustRightInd w:val="0"/>
        <w:spacing w:after="0" w:line="240" w:lineRule="auto"/>
        <w:ind w:left="284" w:hanging="284"/>
        <w:jc w:val="both"/>
        <w:rPr>
          <w:rFonts w:ascii="Times New Roman" w:hAnsi="Times New Roman"/>
          <w:sz w:val="24"/>
          <w:szCs w:val="24"/>
        </w:rPr>
      </w:pPr>
      <w:r w:rsidRPr="00715BBD">
        <w:rPr>
          <w:rFonts w:ascii="Times New Roman" w:hAnsi="Times New Roman"/>
          <w:sz w:val="24"/>
          <w:szCs w:val="24"/>
        </w:rPr>
        <w:t>Oferta musi obejmować całość zamówienia, nie dopuszcza się składania ofert częściowych.</w:t>
      </w:r>
    </w:p>
    <w:p w14:paraId="3F77661D" w14:textId="77777777" w:rsidR="00D57584" w:rsidRPr="00DA31C3" w:rsidRDefault="00D57584" w:rsidP="0092210D">
      <w:pPr>
        <w:pStyle w:val="Akapitzlist"/>
        <w:numPr>
          <w:ilvl w:val="0"/>
          <w:numId w:val="25"/>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DA31C3">
        <w:rPr>
          <w:rFonts w:ascii="Times New Roman" w:hAnsi="Times New Roman"/>
          <w:color w:val="000000" w:themeColor="text1"/>
          <w:sz w:val="24"/>
          <w:szCs w:val="24"/>
        </w:rPr>
        <w:t xml:space="preserve">Zamawiający przewiduje możliwość udzielania zamówień podobnych, o których mowa w art. 214 ust. 1 pkt 7 ustawy, polegających na powtórzeniu podobnych robót budowlanych, zgodnych z przedmiotem zamówienia podstawowego, o wartości </w:t>
      </w:r>
      <w:r w:rsidRPr="00DA31C3">
        <w:rPr>
          <w:rFonts w:ascii="Times New Roman" w:hAnsi="Times New Roman"/>
          <w:b/>
          <w:color w:val="000000" w:themeColor="text1"/>
          <w:sz w:val="24"/>
          <w:szCs w:val="24"/>
        </w:rPr>
        <w:t xml:space="preserve">do </w:t>
      </w:r>
      <w:r w:rsidR="006E5BFB" w:rsidRPr="00DA31C3">
        <w:rPr>
          <w:rFonts w:ascii="Times New Roman" w:hAnsi="Times New Roman"/>
          <w:b/>
          <w:color w:val="000000" w:themeColor="text1"/>
          <w:sz w:val="24"/>
          <w:szCs w:val="24"/>
        </w:rPr>
        <w:t>50</w:t>
      </w:r>
      <w:r w:rsidRPr="00DA31C3">
        <w:rPr>
          <w:rFonts w:ascii="Times New Roman" w:hAnsi="Times New Roman"/>
          <w:b/>
          <w:color w:val="000000" w:themeColor="text1"/>
          <w:sz w:val="24"/>
          <w:szCs w:val="24"/>
        </w:rPr>
        <w:t xml:space="preserve"> %</w:t>
      </w:r>
      <w:r w:rsidRPr="00DA31C3">
        <w:rPr>
          <w:rFonts w:ascii="Times New Roman" w:hAnsi="Times New Roman"/>
          <w:color w:val="000000" w:themeColor="text1"/>
          <w:sz w:val="24"/>
          <w:szCs w:val="24"/>
        </w:rPr>
        <w:t xml:space="preserve"> wartości zamówienia podstawowego. Podstawą ustalenia warunków realizacji zamówienia podobnego </w:t>
      </w:r>
      <w:r w:rsidR="00D53AB8" w:rsidRPr="00DA31C3">
        <w:rPr>
          <w:rFonts w:ascii="Times New Roman" w:hAnsi="Times New Roman"/>
          <w:color w:val="000000" w:themeColor="text1"/>
          <w:sz w:val="24"/>
          <w:szCs w:val="24"/>
        </w:rPr>
        <w:t>są</w:t>
      </w:r>
      <w:r w:rsidR="00566C0B" w:rsidRPr="00DA31C3">
        <w:rPr>
          <w:rFonts w:ascii="Times New Roman" w:hAnsi="Times New Roman"/>
          <w:color w:val="000000" w:themeColor="text1"/>
          <w:sz w:val="24"/>
          <w:szCs w:val="24"/>
        </w:rPr>
        <w:t xml:space="preserve"> </w:t>
      </w:r>
      <w:r w:rsidRPr="00DA31C3">
        <w:rPr>
          <w:rFonts w:ascii="Times New Roman" w:hAnsi="Times New Roman"/>
          <w:color w:val="000000" w:themeColor="text1"/>
          <w:sz w:val="24"/>
          <w:szCs w:val="24"/>
        </w:rPr>
        <w:t>przeprowadzone z wykonawcą negocjacje.</w:t>
      </w:r>
    </w:p>
    <w:p w14:paraId="6295374E" w14:textId="77777777" w:rsidR="00CA6489" w:rsidRPr="00DA31C3" w:rsidRDefault="00CA6489" w:rsidP="0092210D">
      <w:pPr>
        <w:numPr>
          <w:ilvl w:val="0"/>
          <w:numId w:val="25"/>
        </w:numPr>
        <w:ind w:left="284" w:hanging="426"/>
        <w:jc w:val="both"/>
        <w:rPr>
          <w:color w:val="000000" w:themeColor="text1"/>
          <w:sz w:val="24"/>
          <w:szCs w:val="24"/>
        </w:rPr>
      </w:pPr>
      <w:r w:rsidRPr="00DA31C3">
        <w:rPr>
          <w:color w:val="000000" w:themeColor="text1"/>
          <w:sz w:val="24"/>
          <w:szCs w:val="24"/>
        </w:rPr>
        <w:t>Zamawiający nie przewiduje zwoływania zebrania wykonawców.</w:t>
      </w:r>
    </w:p>
    <w:p w14:paraId="1177A433" w14:textId="77777777" w:rsidR="0060016F" w:rsidRPr="00DA31C3" w:rsidRDefault="0060016F" w:rsidP="0092210D">
      <w:pPr>
        <w:pStyle w:val="Akapitzlist"/>
        <w:numPr>
          <w:ilvl w:val="0"/>
          <w:numId w:val="25"/>
        </w:numPr>
        <w:autoSpaceDE w:val="0"/>
        <w:autoSpaceDN w:val="0"/>
        <w:adjustRightInd w:val="0"/>
        <w:spacing w:after="0" w:line="240" w:lineRule="auto"/>
        <w:ind w:left="284" w:hanging="426"/>
        <w:jc w:val="both"/>
        <w:rPr>
          <w:rFonts w:ascii="Times New Roman" w:hAnsi="Times New Roman"/>
          <w:color w:val="000000" w:themeColor="text1"/>
          <w:sz w:val="24"/>
          <w:szCs w:val="24"/>
        </w:rPr>
      </w:pPr>
      <w:r w:rsidRPr="00DA31C3">
        <w:rPr>
          <w:rFonts w:ascii="Times New Roman" w:hAnsi="Times New Roman"/>
          <w:color w:val="000000" w:themeColor="text1"/>
          <w:sz w:val="24"/>
          <w:szCs w:val="24"/>
        </w:rPr>
        <w:t>Wykonawca ponosi wszelkie koszty związane z przygotowaniem i złożeniem oferty.</w:t>
      </w:r>
    </w:p>
    <w:p w14:paraId="25B96E34" w14:textId="57C498C5" w:rsidR="003743B2" w:rsidRPr="00DA31C3" w:rsidRDefault="0060004B" w:rsidP="0060004B">
      <w:pPr>
        <w:pStyle w:val="Akapitzlist"/>
        <w:numPr>
          <w:ilvl w:val="0"/>
          <w:numId w:val="25"/>
        </w:numPr>
        <w:autoSpaceDE w:val="0"/>
        <w:autoSpaceDN w:val="0"/>
        <w:adjustRightInd w:val="0"/>
        <w:spacing w:after="0" w:line="240" w:lineRule="auto"/>
        <w:ind w:left="284" w:hanging="426"/>
        <w:jc w:val="both"/>
        <w:rPr>
          <w:rFonts w:ascii="Times New Roman" w:hAnsi="Times New Roman"/>
          <w:color w:val="000000" w:themeColor="text1"/>
          <w:sz w:val="24"/>
          <w:szCs w:val="24"/>
        </w:rPr>
      </w:pPr>
      <w:r w:rsidRPr="00DA31C3">
        <w:rPr>
          <w:rFonts w:ascii="Times New Roman" w:hAnsi="Times New Roman"/>
          <w:color w:val="000000" w:themeColor="text1"/>
          <w:sz w:val="24"/>
          <w:szCs w:val="24"/>
        </w:rPr>
        <w:t>Z</w:t>
      </w:r>
      <w:r w:rsidR="006E5BFB" w:rsidRPr="00DA31C3">
        <w:rPr>
          <w:rFonts w:ascii="Times New Roman" w:hAnsi="Times New Roman"/>
          <w:color w:val="000000" w:themeColor="text1"/>
          <w:sz w:val="24"/>
          <w:szCs w:val="24"/>
        </w:rPr>
        <w:t>amawiający</w:t>
      </w:r>
      <w:r w:rsidRPr="00DA31C3">
        <w:rPr>
          <w:rFonts w:ascii="Times New Roman" w:hAnsi="Times New Roman"/>
          <w:color w:val="000000" w:themeColor="text1"/>
          <w:sz w:val="24"/>
          <w:szCs w:val="24"/>
        </w:rPr>
        <w:t xml:space="preserve"> nie</w:t>
      </w:r>
      <w:r w:rsidR="006E5BFB" w:rsidRPr="00DA31C3">
        <w:rPr>
          <w:rFonts w:ascii="Times New Roman" w:hAnsi="Times New Roman"/>
          <w:color w:val="000000" w:themeColor="text1"/>
          <w:sz w:val="24"/>
          <w:szCs w:val="24"/>
        </w:rPr>
        <w:t xml:space="preserve"> przewiduje w niniejszym postępowaniu możliwość negocjowania </w:t>
      </w:r>
    </w:p>
    <w:p w14:paraId="568BFFE0" w14:textId="77777777" w:rsidR="0060004B" w:rsidRPr="00DA31C3" w:rsidRDefault="0060004B" w:rsidP="0060004B">
      <w:pPr>
        <w:pStyle w:val="Akapitzlist"/>
        <w:autoSpaceDE w:val="0"/>
        <w:autoSpaceDN w:val="0"/>
        <w:adjustRightInd w:val="0"/>
        <w:spacing w:after="0" w:line="240" w:lineRule="auto"/>
        <w:ind w:left="284"/>
        <w:jc w:val="both"/>
        <w:rPr>
          <w:rFonts w:ascii="Times New Roman" w:hAnsi="Times New Roman"/>
          <w:color w:val="000000" w:themeColor="text1"/>
          <w:sz w:val="24"/>
          <w:szCs w:val="24"/>
        </w:rPr>
      </w:pPr>
    </w:p>
    <w:p w14:paraId="55C57EEE" w14:textId="77777777" w:rsidR="0060016F" w:rsidRPr="00715BBD" w:rsidRDefault="0060016F" w:rsidP="00885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b w:val="0"/>
          <w:bCs w:val="0"/>
          <w:sz w:val="24"/>
          <w:szCs w:val="24"/>
        </w:rPr>
      </w:pPr>
      <w:r w:rsidRPr="00715BBD">
        <w:rPr>
          <w:sz w:val="24"/>
          <w:szCs w:val="24"/>
        </w:rPr>
        <w:t xml:space="preserve">ROZDZIAŁ II </w:t>
      </w:r>
      <w:r w:rsidR="009A3473" w:rsidRPr="00715BBD">
        <w:rPr>
          <w:sz w:val="24"/>
          <w:szCs w:val="24"/>
        </w:rPr>
        <w:t>Informacje o środkach komunikacji elektronicznej</w:t>
      </w:r>
      <w:r w:rsidRPr="00715BBD">
        <w:rPr>
          <w:sz w:val="24"/>
          <w:szCs w:val="24"/>
        </w:rPr>
        <w:t xml:space="preserve">. </w:t>
      </w:r>
      <w:r w:rsidR="009A3473" w:rsidRPr="00715BBD">
        <w:rPr>
          <w:sz w:val="24"/>
          <w:szCs w:val="24"/>
        </w:rPr>
        <w:t xml:space="preserve">Wymagania techniczne i organizacyjne </w:t>
      </w:r>
      <w:r w:rsidR="008859E4" w:rsidRPr="00715BBD">
        <w:rPr>
          <w:sz w:val="24"/>
          <w:szCs w:val="24"/>
        </w:rPr>
        <w:t xml:space="preserve">dotyczące </w:t>
      </w:r>
      <w:r w:rsidR="009A3473" w:rsidRPr="00715BBD">
        <w:rPr>
          <w:sz w:val="24"/>
          <w:szCs w:val="24"/>
        </w:rPr>
        <w:t>korespondencji elektronicznej.</w:t>
      </w:r>
    </w:p>
    <w:p w14:paraId="14A35997" w14:textId="77777777" w:rsidR="00494879" w:rsidRPr="00715BBD" w:rsidRDefault="00494879" w:rsidP="00494879">
      <w:pPr>
        <w:jc w:val="both"/>
        <w:rPr>
          <w:sz w:val="12"/>
          <w:szCs w:val="12"/>
        </w:rPr>
      </w:pPr>
    </w:p>
    <w:p w14:paraId="5F929FB7" w14:textId="77777777" w:rsidR="0060004B" w:rsidRPr="00715BBD" w:rsidRDefault="0060004B" w:rsidP="0060004B">
      <w:pPr>
        <w:numPr>
          <w:ilvl w:val="0"/>
          <w:numId w:val="46"/>
        </w:numPr>
        <w:tabs>
          <w:tab w:val="clear" w:pos="60"/>
        </w:tabs>
        <w:spacing w:after="39"/>
        <w:ind w:left="360" w:right="54" w:hanging="360"/>
        <w:jc w:val="both"/>
        <w:rPr>
          <w:sz w:val="24"/>
          <w:szCs w:val="24"/>
        </w:rPr>
      </w:pPr>
      <w:r w:rsidRPr="00715BBD">
        <w:rPr>
          <w:sz w:val="24"/>
          <w:szCs w:val="24"/>
        </w:rPr>
        <w:t xml:space="preserve">Informacje o środkach komunikacji elektronicznej, przy użyciu których zamawiający będzie komunikował się z wykonawcami: </w:t>
      </w:r>
    </w:p>
    <w:p w14:paraId="170627E5" w14:textId="77777777" w:rsidR="0060004B" w:rsidRPr="00715BBD" w:rsidRDefault="0060004B" w:rsidP="0060004B">
      <w:pPr>
        <w:numPr>
          <w:ilvl w:val="1"/>
          <w:numId w:val="44"/>
        </w:numPr>
        <w:tabs>
          <w:tab w:val="clear" w:pos="0"/>
        </w:tabs>
        <w:spacing w:after="39"/>
        <w:ind w:right="54" w:hanging="356"/>
        <w:jc w:val="both"/>
        <w:rPr>
          <w:b/>
          <w:sz w:val="24"/>
          <w:szCs w:val="24"/>
        </w:rPr>
      </w:pPr>
      <w:r w:rsidRPr="00715BBD">
        <w:rPr>
          <w:sz w:val="24"/>
          <w:szCs w:val="24"/>
        </w:rPr>
        <w:t xml:space="preserve">Z zastrzeżeniem art. 61 ust. 2 ustawy, komunikacja między zamawiającym a wykonawcami, w tym oferty oraz wszelkie oświadczenia, wnioski (w tym o wyjaśnienie treści SWZ), zawiadomienia i informacje przekazywane są wyłącznie </w:t>
      </w:r>
      <w:r w:rsidRPr="00715BBD">
        <w:rPr>
          <w:sz w:val="24"/>
          <w:szCs w:val="24"/>
        </w:rPr>
        <w:lastRenderedPageBreak/>
        <w:t xml:space="preserve">poprzez ich złożenie na Platformie Zakupowej (zwanej dalej: „Platformą”) pod adresem: </w:t>
      </w:r>
    </w:p>
    <w:p w14:paraId="62352BB2" w14:textId="77777777" w:rsidR="0060004B" w:rsidRPr="00715BBD" w:rsidRDefault="0060004B" w:rsidP="0060004B">
      <w:pPr>
        <w:ind w:left="432" w:right="54" w:firstLine="276"/>
        <w:rPr>
          <w:b/>
          <w:sz w:val="24"/>
          <w:szCs w:val="24"/>
        </w:rPr>
      </w:pPr>
      <w:r w:rsidRPr="00715BBD">
        <w:rPr>
          <w:b/>
          <w:sz w:val="24"/>
          <w:szCs w:val="24"/>
        </w:rPr>
        <w:t>https://platformazakupowa.pl/pn/sp_gryfice</w:t>
      </w:r>
    </w:p>
    <w:p w14:paraId="2CDA2BA6" w14:textId="77777777" w:rsidR="0060004B" w:rsidRPr="00715BBD" w:rsidRDefault="0060004B" w:rsidP="0060004B">
      <w:pPr>
        <w:numPr>
          <w:ilvl w:val="1"/>
          <w:numId w:val="44"/>
        </w:numPr>
        <w:tabs>
          <w:tab w:val="clear" w:pos="0"/>
        </w:tabs>
        <w:spacing w:after="39"/>
        <w:ind w:left="715" w:right="54" w:hanging="355"/>
        <w:jc w:val="both"/>
        <w:rPr>
          <w:sz w:val="24"/>
          <w:szCs w:val="24"/>
        </w:rPr>
      </w:pPr>
      <w:r w:rsidRPr="00715BBD">
        <w:rPr>
          <w:sz w:val="24"/>
          <w:szCs w:val="24"/>
        </w:rPr>
        <w:t xml:space="preserve">Korespondencja przekazana zamawiającemu w inny sposób (np. listownie, e-mailem) nie będzie brana pod uwagę. </w:t>
      </w:r>
    </w:p>
    <w:p w14:paraId="48C94CEE" w14:textId="77777777" w:rsidR="0060004B" w:rsidRPr="00715BBD" w:rsidRDefault="0060004B" w:rsidP="0060004B">
      <w:pPr>
        <w:numPr>
          <w:ilvl w:val="0"/>
          <w:numId w:val="46"/>
        </w:numPr>
        <w:tabs>
          <w:tab w:val="clear" w:pos="60"/>
        </w:tabs>
        <w:spacing w:after="39"/>
        <w:ind w:left="360" w:right="54" w:hanging="360"/>
        <w:jc w:val="both"/>
        <w:rPr>
          <w:sz w:val="24"/>
          <w:szCs w:val="24"/>
        </w:rPr>
      </w:pPr>
      <w:r w:rsidRPr="00715BBD">
        <w:rPr>
          <w:sz w:val="24"/>
          <w:szCs w:val="24"/>
        </w:rPr>
        <w:t xml:space="preserve">Wymagania techniczne i organizacyjne sporządzania, wysyłania i odbierania korespondencji elektronicznej. </w:t>
      </w:r>
    </w:p>
    <w:p w14:paraId="6D992731" w14:textId="77777777" w:rsidR="0060004B" w:rsidRPr="00715BBD" w:rsidRDefault="0060004B" w:rsidP="0060004B">
      <w:pPr>
        <w:numPr>
          <w:ilvl w:val="0"/>
          <w:numId w:val="45"/>
        </w:numPr>
        <w:tabs>
          <w:tab w:val="clear" w:pos="0"/>
        </w:tabs>
        <w:spacing w:after="39"/>
        <w:ind w:right="54" w:hanging="360"/>
        <w:jc w:val="both"/>
        <w:rPr>
          <w:sz w:val="24"/>
          <w:szCs w:val="24"/>
        </w:rPr>
      </w:pPr>
      <w:r w:rsidRPr="00715BBD">
        <w:rPr>
          <w:sz w:val="24"/>
          <w:szCs w:val="24"/>
        </w:rPr>
        <w:t xml:space="preserve">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27816FC0" w14:textId="77777777" w:rsidR="0060004B" w:rsidRPr="00715BBD" w:rsidRDefault="0060004B" w:rsidP="0060004B">
      <w:pPr>
        <w:numPr>
          <w:ilvl w:val="0"/>
          <w:numId w:val="45"/>
        </w:numPr>
        <w:tabs>
          <w:tab w:val="clear" w:pos="0"/>
        </w:tabs>
        <w:spacing w:after="39"/>
        <w:ind w:right="54" w:hanging="360"/>
        <w:jc w:val="both"/>
        <w:rPr>
          <w:sz w:val="24"/>
          <w:szCs w:val="24"/>
        </w:rPr>
      </w:pPr>
      <w:r w:rsidRPr="00715BBD">
        <w:rPr>
          <w:sz w:val="24"/>
          <w:szCs w:val="24"/>
          <w:u w:val="single"/>
        </w:rPr>
        <w:t>Podmiotowe środki dowodowe</w:t>
      </w:r>
      <w:r w:rsidRPr="00715BBD">
        <w:rPr>
          <w:sz w:val="24"/>
          <w:szCs w:val="24"/>
        </w:rPr>
        <w:t xml:space="preserv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2BA8D06C" w14:textId="77777777" w:rsidR="0060004B" w:rsidRPr="00715BBD" w:rsidRDefault="0060004B" w:rsidP="0060004B">
      <w:pPr>
        <w:numPr>
          <w:ilvl w:val="0"/>
          <w:numId w:val="45"/>
        </w:numPr>
        <w:tabs>
          <w:tab w:val="clear" w:pos="0"/>
        </w:tabs>
        <w:spacing w:after="39"/>
        <w:ind w:right="54" w:hanging="360"/>
        <w:jc w:val="both"/>
        <w:rPr>
          <w:sz w:val="24"/>
          <w:szCs w:val="24"/>
        </w:rPr>
      </w:pPr>
      <w:r w:rsidRPr="00715BBD">
        <w:rPr>
          <w:sz w:val="24"/>
          <w:szCs w:val="24"/>
        </w:rPr>
        <w:t>Sposób sporządzenia podmiotowych środków dowodowych, przedmiotowych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6509781" w14:textId="77777777" w:rsidR="0060004B" w:rsidRPr="00715BBD" w:rsidRDefault="0060004B" w:rsidP="0060004B">
      <w:pPr>
        <w:numPr>
          <w:ilvl w:val="0"/>
          <w:numId w:val="45"/>
        </w:numPr>
        <w:tabs>
          <w:tab w:val="clear" w:pos="0"/>
        </w:tabs>
        <w:spacing w:after="39"/>
        <w:ind w:right="54" w:hanging="360"/>
        <w:jc w:val="both"/>
        <w:rPr>
          <w:sz w:val="24"/>
          <w:szCs w:val="24"/>
        </w:rPr>
      </w:pPr>
      <w:r w:rsidRPr="00715BBD">
        <w:rPr>
          <w:sz w:val="24"/>
          <w:szCs w:val="24"/>
        </w:rPr>
        <w:t>W celu złożenia oferty wykonawca zobowiązany jest założyć na Platformie konto użytkownika, jednocześnie wprowadzając do Platformy swój podmiot. Rejestracja na Platformie dostępna jest po kliknięciu przycisku „Załóż konto”. Szczegółowe informacje dotyczące sposobu wykonania ww. czynności znajdują się w „Instrukcji obsługi Portalu OPEN NEXUS, dostępnej na stronie Platformy pod adresem:</w:t>
      </w:r>
    </w:p>
    <w:p w14:paraId="5CD0E24A" w14:textId="77777777" w:rsidR="0060004B" w:rsidRPr="00715BBD" w:rsidRDefault="0060004B" w:rsidP="0060004B">
      <w:pPr>
        <w:ind w:left="726" w:right="54"/>
        <w:rPr>
          <w:b/>
          <w:sz w:val="24"/>
          <w:szCs w:val="24"/>
        </w:rPr>
      </w:pPr>
      <w:r w:rsidRPr="00715BBD">
        <w:rPr>
          <w:b/>
          <w:sz w:val="24"/>
          <w:szCs w:val="24"/>
        </w:rPr>
        <w:t>https://platformazakupowa.pl/strona/42-faq</w:t>
      </w:r>
    </w:p>
    <w:p w14:paraId="54861416" w14:textId="17B18361"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 xml:space="preserve">Po zalogowaniu się </w:t>
      </w:r>
      <w:r w:rsidR="00C15554" w:rsidRPr="00715BBD">
        <w:rPr>
          <w:sz w:val="24"/>
          <w:szCs w:val="24"/>
        </w:rPr>
        <w:t>i</w:t>
      </w:r>
      <w:r w:rsidRPr="00715BBD">
        <w:rPr>
          <w:sz w:val="24"/>
          <w:szCs w:val="24"/>
        </w:rPr>
        <w:t xml:space="preserve"> przejściu do konkretnego postępowania Wykonawca składa ofertę w zakładce </w:t>
      </w:r>
      <w:r w:rsidR="002F091B">
        <w:rPr>
          <w:sz w:val="24"/>
          <w:szCs w:val="24"/>
        </w:rPr>
        <w:t>„</w:t>
      </w:r>
      <w:r w:rsidRPr="00715BBD">
        <w:rPr>
          <w:sz w:val="24"/>
          <w:szCs w:val="24"/>
        </w:rPr>
        <w:t>Oferty", gdzie po kliknięciu przycisku „Złóż ofertę” można wypełnić szczegóły oferty, oraz załączyć załączniki opatrzone kwalifikowanym podpisem elektronicznym lub podpisem zaufanym lub podpisem osobistym. Szczegółowa instrukcja składania oferty znajduje się w zakładce E-learning. System weryfikuje załączane pliki pod względem antywirusowym i w razie wykrycia złośliwego oprogramowania uniemożliwi wprowadzenie do Systemu takiego pliku jednocześnie informując o tym Wykonawcę</w:t>
      </w:r>
    </w:p>
    <w:p w14:paraId="36BD7CB7"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Wykonawca załączając plik oznacza czy jest on jawny oraz czy zawiera dane osobowe.</w:t>
      </w:r>
    </w:p>
    <w:p w14:paraId="1E664177"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lastRenderedPageBreak/>
        <w:t>W przypadku oznaczenia pliku jako niejawny Wykonawca zobowiązany jest dołączyć dokument z uzasadnieniem objęcia pliku tajemnicą przedsiębiorstwa.</w:t>
      </w:r>
    </w:p>
    <w:p w14:paraId="53EA228F" w14:textId="6191B2B2"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 xml:space="preserve">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w:t>
      </w:r>
      <w:r w:rsidRPr="00715BBD">
        <w:rPr>
          <w:noProof/>
          <w:sz w:val="24"/>
          <w:szCs w:val="24"/>
        </w:rPr>
        <w:drawing>
          <wp:inline distT="0" distB="0" distL="0" distR="0" wp14:anchorId="6997A92F" wp14:editId="49CD3C5E">
            <wp:extent cx="12065" cy="12065"/>
            <wp:effectExtent l="0" t="0" r="0" b="0"/>
            <wp:docPr id="170446184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715BBD">
        <w:rPr>
          <w:sz w:val="24"/>
          <w:szCs w:val="24"/>
        </w:rPr>
        <w:t>zalogowany Wykonawca będzie miał możliwość pobrania potwierdzenie wysłania oferty zawierającej numer oferty (przyznawany losowo). Potwierdzenie nie zawiera danych wrażliwych, które Wykonawca wprowadza w zakładce „Szczegóły oferty".</w:t>
      </w:r>
    </w:p>
    <w:p w14:paraId="583CA7DB" w14:textId="199BBA7A"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wykonawca loguje się na Platformę, wyszukuje i wybiera dane postępowanie, a następnie po przejściu do zakładki „Oferta", wycofuje ją przy pomocy przycisku „Wycofaj ofertę"</w:t>
      </w:r>
      <w:r w:rsidRPr="00715BBD">
        <w:rPr>
          <w:noProof/>
          <w:sz w:val="24"/>
          <w:szCs w:val="24"/>
        </w:rPr>
        <w:drawing>
          <wp:inline distT="0" distB="0" distL="0" distR="0" wp14:anchorId="7A426110" wp14:editId="58D62277">
            <wp:extent cx="12065" cy="24130"/>
            <wp:effectExtent l="0" t="0" r="0" b="0"/>
            <wp:docPr id="195447058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24130"/>
                    </a:xfrm>
                    <a:prstGeom prst="rect">
                      <a:avLst/>
                    </a:prstGeom>
                    <a:noFill/>
                    <a:ln>
                      <a:noFill/>
                    </a:ln>
                  </pic:spPr>
                </pic:pic>
              </a:graphicData>
            </a:graphic>
          </wp:inline>
        </w:drawing>
      </w:r>
      <w:r w:rsidRPr="00715BBD">
        <w:rPr>
          <w:sz w:val="24"/>
          <w:szCs w:val="24"/>
        </w:rPr>
        <w:t xml:space="preserve"> </w:t>
      </w:r>
    </w:p>
    <w:p w14:paraId="2A006995"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Wykonawca nie może wycofać oferty po upływie terminu składania ofert.</w:t>
      </w:r>
    </w:p>
    <w:p w14:paraId="6CDF379E"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Przeglądanie i pobieranie publicznej treści dokumentacji postępowania nie wymaga posiadania konta na Platformie, ani logowania do Platformy.</w:t>
      </w:r>
    </w:p>
    <w:p w14:paraId="4A6594F8"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Komunikacja Wykonawcy z zamawiającym w postępowaniu odbywa się za pośrednictwem posiadanego na Platformie konta Użytkownika Zewnętrznego. Dotyczy to w szczególności przekazywania dokumentów, oświadczeń, informacji, pytań i wniosków w ramach postępowania.</w:t>
      </w:r>
    </w:p>
    <w:p w14:paraId="3610CF94"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Komunikacja Zamawiającego z wykonawcą w postępowaniu odbywa się za pośrednictwem posiadanego na Platformie konta Zamawiającego oraz kont jego Użytkowników Wewnętrznych. Dotyczy to w szczególności: przekazywania wezwań i zawiadomień, informacji i odpowiedzi na pytania.</w:t>
      </w:r>
    </w:p>
    <w:p w14:paraId="3DF8204E"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Zadawanie pytań przez wykonawców odbywa się w zakładce „Pytania do postępowania”.</w:t>
      </w:r>
    </w:p>
    <w:p w14:paraId="72FC2B5F"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Po otwarciu ofert, komunikacja między zamawiającym a wykonawcami, w tym wszelkie oświadczenia, wnioski, zawiadomienia oraz informacje, przekazywane są w formie elektronicznej (czyli opatrzonej podpisem kwalifikowanym) lub w postaci elektronicznej opatrzonej podpisem zaufanym lub podpisem osobistym za pośrednictwem Platformy, w zakładce „Korespondencja”, która dla wykonawcy jest widoczna w Zakładce „Oferty”, po zaznaczeniu numeru złożonej oferty.</w:t>
      </w:r>
    </w:p>
    <w:p w14:paraId="4F18CFF3"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Za datę wpływu oświadczeń, wniosków, zaświadczeń oraz informacji przyjmuje się datę zapisania plików na serwerze. Aktualna data i godzina, zsynchronizowane z Głównym Urzędem Miar, wyświetlane są w prawym górnym rogu Platformy.</w:t>
      </w:r>
    </w:p>
    <w:p w14:paraId="29EEF977" w14:textId="1698CEE6" w:rsidR="0060004B" w:rsidRPr="00715BBD" w:rsidRDefault="0060004B" w:rsidP="00953B47">
      <w:pPr>
        <w:numPr>
          <w:ilvl w:val="0"/>
          <w:numId w:val="45"/>
        </w:numPr>
        <w:tabs>
          <w:tab w:val="clear" w:pos="0"/>
        </w:tabs>
        <w:spacing w:after="39"/>
        <w:ind w:left="726" w:right="54" w:hanging="361"/>
        <w:jc w:val="both"/>
        <w:rPr>
          <w:sz w:val="24"/>
          <w:szCs w:val="24"/>
        </w:rPr>
      </w:pPr>
      <w:r w:rsidRPr="00715BBD">
        <w:rPr>
          <w:sz w:val="24"/>
          <w:szCs w:val="24"/>
        </w:rPr>
        <w:t xml:space="preserve">Do pełnego i prawidłowego korzystania z Platformy przez Użytkowników Zewnętrznych konieczne jest posiadanie przez co najmniej jednego uprawnionego Użytkownika Zewnętrznego wykonawcy elektronicznego podpisu kwalifikowanego </w:t>
      </w:r>
      <w:r w:rsidRPr="00715BBD">
        <w:rPr>
          <w:sz w:val="24"/>
          <w:szCs w:val="24"/>
        </w:rPr>
        <w:lastRenderedPageBreak/>
        <w:t>lub podpisu zaufanego lub podpisu osobistego służącego do uwierzytelnienia i podpisu.</w:t>
      </w:r>
    </w:p>
    <w:p w14:paraId="4FE5221F"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 xml:space="preserve">Korzystanie z Platformy możliwe jest na 2 sposoby, pod warunkiem spełnienia następujących minimalnych wymagań technicznych: </w:t>
      </w:r>
    </w:p>
    <w:p w14:paraId="245ADB93" w14:textId="77777777" w:rsidR="0060004B" w:rsidRPr="00715BBD" w:rsidRDefault="0060004B" w:rsidP="0060004B">
      <w:pPr>
        <w:numPr>
          <w:ilvl w:val="1"/>
          <w:numId w:val="45"/>
        </w:numPr>
        <w:tabs>
          <w:tab w:val="clear" w:pos="0"/>
        </w:tabs>
        <w:spacing w:after="39"/>
        <w:ind w:right="54" w:hanging="281"/>
        <w:jc w:val="both"/>
        <w:rPr>
          <w:sz w:val="24"/>
          <w:szCs w:val="24"/>
        </w:rPr>
      </w:pPr>
      <w:r w:rsidRPr="00715BBD">
        <w:rPr>
          <w:sz w:val="24"/>
          <w:szCs w:val="24"/>
        </w:rPr>
        <w:t xml:space="preserve">Oprogramowanie zewnętrzne (dostawcy podpisu kwalifikowanego): </w:t>
      </w:r>
    </w:p>
    <w:p w14:paraId="4CA667D9" w14:textId="77777777" w:rsidR="0060004B" w:rsidRPr="00715BBD" w:rsidRDefault="0060004B" w:rsidP="0060004B">
      <w:pPr>
        <w:ind w:left="1152" w:right="54" w:hanging="151"/>
        <w:rPr>
          <w:sz w:val="24"/>
          <w:szCs w:val="24"/>
        </w:rPr>
      </w:pPr>
      <w:r w:rsidRPr="00715BBD">
        <w:rPr>
          <w:sz w:val="24"/>
          <w:szCs w:val="24"/>
        </w:rPr>
        <w:t xml:space="preserve">− Mozilla </w:t>
      </w:r>
      <w:proofErr w:type="spellStart"/>
      <w:r w:rsidRPr="00715BBD">
        <w:rPr>
          <w:sz w:val="24"/>
          <w:szCs w:val="24"/>
        </w:rPr>
        <w:t>Firefoxver</w:t>
      </w:r>
      <w:proofErr w:type="spellEnd"/>
      <w:r w:rsidRPr="00715BBD">
        <w:rPr>
          <w:sz w:val="24"/>
          <w:szCs w:val="24"/>
        </w:rPr>
        <w:t xml:space="preserve">. 65 i późniejsze, Google Chrome </w:t>
      </w:r>
      <w:proofErr w:type="spellStart"/>
      <w:r w:rsidRPr="00715BBD">
        <w:rPr>
          <w:sz w:val="24"/>
          <w:szCs w:val="24"/>
        </w:rPr>
        <w:t>ver</w:t>
      </w:r>
      <w:proofErr w:type="spellEnd"/>
      <w:r w:rsidRPr="00715BBD">
        <w:rPr>
          <w:sz w:val="24"/>
          <w:szCs w:val="24"/>
        </w:rPr>
        <w:t xml:space="preserve">. 66 i późniejsze lub Opera </w:t>
      </w:r>
      <w:proofErr w:type="spellStart"/>
      <w:r w:rsidRPr="00715BBD">
        <w:rPr>
          <w:sz w:val="24"/>
          <w:szCs w:val="24"/>
        </w:rPr>
        <w:t>ver</w:t>
      </w:r>
      <w:proofErr w:type="spellEnd"/>
      <w:r w:rsidRPr="00715BBD">
        <w:rPr>
          <w:sz w:val="24"/>
          <w:szCs w:val="24"/>
        </w:rPr>
        <w:t xml:space="preserve">. 58 i późniejsze, Microsoft Edge </w:t>
      </w:r>
      <w:proofErr w:type="spellStart"/>
      <w:r w:rsidRPr="00715BBD">
        <w:rPr>
          <w:sz w:val="24"/>
          <w:szCs w:val="24"/>
        </w:rPr>
        <w:t>ver</w:t>
      </w:r>
      <w:proofErr w:type="spellEnd"/>
      <w:r w:rsidRPr="00715BBD">
        <w:rPr>
          <w:sz w:val="24"/>
          <w:szCs w:val="24"/>
        </w:rPr>
        <w:t xml:space="preserve"> 18 i późniejsze, Internet Explorer 11, </w:t>
      </w:r>
    </w:p>
    <w:p w14:paraId="26EADAAE" w14:textId="77777777" w:rsidR="0060004B" w:rsidRPr="00715BBD" w:rsidRDefault="0060004B" w:rsidP="0060004B">
      <w:pPr>
        <w:ind w:left="1152" w:right="54" w:hanging="151"/>
        <w:rPr>
          <w:sz w:val="24"/>
          <w:szCs w:val="24"/>
        </w:rPr>
      </w:pPr>
      <w:r w:rsidRPr="00715BBD">
        <w:rPr>
          <w:sz w:val="24"/>
          <w:szCs w:val="24"/>
        </w:rPr>
        <w:t xml:space="preserve">− Lista zalecanych przeglądarek internetowych: Google Chrome, Mozilla </w:t>
      </w:r>
      <w:proofErr w:type="spellStart"/>
      <w:r w:rsidRPr="00715BBD">
        <w:rPr>
          <w:sz w:val="24"/>
          <w:szCs w:val="24"/>
        </w:rPr>
        <w:t>Firefox,Opera</w:t>
      </w:r>
      <w:proofErr w:type="spellEnd"/>
      <w:r w:rsidRPr="00715BBD">
        <w:rPr>
          <w:sz w:val="24"/>
          <w:szCs w:val="24"/>
        </w:rPr>
        <w:t xml:space="preserve">. Zalecane jest używanie najnowszych wersji przeglądarek, </w:t>
      </w:r>
    </w:p>
    <w:p w14:paraId="1AD41FCD" w14:textId="77777777" w:rsidR="0060004B" w:rsidRPr="00715BBD" w:rsidRDefault="0060004B" w:rsidP="0060004B">
      <w:pPr>
        <w:spacing w:after="4"/>
        <w:ind w:left="1011" w:right="54"/>
        <w:rPr>
          <w:sz w:val="24"/>
          <w:szCs w:val="24"/>
        </w:rPr>
      </w:pPr>
      <w:r w:rsidRPr="00715BBD">
        <w:rPr>
          <w:sz w:val="24"/>
          <w:szCs w:val="24"/>
        </w:rPr>
        <w:t xml:space="preserve">− system operacyjny Windows 7 i późniejsze, </w:t>
      </w:r>
    </w:p>
    <w:p w14:paraId="56D4C61A" w14:textId="77777777" w:rsidR="0060004B" w:rsidRPr="00715BBD" w:rsidRDefault="0060004B" w:rsidP="0060004B">
      <w:pPr>
        <w:numPr>
          <w:ilvl w:val="1"/>
          <w:numId w:val="45"/>
        </w:numPr>
        <w:tabs>
          <w:tab w:val="clear" w:pos="0"/>
        </w:tabs>
        <w:spacing w:after="39"/>
        <w:ind w:left="1002" w:right="54" w:hanging="282"/>
        <w:jc w:val="both"/>
        <w:rPr>
          <w:sz w:val="24"/>
          <w:szCs w:val="24"/>
        </w:rPr>
      </w:pPr>
      <w:r w:rsidRPr="00715BBD">
        <w:rPr>
          <w:sz w:val="24"/>
          <w:szCs w:val="24"/>
        </w:rPr>
        <w:t>Oprogramowanie wbudowane w Platformę Zakupową: − zainstalowane środowisko Java w wersji min. 1.8 (</w:t>
      </w:r>
      <w:proofErr w:type="spellStart"/>
      <w:r w:rsidRPr="00715BBD">
        <w:rPr>
          <w:sz w:val="24"/>
          <w:szCs w:val="24"/>
        </w:rPr>
        <w:t>jre</w:t>
      </w:r>
      <w:proofErr w:type="spellEnd"/>
      <w:r w:rsidRPr="00715BBD">
        <w:rPr>
          <w:sz w:val="24"/>
          <w:szCs w:val="24"/>
        </w:rPr>
        <w:t xml:space="preserve">), </w:t>
      </w:r>
    </w:p>
    <w:p w14:paraId="3BC0A9FD" w14:textId="77777777" w:rsidR="0060004B" w:rsidRPr="00715BBD" w:rsidRDefault="0060004B" w:rsidP="0060004B">
      <w:pPr>
        <w:ind w:left="1152" w:right="54" w:hanging="151"/>
        <w:rPr>
          <w:sz w:val="24"/>
          <w:szCs w:val="24"/>
        </w:rPr>
      </w:pPr>
      <w:r w:rsidRPr="00715BBD">
        <w:rPr>
          <w:sz w:val="24"/>
          <w:szCs w:val="24"/>
        </w:rPr>
        <w:t xml:space="preserve">− w przypadku przeglądarek Opera, Chrome i </w:t>
      </w:r>
      <w:proofErr w:type="spellStart"/>
      <w:r w:rsidRPr="00715BBD">
        <w:rPr>
          <w:sz w:val="24"/>
          <w:szCs w:val="24"/>
        </w:rPr>
        <w:t>Firefox</w:t>
      </w:r>
      <w:proofErr w:type="spellEnd"/>
      <w:r w:rsidRPr="00715BBD">
        <w:rPr>
          <w:sz w:val="24"/>
          <w:szCs w:val="24"/>
        </w:rPr>
        <w:t xml:space="preserve"> należy doinstalować dodatek do przeglądarki Szafir SDK Web, </w:t>
      </w:r>
    </w:p>
    <w:p w14:paraId="694620E1" w14:textId="77777777" w:rsidR="0060004B" w:rsidRPr="00715BBD" w:rsidRDefault="0060004B" w:rsidP="0060004B">
      <w:pPr>
        <w:ind w:left="1011" w:right="54"/>
        <w:rPr>
          <w:sz w:val="24"/>
          <w:szCs w:val="24"/>
        </w:rPr>
      </w:pPr>
      <w:r w:rsidRPr="00715BBD">
        <w:rPr>
          <w:sz w:val="24"/>
          <w:szCs w:val="24"/>
        </w:rPr>
        <w:t xml:space="preserve">− oprogramowanie </w:t>
      </w:r>
      <w:proofErr w:type="spellStart"/>
      <w:r w:rsidRPr="00715BBD">
        <w:rPr>
          <w:sz w:val="24"/>
          <w:szCs w:val="24"/>
        </w:rPr>
        <w:t>SzafirHost</w:t>
      </w:r>
      <w:proofErr w:type="spellEnd"/>
      <w:r w:rsidRPr="00715BBD">
        <w:rPr>
          <w:sz w:val="24"/>
          <w:szCs w:val="24"/>
        </w:rPr>
        <w:t xml:space="preserve"> w systemie operacyjnym. </w:t>
      </w:r>
    </w:p>
    <w:p w14:paraId="42684D00"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Użycie przez wykonawcę do kontaktu z zamawiającym środków komunikacji elektronicznej zapewnionych na Platformie jest uzależnione od uprzedniej akceptacji przez wykonawcę Regulaminu korzystania z usług Platformy na witrynie internetowej przy zakładaniu profilu wykonawcy.</w:t>
      </w:r>
    </w:p>
    <w:p w14:paraId="365EDD1B"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Korzystanie z Platformy przez wykonawców jest bezpłatne. Użytkownikom Zewnętrznym wykonawcy przysługuje prawo korzystania z asysty obejmującej wsparcie techniczne w kwestiach dotyczących korzystania z Platformy, polegające na doradztwie telefonicznym i e-mailowym, na zasadach określonych w Regulaminie korzystania z usług Platformy.</w:t>
      </w:r>
    </w:p>
    <w:p w14:paraId="7055220F"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Maksymalny rozmiar pojedynczych plików przesyłanych za pośrednictwem Platformy wynosi 150 MB. Za pośrednictwem Platformy można przesłać wiele pojedynczych plików lub plik skompresowany do archiwum (ZIP) zawierający wiele pojedynczych plików.</w:t>
      </w:r>
    </w:p>
    <w:p w14:paraId="0D087DB5"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Zgodnie z przepisem art. 64 ustawy Platforma jest kompatybilna ze wszystkimi podpisami elektronicznymi. Do przesłania dokumentów niezbędne jest posiadanie kwalifikowanego podpisu elektronicznego, podpisu zaufanego lub podpisu osobistego, w celu potwierdzenia czynności złożenia oferty.</w:t>
      </w:r>
    </w:p>
    <w:p w14:paraId="19CB3DBB"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0">
        <w:r w:rsidRPr="00715BBD">
          <w:rPr>
            <w:sz w:val="24"/>
            <w:szCs w:val="24"/>
            <w:u w:color="0000FF"/>
          </w:rPr>
          <w:t>http://www.nccert.pl/kontakt.htm</w:t>
        </w:r>
      </w:hyperlink>
    </w:p>
    <w:p w14:paraId="250BF285"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 xml:space="preserve">Szczegółowe informacje o sposobie pozyskania usługi profilu zaufanego można znaleźć pod adresem </w:t>
      </w:r>
      <w:proofErr w:type="spellStart"/>
      <w:r w:rsidRPr="00715BBD">
        <w:rPr>
          <w:sz w:val="24"/>
          <w:szCs w:val="24"/>
        </w:rPr>
        <w:t>internetowym:</w:t>
      </w:r>
      <w:hyperlink r:id="rId11">
        <w:r w:rsidRPr="00715BBD">
          <w:rPr>
            <w:sz w:val="24"/>
            <w:szCs w:val="24"/>
            <w:u w:color="0000FF"/>
          </w:rPr>
          <w:t>https</w:t>
        </w:r>
        <w:proofErr w:type="spellEnd"/>
        <w:r w:rsidRPr="00715BBD">
          <w:rPr>
            <w:sz w:val="24"/>
            <w:szCs w:val="24"/>
            <w:u w:color="0000FF"/>
          </w:rPr>
          <w:t>://www.gov.pl/web/gov/zaloz</w:t>
        </w:r>
      </w:hyperlink>
      <w:hyperlink r:id="rId12">
        <w:r w:rsidRPr="00715BBD">
          <w:rPr>
            <w:sz w:val="24"/>
            <w:szCs w:val="24"/>
            <w:u w:color="0000FF"/>
          </w:rPr>
          <w:t>-</w:t>
        </w:r>
      </w:hyperlink>
      <w:hyperlink r:id="rId13">
        <w:r w:rsidRPr="00715BBD">
          <w:rPr>
            <w:sz w:val="24"/>
            <w:szCs w:val="24"/>
            <w:u w:color="0000FF"/>
          </w:rPr>
          <w:t>profil</w:t>
        </w:r>
      </w:hyperlink>
      <w:hyperlink r:id="rId14">
        <w:r w:rsidRPr="00715BBD">
          <w:rPr>
            <w:sz w:val="24"/>
            <w:szCs w:val="24"/>
            <w:u w:color="0000FF"/>
          </w:rPr>
          <w:t>-</w:t>
        </w:r>
      </w:hyperlink>
      <w:hyperlink r:id="rId15">
        <w:r w:rsidRPr="00715BBD">
          <w:rPr>
            <w:sz w:val="24"/>
            <w:szCs w:val="24"/>
            <w:u w:color="0000FF"/>
          </w:rPr>
          <w:t>zaufany</w:t>
        </w:r>
      </w:hyperlink>
      <w:hyperlink r:id="rId16">
        <w:r w:rsidRPr="00715BBD">
          <w:rPr>
            <w:sz w:val="24"/>
            <w:szCs w:val="24"/>
          </w:rPr>
          <w:t xml:space="preserve"> </w:t>
        </w:r>
      </w:hyperlink>
    </w:p>
    <w:p w14:paraId="5663AC03"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 xml:space="preserve">Szczegółowe informacje o sposobie pozyskania podpisu osobistego można znaleźć pod adresem </w:t>
      </w:r>
      <w:proofErr w:type="spellStart"/>
      <w:r w:rsidRPr="00715BBD">
        <w:rPr>
          <w:sz w:val="24"/>
          <w:szCs w:val="24"/>
        </w:rPr>
        <w:t>internetowym:</w:t>
      </w:r>
      <w:hyperlink r:id="rId17">
        <w:r w:rsidRPr="00715BBD">
          <w:rPr>
            <w:sz w:val="24"/>
            <w:szCs w:val="24"/>
            <w:u w:color="0000FF"/>
          </w:rPr>
          <w:t>https</w:t>
        </w:r>
        <w:proofErr w:type="spellEnd"/>
        <w:r w:rsidRPr="00715BBD">
          <w:rPr>
            <w:sz w:val="24"/>
            <w:szCs w:val="24"/>
            <w:u w:color="0000FF"/>
          </w:rPr>
          <w:t>://www.gov.pl/web/e</w:t>
        </w:r>
      </w:hyperlink>
      <w:hyperlink r:id="rId18">
        <w:r w:rsidRPr="00715BBD">
          <w:rPr>
            <w:sz w:val="24"/>
            <w:szCs w:val="24"/>
            <w:u w:color="0000FF"/>
          </w:rPr>
          <w:t>-</w:t>
        </w:r>
      </w:hyperlink>
      <w:hyperlink r:id="rId19">
        <w:r w:rsidRPr="00715BBD">
          <w:rPr>
            <w:sz w:val="24"/>
            <w:szCs w:val="24"/>
            <w:u w:color="0000FF"/>
          </w:rPr>
          <w:t>dowod/podpis</w:t>
        </w:r>
      </w:hyperlink>
      <w:hyperlink r:id="rId20">
        <w:r w:rsidRPr="00715BBD">
          <w:rPr>
            <w:sz w:val="24"/>
            <w:szCs w:val="24"/>
            <w:u w:color="0000FF"/>
          </w:rPr>
          <w:t>-</w:t>
        </w:r>
      </w:hyperlink>
      <w:hyperlink r:id="rId21">
        <w:r w:rsidRPr="00715BBD">
          <w:rPr>
            <w:sz w:val="24"/>
            <w:szCs w:val="24"/>
            <w:u w:color="0000FF"/>
          </w:rPr>
          <w:t>osobisty</w:t>
        </w:r>
      </w:hyperlink>
    </w:p>
    <w:p w14:paraId="48CAC4CF" w14:textId="77777777" w:rsidR="0060004B" w:rsidRPr="00715BBD" w:rsidRDefault="0060004B" w:rsidP="0060004B">
      <w:pPr>
        <w:numPr>
          <w:ilvl w:val="0"/>
          <w:numId w:val="45"/>
        </w:numPr>
        <w:tabs>
          <w:tab w:val="clear" w:pos="0"/>
        </w:tabs>
        <w:spacing w:after="39"/>
        <w:ind w:left="721" w:right="54" w:hanging="361"/>
        <w:jc w:val="both"/>
        <w:rPr>
          <w:sz w:val="24"/>
          <w:szCs w:val="24"/>
        </w:rPr>
      </w:pPr>
      <w:r w:rsidRPr="00715BBD">
        <w:rPr>
          <w:sz w:val="24"/>
          <w:szCs w:val="24"/>
        </w:rPr>
        <w:t>W zależności od formatu kwalifikowanego podpisu (</w:t>
      </w:r>
      <w:proofErr w:type="spellStart"/>
      <w:r w:rsidRPr="00715BBD">
        <w:rPr>
          <w:sz w:val="24"/>
          <w:szCs w:val="24"/>
        </w:rPr>
        <w:t>PAdES</w:t>
      </w:r>
      <w:proofErr w:type="spellEnd"/>
      <w:r w:rsidRPr="00715BBD">
        <w:rPr>
          <w:sz w:val="24"/>
          <w:szCs w:val="24"/>
        </w:rPr>
        <w:t xml:space="preserve">, </w:t>
      </w:r>
      <w:proofErr w:type="spellStart"/>
      <w:r w:rsidRPr="00715BBD">
        <w:rPr>
          <w:sz w:val="24"/>
          <w:szCs w:val="24"/>
        </w:rPr>
        <w:t>XAdES</w:t>
      </w:r>
      <w:proofErr w:type="spellEnd"/>
      <w:r w:rsidRPr="00715BBD">
        <w:rPr>
          <w:sz w:val="24"/>
          <w:szCs w:val="24"/>
        </w:rPr>
        <w:t xml:space="preserve">) i jego typu (zewnętrzny, wewnętrzny) wykonawca dołącza do Platformy uprzednio podpisane </w:t>
      </w:r>
      <w:r w:rsidRPr="00715BBD">
        <w:rPr>
          <w:sz w:val="24"/>
          <w:szCs w:val="24"/>
        </w:rPr>
        <w:lastRenderedPageBreak/>
        <w:t xml:space="preserve">dokumenty wraz z wygenerowanym plikiem podpisu (typ zewnętrzny) lub dokument z wszytym podpisem (typ wewnętrzny): </w:t>
      </w:r>
    </w:p>
    <w:p w14:paraId="25ED0B3F" w14:textId="77777777" w:rsidR="0060004B" w:rsidRPr="00715BBD" w:rsidRDefault="0060004B" w:rsidP="0060004B">
      <w:pPr>
        <w:numPr>
          <w:ilvl w:val="1"/>
          <w:numId w:val="45"/>
        </w:numPr>
        <w:spacing w:after="39"/>
        <w:ind w:left="1002" w:right="54"/>
        <w:jc w:val="both"/>
        <w:rPr>
          <w:sz w:val="24"/>
          <w:szCs w:val="24"/>
        </w:rPr>
      </w:pPr>
      <w:r w:rsidRPr="00715BBD">
        <w:rPr>
          <w:sz w:val="24"/>
          <w:szCs w:val="24"/>
        </w:rPr>
        <w:t xml:space="preserve">dokumenty w formacie „pdf” należy podpisywać tylko formatem </w:t>
      </w:r>
      <w:proofErr w:type="spellStart"/>
      <w:r w:rsidRPr="00715BBD">
        <w:rPr>
          <w:sz w:val="24"/>
          <w:szCs w:val="24"/>
        </w:rPr>
        <w:t>PAdES</w:t>
      </w:r>
      <w:proofErr w:type="spellEnd"/>
      <w:r w:rsidRPr="00715BBD">
        <w:rPr>
          <w:sz w:val="24"/>
          <w:szCs w:val="24"/>
        </w:rPr>
        <w:t xml:space="preserve">; </w:t>
      </w:r>
    </w:p>
    <w:p w14:paraId="11D545C2" w14:textId="77777777" w:rsidR="0060004B" w:rsidRPr="00715BBD" w:rsidRDefault="0060004B" w:rsidP="0060004B">
      <w:pPr>
        <w:numPr>
          <w:ilvl w:val="1"/>
          <w:numId w:val="45"/>
        </w:numPr>
        <w:spacing w:after="39"/>
        <w:ind w:left="1002" w:right="54"/>
        <w:jc w:val="both"/>
        <w:rPr>
          <w:sz w:val="24"/>
          <w:szCs w:val="24"/>
        </w:rPr>
      </w:pPr>
      <w:r w:rsidRPr="00715BBD">
        <w:rPr>
          <w:sz w:val="24"/>
          <w:szCs w:val="24"/>
        </w:rPr>
        <w:t xml:space="preserve">zamawiający dopuszcza podpisanie dokumentów w formacie innym niż „pdf”, wtedy należy użyć formatu </w:t>
      </w:r>
      <w:proofErr w:type="spellStart"/>
      <w:r w:rsidRPr="00715BBD">
        <w:rPr>
          <w:sz w:val="24"/>
          <w:szCs w:val="24"/>
        </w:rPr>
        <w:t>XAdES</w:t>
      </w:r>
      <w:proofErr w:type="spellEnd"/>
      <w:r w:rsidRPr="00715BBD">
        <w:rPr>
          <w:sz w:val="24"/>
          <w:szCs w:val="24"/>
        </w:rPr>
        <w:t xml:space="preserve">. </w:t>
      </w:r>
    </w:p>
    <w:p w14:paraId="3DE1DD19" w14:textId="77777777" w:rsidR="0060004B" w:rsidRPr="00715BBD" w:rsidRDefault="0060004B" w:rsidP="0060004B">
      <w:pPr>
        <w:numPr>
          <w:ilvl w:val="0"/>
          <w:numId w:val="45"/>
        </w:numPr>
        <w:tabs>
          <w:tab w:val="clear" w:pos="0"/>
        </w:tabs>
        <w:spacing w:after="5"/>
        <w:ind w:left="721" w:right="54" w:hanging="361"/>
        <w:jc w:val="both"/>
        <w:rPr>
          <w:sz w:val="24"/>
          <w:szCs w:val="24"/>
        </w:rPr>
      </w:pPr>
      <w:r w:rsidRPr="00715BBD">
        <w:rPr>
          <w:sz w:val="24"/>
          <w:szCs w:val="24"/>
        </w:rPr>
        <w:t xml:space="preserve">Dopuszczalne formaty przesyłanych danych tj. plików o wielkości do 150 MB w formatach </w:t>
      </w:r>
    </w:p>
    <w:p w14:paraId="1CEBD5B6" w14:textId="77777777" w:rsidR="0060004B" w:rsidRPr="00715BBD" w:rsidRDefault="0060004B" w:rsidP="0060004B">
      <w:pPr>
        <w:spacing w:after="5"/>
        <w:ind w:left="708" w:right="54"/>
        <w:rPr>
          <w:sz w:val="24"/>
          <w:szCs w:val="24"/>
        </w:rPr>
      </w:pPr>
      <w:r w:rsidRPr="00715BBD">
        <w:rPr>
          <w:sz w:val="24"/>
          <w:szCs w:val="24"/>
        </w:rPr>
        <w:t>.</w:t>
      </w:r>
      <w:proofErr w:type="spellStart"/>
      <w:r w:rsidRPr="00715BBD">
        <w:rPr>
          <w:sz w:val="24"/>
          <w:szCs w:val="24"/>
        </w:rPr>
        <w:t>png</w:t>
      </w:r>
      <w:proofErr w:type="spellEnd"/>
      <w:r w:rsidRPr="00715BBD">
        <w:rPr>
          <w:sz w:val="24"/>
          <w:szCs w:val="24"/>
        </w:rPr>
        <w:t>, .jpg, .</w:t>
      </w:r>
      <w:proofErr w:type="spellStart"/>
      <w:r w:rsidRPr="00715BBD">
        <w:rPr>
          <w:sz w:val="24"/>
          <w:szCs w:val="24"/>
        </w:rPr>
        <w:t>jpeg</w:t>
      </w:r>
      <w:proofErr w:type="spellEnd"/>
      <w:r w:rsidRPr="00715BBD">
        <w:rPr>
          <w:sz w:val="24"/>
          <w:szCs w:val="24"/>
        </w:rPr>
        <w:t>, .gif, .</w:t>
      </w:r>
      <w:proofErr w:type="spellStart"/>
      <w:r w:rsidRPr="00715BBD">
        <w:rPr>
          <w:sz w:val="24"/>
          <w:szCs w:val="24"/>
        </w:rPr>
        <w:t>doc</w:t>
      </w:r>
      <w:proofErr w:type="spellEnd"/>
      <w:r w:rsidRPr="00715BBD">
        <w:rPr>
          <w:sz w:val="24"/>
          <w:szCs w:val="24"/>
        </w:rPr>
        <w:t>, .</w:t>
      </w:r>
      <w:proofErr w:type="spellStart"/>
      <w:r w:rsidRPr="00715BBD">
        <w:rPr>
          <w:sz w:val="24"/>
          <w:szCs w:val="24"/>
        </w:rPr>
        <w:t>docx</w:t>
      </w:r>
      <w:proofErr w:type="spellEnd"/>
      <w:r w:rsidRPr="00715BBD">
        <w:rPr>
          <w:sz w:val="24"/>
          <w:szCs w:val="24"/>
        </w:rPr>
        <w:t>, .xls, .</w:t>
      </w:r>
      <w:proofErr w:type="spellStart"/>
      <w:r w:rsidRPr="00715BBD">
        <w:rPr>
          <w:sz w:val="24"/>
          <w:szCs w:val="24"/>
        </w:rPr>
        <w:t>xlsx</w:t>
      </w:r>
      <w:proofErr w:type="spellEnd"/>
      <w:r w:rsidRPr="00715BBD">
        <w:rPr>
          <w:sz w:val="24"/>
          <w:szCs w:val="24"/>
        </w:rPr>
        <w:t>, .</w:t>
      </w:r>
      <w:proofErr w:type="spellStart"/>
      <w:r w:rsidRPr="00715BBD">
        <w:rPr>
          <w:sz w:val="24"/>
          <w:szCs w:val="24"/>
        </w:rPr>
        <w:t>ppt</w:t>
      </w:r>
      <w:proofErr w:type="spellEnd"/>
      <w:r w:rsidRPr="00715BBD">
        <w:rPr>
          <w:sz w:val="24"/>
          <w:szCs w:val="24"/>
        </w:rPr>
        <w:t>, .</w:t>
      </w:r>
      <w:proofErr w:type="spellStart"/>
      <w:r w:rsidRPr="00715BBD">
        <w:rPr>
          <w:sz w:val="24"/>
          <w:szCs w:val="24"/>
        </w:rPr>
        <w:t>pptx</w:t>
      </w:r>
      <w:proofErr w:type="spellEnd"/>
      <w:r w:rsidRPr="00715BBD">
        <w:rPr>
          <w:sz w:val="24"/>
          <w:szCs w:val="24"/>
        </w:rPr>
        <w:t>, .</w:t>
      </w:r>
      <w:proofErr w:type="spellStart"/>
      <w:r w:rsidRPr="00715BBD">
        <w:rPr>
          <w:sz w:val="24"/>
          <w:szCs w:val="24"/>
        </w:rPr>
        <w:t>odt</w:t>
      </w:r>
      <w:proofErr w:type="spellEnd"/>
      <w:r w:rsidRPr="00715BBD">
        <w:rPr>
          <w:sz w:val="24"/>
          <w:szCs w:val="24"/>
        </w:rPr>
        <w:t>, .</w:t>
      </w:r>
      <w:proofErr w:type="spellStart"/>
      <w:r w:rsidRPr="00715BBD">
        <w:rPr>
          <w:sz w:val="24"/>
          <w:szCs w:val="24"/>
        </w:rPr>
        <w:t>ods</w:t>
      </w:r>
      <w:proofErr w:type="spellEnd"/>
      <w:r w:rsidRPr="00715BBD">
        <w:rPr>
          <w:sz w:val="24"/>
          <w:szCs w:val="24"/>
        </w:rPr>
        <w:t>, .</w:t>
      </w:r>
      <w:proofErr w:type="spellStart"/>
      <w:r w:rsidRPr="00715BBD">
        <w:rPr>
          <w:sz w:val="24"/>
          <w:szCs w:val="24"/>
        </w:rPr>
        <w:t>odp</w:t>
      </w:r>
      <w:proofErr w:type="spellEnd"/>
      <w:r w:rsidRPr="00715BBD">
        <w:rPr>
          <w:sz w:val="24"/>
          <w:szCs w:val="24"/>
        </w:rPr>
        <w:t>, .</w:t>
      </w:r>
      <w:proofErr w:type="spellStart"/>
      <w:r w:rsidRPr="00715BBD">
        <w:rPr>
          <w:sz w:val="24"/>
          <w:szCs w:val="24"/>
        </w:rPr>
        <w:t>odf</w:t>
      </w:r>
      <w:proofErr w:type="spellEnd"/>
      <w:r w:rsidRPr="00715BBD">
        <w:rPr>
          <w:sz w:val="24"/>
          <w:szCs w:val="24"/>
        </w:rPr>
        <w:t>, .pdf, .zip, .</w:t>
      </w:r>
      <w:proofErr w:type="spellStart"/>
      <w:r w:rsidRPr="00715BBD">
        <w:rPr>
          <w:sz w:val="24"/>
          <w:szCs w:val="24"/>
        </w:rPr>
        <w:t>rar</w:t>
      </w:r>
      <w:proofErr w:type="spellEnd"/>
      <w:r w:rsidRPr="00715BBD">
        <w:rPr>
          <w:sz w:val="24"/>
          <w:szCs w:val="24"/>
        </w:rPr>
        <w:t>, .7zip, .txt, .</w:t>
      </w:r>
      <w:proofErr w:type="spellStart"/>
      <w:r w:rsidRPr="00715BBD">
        <w:rPr>
          <w:sz w:val="24"/>
          <w:szCs w:val="24"/>
        </w:rPr>
        <w:t>ath</w:t>
      </w:r>
      <w:proofErr w:type="spellEnd"/>
      <w:r w:rsidRPr="00715BBD">
        <w:rPr>
          <w:sz w:val="24"/>
          <w:szCs w:val="24"/>
        </w:rPr>
        <w:t>, .</w:t>
      </w:r>
      <w:proofErr w:type="spellStart"/>
      <w:r w:rsidRPr="00715BBD">
        <w:rPr>
          <w:sz w:val="24"/>
          <w:szCs w:val="24"/>
        </w:rPr>
        <w:t>xml</w:t>
      </w:r>
      <w:proofErr w:type="spellEnd"/>
      <w:r w:rsidRPr="00715BBD">
        <w:rPr>
          <w:sz w:val="24"/>
          <w:szCs w:val="24"/>
        </w:rPr>
        <w:t>, .</w:t>
      </w:r>
      <w:proofErr w:type="spellStart"/>
      <w:r w:rsidRPr="00715BBD">
        <w:rPr>
          <w:sz w:val="24"/>
          <w:szCs w:val="24"/>
        </w:rPr>
        <w:t>dwg</w:t>
      </w:r>
      <w:proofErr w:type="spellEnd"/>
      <w:r w:rsidRPr="00715BBD">
        <w:rPr>
          <w:sz w:val="24"/>
          <w:szCs w:val="24"/>
        </w:rPr>
        <w:t>, .</w:t>
      </w:r>
      <w:proofErr w:type="spellStart"/>
      <w:r w:rsidRPr="00715BBD">
        <w:rPr>
          <w:sz w:val="24"/>
          <w:szCs w:val="24"/>
        </w:rPr>
        <w:t>xades</w:t>
      </w:r>
      <w:proofErr w:type="spellEnd"/>
      <w:r w:rsidRPr="00715BBD">
        <w:rPr>
          <w:sz w:val="24"/>
          <w:szCs w:val="24"/>
        </w:rPr>
        <w:t>, .tar, .7z, .</w:t>
      </w:r>
      <w:proofErr w:type="spellStart"/>
      <w:r w:rsidRPr="00715BBD">
        <w:rPr>
          <w:sz w:val="24"/>
          <w:szCs w:val="24"/>
        </w:rPr>
        <w:t>eml</w:t>
      </w:r>
      <w:proofErr w:type="spellEnd"/>
      <w:r w:rsidRPr="00715BBD">
        <w:rPr>
          <w:sz w:val="24"/>
          <w:szCs w:val="24"/>
        </w:rPr>
        <w:t>, .</w:t>
      </w:r>
      <w:proofErr w:type="spellStart"/>
      <w:r w:rsidRPr="00715BBD">
        <w:rPr>
          <w:sz w:val="24"/>
          <w:szCs w:val="24"/>
        </w:rPr>
        <w:t>msg</w:t>
      </w:r>
      <w:proofErr w:type="spellEnd"/>
    </w:p>
    <w:p w14:paraId="1E72617D" w14:textId="77777777" w:rsidR="0060004B" w:rsidRPr="00715BBD" w:rsidRDefault="0060004B" w:rsidP="0060004B">
      <w:pPr>
        <w:numPr>
          <w:ilvl w:val="0"/>
          <w:numId w:val="45"/>
        </w:numPr>
        <w:tabs>
          <w:tab w:val="clear" w:pos="0"/>
        </w:tabs>
        <w:spacing w:after="5"/>
        <w:ind w:left="721" w:right="54" w:hanging="361"/>
        <w:jc w:val="both"/>
        <w:rPr>
          <w:sz w:val="24"/>
          <w:szCs w:val="24"/>
        </w:rPr>
      </w:pPr>
      <w:r w:rsidRPr="00715BBD">
        <w:rPr>
          <w:sz w:val="24"/>
          <w:szCs w:val="24"/>
        </w:rPr>
        <w:t>Dokumenty elektroniczne, o których mowa w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systemów teleinformatycznych (zw. dalej  Rozporządzeniem w sprawie Krajowych Ram Interoperacyjności) z uwzględnieniem rodzaju przekazywanych danych i przekazuje się je jako załączniki. W przypadku formatów, o których mowa w art. 66 ust.1  ustawy PZP, ww. regulacje nie będą miały bezpośredniego zastosowania</w:t>
      </w:r>
    </w:p>
    <w:p w14:paraId="2512BEFF" w14:textId="77777777" w:rsidR="0060004B" w:rsidRPr="00715BBD" w:rsidRDefault="0060004B" w:rsidP="0060004B">
      <w:pPr>
        <w:numPr>
          <w:ilvl w:val="0"/>
          <w:numId w:val="45"/>
        </w:numPr>
        <w:tabs>
          <w:tab w:val="clear" w:pos="0"/>
        </w:tabs>
        <w:spacing w:after="5"/>
        <w:ind w:left="721" w:right="54" w:hanging="361"/>
        <w:jc w:val="both"/>
        <w:rPr>
          <w:sz w:val="24"/>
          <w:szCs w:val="24"/>
        </w:rPr>
      </w:pPr>
      <w:r w:rsidRPr="00715BBD">
        <w:rPr>
          <w:sz w:val="24"/>
          <w:szCs w:val="24"/>
        </w:rPr>
        <w:t>Informacje, oświadczenia lub dokumenty, inne niż wymienione w §2 ust.1 rozporządzenia Prezesa Rady Ministrów w sprawie wymagań dla dokumentów elektronicznych, przekazywane w postępowaniu sporządza się w postaci elektronicznej:</w:t>
      </w:r>
    </w:p>
    <w:p w14:paraId="5B35F428" w14:textId="77777777" w:rsidR="0060004B" w:rsidRPr="00715BBD" w:rsidRDefault="0060004B" w:rsidP="0060004B">
      <w:pPr>
        <w:numPr>
          <w:ilvl w:val="1"/>
          <w:numId w:val="45"/>
        </w:numPr>
        <w:tabs>
          <w:tab w:val="clear" w:pos="0"/>
        </w:tabs>
        <w:spacing w:after="5"/>
        <w:ind w:left="1080" w:right="54" w:hanging="360"/>
        <w:jc w:val="both"/>
        <w:rPr>
          <w:sz w:val="24"/>
          <w:szCs w:val="24"/>
        </w:rPr>
      </w:pPr>
      <w:r w:rsidRPr="00715BBD">
        <w:rPr>
          <w:sz w:val="24"/>
          <w:szCs w:val="24"/>
        </w:rPr>
        <w:t>w formatach określonych w przepisach rozporządzenia Rady Ministrów w sprawie Krajowych Ram Interoperacyjności (i przekazuje się jako załącznik), lub</w:t>
      </w:r>
    </w:p>
    <w:p w14:paraId="3FE49339" w14:textId="77777777" w:rsidR="0060004B" w:rsidRPr="00715BBD" w:rsidRDefault="0060004B" w:rsidP="0060004B">
      <w:pPr>
        <w:numPr>
          <w:ilvl w:val="1"/>
          <w:numId w:val="45"/>
        </w:numPr>
        <w:tabs>
          <w:tab w:val="clear" w:pos="0"/>
        </w:tabs>
        <w:spacing w:after="5"/>
        <w:ind w:left="1080" w:right="54" w:hanging="360"/>
        <w:jc w:val="both"/>
        <w:rPr>
          <w:sz w:val="24"/>
          <w:szCs w:val="24"/>
        </w:rPr>
      </w:pPr>
      <w:r w:rsidRPr="00715BBD">
        <w:rPr>
          <w:sz w:val="24"/>
          <w:szCs w:val="24"/>
        </w:rPr>
        <w:t>jako tekst wpisany bezpośrednio do wiadomości przekazywanej użyciu środków komunikacji elektronicznej (np.: w treści „Formularza do komunikacji”)</w:t>
      </w:r>
    </w:p>
    <w:p w14:paraId="3EF0D2BD" w14:textId="77777777" w:rsidR="0060004B" w:rsidRPr="00715BBD" w:rsidRDefault="0060004B" w:rsidP="0060004B">
      <w:pPr>
        <w:numPr>
          <w:ilvl w:val="0"/>
          <w:numId w:val="45"/>
        </w:numPr>
        <w:tabs>
          <w:tab w:val="clear" w:pos="0"/>
        </w:tabs>
        <w:spacing w:after="5"/>
        <w:ind w:right="54" w:hanging="360"/>
        <w:jc w:val="both"/>
        <w:rPr>
          <w:sz w:val="24"/>
          <w:szCs w:val="24"/>
        </w:rPr>
      </w:pPr>
      <w:r w:rsidRPr="00715BBD">
        <w:rPr>
          <w:sz w:val="24"/>
          <w:szCs w:val="24"/>
        </w:rPr>
        <w:t>Jeżeli dokumenty elektroniczne, przekazywane przy użyciu środków komunikacji elektronicznej, zawierają informację stanowiącą tajemnicę przedsiębiorstwa w rozumieniu przepisów ustawy z dnia 16 kwietnia 1993 r. o zwalczaniu nieuczciwej konkurencji (tj.: Dz. U. 2022 poz. 1233) wykonawca w celu utrzymania poufności tych informacji przekazuje je  w wydzielonym i odpowiednio oznaczonym pliku wraz z jednoczesnym zaznaczeniem w nazwie pliku „Dokument stanowiący tajemnicę przedsiębiorstwa”.</w:t>
      </w:r>
    </w:p>
    <w:p w14:paraId="49B82506" w14:textId="77777777" w:rsidR="00293385" w:rsidRPr="00715BBD" w:rsidRDefault="00293385" w:rsidP="00293385">
      <w:pPr>
        <w:pStyle w:val="Akapitzlist"/>
        <w:spacing w:after="0" w:line="240" w:lineRule="auto"/>
        <w:ind w:left="567"/>
        <w:jc w:val="both"/>
        <w:rPr>
          <w:rFonts w:ascii="Times New Roman" w:hAnsi="Times New Roman"/>
          <w:sz w:val="24"/>
          <w:szCs w:val="24"/>
        </w:rPr>
      </w:pPr>
    </w:p>
    <w:p w14:paraId="387128A1" w14:textId="77777777" w:rsidR="0060016F" w:rsidRPr="00715BBD"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b w:val="0"/>
          <w:bCs w:val="0"/>
          <w:sz w:val="24"/>
          <w:szCs w:val="24"/>
        </w:rPr>
      </w:pPr>
      <w:r w:rsidRPr="00715BBD">
        <w:rPr>
          <w:sz w:val="24"/>
          <w:szCs w:val="24"/>
        </w:rPr>
        <w:t>ROZDZIAŁ III Wspólne ubieganie się o udzielenie zamówienia</w:t>
      </w:r>
    </w:p>
    <w:p w14:paraId="68306CF8" w14:textId="77777777" w:rsidR="0060016F" w:rsidRPr="00715BBD" w:rsidRDefault="0060016F" w:rsidP="0060016F">
      <w:pPr>
        <w:pStyle w:val="BodyText21"/>
        <w:tabs>
          <w:tab w:val="clear" w:pos="0"/>
        </w:tabs>
      </w:pPr>
    </w:p>
    <w:p w14:paraId="24D1670C" w14:textId="77777777" w:rsidR="0060016F" w:rsidRPr="00715BBD" w:rsidRDefault="0060016F" w:rsidP="00EB1B90">
      <w:pPr>
        <w:pStyle w:val="BodyText21"/>
        <w:numPr>
          <w:ilvl w:val="0"/>
          <w:numId w:val="2"/>
        </w:numPr>
        <w:tabs>
          <w:tab w:val="clear" w:pos="0"/>
          <w:tab w:val="clear" w:pos="360"/>
          <w:tab w:val="num" w:pos="284"/>
          <w:tab w:val="left" w:pos="720"/>
        </w:tabs>
        <w:ind w:left="284" w:hanging="284"/>
        <w:rPr>
          <w:color w:val="000000"/>
        </w:rPr>
      </w:pPr>
      <w:r w:rsidRPr="00715BBD">
        <w:t>Wykonawcy wspólnie ubiegający się o udzielenie zamówienia ustanawiają pełnomocnika do reprezentowania ich w postępowaniu albo do reprezentowania ich w postępowaniu i zawarcia umowy.</w:t>
      </w:r>
    </w:p>
    <w:p w14:paraId="106B01FE" w14:textId="77777777" w:rsidR="0060016F" w:rsidRPr="002F091B" w:rsidRDefault="0060016F" w:rsidP="000A3E35">
      <w:pPr>
        <w:pStyle w:val="BodyText21"/>
        <w:numPr>
          <w:ilvl w:val="0"/>
          <w:numId w:val="2"/>
        </w:numPr>
        <w:tabs>
          <w:tab w:val="clear" w:pos="0"/>
          <w:tab w:val="clear" w:pos="360"/>
          <w:tab w:val="num" w:pos="284"/>
          <w:tab w:val="left" w:pos="720"/>
        </w:tabs>
        <w:ind w:left="284" w:hanging="284"/>
        <w:rPr>
          <w:b/>
          <w:bCs/>
          <w:color w:val="000000"/>
        </w:rPr>
      </w:pPr>
      <w:r w:rsidRPr="002F091B">
        <w:rPr>
          <w:b/>
          <w:bCs/>
        </w:rPr>
        <w:t>Pełnomocnictwo, o którym mowa w pkt 1 należy dołączyć do oferty.</w:t>
      </w:r>
    </w:p>
    <w:p w14:paraId="74381D73" w14:textId="77777777" w:rsidR="0060016F" w:rsidRPr="00715BBD" w:rsidRDefault="0060016F" w:rsidP="000A3E35">
      <w:pPr>
        <w:pStyle w:val="BodyText21"/>
        <w:numPr>
          <w:ilvl w:val="0"/>
          <w:numId w:val="2"/>
        </w:numPr>
        <w:tabs>
          <w:tab w:val="clear" w:pos="0"/>
          <w:tab w:val="clear" w:pos="360"/>
          <w:tab w:val="num" w:pos="284"/>
          <w:tab w:val="left" w:pos="720"/>
        </w:tabs>
        <w:ind w:left="284" w:hanging="284"/>
        <w:rPr>
          <w:color w:val="000000"/>
        </w:rPr>
      </w:pPr>
      <w:r w:rsidRPr="00715BBD">
        <w:t xml:space="preserve">Wszelką korespondencję w postępowaniu zamawiający kieruje do pełnomocnika. </w:t>
      </w:r>
    </w:p>
    <w:p w14:paraId="27CEBD1D" w14:textId="77777777" w:rsidR="0060016F" w:rsidRPr="00715BBD" w:rsidRDefault="0060016F" w:rsidP="000A3E35">
      <w:pPr>
        <w:pStyle w:val="BodyText21"/>
        <w:numPr>
          <w:ilvl w:val="0"/>
          <w:numId w:val="2"/>
        </w:numPr>
        <w:tabs>
          <w:tab w:val="clear" w:pos="0"/>
          <w:tab w:val="clear" w:pos="360"/>
          <w:tab w:val="num" w:pos="284"/>
          <w:tab w:val="left" w:pos="720"/>
        </w:tabs>
        <w:ind w:left="284" w:hanging="284"/>
        <w:rPr>
          <w:color w:val="000000"/>
        </w:rPr>
      </w:pPr>
      <w:r w:rsidRPr="00715BBD">
        <w:t xml:space="preserve">Wspólnicy spółki cywilnej są wykonawcami wspólnie ubiegającymi się o udzielenie zamówienia i mają do nich zastosowanie zasady określone w pkt 1 – </w:t>
      </w:r>
      <w:r w:rsidR="00B35A8B" w:rsidRPr="00715BBD">
        <w:t>3</w:t>
      </w:r>
      <w:r w:rsidRPr="00715BBD">
        <w:t>.</w:t>
      </w:r>
    </w:p>
    <w:p w14:paraId="4139D096" w14:textId="77777777" w:rsidR="0060016F" w:rsidRPr="00715BBD" w:rsidRDefault="0060016F" w:rsidP="000A3E35">
      <w:pPr>
        <w:pStyle w:val="BodyText21"/>
        <w:numPr>
          <w:ilvl w:val="0"/>
          <w:numId w:val="2"/>
        </w:numPr>
        <w:tabs>
          <w:tab w:val="clear" w:pos="0"/>
          <w:tab w:val="clear" w:pos="360"/>
          <w:tab w:val="num" w:pos="284"/>
          <w:tab w:val="left" w:pos="720"/>
        </w:tabs>
        <w:ind w:left="284" w:hanging="284"/>
      </w:pPr>
      <w:r w:rsidRPr="00715BBD">
        <w:lastRenderedPageBreak/>
        <w:t xml:space="preserve">Przed </w:t>
      </w:r>
      <w:r w:rsidR="006B08CC" w:rsidRPr="00715BBD">
        <w:t xml:space="preserve">zawarciem </w:t>
      </w:r>
      <w:r w:rsidRPr="00715BBD">
        <w:t xml:space="preserve">umowy wykonawcy wspólnie ubiegający się o udzielenie zamówienia będą mieli obowiązek przedstawić zamawiającemu </w:t>
      </w:r>
      <w:r w:rsidR="00464B0F" w:rsidRPr="00715BBD">
        <w:t xml:space="preserve">kopię </w:t>
      </w:r>
      <w:r w:rsidRPr="00715BBD">
        <w:t>umow</w:t>
      </w:r>
      <w:r w:rsidR="00464B0F" w:rsidRPr="00715BBD">
        <w:t>y</w:t>
      </w:r>
      <w:r w:rsidRPr="00715BBD">
        <w:t xml:space="preserve"> </w:t>
      </w:r>
      <w:r w:rsidR="006B08CC" w:rsidRPr="00715BBD">
        <w:t>regulującej współpracę tych wykonawców</w:t>
      </w:r>
      <w:r w:rsidRPr="00715BBD">
        <w:t>, zawierającą, co najmniej:</w:t>
      </w:r>
    </w:p>
    <w:p w14:paraId="6203D62B" w14:textId="77777777" w:rsidR="006515D2" w:rsidRPr="00715BBD" w:rsidRDefault="006515D2" w:rsidP="006515D2">
      <w:pPr>
        <w:numPr>
          <w:ilvl w:val="0"/>
          <w:numId w:val="5"/>
        </w:numPr>
        <w:tabs>
          <w:tab w:val="clear" w:pos="360"/>
          <w:tab w:val="num" w:pos="567"/>
        </w:tabs>
        <w:ind w:left="567" w:hanging="283"/>
        <w:jc w:val="both"/>
        <w:rPr>
          <w:sz w:val="24"/>
          <w:szCs w:val="24"/>
        </w:rPr>
      </w:pPr>
      <w:r w:rsidRPr="00715BBD">
        <w:rPr>
          <w:sz w:val="24"/>
          <w:szCs w:val="24"/>
        </w:rPr>
        <w:t>zobowiązanie do realizacji wspólnego przedsięwzięcia gospodarczego obejmującego swoim zakresem realizację przedmiotu zamówienia,</w:t>
      </w:r>
    </w:p>
    <w:p w14:paraId="483C1AFE" w14:textId="77777777" w:rsidR="006515D2" w:rsidRPr="00715BBD" w:rsidRDefault="006515D2" w:rsidP="006515D2">
      <w:pPr>
        <w:numPr>
          <w:ilvl w:val="0"/>
          <w:numId w:val="5"/>
        </w:numPr>
        <w:tabs>
          <w:tab w:val="clear" w:pos="360"/>
          <w:tab w:val="num" w:pos="567"/>
        </w:tabs>
        <w:ind w:left="567" w:hanging="283"/>
        <w:jc w:val="both"/>
        <w:rPr>
          <w:sz w:val="24"/>
          <w:szCs w:val="24"/>
        </w:rPr>
      </w:pPr>
      <w:r w:rsidRPr="00715BBD">
        <w:rPr>
          <w:sz w:val="24"/>
          <w:szCs w:val="24"/>
        </w:rPr>
        <w:t>określenie zakresu działania poszczególnych stron umowy,</w:t>
      </w:r>
    </w:p>
    <w:p w14:paraId="44E46747" w14:textId="77777777" w:rsidR="006515D2" w:rsidRPr="00715BBD" w:rsidRDefault="006515D2" w:rsidP="006515D2">
      <w:pPr>
        <w:numPr>
          <w:ilvl w:val="0"/>
          <w:numId w:val="5"/>
        </w:numPr>
        <w:tabs>
          <w:tab w:val="clear" w:pos="360"/>
          <w:tab w:val="num" w:pos="567"/>
        </w:tabs>
        <w:ind w:left="567" w:hanging="283"/>
        <w:jc w:val="both"/>
        <w:rPr>
          <w:sz w:val="24"/>
          <w:szCs w:val="24"/>
        </w:rPr>
      </w:pPr>
      <w:r w:rsidRPr="00715BBD">
        <w:rPr>
          <w:sz w:val="24"/>
          <w:szCs w:val="24"/>
        </w:rPr>
        <w:t>czas obowiązywania umowy, który nie może być krótszy, niż okres obejmujący realizację zamówienia.</w:t>
      </w:r>
    </w:p>
    <w:p w14:paraId="095AE2F1" w14:textId="77777777" w:rsidR="0060016F" w:rsidRPr="00715BBD" w:rsidRDefault="0060016F" w:rsidP="0060016F">
      <w:pPr>
        <w:pStyle w:val="BodyText21"/>
        <w:tabs>
          <w:tab w:val="clear" w:pos="0"/>
          <w:tab w:val="left" w:pos="720"/>
        </w:tabs>
      </w:pPr>
    </w:p>
    <w:p w14:paraId="7EC0EA59" w14:textId="77777777" w:rsidR="0060016F" w:rsidRPr="00715BBD"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sz w:val="24"/>
          <w:szCs w:val="24"/>
        </w:rPr>
      </w:pPr>
      <w:r w:rsidRPr="00715BBD">
        <w:rPr>
          <w:sz w:val="24"/>
          <w:szCs w:val="24"/>
        </w:rPr>
        <w:t>ROZDZIAŁ IV Jawność postępowania</w:t>
      </w:r>
    </w:p>
    <w:p w14:paraId="49EB5E61" w14:textId="77777777" w:rsidR="0060016F" w:rsidRPr="00715BBD" w:rsidRDefault="0060016F" w:rsidP="0060016F">
      <w:pPr>
        <w:jc w:val="both"/>
        <w:rPr>
          <w:bCs/>
          <w:sz w:val="24"/>
          <w:szCs w:val="24"/>
        </w:rPr>
      </w:pPr>
    </w:p>
    <w:p w14:paraId="6590876D" w14:textId="04971836" w:rsidR="0060016F" w:rsidRPr="00715BBD" w:rsidRDefault="0060016F" w:rsidP="0060016F">
      <w:pPr>
        <w:numPr>
          <w:ilvl w:val="0"/>
          <w:numId w:val="3"/>
        </w:numPr>
        <w:tabs>
          <w:tab w:val="clear" w:pos="360"/>
          <w:tab w:val="num" w:pos="284"/>
        </w:tabs>
        <w:ind w:left="284" w:hanging="284"/>
        <w:jc w:val="both"/>
        <w:rPr>
          <w:sz w:val="24"/>
          <w:szCs w:val="24"/>
        </w:rPr>
      </w:pPr>
      <w:r w:rsidRPr="00715BBD">
        <w:rPr>
          <w:sz w:val="24"/>
          <w:szCs w:val="24"/>
        </w:rPr>
        <w:t xml:space="preserve">Zamawiający prowadzi i udostępnia protokół postępowania na zasadach określonych w ustawie oraz </w:t>
      </w:r>
      <w:r w:rsidR="00D12C81" w:rsidRPr="00715BBD">
        <w:rPr>
          <w:sz w:val="24"/>
          <w:szCs w:val="24"/>
        </w:rPr>
        <w:t xml:space="preserve">Rozporządzeniu Ministra </w:t>
      </w:r>
      <w:r w:rsidR="0085168E" w:rsidRPr="00715BBD">
        <w:rPr>
          <w:sz w:val="24"/>
          <w:szCs w:val="24"/>
        </w:rPr>
        <w:t>Rozwoju, Pracy i Technologii z dnia 18</w:t>
      </w:r>
      <w:r w:rsidR="006A24AD" w:rsidRPr="00715BBD">
        <w:rPr>
          <w:sz w:val="24"/>
          <w:szCs w:val="24"/>
        </w:rPr>
        <w:t xml:space="preserve"> grudnia </w:t>
      </w:r>
      <w:r w:rsidR="0085168E" w:rsidRPr="00715BBD">
        <w:rPr>
          <w:sz w:val="24"/>
          <w:szCs w:val="24"/>
        </w:rPr>
        <w:t xml:space="preserve">2020 r. </w:t>
      </w:r>
      <w:r w:rsidR="00D12C81" w:rsidRPr="00715BBD">
        <w:rPr>
          <w:sz w:val="24"/>
          <w:szCs w:val="24"/>
        </w:rPr>
        <w:t xml:space="preserve">w sprawie </w:t>
      </w:r>
      <w:r w:rsidR="0085168E" w:rsidRPr="00715BBD">
        <w:rPr>
          <w:sz w:val="24"/>
          <w:szCs w:val="24"/>
        </w:rPr>
        <w:t>protokołów postępowania oraz dokumentacji postępowania o udzielenie zamówienia publicznego.</w:t>
      </w:r>
    </w:p>
    <w:p w14:paraId="74A858C8" w14:textId="338874DC" w:rsidR="0060016F" w:rsidRPr="00715BBD" w:rsidRDefault="0060016F" w:rsidP="0060016F">
      <w:pPr>
        <w:numPr>
          <w:ilvl w:val="0"/>
          <w:numId w:val="3"/>
        </w:numPr>
        <w:tabs>
          <w:tab w:val="clear" w:pos="360"/>
          <w:tab w:val="num" w:pos="284"/>
        </w:tabs>
        <w:ind w:left="284" w:hanging="284"/>
        <w:jc w:val="both"/>
        <w:rPr>
          <w:sz w:val="24"/>
          <w:szCs w:val="24"/>
        </w:rPr>
      </w:pPr>
      <w:r w:rsidRPr="00715BBD">
        <w:rPr>
          <w:sz w:val="24"/>
          <w:szCs w:val="24"/>
        </w:rPr>
        <w:t>Nie ujawnia się informacji stanowiących tajemnicę przedsiębiorstwa w rozumieniu przepisów ustawy z dnia 16 kwietnia 1993 r. o zwalczaniu nieuczciwej</w:t>
      </w:r>
      <w:r w:rsidR="0022192D" w:rsidRPr="00715BBD">
        <w:rPr>
          <w:sz w:val="24"/>
          <w:szCs w:val="24"/>
        </w:rPr>
        <w:t xml:space="preserve"> konkurencji</w:t>
      </w:r>
      <w:r w:rsidRPr="00715BBD">
        <w:rPr>
          <w:sz w:val="24"/>
          <w:szCs w:val="24"/>
        </w:rPr>
        <w:t xml:space="preserve">,  jeżeli wykonawca, </w:t>
      </w:r>
      <w:r w:rsidRPr="00715BBD">
        <w:rPr>
          <w:sz w:val="24"/>
          <w:szCs w:val="24"/>
          <w:u w:val="single"/>
        </w:rPr>
        <w:t>wraz z przekazaniem takich informacji</w:t>
      </w:r>
      <w:r w:rsidRPr="00715BBD">
        <w:rPr>
          <w:sz w:val="24"/>
          <w:szCs w:val="24"/>
        </w:rPr>
        <w:t xml:space="preserve">, zastrzegł, że nie mogą być one udostępniane oraz wykazał, że zastrzeżone informacje stanowią tajemnicę przedsiębiorstwa. </w:t>
      </w:r>
      <w:r w:rsidR="007D194E" w:rsidRPr="00715BBD">
        <w:rPr>
          <w:sz w:val="24"/>
          <w:szCs w:val="24"/>
        </w:rPr>
        <w:t xml:space="preserve">Wykonawca, w celu utrzymania w poufności tych informacji, przekazuje je w wydzielonym i odpowiednio oznaczonym pliku. Zamawiający nie ponosi odpowiedzialności za ujawnienie tych informacji, w sytuacji, gdy wykonawca nie wydzieli tych informacji i odpowiednio nie oznaczy. </w:t>
      </w:r>
      <w:r w:rsidR="00BB13A5" w:rsidRPr="00715BBD">
        <w:rPr>
          <w:sz w:val="24"/>
          <w:szCs w:val="24"/>
        </w:rPr>
        <w:t>Wykonawca nie może zastrzec informacji, o których mowa w art. 222 ust. 5 ustawy.</w:t>
      </w:r>
    </w:p>
    <w:p w14:paraId="7962D7FB" w14:textId="77777777" w:rsidR="0060016F" w:rsidRPr="00715BBD" w:rsidRDefault="0060016F" w:rsidP="0060016F">
      <w:pPr>
        <w:numPr>
          <w:ilvl w:val="0"/>
          <w:numId w:val="3"/>
        </w:numPr>
        <w:tabs>
          <w:tab w:val="clear" w:pos="360"/>
          <w:tab w:val="num" w:pos="284"/>
        </w:tabs>
        <w:ind w:left="284" w:hanging="284"/>
        <w:jc w:val="both"/>
        <w:rPr>
          <w:sz w:val="24"/>
          <w:szCs w:val="24"/>
        </w:rPr>
      </w:pPr>
      <w:r w:rsidRPr="00715BBD">
        <w:rPr>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6004A49A" w14:textId="14F7D9F7" w:rsidR="00C6779D" w:rsidRPr="00715BBD" w:rsidRDefault="00C6779D" w:rsidP="00C6779D">
      <w:pPr>
        <w:numPr>
          <w:ilvl w:val="0"/>
          <w:numId w:val="3"/>
        </w:numPr>
        <w:tabs>
          <w:tab w:val="clear" w:pos="360"/>
          <w:tab w:val="num" w:pos="284"/>
        </w:tabs>
        <w:ind w:left="284" w:hanging="284"/>
        <w:jc w:val="both"/>
        <w:rPr>
          <w:sz w:val="24"/>
          <w:szCs w:val="24"/>
        </w:rPr>
      </w:pPr>
      <w:r w:rsidRPr="00715BBD">
        <w:rPr>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15BBD">
        <w:rPr>
          <w:sz w:val="24"/>
          <w:szCs w:val="24"/>
        </w:rPr>
        <w:t>późn</w:t>
      </w:r>
      <w:proofErr w:type="spellEnd"/>
      <w:r w:rsidRPr="00715BBD">
        <w:rPr>
          <w:sz w:val="24"/>
          <w:szCs w:val="24"/>
        </w:rPr>
        <w:t>. zm.), zwanego dalej "RODO", w celu umożliwienia korzystania za środków ochrony prawnej, o których mowa w ustawie, do upływu terminu na ich wniesienie.</w:t>
      </w:r>
    </w:p>
    <w:p w14:paraId="2D2BA1DB" w14:textId="77777777" w:rsidR="00C6779D" w:rsidRPr="00715BBD" w:rsidRDefault="00C6779D" w:rsidP="008D3A04">
      <w:pPr>
        <w:numPr>
          <w:ilvl w:val="0"/>
          <w:numId w:val="3"/>
        </w:numPr>
        <w:tabs>
          <w:tab w:val="clear" w:pos="360"/>
          <w:tab w:val="num" w:pos="142"/>
        </w:tabs>
        <w:ind w:left="284" w:hanging="284"/>
        <w:jc w:val="both"/>
        <w:rPr>
          <w:sz w:val="24"/>
          <w:szCs w:val="24"/>
        </w:rPr>
      </w:pPr>
      <w:r w:rsidRPr="00715BBD">
        <w:rPr>
          <w:sz w:val="24"/>
          <w:szCs w:val="24"/>
        </w:rPr>
        <w:t xml:space="preserve">Zgodnie z art. 13 ust. 1 i 2 RODO, zamawiający informuje, że: </w:t>
      </w:r>
    </w:p>
    <w:p w14:paraId="4A81340D" w14:textId="75BA3D20" w:rsidR="008C297A" w:rsidRPr="00715BBD" w:rsidRDefault="00C6779D" w:rsidP="008D3A04">
      <w:pPr>
        <w:pStyle w:val="NormalnyWeb"/>
        <w:numPr>
          <w:ilvl w:val="4"/>
          <w:numId w:val="1"/>
        </w:numPr>
        <w:spacing w:before="0" w:beforeAutospacing="0" w:after="0" w:afterAutospacing="0"/>
        <w:ind w:left="709" w:hanging="425"/>
      </w:pPr>
      <w:r w:rsidRPr="00715BBD">
        <w:t xml:space="preserve">administratorem a w przypadku zamówień współfinansowanych ze środków UE (jeżeli dotyczy) również podmiotem przetwarzającym wszelkie dane osobowe osób fizycznych związanych z niniejszym postępowaniem jest </w:t>
      </w:r>
      <w:r w:rsidR="00BF53C0" w:rsidRPr="00715BBD">
        <w:rPr>
          <w:b/>
          <w:bCs/>
        </w:rPr>
        <w:t>Powiat Gryficki-</w:t>
      </w:r>
      <w:r w:rsidR="00BF53C0" w:rsidRPr="00715BBD">
        <w:t xml:space="preserve"> </w:t>
      </w:r>
      <w:r w:rsidR="008C297A" w:rsidRPr="00715BBD">
        <w:rPr>
          <w:b/>
        </w:rPr>
        <w:t>Zarząd Dróg Powiatowych w Gryficach, 72-300 Gryfice, ul. Piłsudskiego 18</w:t>
      </w:r>
      <w:r w:rsidR="008C297A" w:rsidRPr="00715BBD">
        <w:t xml:space="preserve">; </w:t>
      </w:r>
    </w:p>
    <w:p w14:paraId="2F0231B3" w14:textId="64BFE7F8" w:rsidR="008C297A" w:rsidRPr="00715BBD" w:rsidRDefault="008C297A" w:rsidP="008C297A">
      <w:pPr>
        <w:pStyle w:val="NormalnyWeb"/>
        <w:numPr>
          <w:ilvl w:val="4"/>
          <w:numId w:val="1"/>
        </w:numPr>
        <w:ind w:left="709" w:hanging="425"/>
      </w:pPr>
      <w:r w:rsidRPr="00715BBD">
        <w:t xml:space="preserve">z inspektorem ochrony danych osobowych można kontaktować się pod adresem e-mail: iod@it-serwis.com.pl,; </w:t>
      </w:r>
    </w:p>
    <w:p w14:paraId="1DACE363" w14:textId="03719B7F" w:rsidR="00C6779D" w:rsidRPr="00715BBD" w:rsidRDefault="00C6779D" w:rsidP="00C6779D">
      <w:pPr>
        <w:pStyle w:val="NormalnyWeb"/>
        <w:numPr>
          <w:ilvl w:val="4"/>
          <w:numId w:val="1"/>
        </w:numPr>
        <w:spacing w:before="0" w:beforeAutospacing="0" w:after="0" w:afterAutospacing="0"/>
        <w:ind w:left="709" w:hanging="425"/>
        <w:jc w:val="both"/>
      </w:pPr>
      <w:r w:rsidRPr="00715BBD">
        <w:t>dane osobowe przetwarzane będą na podstawie art. 6 ust. 1 lit. c RODO w celu związanym z postępowaniem o udzielenie niniejszego zamówienia,</w:t>
      </w:r>
    </w:p>
    <w:p w14:paraId="0C9C149A" w14:textId="77777777" w:rsidR="00C6779D" w:rsidRPr="00715BBD" w:rsidRDefault="00C6779D" w:rsidP="00C6779D">
      <w:pPr>
        <w:pStyle w:val="NormalnyWeb"/>
        <w:numPr>
          <w:ilvl w:val="4"/>
          <w:numId w:val="1"/>
        </w:numPr>
        <w:spacing w:before="0" w:beforeAutospacing="0" w:after="0" w:afterAutospacing="0"/>
        <w:ind w:left="709" w:hanging="425"/>
        <w:jc w:val="both"/>
      </w:pPr>
      <w:r w:rsidRPr="00715BBD">
        <w:lastRenderedPageBreak/>
        <w:t>odbiorcami ww. danych osobowych będą osoby lub podmioty, którym udostępniona zostanie dokumentacja postępowania w oparciu o art. 18 oraz art. 74 ustawy oraz umowy dofinansowania (jeżeli dotyczy),</w:t>
      </w:r>
    </w:p>
    <w:p w14:paraId="5ACEFDEF" w14:textId="77777777" w:rsidR="00C6779D" w:rsidRPr="00715BBD" w:rsidRDefault="00C6779D" w:rsidP="00C6779D">
      <w:pPr>
        <w:pStyle w:val="NormalnyWeb"/>
        <w:numPr>
          <w:ilvl w:val="4"/>
          <w:numId w:val="1"/>
        </w:numPr>
        <w:spacing w:before="0" w:beforeAutospacing="0" w:after="0" w:afterAutospacing="0"/>
        <w:ind w:left="709" w:hanging="425"/>
        <w:jc w:val="both"/>
      </w:pPr>
      <w:r w:rsidRPr="00715BBD">
        <w:t>ww. dane osobowe będą przechowywane odpowiednio:</w:t>
      </w:r>
    </w:p>
    <w:p w14:paraId="51F0972F" w14:textId="77777777" w:rsidR="00C6779D" w:rsidRPr="00715BBD" w:rsidRDefault="00C6779D" w:rsidP="00C6779D">
      <w:pPr>
        <w:pStyle w:val="NormalnyWeb"/>
        <w:spacing w:before="0" w:beforeAutospacing="0" w:after="0" w:afterAutospacing="0"/>
        <w:ind w:left="709"/>
        <w:jc w:val="both"/>
      </w:pPr>
      <w:r w:rsidRPr="00715BBD">
        <w:t xml:space="preserve">- przez okres 4 lat od dnia zakończenia postępowania o udzielenie zamówienia publicznego albo przez cały okres obowiązywania umowy </w:t>
      </w:r>
      <w:r w:rsidR="00D473A3" w:rsidRPr="00715BBD">
        <w:br/>
      </w:r>
      <w:r w:rsidRPr="00715BBD">
        <w:t xml:space="preserve">w sprawie zamówienia publicznego - jeżeli okres obowiązywania umowy przekracza 4 lata;  </w:t>
      </w:r>
    </w:p>
    <w:p w14:paraId="15E4CC5B" w14:textId="77777777" w:rsidR="00C6779D" w:rsidRPr="00715BBD" w:rsidRDefault="00C6779D" w:rsidP="00C6779D">
      <w:pPr>
        <w:pStyle w:val="NormalnyWeb"/>
        <w:spacing w:before="0" w:beforeAutospacing="0" w:after="0" w:afterAutospacing="0"/>
        <w:ind w:left="709"/>
        <w:jc w:val="both"/>
      </w:pPr>
      <w:r w:rsidRPr="00715BBD">
        <w:t>- przez okres,  o którym mowa w art. 125 ust. 4 lit. d) w zw. z art. 140 rozporządzenia Parlamentu Europejskiego nr 1303/2013 z dnia 17.12.2013 r. w przypadku zamówień współfinansowanych ze środków UE;</w:t>
      </w:r>
    </w:p>
    <w:p w14:paraId="05807037" w14:textId="77777777" w:rsidR="00C6779D" w:rsidRPr="00715BBD" w:rsidRDefault="00C6779D" w:rsidP="00C6779D">
      <w:pPr>
        <w:pStyle w:val="NormalnyWeb"/>
        <w:spacing w:before="0" w:beforeAutospacing="0" w:after="0" w:afterAutospacing="0"/>
        <w:ind w:left="709"/>
        <w:jc w:val="both"/>
      </w:pPr>
      <w:r w:rsidRPr="00715BBD">
        <w:t xml:space="preserve">- do czasu przeprowadzania archiwizacji dokumentacji - w zakresie określonym w przepisach o archiwizacji, </w:t>
      </w:r>
    </w:p>
    <w:p w14:paraId="2B5DA774" w14:textId="77777777" w:rsidR="00C6779D" w:rsidRPr="00715BBD" w:rsidRDefault="00C6779D" w:rsidP="00C6779D">
      <w:pPr>
        <w:pStyle w:val="NormalnyWeb"/>
        <w:numPr>
          <w:ilvl w:val="4"/>
          <w:numId w:val="1"/>
        </w:numPr>
        <w:spacing w:before="0" w:beforeAutospacing="0" w:after="0" w:afterAutospacing="0"/>
        <w:ind w:left="709" w:hanging="425"/>
        <w:jc w:val="both"/>
      </w:pPr>
      <w:r w:rsidRPr="00715BBD">
        <w:t xml:space="preserve">obowiązek podania danych osobowych  jest wymogiem ustawowym określonym  w przepisach ustawy, związanym z udziałem w postępowaniu </w:t>
      </w:r>
      <w:r w:rsidR="00D473A3" w:rsidRPr="00715BBD">
        <w:br/>
      </w:r>
      <w:r w:rsidRPr="00715BBD">
        <w:t>o udzielenie zamówienia publicznego; konsekwencje niepodania określonych danych wynikają z ustawy,</w:t>
      </w:r>
    </w:p>
    <w:p w14:paraId="42EDCCD4" w14:textId="77777777" w:rsidR="00C6779D" w:rsidRPr="00715BBD" w:rsidRDefault="00C6779D" w:rsidP="00C6779D">
      <w:pPr>
        <w:pStyle w:val="NormalnyWeb"/>
        <w:numPr>
          <w:ilvl w:val="4"/>
          <w:numId w:val="1"/>
        </w:numPr>
        <w:spacing w:before="0" w:beforeAutospacing="0" w:after="0" w:afterAutospacing="0"/>
        <w:ind w:left="709" w:hanging="425"/>
        <w:jc w:val="both"/>
      </w:pPr>
      <w:r w:rsidRPr="00715BBD">
        <w:t xml:space="preserve">w odniesieniu do danych osobowych decyzje nie będą podejmowane </w:t>
      </w:r>
      <w:r w:rsidR="00D473A3" w:rsidRPr="00715BBD">
        <w:br/>
      </w:r>
      <w:r w:rsidRPr="00715BBD">
        <w:t>w sposób zautomatyzowany, stosownie do art. 22 RODO,</w:t>
      </w:r>
    </w:p>
    <w:p w14:paraId="37D7C9FE" w14:textId="77777777" w:rsidR="00C6779D" w:rsidRPr="00715BBD" w:rsidRDefault="00C6779D" w:rsidP="00C6779D">
      <w:pPr>
        <w:pStyle w:val="NormalnyWeb"/>
        <w:numPr>
          <w:ilvl w:val="4"/>
          <w:numId w:val="1"/>
        </w:numPr>
        <w:spacing w:before="0" w:beforeAutospacing="0" w:after="0" w:afterAutospacing="0"/>
        <w:ind w:left="709" w:hanging="425"/>
        <w:jc w:val="both"/>
      </w:pPr>
      <w:r w:rsidRPr="00715BBD">
        <w:t>osoba fizyczna, której dane osobowe dotyczą posiada:</w:t>
      </w:r>
    </w:p>
    <w:p w14:paraId="6C6CDB1B" w14:textId="77777777" w:rsidR="00C6779D" w:rsidRPr="00715BBD" w:rsidRDefault="00C6779D" w:rsidP="00C6779D">
      <w:pPr>
        <w:pStyle w:val="NormalnyWeb"/>
        <w:spacing w:before="0" w:beforeAutospacing="0" w:after="0" w:afterAutospacing="0"/>
        <w:ind w:left="993" w:hanging="284"/>
        <w:jc w:val="both"/>
      </w:pPr>
      <w:r w:rsidRPr="00715BBD">
        <w:t xml:space="preserve">a) na podstawie art. 15 RODO prawo dostępu do ww. danych osobowych. </w:t>
      </w:r>
      <w:r w:rsidR="00D473A3" w:rsidRPr="00715BBD">
        <w:br/>
      </w:r>
      <w:r w:rsidRPr="00715BBD">
        <w:t xml:space="preserve">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14:paraId="271E7FBD" w14:textId="77777777" w:rsidR="00C6779D" w:rsidRPr="00715BBD" w:rsidRDefault="00C6779D" w:rsidP="00C6779D">
      <w:pPr>
        <w:pStyle w:val="NormalnyWeb"/>
        <w:spacing w:before="0" w:beforeAutospacing="0" w:after="0" w:afterAutospacing="0"/>
        <w:ind w:left="993" w:hanging="284"/>
        <w:jc w:val="both"/>
      </w:pPr>
      <w:r w:rsidRPr="00715BBD">
        <w:t>b)</w:t>
      </w:r>
      <w:r w:rsidRPr="00715BBD">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581742E9" w14:textId="77777777" w:rsidR="00C6779D" w:rsidRPr="00715BBD" w:rsidRDefault="00C6779D" w:rsidP="00C6779D">
      <w:pPr>
        <w:pStyle w:val="NormalnyWeb"/>
        <w:spacing w:before="0" w:beforeAutospacing="0" w:after="0" w:afterAutospacing="0"/>
        <w:ind w:left="993" w:hanging="284"/>
        <w:jc w:val="both"/>
      </w:pPr>
      <w:r w:rsidRPr="00715BBD">
        <w:t>c)</w:t>
      </w:r>
      <w:r w:rsidRPr="00715BBD">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14:paraId="0F6EC8E7" w14:textId="77777777" w:rsidR="00C6779D" w:rsidRPr="00715BBD" w:rsidRDefault="00C6779D" w:rsidP="00C6779D">
      <w:pPr>
        <w:pStyle w:val="NormalnyWeb"/>
        <w:spacing w:before="0" w:beforeAutospacing="0" w:after="0" w:afterAutospacing="0"/>
        <w:ind w:left="993" w:hanging="284"/>
        <w:jc w:val="both"/>
      </w:pPr>
      <w:r w:rsidRPr="00715BBD">
        <w:t>d) prawo do wniesienia skargi do Prezesa Urzędu Ochrony Danych Osobowych, gdy  przetwarzanie danych osobowych narusza przepisy RODO,</w:t>
      </w:r>
    </w:p>
    <w:p w14:paraId="281DFABF" w14:textId="77777777" w:rsidR="00C6779D" w:rsidRPr="00715BBD" w:rsidRDefault="00C6779D" w:rsidP="00C6779D">
      <w:pPr>
        <w:pStyle w:val="NormalnyWeb"/>
        <w:numPr>
          <w:ilvl w:val="4"/>
          <w:numId w:val="1"/>
        </w:numPr>
        <w:spacing w:before="0" w:beforeAutospacing="0" w:after="0" w:afterAutospacing="0"/>
        <w:ind w:left="709" w:hanging="425"/>
        <w:jc w:val="both"/>
      </w:pPr>
      <w:r w:rsidRPr="00715BBD">
        <w:t>osobie fizycznej, której dane osobowe dotyczą nie przysługuje:</w:t>
      </w:r>
    </w:p>
    <w:p w14:paraId="2129270A" w14:textId="77777777" w:rsidR="00C6779D" w:rsidRPr="00715BBD" w:rsidRDefault="00C6779D" w:rsidP="00C6779D">
      <w:pPr>
        <w:pStyle w:val="NormalnyWeb"/>
        <w:spacing w:before="0" w:beforeAutospacing="0" w:after="0" w:afterAutospacing="0"/>
        <w:ind w:left="993" w:hanging="284"/>
        <w:jc w:val="both"/>
      </w:pPr>
      <w:r w:rsidRPr="00715BBD">
        <w:t>a)</w:t>
      </w:r>
      <w:r w:rsidRPr="00715BBD">
        <w:tab/>
        <w:t>w związku z art. 17 ust. 3 lit. b, d lub e RODO prawo do usunięcia danych osobowych;</w:t>
      </w:r>
    </w:p>
    <w:p w14:paraId="42CB6035" w14:textId="77777777" w:rsidR="00C6779D" w:rsidRPr="00715BBD" w:rsidRDefault="00C6779D" w:rsidP="00C6779D">
      <w:pPr>
        <w:pStyle w:val="NormalnyWeb"/>
        <w:spacing w:before="0" w:beforeAutospacing="0" w:after="0" w:afterAutospacing="0"/>
        <w:ind w:left="993" w:hanging="284"/>
        <w:jc w:val="both"/>
      </w:pPr>
      <w:r w:rsidRPr="00715BBD">
        <w:lastRenderedPageBreak/>
        <w:t>b)</w:t>
      </w:r>
      <w:r w:rsidRPr="00715BBD">
        <w:tab/>
        <w:t xml:space="preserve">prawo do przenoszenia danych osobowych, o którym mowa w art. 20 RODO; </w:t>
      </w:r>
    </w:p>
    <w:p w14:paraId="0F36A63A" w14:textId="77777777" w:rsidR="00C6779D" w:rsidRPr="00715BBD" w:rsidRDefault="00C6779D" w:rsidP="00C6779D">
      <w:pPr>
        <w:ind w:left="993" w:hanging="284"/>
        <w:jc w:val="both"/>
        <w:rPr>
          <w:sz w:val="24"/>
          <w:szCs w:val="24"/>
        </w:rPr>
      </w:pPr>
      <w:r w:rsidRPr="00715BBD">
        <w:rPr>
          <w:sz w:val="24"/>
          <w:szCs w:val="24"/>
        </w:rPr>
        <w:t>c)</w:t>
      </w:r>
      <w:r w:rsidRPr="00715BBD">
        <w:rPr>
          <w:sz w:val="24"/>
          <w:szCs w:val="24"/>
        </w:rPr>
        <w:tab/>
        <w:t>na podstawie art. 21 RODO prawo sprzeciwu, wobec przetwarzania danych osobowych, gdyż podstawą prawną przetwarzania danych osobowych jest art. 6 ust. 1 lit. c RODO.</w:t>
      </w:r>
    </w:p>
    <w:p w14:paraId="3E93B1CC" w14:textId="77777777" w:rsidR="0060016F" w:rsidRPr="00715BBD" w:rsidRDefault="0060016F" w:rsidP="0060016F">
      <w:pPr>
        <w:ind w:left="993" w:hanging="284"/>
        <w:jc w:val="both"/>
        <w:rPr>
          <w:sz w:val="24"/>
          <w:szCs w:val="24"/>
        </w:rPr>
      </w:pPr>
    </w:p>
    <w:p w14:paraId="4318B7D3" w14:textId="77777777" w:rsidR="0060016F" w:rsidRPr="00715BBD"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sz w:val="24"/>
          <w:szCs w:val="24"/>
        </w:rPr>
      </w:pPr>
      <w:r w:rsidRPr="00715BBD">
        <w:rPr>
          <w:sz w:val="24"/>
          <w:szCs w:val="24"/>
        </w:rPr>
        <w:t xml:space="preserve">ROZDZIAŁ V Warunki udziału w postępowaniu. </w:t>
      </w:r>
      <w:r w:rsidR="00F87282" w:rsidRPr="00715BBD">
        <w:rPr>
          <w:sz w:val="24"/>
          <w:szCs w:val="24"/>
        </w:rPr>
        <w:t>Podstawy wykluczenia.</w:t>
      </w:r>
    </w:p>
    <w:p w14:paraId="2650F5E4" w14:textId="77777777" w:rsidR="00582287" w:rsidRPr="00715BBD" w:rsidRDefault="00582287" w:rsidP="00582287">
      <w:pPr>
        <w:ind w:left="284"/>
        <w:jc w:val="both"/>
        <w:rPr>
          <w:color w:val="000000"/>
          <w:sz w:val="24"/>
          <w:szCs w:val="24"/>
        </w:rPr>
      </w:pPr>
    </w:p>
    <w:p w14:paraId="0AF5F64F" w14:textId="77777777" w:rsidR="00582287" w:rsidRPr="00715BBD" w:rsidRDefault="00582287" w:rsidP="00582287">
      <w:pPr>
        <w:numPr>
          <w:ilvl w:val="0"/>
          <w:numId w:val="4"/>
        </w:numPr>
        <w:tabs>
          <w:tab w:val="clear" w:pos="360"/>
          <w:tab w:val="num" w:pos="284"/>
        </w:tabs>
        <w:ind w:left="284" w:hanging="284"/>
        <w:jc w:val="both"/>
        <w:rPr>
          <w:color w:val="000000"/>
          <w:sz w:val="24"/>
          <w:szCs w:val="24"/>
        </w:rPr>
      </w:pPr>
      <w:r w:rsidRPr="00715BBD">
        <w:rPr>
          <w:sz w:val="24"/>
          <w:szCs w:val="24"/>
        </w:rPr>
        <w:t xml:space="preserve">O udzielenie zamówienia może się ubiegać wykonawca, który </w:t>
      </w:r>
      <w:r w:rsidRPr="00715BBD">
        <w:rPr>
          <w:b/>
          <w:bCs/>
          <w:sz w:val="24"/>
          <w:szCs w:val="24"/>
        </w:rPr>
        <w:t>spełnia poniżej określone warunki udziału w postępowaniu</w:t>
      </w:r>
      <w:r w:rsidRPr="00715BBD">
        <w:rPr>
          <w:sz w:val="24"/>
          <w:szCs w:val="24"/>
        </w:rPr>
        <w:t xml:space="preserve"> dotyczące:</w:t>
      </w:r>
    </w:p>
    <w:p w14:paraId="48ADA648" w14:textId="77777777" w:rsidR="00582287" w:rsidRPr="00715BBD" w:rsidRDefault="00582287" w:rsidP="00662D48">
      <w:pPr>
        <w:tabs>
          <w:tab w:val="left" w:pos="1134"/>
          <w:tab w:val="left" w:pos="1440"/>
        </w:tabs>
        <w:jc w:val="both"/>
        <w:rPr>
          <w:sz w:val="24"/>
          <w:szCs w:val="24"/>
        </w:rPr>
      </w:pPr>
    </w:p>
    <w:p w14:paraId="48D0F032" w14:textId="77777777" w:rsidR="00582287" w:rsidRPr="00715BBD" w:rsidRDefault="00582287" w:rsidP="00EE389D">
      <w:pPr>
        <w:pStyle w:val="ZLITPKTzmpktliter"/>
        <w:numPr>
          <w:ilvl w:val="1"/>
          <w:numId w:val="4"/>
        </w:numPr>
        <w:tabs>
          <w:tab w:val="num" w:pos="567"/>
        </w:tabs>
        <w:spacing w:line="240" w:lineRule="auto"/>
        <w:ind w:hanging="502"/>
        <w:rPr>
          <w:rFonts w:ascii="Times New Roman" w:hAnsi="Times New Roman" w:cs="Times New Roman"/>
          <w:b/>
          <w:szCs w:val="24"/>
        </w:rPr>
      </w:pPr>
      <w:r w:rsidRPr="00715BBD">
        <w:rPr>
          <w:rFonts w:ascii="Times New Roman" w:hAnsi="Times New Roman" w:cs="Times New Roman"/>
          <w:b/>
          <w:szCs w:val="24"/>
        </w:rPr>
        <w:t>zdolności technicznej lub zawodowej:</w:t>
      </w:r>
    </w:p>
    <w:p w14:paraId="129B986A" w14:textId="77777777" w:rsidR="002D7124" w:rsidRPr="00715BBD" w:rsidRDefault="00582287" w:rsidP="00EE389D">
      <w:pPr>
        <w:tabs>
          <w:tab w:val="left" w:pos="567"/>
        </w:tabs>
        <w:ind w:left="567"/>
        <w:jc w:val="both"/>
        <w:rPr>
          <w:sz w:val="24"/>
          <w:szCs w:val="24"/>
        </w:rPr>
      </w:pPr>
      <w:r w:rsidRPr="00715BBD">
        <w:rPr>
          <w:sz w:val="24"/>
          <w:szCs w:val="24"/>
        </w:rPr>
        <w:t>Zamawiający uzna, że wykonawca posiada wymagane zdolności techniczne lub zawodowe zapewniające należyte wykonanie zamówien</w:t>
      </w:r>
      <w:r w:rsidR="002D7124" w:rsidRPr="00715BBD">
        <w:rPr>
          <w:sz w:val="24"/>
          <w:szCs w:val="24"/>
        </w:rPr>
        <w:t>ia, jeżeli wykonawca wykaże, że:</w:t>
      </w:r>
    </w:p>
    <w:p w14:paraId="7632E3B6" w14:textId="77777777" w:rsidR="00AB768E" w:rsidRPr="00715BBD" w:rsidRDefault="00AB768E" w:rsidP="00EE389D">
      <w:pPr>
        <w:tabs>
          <w:tab w:val="left" w:pos="567"/>
        </w:tabs>
        <w:ind w:left="567"/>
        <w:jc w:val="both"/>
        <w:rPr>
          <w:sz w:val="24"/>
          <w:szCs w:val="24"/>
        </w:rPr>
      </w:pPr>
    </w:p>
    <w:p w14:paraId="1956A8B8" w14:textId="7A87A89C" w:rsidR="0066171E" w:rsidRPr="00715BBD" w:rsidRDefault="00582287" w:rsidP="00EE389D">
      <w:pPr>
        <w:pStyle w:val="Akapitzlist"/>
        <w:numPr>
          <w:ilvl w:val="0"/>
          <w:numId w:val="37"/>
        </w:numPr>
        <w:tabs>
          <w:tab w:val="left" w:pos="567"/>
        </w:tabs>
        <w:spacing w:line="240" w:lineRule="auto"/>
        <w:ind w:left="851" w:hanging="284"/>
        <w:jc w:val="both"/>
        <w:rPr>
          <w:rFonts w:ascii="Times New Roman" w:hAnsi="Times New Roman"/>
          <w:b/>
          <w:sz w:val="24"/>
          <w:szCs w:val="24"/>
        </w:rPr>
      </w:pPr>
      <w:r w:rsidRPr="00715BBD">
        <w:rPr>
          <w:rFonts w:ascii="Times New Roman" w:hAnsi="Times New Roman"/>
          <w:sz w:val="24"/>
          <w:szCs w:val="24"/>
        </w:rPr>
        <w:t>wykonał należycie w okresie ostatnich pięciu lat przed upływem terminu składania ofert, a jeżeli okres prowadzenia działalności jest krótszy – w tym okresie</w:t>
      </w:r>
      <w:r w:rsidR="0066171E" w:rsidRPr="00715BBD">
        <w:rPr>
          <w:rFonts w:ascii="Times New Roman" w:hAnsi="Times New Roman"/>
          <w:sz w:val="24"/>
          <w:szCs w:val="24"/>
        </w:rPr>
        <w:t xml:space="preserve"> </w:t>
      </w:r>
      <w:r w:rsidR="0066171E" w:rsidRPr="00715BBD">
        <w:rPr>
          <w:rFonts w:ascii="Times New Roman" w:hAnsi="Times New Roman"/>
          <w:b/>
          <w:sz w:val="24"/>
          <w:szCs w:val="24"/>
        </w:rPr>
        <w:t>co najmniej dwie</w:t>
      </w:r>
      <w:r w:rsidR="0066171E" w:rsidRPr="00715BBD">
        <w:rPr>
          <w:rFonts w:ascii="Times New Roman" w:hAnsi="Times New Roman"/>
          <w:sz w:val="24"/>
          <w:szCs w:val="24"/>
        </w:rPr>
        <w:t xml:space="preserve"> </w:t>
      </w:r>
      <w:r w:rsidR="002C63D6" w:rsidRPr="00715BBD">
        <w:rPr>
          <w:rFonts w:ascii="Times New Roman" w:hAnsi="Times New Roman"/>
          <w:b/>
          <w:sz w:val="24"/>
          <w:szCs w:val="24"/>
        </w:rPr>
        <w:t>roboty budowlane</w:t>
      </w:r>
      <w:r w:rsidR="00AC07A1" w:rsidRPr="00715BBD">
        <w:rPr>
          <w:rFonts w:ascii="Times New Roman" w:hAnsi="Times New Roman"/>
          <w:b/>
          <w:sz w:val="24"/>
          <w:szCs w:val="24"/>
        </w:rPr>
        <w:t xml:space="preserve"> </w:t>
      </w:r>
      <w:r w:rsidR="0066171E" w:rsidRPr="00715BBD">
        <w:rPr>
          <w:rFonts w:ascii="Times New Roman" w:hAnsi="Times New Roman"/>
          <w:sz w:val="24"/>
          <w:szCs w:val="24"/>
        </w:rPr>
        <w:t xml:space="preserve">o wartości </w:t>
      </w:r>
      <w:r w:rsidR="0066171E" w:rsidRPr="00715BBD">
        <w:rPr>
          <w:rFonts w:ascii="Times New Roman" w:hAnsi="Times New Roman"/>
          <w:iCs/>
          <w:sz w:val="24"/>
          <w:szCs w:val="24"/>
        </w:rPr>
        <w:t xml:space="preserve">nie mniejszej niż </w:t>
      </w:r>
      <w:r w:rsidR="00F576F3">
        <w:rPr>
          <w:rFonts w:ascii="Times New Roman" w:hAnsi="Times New Roman"/>
          <w:b/>
          <w:iCs/>
          <w:sz w:val="24"/>
          <w:szCs w:val="24"/>
        </w:rPr>
        <w:t>6</w:t>
      </w:r>
      <w:r w:rsidR="0066171E" w:rsidRPr="00715BBD">
        <w:rPr>
          <w:rFonts w:ascii="Times New Roman" w:hAnsi="Times New Roman"/>
          <w:b/>
          <w:iCs/>
          <w:sz w:val="24"/>
          <w:szCs w:val="24"/>
        </w:rPr>
        <w:t> </w:t>
      </w:r>
      <w:r w:rsidR="00BF53C0" w:rsidRPr="00715BBD">
        <w:rPr>
          <w:rFonts w:ascii="Times New Roman" w:hAnsi="Times New Roman"/>
          <w:b/>
          <w:iCs/>
          <w:sz w:val="24"/>
          <w:szCs w:val="24"/>
        </w:rPr>
        <w:t>0</w:t>
      </w:r>
      <w:r w:rsidR="0066171E" w:rsidRPr="00715BBD">
        <w:rPr>
          <w:rFonts w:ascii="Times New Roman" w:hAnsi="Times New Roman"/>
          <w:b/>
          <w:iCs/>
          <w:sz w:val="24"/>
          <w:szCs w:val="24"/>
        </w:rPr>
        <w:t>00 000,00</w:t>
      </w:r>
      <w:r w:rsidR="0066171E" w:rsidRPr="00715BBD">
        <w:rPr>
          <w:rFonts w:ascii="Times New Roman" w:hAnsi="Times New Roman"/>
          <w:iCs/>
          <w:sz w:val="24"/>
          <w:szCs w:val="24"/>
        </w:rPr>
        <w:t xml:space="preserve"> </w:t>
      </w:r>
      <w:r w:rsidR="0066171E" w:rsidRPr="00715BBD">
        <w:rPr>
          <w:rFonts w:ascii="Times New Roman" w:hAnsi="Times New Roman"/>
          <w:b/>
          <w:iCs/>
          <w:sz w:val="24"/>
          <w:szCs w:val="24"/>
        </w:rPr>
        <w:t>zł brutto</w:t>
      </w:r>
      <w:r w:rsidR="0066171E" w:rsidRPr="00715BBD">
        <w:rPr>
          <w:rFonts w:ascii="Times New Roman" w:hAnsi="Times New Roman"/>
          <w:b/>
          <w:sz w:val="24"/>
          <w:szCs w:val="24"/>
        </w:rPr>
        <w:t xml:space="preserve"> każda. </w:t>
      </w:r>
    </w:p>
    <w:p w14:paraId="5C63FE11" w14:textId="7ACD409C" w:rsidR="00922F65" w:rsidRPr="00715BBD" w:rsidRDefault="0066171E" w:rsidP="00922F65">
      <w:pPr>
        <w:spacing w:after="39" w:line="271" w:lineRule="auto"/>
        <w:ind w:left="720"/>
        <w:jc w:val="both"/>
        <w:rPr>
          <w:sz w:val="24"/>
          <w:szCs w:val="24"/>
        </w:rPr>
      </w:pPr>
      <w:r w:rsidRPr="00715BBD">
        <w:rPr>
          <w:rFonts w:eastAsia="Calibri"/>
          <w:sz w:val="24"/>
          <w:szCs w:val="24"/>
          <w:lang w:eastAsia="en-US"/>
        </w:rPr>
        <w:t xml:space="preserve">Za </w:t>
      </w:r>
      <w:r w:rsidRPr="00715BBD">
        <w:rPr>
          <w:rFonts w:eastAsia="Calibri"/>
          <w:sz w:val="24"/>
          <w:szCs w:val="24"/>
          <w:u w:val="single"/>
          <w:lang w:eastAsia="en-US"/>
        </w:rPr>
        <w:t>jedną</w:t>
      </w:r>
      <w:r w:rsidRPr="00715BBD">
        <w:rPr>
          <w:rFonts w:eastAsia="Calibri"/>
          <w:sz w:val="24"/>
          <w:szCs w:val="24"/>
          <w:lang w:eastAsia="en-US"/>
        </w:rPr>
        <w:t xml:space="preserve"> robotę budowlaną zamawiający </w:t>
      </w:r>
      <w:r w:rsidR="008B76CE" w:rsidRPr="00715BBD">
        <w:rPr>
          <w:rFonts w:eastAsia="Calibri"/>
          <w:sz w:val="24"/>
          <w:szCs w:val="24"/>
          <w:lang w:eastAsia="en-US"/>
        </w:rPr>
        <w:t xml:space="preserve">uzna </w:t>
      </w:r>
      <w:r w:rsidR="008B76CE" w:rsidRPr="00715BBD">
        <w:rPr>
          <w:rFonts w:eastAsia="Calibri"/>
          <w:b/>
          <w:sz w:val="24"/>
          <w:szCs w:val="24"/>
          <w:lang w:eastAsia="en-US"/>
        </w:rPr>
        <w:t xml:space="preserve">budowę lub </w:t>
      </w:r>
      <w:r w:rsidRPr="00715BBD">
        <w:rPr>
          <w:rFonts w:eastAsia="Calibri"/>
          <w:b/>
          <w:sz w:val="24"/>
          <w:szCs w:val="24"/>
          <w:lang w:eastAsia="en-US"/>
        </w:rPr>
        <w:t xml:space="preserve">przebudowę lub remont </w:t>
      </w:r>
      <w:r w:rsidR="00662D48" w:rsidRPr="00715BBD">
        <w:rPr>
          <w:rFonts w:eastAsia="Calibri"/>
          <w:b/>
          <w:sz w:val="24"/>
          <w:szCs w:val="24"/>
          <w:lang w:eastAsia="en-US"/>
        </w:rPr>
        <w:t>drogi publicznej</w:t>
      </w:r>
      <w:r w:rsidR="001A3EB2" w:rsidRPr="00715BBD">
        <w:rPr>
          <w:b/>
          <w:sz w:val="24"/>
          <w:szCs w:val="24"/>
        </w:rPr>
        <w:t>.</w:t>
      </w:r>
      <w:r w:rsidR="00922F65" w:rsidRPr="00715BBD">
        <w:rPr>
          <w:sz w:val="24"/>
          <w:szCs w:val="24"/>
        </w:rPr>
        <w:t xml:space="preserve"> </w:t>
      </w:r>
    </w:p>
    <w:p w14:paraId="0316CBF0" w14:textId="77777777" w:rsidR="00922F65" w:rsidRPr="00715BBD" w:rsidRDefault="00922F65" w:rsidP="00922F65">
      <w:pPr>
        <w:ind w:left="708"/>
        <w:rPr>
          <w:sz w:val="24"/>
          <w:szCs w:val="24"/>
        </w:rPr>
      </w:pPr>
      <w:r w:rsidRPr="00715BBD">
        <w:rPr>
          <w:sz w:val="24"/>
          <w:szCs w:val="24"/>
        </w:rPr>
        <w:t xml:space="preserve">Ww. wykonane lub wykonywane prace muszą być potwierdzone dowodami określającymi, iż roboty budowlane zostały wykonane lub są wykonywane należycie: </w:t>
      </w:r>
    </w:p>
    <w:p w14:paraId="1C9A7009" w14:textId="77777777" w:rsidR="00922F65" w:rsidRPr="00715BBD" w:rsidRDefault="00922F65" w:rsidP="00922F65">
      <w:pPr>
        <w:numPr>
          <w:ilvl w:val="0"/>
          <w:numId w:val="54"/>
        </w:numPr>
        <w:spacing w:after="39" w:line="271" w:lineRule="auto"/>
        <w:jc w:val="both"/>
        <w:rPr>
          <w:sz w:val="24"/>
          <w:szCs w:val="24"/>
        </w:rPr>
      </w:pPr>
      <w:r w:rsidRPr="00715BBD">
        <w:rPr>
          <w:sz w:val="24"/>
          <w:szCs w:val="24"/>
        </w:rPr>
        <w:t xml:space="preserve">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93EFC53" w14:textId="77777777" w:rsidR="008C516C" w:rsidRPr="00715BBD" w:rsidRDefault="008C516C" w:rsidP="00EE389D">
      <w:pPr>
        <w:tabs>
          <w:tab w:val="left" w:pos="567"/>
        </w:tabs>
        <w:jc w:val="both"/>
        <w:rPr>
          <w:b/>
          <w:sz w:val="24"/>
          <w:szCs w:val="24"/>
        </w:rPr>
      </w:pPr>
    </w:p>
    <w:p w14:paraId="7062D670" w14:textId="77777777" w:rsidR="00D243AB" w:rsidRPr="00715BBD" w:rsidRDefault="00D243AB" w:rsidP="00EE389D">
      <w:pPr>
        <w:tabs>
          <w:tab w:val="left" w:pos="567"/>
        </w:tabs>
        <w:ind w:left="851"/>
        <w:jc w:val="both"/>
        <w:rPr>
          <w:b/>
          <w:sz w:val="24"/>
          <w:szCs w:val="24"/>
        </w:rPr>
      </w:pPr>
      <w:r w:rsidRPr="00715BBD">
        <w:rPr>
          <w:b/>
          <w:sz w:val="24"/>
          <w:szCs w:val="24"/>
        </w:rPr>
        <w:t>Zamawiający uwzględni tylko zadania zakończone.</w:t>
      </w:r>
    </w:p>
    <w:p w14:paraId="1AC9822C" w14:textId="77777777" w:rsidR="00D243AB" w:rsidRPr="00715BBD" w:rsidRDefault="00D243AB" w:rsidP="00EE389D">
      <w:pPr>
        <w:tabs>
          <w:tab w:val="left" w:pos="567"/>
        </w:tabs>
        <w:ind w:left="851"/>
        <w:jc w:val="both"/>
        <w:rPr>
          <w:b/>
          <w:sz w:val="24"/>
          <w:szCs w:val="24"/>
        </w:rPr>
      </w:pPr>
    </w:p>
    <w:p w14:paraId="3F9392A6" w14:textId="77777777" w:rsidR="008C516C" w:rsidRPr="00715BBD" w:rsidRDefault="008C516C" w:rsidP="00EE389D">
      <w:pPr>
        <w:tabs>
          <w:tab w:val="left" w:pos="993"/>
        </w:tabs>
        <w:ind w:left="851"/>
        <w:jc w:val="both"/>
        <w:rPr>
          <w:sz w:val="24"/>
          <w:szCs w:val="24"/>
          <w:u w:val="single"/>
        </w:rPr>
      </w:pPr>
      <w:r w:rsidRPr="00715BBD">
        <w:rPr>
          <w:sz w:val="24"/>
          <w:szCs w:val="24"/>
          <w:u w:val="single"/>
        </w:rPr>
        <w:t>W przypadku wspólnego ubiegania się wykonawców o udzielenie zamówienia ww. warunek wykonawcy ci mogą spełniać łącznie.</w:t>
      </w:r>
    </w:p>
    <w:p w14:paraId="1B6DBAC8" w14:textId="77777777" w:rsidR="002C63D6" w:rsidRPr="00715BBD" w:rsidRDefault="002C63D6" w:rsidP="00EE389D">
      <w:pPr>
        <w:tabs>
          <w:tab w:val="left" w:pos="993"/>
        </w:tabs>
        <w:jc w:val="both"/>
        <w:rPr>
          <w:sz w:val="24"/>
          <w:szCs w:val="24"/>
        </w:rPr>
      </w:pPr>
    </w:p>
    <w:p w14:paraId="6ACACEFA" w14:textId="40EDD67B" w:rsidR="002665ED" w:rsidRPr="00D05ABA" w:rsidRDefault="002D7124" w:rsidP="002A4CC9">
      <w:pPr>
        <w:pStyle w:val="Akapitzlist"/>
        <w:numPr>
          <w:ilvl w:val="0"/>
          <w:numId w:val="37"/>
        </w:numPr>
        <w:suppressAutoHyphens/>
        <w:autoSpaceDE w:val="0"/>
        <w:autoSpaceDN w:val="0"/>
        <w:adjustRightInd w:val="0"/>
        <w:spacing w:line="240" w:lineRule="auto"/>
        <w:ind w:left="851" w:hanging="284"/>
        <w:jc w:val="both"/>
        <w:rPr>
          <w:rFonts w:ascii="Times New Roman" w:hAnsi="Times New Roman"/>
          <w:sz w:val="24"/>
          <w:szCs w:val="24"/>
        </w:rPr>
      </w:pPr>
      <w:r w:rsidRPr="00715BBD">
        <w:rPr>
          <w:rFonts w:ascii="Times New Roman" w:hAnsi="Times New Roman"/>
          <w:sz w:val="24"/>
          <w:szCs w:val="24"/>
        </w:rPr>
        <w:t xml:space="preserve">dysponuje lub będzie dysponować </w:t>
      </w:r>
      <w:r w:rsidRPr="00715BBD">
        <w:rPr>
          <w:rFonts w:ascii="Times New Roman" w:hAnsi="Times New Roman"/>
          <w:b/>
          <w:sz w:val="24"/>
          <w:szCs w:val="24"/>
        </w:rPr>
        <w:t>minimum  1 (jednej) osob</w:t>
      </w:r>
      <w:r w:rsidR="002A4CC9">
        <w:rPr>
          <w:rFonts w:ascii="Times New Roman" w:hAnsi="Times New Roman"/>
          <w:b/>
          <w:sz w:val="24"/>
          <w:szCs w:val="24"/>
        </w:rPr>
        <w:t>ą</w:t>
      </w:r>
      <w:r w:rsidRPr="00715BBD">
        <w:rPr>
          <w:rFonts w:ascii="Times New Roman" w:hAnsi="Times New Roman"/>
          <w:sz w:val="24"/>
          <w:szCs w:val="24"/>
        </w:rPr>
        <w:t xml:space="preserve"> </w:t>
      </w:r>
      <w:r w:rsidRPr="00715BBD">
        <w:rPr>
          <w:rFonts w:ascii="Times New Roman" w:hAnsi="Times New Roman"/>
          <w:bCs/>
          <w:sz w:val="24"/>
          <w:szCs w:val="24"/>
        </w:rPr>
        <w:t xml:space="preserve">(skierowanej przez </w:t>
      </w:r>
      <w:r w:rsidRPr="00D05ABA">
        <w:rPr>
          <w:rFonts w:ascii="Times New Roman" w:hAnsi="Times New Roman"/>
          <w:bCs/>
          <w:sz w:val="24"/>
          <w:szCs w:val="24"/>
        </w:rPr>
        <w:t xml:space="preserve">wykonawcę do realizacji zamówienia) </w:t>
      </w:r>
      <w:r w:rsidRPr="00D05ABA">
        <w:rPr>
          <w:rFonts w:ascii="Times New Roman" w:hAnsi="Times New Roman"/>
          <w:sz w:val="24"/>
          <w:szCs w:val="24"/>
        </w:rPr>
        <w:t>na stanowisk</w:t>
      </w:r>
      <w:r w:rsidR="000F61FC" w:rsidRPr="00D05ABA">
        <w:rPr>
          <w:rFonts w:ascii="Times New Roman" w:hAnsi="Times New Roman"/>
          <w:sz w:val="24"/>
          <w:szCs w:val="24"/>
        </w:rPr>
        <w:t>o</w:t>
      </w:r>
      <w:r w:rsidR="002A4CC9" w:rsidRPr="00D05ABA">
        <w:rPr>
          <w:rFonts w:ascii="Times New Roman" w:hAnsi="Times New Roman"/>
          <w:sz w:val="24"/>
          <w:szCs w:val="24"/>
        </w:rPr>
        <w:t xml:space="preserve"> </w:t>
      </w:r>
      <w:r w:rsidRPr="00D05ABA">
        <w:rPr>
          <w:rFonts w:ascii="Times New Roman" w:hAnsi="Times New Roman"/>
          <w:b/>
          <w:sz w:val="24"/>
          <w:szCs w:val="24"/>
        </w:rPr>
        <w:t>Kierownik budowy</w:t>
      </w:r>
      <w:r w:rsidR="002A4CC9" w:rsidRPr="00D05ABA">
        <w:rPr>
          <w:rFonts w:ascii="Times New Roman" w:hAnsi="Times New Roman"/>
          <w:b/>
          <w:sz w:val="24"/>
          <w:szCs w:val="24"/>
        </w:rPr>
        <w:t xml:space="preserve">. </w:t>
      </w:r>
    </w:p>
    <w:p w14:paraId="01732AC9" w14:textId="7136F8DC" w:rsidR="002D7124" w:rsidRPr="00ED44CC" w:rsidRDefault="002A4CC9" w:rsidP="00EE389D">
      <w:pPr>
        <w:tabs>
          <w:tab w:val="left" w:pos="1276"/>
          <w:tab w:val="left" w:pos="1843"/>
        </w:tabs>
        <w:spacing w:after="120"/>
        <w:ind w:left="851"/>
        <w:jc w:val="both"/>
        <w:rPr>
          <w:b/>
          <w:bCs/>
          <w:sz w:val="24"/>
          <w:szCs w:val="24"/>
        </w:rPr>
      </w:pPr>
      <w:r w:rsidRPr="00ED44CC">
        <w:rPr>
          <w:bCs/>
          <w:sz w:val="24"/>
          <w:szCs w:val="24"/>
        </w:rPr>
        <w:t xml:space="preserve">Kierownik budowy musi </w:t>
      </w:r>
      <w:r w:rsidR="002D7124" w:rsidRPr="00ED44CC">
        <w:rPr>
          <w:bCs/>
          <w:sz w:val="24"/>
          <w:szCs w:val="24"/>
        </w:rPr>
        <w:t>posiada</w:t>
      </w:r>
      <w:r w:rsidRPr="00ED44CC">
        <w:rPr>
          <w:bCs/>
          <w:sz w:val="24"/>
          <w:szCs w:val="24"/>
        </w:rPr>
        <w:t>ć</w:t>
      </w:r>
      <w:r w:rsidR="002D7124" w:rsidRPr="00ED44CC">
        <w:rPr>
          <w:bCs/>
          <w:sz w:val="24"/>
          <w:szCs w:val="24"/>
        </w:rPr>
        <w:t xml:space="preserve"> uprawnienia </w:t>
      </w:r>
      <w:r w:rsidR="00B81D6A" w:rsidRPr="00ED44CC">
        <w:rPr>
          <w:bCs/>
          <w:sz w:val="24"/>
          <w:szCs w:val="24"/>
        </w:rPr>
        <w:t xml:space="preserve">budowlane </w:t>
      </w:r>
      <w:r w:rsidR="002D7124" w:rsidRPr="00ED44CC">
        <w:rPr>
          <w:bCs/>
          <w:sz w:val="24"/>
          <w:szCs w:val="24"/>
        </w:rPr>
        <w:t xml:space="preserve">do pełnienia samodzielnych funkcji technicznych w budownictwie, tj. do kierowania robotami budowlanymi </w:t>
      </w:r>
      <w:r w:rsidR="002D7124" w:rsidRPr="00ED44CC">
        <w:rPr>
          <w:b/>
          <w:bCs/>
          <w:sz w:val="24"/>
          <w:szCs w:val="24"/>
        </w:rPr>
        <w:t>w</w:t>
      </w:r>
      <w:r w:rsidR="00EE389D" w:rsidRPr="00ED44CC">
        <w:rPr>
          <w:bCs/>
          <w:sz w:val="24"/>
          <w:szCs w:val="24"/>
        </w:rPr>
        <w:t> </w:t>
      </w:r>
      <w:r w:rsidR="002D7124" w:rsidRPr="00ED44CC">
        <w:rPr>
          <w:b/>
          <w:bCs/>
          <w:sz w:val="24"/>
          <w:szCs w:val="24"/>
        </w:rPr>
        <w:t xml:space="preserve">specjalności </w:t>
      </w:r>
      <w:r w:rsidR="004473AE" w:rsidRPr="00ED44CC">
        <w:rPr>
          <w:sz w:val="24"/>
          <w:szCs w:val="24"/>
        </w:rPr>
        <w:t xml:space="preserve">inżynieryjnej drogowej </w:t>
      </w:r>
      <w:r w:rsidR="004473AE" w:rsidRPr="00ED44CC">
        <w:rPr>
          <w:sz w:val="24"/>
          <w:szCs w:val="24"/>
          <w:u w:val="single" w:color="000000"/>
        </w:rPr>
        <w:t>bez ograniczeń</w:t>
      </w:r>
      <w:r w:rsidR="004473AE" w:rsidRPr="00ED44CC">
        <w:rPr>
          <w:sz w:val="24"/>
          <w:szCs w:val="24"/>
        </w:rPr>
        <w:t xml:space="preserve"> w zakresie dróg do kierowania robotami budowlanymi (zgodnie z ustawą — Prawo budowlane) lub równoważne wydane na podstawie wcześniej obowiązujących przepisów</w:t>
      </w:r>
      <w:r w:rsidRPr="00ED44CC">
        <w:rPr>
          <w:sz w:val="24"/>
          <w:szCs w:val="24"/>
        </w:rPr>
        <w:t>.</w:t>
      </w:r>
      <w:r w:rsidR="004473AE" w:rsidRPr="00ED44CC">
        <w:rPr>
          <w:b/>
          <w:bCs/>
          <w:sz w:val="24"/>
          <w:szCs w:val="24"/>
        </w:rPr>
        <w:t xml:space="preserve"> </w:t>
      </w:r>
    </w:p>
    <w:p w14:paraId="25C5A220" w14:textId="1E0B3986" w:rsidR="00987D81" w:rsidRPr="00ED44CC" w:rsidRDefault="00987D81" w:rsidP="00987D81">
      <w:pPr>
        <w:spacing w:after="7"/>
        <w:ind w:left="850" w:right="10" w:hanging="10"/>
        <w:jc w:val="both"/>
        <w:rPr>
          <w:sz w:val="24"/>
          <w:szCs w:val="24"/>
        </w:rPr>
      </w:pPr>
      <w:r w:rsidRPr="00ED44CC">
        <w:rPr>
          <w:sz w:val="24"/>
          <w:szCs w:val="24"/>
        </w:rPr>
        <w:t xml:space="preserve">Zamawiający uzna spełnienie warunku jeżeli zostanie wykazane że doświadczenie kierownika budowy w pełnieniu funkcji kierownika budowy lub kierownika robót na </w:t>
      </w:r>
      <w:r w:rsidRPr="00ED44CC">
        <w:rPr>
          <w:sz w:val="24"/>
          <w:szCs w:val="24"/>
        </w:rPr>
        <w:lastRenderedPageBreak/>
        <w:t xml:space="preserve">robocie budowlanej </w:t>
      </w:r>
      <w:r w:rsidR="00BE7704" w:rsidRPr="00ED44CC">
        <w:rPr>
          <w:sz w:val="24"/>
          <w:szCs w:val="24"/>
        </w:rPr>
        <w:t>polegało</w:t>
      </w:r>
      <w:r w:rsidRPr="00ED44CC">
        <w:rPr>
          <w:sz w:val="24"/>
          <w:szCs w:val="24"/>
        </w:rPr>
        <w:t xml:space="preserve"> na budowie, przebudowie </w:t>
      </w:r>
      <w:r w:rsidR="00BE7704" w:rsidRPr="00ED44CC">
        <w:rPr>
          <w:sz w:val="24"/>
          <w:szCs w:val="24"/>
        </w:rPr>
        <w:t xml:space="preserve">najmniej </w:t>
      </w:r>
      <w:r w:rsidR="000F61FC" w:rsidRPr="009F0BAC">
        <w:rPr>
          <w:b/>
          <w:bCs/>
          <w:sz w:val="24"/>
          <w:szCs w:val="24"/>
        </w:rPr>
        <w:t>3</w:t>
      </w:r>
      <w:r w:rsidR="00BE7704" w:rsidRPr="009F0BAC">
        <w:rPr>
          <w:b/>
          <w:bCs/>
          <w:sz w:val="24"/>
          <w:szCs w:val="24"/>
        </w:rPr>
        <w:t xml:space="preserve"> </w:t>
      </w:r>
      <w:r w:rsidRPr="009F0BAC">
        <w:rPr>
          <w:b/>
          <w:bCs/>
          <w:sz w:val="24"/>
          <w:szCs w:val="24"/>
        </w:rPr>
        <w:t>dr</w:t>
      </w:r>
      <w:r w:rsidR="00BE7704" w:rsidRPr="009F0BAC">
        <w:rPr>
          <w:b/>
          <w:bCs/>
          <w:sz w:val="24"/>
          <w:szCs w:val="24"/>
        </w:rPr>
        <w:t>óg</w:t>
      </w:r>
      <w:r w:rsidR="000F61FC" w:rsidRPr="009F0BAC">
        <w:rPr>
          <w:b/>
          <w:bCs/>
          <w:sz w:val="24"/>
          <w:szCs w:val="24"/>
        </w:rPr>
        <w:t xml:space="preserve"> publicznych </w:t>
      </w:r>
      <w:r w:rsidR="00BE7704" w:rsidRPr="009F0BAC">
        <w:rPr>
          <w:b/>
          <w:bCs/>
          <w:sz w:val="24"/>
          <w:szCs w:val="24"/>
        </w:rPr>
        <w:t xml:space="preserve"> a wartość </w:t>
      </w:r>
      <w:r w:rsidRPr="009F0BAC">
        <w:rPr>
          <w:b/>
          <w:bCs/>
          <w:sz w:val="24"/>
          <w:szCs w:val="24"/>
        </w:rPr>
        <w:t xml:space="preserve"> każdej </w:t>
      </w:r>
      <w:r w:rsidR="000F61FC" w:rsidRPr="009F0BAC">
        <w:rPr>
          <w:b/>
          <w:bCs/>
          <w:sz w:val="24"/>
          <w:szCs w:val="24"/>
        </w:rPr>
        <w:t xml:space="preserve">robót drogowych była </w:t>
      </w:r>
      <w:r w:rsidRPr="009F0BAC">
        <w:rPr>
          <w:b/>
          <w:bCs/>
          <w:sz w:val="24"/>
          <w:szCs w:val="24"/>
        </w:rPr>
        <w:t xml:space="preserve">nie mniejszej niż </w:t>
      </w:r>
      <w:r w:rsidR="009F0BAC">
        <w:rPr>
          <w:b/>
          <w:bCs/>
          <w:sz w:val="24"/>
          <w:szCs w:val="24"/>
        </w:rPr>
        <w:t xml:space="preserve">                              </w:t>
      </w:r>
      <w:r w:rsidR="00901DB7" w:rsidRPr="009F0BAC">
        <w:rPr>
          <w:b/>
          <w:bCs/>
          <w:sz w:val="24"/>
          <w:szCs w:val="24"/>
        </w:rPr>
        <w:t>4</w:t>
      </w:r>
      <w:r w:rsidR="000F61FC" w:rsidRPr="009F0BAC">
        <w:rPr>
          <w:b/>
          <w:bCs/>
          <w:sz w:val="24"/>
          <w:szCs w:val="24"/>
        </w:rPr>
        <w:t xml:space="preserve"> </w:t>
      </w:r>
      <w:r w:rsidRPr="009F0BAC">
        <w:rPr>
          <w:b/>
          <w:bCs/>
          <w:sz w:val="24"/>
          <w:szCs w:val="24"/>
        </w:rPr>
        <w:t>000 000,00 zł brutto,</w:t>
      </w:r>
      <w:r w:rsidRPr="00ED44CC">
        <w:rPr>
          <w:sz w:val="24"/>
          <w:szCs w:val="24"/>
        </w:rPr>
        <w:t xml:space="preserve"> przy czym funkcję kierownika odnośnie każdej roboty należy pełnić nieprzerwanie co najmniej przez okres 30 dni kalendarzowych.</w:t>
      </w:r>
    </w:p>
    <w:p w14:paraId="0AA6C72E" w14:textId="77777777" w:rsidR="00BE7704" w:rsidRPr="00715BBD" w:rsidRDefault="00BE7704" w:rsidP="004473AE">
      <w:pPr>
        <w:spacing w:after="39"/>
        <w:ind w:right="10"/>
        <w:jc w:val="both"/>
        <w:rPr>
          <w:color w:val="FF0000"/>
        </w:rPr>
      </w:pPr>
    </w:p>
    <w:p w14:paraId="203FF48F" w14:textId="2BFEF392" w:rsidR="002F3A2B" w:rsidRPr="00715BBD" w:rsidRDefault="00922F65" w:rsidP="00FB0C38">
      <w:pPr>
        <w:pStyle w:val="Tekstpodstawowywcity21"/>
        <w:rPr>
          <w:b w:val="0"/>
        </w:rPr>
      </w:pPr>
      <w:r w:rsidRPr="00715BBD">
        <w:rPr>
          <w:b w:val="0"/>
        </w:rPr>
        <w:t>Przez uprawnienia należy rozumieć: uprawnienia budowlane, o których mowa w ustawie z dnia 7 lipca 1994 r. Prawo budowlane (Dz. U. z 202</w:t>
      </w:r>
      <w:r w:rsidR="00DD6EC3">
        <w:rPr>
          <w:b w:val="0"/>
        </w:rPr>
        <w:t>3</w:t>
      </w:r>
      <w:r w:rsidRPr="00715BBD">
        <w:rPr>
          <w:b w:val="0"/>
        </w:rPr>
        <w:t xml:space="preserve">r poz. </w:t>
      </w:r>
      <w:r w:rsidR="00DD6EC3">
        <w:rPr>
          <w:b w:val="0"/>
        </w:rPr>
        <w:t>682</w:t>
      </w:r>
      <w:r w:rsidRPr="00715BBD">
        <w:rPr>
          <w:b w:val="0"/>
        </w:rPr>
        <w:t xml:space="preserve">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Dz.U. z 202</w:t>
      </w:r>
      <w:r w:rsidR="00DD6EC3">
        <w:rPr>
          <w:b w:val="0"/>
        </w:rPr>
        <w:t>3</w:t>
      </w:r>
      <w:r w:rsidRPr="00715BBD">
        <w:rPr>
          <w:b w:val="0"/>
        </w:rPr>
        <w:t xml:space="preserve">r.  poz. </w:t>
      </w:r>
      <w:r w:rsidR="00DD6EC3">
        <w:rPr>
          <w:b w:val="0"/>
        </w:rPr>
        <w:t xml:space="preserve">334 </w:t>
      </w:r>
      <w:r w:rsidRPr="00715BBD">
        <w:rPr>
          <w:b w:val="0"/>
        </w:rPr>
        <w:t xml:space="preserve">z </w:t>
      </w:r>
      <w:proofErr w:type="spellStart"/>
      <w:r w:rsidRPr="00715BBD">
        <w:rPr>
          <w:b w:val="0"/>
        </w:rPr>
        <w:t>póź</w:t>
      </w:r>
      <w:proofErr w:type="spellEnd"/>
      <w:r w:rsidRPr="00715BBD">
        <w:rPr>
          <w:b w:val="0"/>
        </w:rPr>
        <w:t>. zm.) do pełnienia samodzielnej funkcji w budownictwie</w:t>
      </w:r>
    </w:p>
    <w:p w14:paraId="069014FD" w14:textId="77777777" w:rsidR="00582287" w:rsidRPr="00715BBD" w:rsidRDefault="00582287" w:rsidP="00EE389D">
      <w:pPr>
        <w:numPr>
          <w:ilvl w:val="0"/>
          <w:numId w:val="4"/>
        </w:numPr>
        <w:tabs>
          <w:tab w:val="clear" w:pos="360"/>
          <w:tab w:val="num" w:pos="284"/>
          <w:tab w:val="left" w:pos="567"/>
        </w:tabs>
        <w:ind w:left="284" w:hanging="284"/>
        <w:jc w:val="both"/>
        <w:rPr>
          <w:sz w:val="24"/>
          <w:szCs w:val="24"/>
        </w:rPr>
      </w:pPr>
      <w:r w:rsidRPr="00715BBD">
        <w:rPr>
          <w:bCs/>
          <w:sz w:val="24"/>
          <w:szCs w:val="24"/>
        </w:rPr>
        <w:t>Dodatkowe informacje dotyczące ww. warunków udziału w postępowaniu:</w:t>
      </w:r>
    </w:p>
    <w:p w14:paraId="6081D5FF" w14:textId="77777777" w:rsidR="00582287" w:rsidRPr="00715BBD" w:rsidRDefault="00582287" w:rsidP="00EE389D">
      <w:pPr>
        <w:numPr>
          <w:ilvl w:val="1"/>
          <w:numId w:val="4"/>
        </w:numPr>
        <w:tabs>
          <w:tab w:val="num" w:pos="567"/>
          <w:tab w:val="left" w:pos="1418"/>
        </w:tabs>
        <w:ind w:left="567" w:hanging="283"/>
        <w:jc w:val="both"/>
        <w:rPr>
          <w:bCs/>
          <w:sz w:val="24"/>
          <w:szCs w:val="24"/>
          <w:u w:val="single"/>
        </w:rPr>
      </w:pPr>
      <w:r w:rsidRPr="00715BBD">
        <w:rPr>
          <w:sz w:val="24"/>
          <w:szCs w:val="24"/>
        </w:rPr>
        <w:t>wszystkie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14:paraId="6FFB784B" w14:textId="77777777" w:rsidR="00582287" w:rsidRPr="00715BBD" w:rsidRDefault="00582287" w:rsidP="00EE389D">
      <w:pPr>
        <w:numPr>
          <w:ilvl w:val="1"/>
          <w:numId w:val="4"/>
        </w:numPr>
        <w:tabs>
          <w:tab w:val="num" w:pos="567"/>
          <w:tab w:val="left" w:pos="1418"/>
        </w:tabs>
        <w:ind w:left="567" w:hanging="283"/>
        <w:jc w:val="both"/>
        <w:rPr>
          <w:bCs/>
          <w:sz w:val="24"/>
          <w:szCs w:val="24"/>
          <w:u w:val="single"/>
        </w:rPr>
      </w:pPr>
      <w:r w:rsidRPr="00715BBD">
        <w:rPr>
          <w:sz w:val="24"/>
          <w:szCs w:val="24"/>
        </w:rPr>
        <w:t xml:space="preserve">ilekroć w treści SWZ jest mowa </w:t>
      </w:r>
      <w:r w:rsidR="008C516C" w:rsidRPr="00715BBD">
        <w:rPr>
          <w:sz w:val="24"/>
          <w:szCs w:val="24"/>
        </w:rPr>
        <w:t xml:space="preserve">o </w:t>
      </w:r>
      <w:r w:rsidR="00D243AB" w:rsidRPr="00715BBD">
        <w:rPr>
          <w:sz w:val="24"/>
          <w:szCs w:val="24"/>
        </w:rPr>
        <w:t>„uprawnieniach budowlanych”, „budowie”, „przebudowie”,</w:t>
      </w:r>
      <w:r w:rsidR="001A3EB2" w:rsidRPr="00715BBD">
        <w:rPr>
          <w:sz w:val="24"/>
          <w:szCs w:val="24"/>
        </w:rPr>
        <w:t xml:space="preserve"> „remoncie”,</w:t>
      </w:r>
      <w:r w:rsidR="00D243AB" w:rsidRPr="00715BBD">
        <w:rPr>
          <w:sz w:val="24"/>
          <w:szCs w:val="24"/>
        </w:rPr>
        <w:t xml:space="preserve"> „kierowniku budowy”</w:t>
      </w:r>
      <w:r w:rsidR="008C516C" w:rsidRPr="00715BBD">
        <w:rPr>
          <w:sz w:val="24"/>
          <w:szCs w:val="24"/>
        </w:rPr>
        <w:t>,</w:t>
      </w:r>
      <w:r w:rsidR="00D243AB" w:rsidRPr="00715BBD">
        <w:rPr>
          <w:sz w:val="24"/>
          <w:szCs w:val="24"/>
        </w:rPr>
        <w:t xml:space="preserve"> „kierowniku robót”,</w:t>
      </w:r>
      <w:r w:rsidR="00E658EC" w:rsidRPr="00715BBD">
        <w:rPr>
          <w:iCs/>
          <w:sz w:val="24"/>
          <w:szCs w:val="24"/>
        </w:rPr>
        <w:t xml:space="preserve"> </w:t>
      </w:r>
      <w:r w:rsidRPr="00715BBD">
        <w:rPr>
          <w:sz w:val="24"/>
          <w:szCs w:val="24"/>
        </w:rPr>
        <w:t>należy pojęcia te rozumieć zgodnie z definicjami określonymi w ustawie Prawo budowlane oraz aktami wykonawczymi do niej,</w:t>
      </w:r>
    </w:p>
    <w:p w14:paraId="1D42BB3A" w14:textId="77777777" w:rsidR="00D42C3A" w:rsidRPr="00715BBD" w:rsidRDefault="004328DA" w:rsidP="00EE389D">
      <w:pPr>
        <w:numPr>
          <w:ilvl w:val="1"/>
          <w:numId w:val="4"/>
        </w:numPr>
        <w:tabs>
          <w:tab w:val="num" w:pos="567"/>
          <w:tab w:val="left" w:pos="1418"/>
        </w:tabs>
        <w:ind w:left="567" w:hanging="283"/>
        <w:jc w:val="both"/>
        <w:rPr>
          <w:bCs/>
          <w:sz w:val="24"/>
          <w:szCs w:val="24"/>
          <w:u w:val="single"/>
        </w:rPr>
      </w:pPr>
      <w:r w:rsidRPr="00715BBD">
        <w:rPr>
          <w:rFonts w:eastAsia="Calibri"/>
          <w:sz w:val="24"/>
          <w:szCs w:val="24"/>
        </w:rPr>
        <w:t xml:space="preserve">zakres uprawnień budowlanych należy odczytywać zgodnie z treścią decyzji </w:t>
      </w:r>
      <w:r w:rsidRPr="00715BBD">
        <w:rPr>
          <w:rFonts w:eastAsia="Calibri"/>
          <w:sz w:val="24"/>
          <w:szCs w:val="24"/>
        </w:rPr>
        <w:br/>
        <w:t>o ich nadaniu i w oparciu o przepisy będące podstawą ich nadania. W celu uniknięcia wątpliwości zaleca się podanie daty wydania uprawnień i dokładne cytowanie zakresu uprawnień z posiadanego zaświadczenia,</w:t>
      </w:r>
    </w:p>
    <w:p w14:paraId="24155BCA" w14:textId="5F38325C" w:rsidR="00C36AEB" w:rsidRPr="00715BBD" w:rsidRDefault="00C36AEB" w:rsidP="00EE389D">
      <w:pPr>
        <w:numPr>
          <w:ilvl w:val="1"/>
          <w:numId w:val="4"/>
        </w:numPr>
        <w:tabs>
          <w:tab w:val="num" w:pos="567"/>
          <w:tab w:val="left" w:pos="1418"/>
        </w:tabs>
        <w:ind w:left="567" w:hanging="283"/>
        <w:jc w:val="both"/>
        <w:rPr>
          <w:b/>
          <w:bCs/>
          <w:sz w:val="24"/>
          <w:szCs w:val="24"/>
          <w:u w:val="single"/>
        </w:rPr>
      </w:pPr>
      <w:r w:rsidRPr="00715BBD">
        <w:rPr>
          <w:b/>
          <w:bCs/>
          <w:sz w:val="24"/>
          <w:szCs w:val="24"/>
          <w:u w:val="single"/>
        </w:rPr>
        <w:t>roboty budowlane okreś</w:t>
      </w:r>
      <w:r w:rsidR="002A4D00" w:rsidRPr="00715BBD">
        <w:rPr>
          <w:b/>
          <w:bCs/>
          <w:sz w:val="24"/>
          <w:szCs w:val="24"/>
          <w:u w:val="single"/>
        </w:rPr>
        <w:t xml:space="preserve">lone w pkt 1 </w:t>
      </w:r>
      <w:proofErr w:type="spellStart"/>
      <w:r w:rsidR="002A4D00" w:rsidRPr="00715BBD">
        <w:rPr>
          <w:b/>
          <w:bCs/>
          <w:sz w:val="24"/>
          <w:szCs w:val="24"/>
          <w:u w:val="single"/>
        </w:rPr>
        <w:t>ppkt</w:t>
      </w:r>
      <w:proofErr w:type="spellEnd"/>
      <w:r w:rsidR="002A4D00" w:rsidRPr="00715BBD">
        <w:rPr>
          <w:b/>
          <w:bCs/>
          <w:sz w:val="24"/>
          <w:szCs w:val="24"/>
          <w:u w:val="single"/>
        </w:rPr>
        <w:t xml:space="preserve"> </w:t>
      </w:r>
      <w:r w:rsidR="00105880" w:rsidRPr="00715BBD">
        <w:rPr>
          <w:b/>
          <w:bCs/>
          <w:sz w:val="24"/>
          <w:szCs w:val="24"/>
          <w:u w:val="single"/>
        </w:rPr>
        <w:t>1</w:t>
      </w:r>
      <w:r w:rsidR="002A4D00" w:rsidRPr="00715BBD">
        <w:rPr>
          <w:b/>
          <w:bCs/>
          <w:sz w:val="24"/>
          <w:szCs w:val="24"/>
          <w:u w:val="single"/>
        </w:rPr>
        <w:t xml:space="preserve"> lit. a</w:t>
      </w:r>
      <w:r w:rsidRPr="00715BBD">
        <w:rPr>
          <w:b/>
          <w:bCs/>
          <w:sz w:val="24"/>
          <w:szCs w:val="24"/>
          <w:u w:val="single"/>
        </w:rPr>
        <w:t xml:space="preserve"> muszą być wykonane w ramach oddzielnych zadań (umów)</w:t>
      </w:r>
      <w:r w:rsidRPr="00715BBD">
        <w:rPr>
          <w:bCs/>
          <w:sz w:val="24"/>
          <w:szCs w:val="24"/>
          <w:u w:val="single"/>
        </w:rPr>
        <w:t>,</w:t>
      </w:r>
    </w:p>
    <w:p w14:paraId="626F254E" w14:textId="76752FB5" w:rsidR="00582287" w:rsidRPr="00715BBD" w:rsidRDefault="00582287" w:rsidP="00EE389D">
      <w:pPr>
        <w:numPr>
          <w:ilvl w:val="1"/>
          <w:numId w:val="4"/>
        </w:numPr>
        <w:tabs>
          <w:tab w:val="num" w:pos="567"/>
          <w:tab w:val="left" w:pos="1418"/>
        </w:tabs>
        <w:ind w:left="567" w:hanging="283"/>
        <w:jc w:val="both"/>
        <w:rPr>
          <w:bCs/>
          <w:sz w:val="24"/>
          <w:szCs w:val="24"/>
          <w:u w:val="single"/>
        </w:rPr>
      </w:pPr>
      <w:r w:rsidRPr="00715BBD">
        <w:rPr>
          <w:sz w:val="24"/>
          <w:szCs w:val="24"/>
        </w:rPr>
        <w:t>jeżeli wykonawca lub podmiot udostępniający zasoby zrealizował zadanie w trybie zaprojektuj i wybuduj, zamawiający uzna robotę budowlaną za spełniającą warunek, jeżeli robota ta będzie odpowi</w:t>
      </w:r>
      <w:r w:rsidR="00C33B33" w:rsidRPr="00715BBD">
        <w:rPr>
          <w:sz w:val="24"/>
          <w:szCs w:val="24"/>
        </w:rPr>
        <w:t xml:space="preserve">adała swoim zakresem i </w:t>
      </w:r>
      <w:r w:rsidRPr="00715BBD">
        <w:rPr>
          <w:sz w:val="24"/>
          <w:szCs w:val="24"/>
        </w:rPr>
        <w:t xml:space="preserve">wartością </w:t>
      </w:r>
      <w:r w:rsidR="00C33B33" w:rsidRPr="00715BBD">
        <w:rPr>
          <w:sz w:val="24"/>
          <w:szCs w:val="24"/>
        </w:rPr>
        <w:t xml:space="preserve">wymogom </w:t>
      </w:r>
      <w:r w:rsidRPr="00715BBD">
        <w:rPr>
          <w:sz w:val="24"/>
          <w:szCs w:val="24"/>
        </w:rPr>
        <w:t xml:space="preserve">określonym w pkt </w:t>
      </w:r>
      <w:r w:rsidR="002A4D00" w:rsidRPr="00715BBD">
        <w:rPr>
          <w:sz w:val="24"/>
          <w:szCs w:val="24"/>
        </w:rPr>
        <w:t xml:space="preserve">1 </w:t>
      </w:r>
      <w:proofErr w:type="spellStart"/>
      <w:r w:rsidR="002A4D00" w:rsidRPr="00715BBD">
        <w:rPr>
          <w:sz w:val="24"/>
          <w:szCs w:val="24"/>
        </w:rPr>
        <w:t>ppkt</w:t>
      </w:r>
      <w:proofErr w:type="spellEnd"/>
      <w:r w:rsidR="002A4D00" w:rsidRPr="00715BBD">
        <w:rPr>
          <w:sz w:val="24"/>
          <w:szCs w:val="24"/>
        </w:rPr>
        <w:t xml:space="preserve"> </w:t>
      </w:r>
      <w:r w:rsidR="00105880" w:rsidRPr="00715BBD">
        <w:rPr>
          <w:sz w:val="24"/>
          <w:szCs w:val="24"/>
        </w:rPr>
        <w:t>1</w:t>
      </w:r>
      <w:r w:rsidRPr="00715BBD">
        <w:rPr>
          <w:sz w:val="24"/>
          <w:szCs w:val="24"/>
        </w:rPr>
        <w:t xml:space="preserve"> lit. a</w:t>
      </w:r>
      <w:r w:rsidR="002A4D00" w:rsidRPr="00715BBD">
        <w:rPr>
          <w:sz w:val="24"/>
          <w:szCs w:val="24"/>
        </w:rPr>
        <w:t>,</w:t>
      </w:r>
    </w:p>
    <w:p w14:paraId="5CF701C4" w14:textId="01AF6E60" w:rsidR="00582287" w:rsidRPr="00715BBD" w:rsidRDefault="00582287" w:rsidP="00EE389D">
      <w:pPr>
        <w:numPr>
          <w:ilvl w:val="1"/>
          <w:numId w:val="4"/>
        </w:numPr>
        <w:tabs>
          <w:tab w:val="num" w:pos="567"/>
          <w:tab w:val="left" w:pos="1418"/>
        </w:tabs>
        <w:ind w:left="567" w:hanging="283"/>
        <w:jc w:val="both"/>
        <w:rPr>
          <w:bCs/>
          <w:sz w:val="24"/>
          <w:szCs w:val="24"/>
          <w:u w:val="single"/>
        </w:rPr>
      </w:pPr>
      <w:r w:rsidRPr="00715BBD">
        <w:rPr>
          <w:sz w:val="24"/>
          <w:szCs w:val="24"/>
        </w:rPr>
        <w:t>jeżeli wykonawca powołuje się na doświadczenie w realizacji robót budowlan</w:t>
      </w:r>
      <w:r w:rsidR="00C36AEB" w:rsidRPr="00715BBD">
        <w:rPr>
          <w:sz w:val="24"/>
          <w:szCs w:val="24"/>
        </w:rPr>
        <w:t>ych</w:t>
      </w:r>
      <w:r w:rsidRPr="00715BBD">
        <w:rPr>
          <w:sz w:val="24"/>
          <w:szCs w:val="24"/>
        </w:rPr>
        <w:t xml:space="preserve"> wykonywanych wspólnie z innymi wykonawcami, wykaz, o którym mowa w Rozdziale VI pkt 2 </w:t>
      </w:r>
      <w:proofErr w:type="spellStart"/>
      <w:r w:rsidRPr="00715BBD">
        <w:rPr>
          <w:sz w:val="24"/>
          <w:szCs w:val="24"/>
        </w:rPr>
        <w:t>ppkt</w:t>
      </w:r>
      <w:proofErr w:type="spellEnd"/>
      <w:r w:rsidRPr="00715BBD">
        <w:rPr>
          <w:sz w:val="24"/>
          <w:szCs w:val="24"/>
        </w:rPr>
        <w:t xml:space="preserve"> </w:t>
      </w:r>
      <w:r w:rsidR="00105880" w:rsidRPr="00715BBD">
        <w:rPr>
          <w:sz w:val="24"/>
          <w:szCs w:val="24"/>
        </w:rPr>
        <w:t>1</w:t>
      </w:r>
      <w:r w:rsidRPr="00715BBD">
        <w:rPr>
          <w:sz w:val="24"/>
          <w:szCs w:val="24"/>
        </w:rPr>
        <w:t xml:space="preserve"> (wykaz robót budowlanych), dotyczy robót budowlanych, w których wykonaniu wykonawca ten bezpośrednio uczestniczył,</w:t>
      </w:r>
    </w:p>
    <w:p w14:paraId="0B0BB3A4" w14:textId="77777777" w:rsidR="00582287" w:rsidRPr="00715BBD" w:rsidRDefault="00582287" w:rsidP="00EE389D">
      <w:pPr>
        <w:numPr>
          <w:ilvl w:val="1"/>
          <w:numId w:val="4"/>
        </w:numPr>
        <w:tabs>
          <w:tab w:val="num" w:pos="567"/>
          <w:tab w:val="left" w:pos="1418"/>
        </w:tabs>
        <w:ind w:left="567" w:hanging="283"/>
        <w:jc w:val="both"/>
        <w:rPr>
          <w:bCs/>
          <w:sz w:val="24"/>
          <w:szCs w:val="24"/>
          <w:u w:val="single"/>
        </w:rPr>
      </w:pPr>
      <w:r w:rsidRPr="00715BBD">
        <w:rPr>
          <w:sz w:val="24"/>
          <w:szCs w:val="24"/>
        </w:rPr>
        <w:t>w przypadku, gdy jakakolwiek wartość</w:t>
      </w:r>
      <w:r w:rsidRPr="00715BBD">
        <w:rPr>
          <w:rFonts w:eastAsia="TimesNewRoman"/>
          <w:sz w:val="24"/>
          <w:szCs w:val="24"/>
        </w:rPr>
        <w:t xml:space="preserve"> </w:t>
      </w:r>
      <w:r w:rsidRPr="00715BBD">
        <w:rPr>
          <w:sz w:val="24"/>
          <w:szCs w:val="24"/>
        </w:rPr>
        <w:t>dotycząca ww. warunków wyrażona będzie w walucie obcej, zamawiający przeliczy tę</w:t>
      </w:r>
      <w:r w:rsidRPr="00715BBD">
        <w:rPr>
          <w:rFonts w:eastAsia="TimesNewRoman"/>
          <w:sz w:val="24"/>
          <w:szCs w:val="24"/>
        </w:rPr>
        <w:t xml:space="preserve"> </w:t>
      </w:r>
      <w:r w:rsidRPr="00715BBD">
        <w:rPr>
          <w:sz w:val="24"/>
          <w:szCs w:val="24"/>
        </w:rPr>
        <w:t>wartość</w:t>
      </w:r>
      <w:r w:rsidRPr="00715BBD">
        <w:rPr>
          <w:rFonts w:eastAsia="TimesNewRoman"/>
          <w:sz w:val="24"/>
          <w:szCs w:val="24"/>
        </w:rPr>
        <w:t xml:space="preserve"> </w:t>
      </w:r>
      <w:r w:rsidRPr="00715BBD">
        <w:rPr>
          <w:sz w:val="24"/>
          <w:szCs w:val="24"/>
        </w:rPr>
        <w:t>w oparciu o średni kurs walut NBP dla danej waluty z daty wszczęcia postępowania. Jeżeli w tym dniu średni kurs NBP nie będzie opublikowany zamawiający przyjmie średni kurs z ostatniego dnia przed dniem wszczęcia.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sidR="0001578A" w:rsidRPr="00715BBD">
        <w:rPr>
          <w:sz w:val="24"/>
          <w:szCs w:val="24"/>
        </w:rPr>
        <w:t>,</w:t>
      </w:r>
    </w:p>
    <w:p w14:paraId="5AF76295" w14:textId="77777777" w:rsidR="00582287" w:rsidRPr="00715BBD" w:rsidRDefault="00582287" w:rsidP="00EE389D">
      <w:pPr>
        <w:numPr>
          <w:ilvl w:val="1"/>
          <w:numId w:val="4"/>
        </w:numPr>
        <w:tabs>
          <w:tab w:val="num" w:pos="567"/>
          <w:tab w:val="left" w:pos="1418"/>
        </w:tabs>
        <w:ind w:left="567" w:hanging="283"/>
        <w:jc w:val="both"/>
        <w:rPr>
          <w:bCs/>
          <w:sz w:val="24"/>
          <w:szCs w:val="24"/>
          <w:u w:val="single"/>
        </w:rPr>
      </w:pPr>
      <w:r w:rsidRPr="00715BBD">
        <w:rPr>
          <w:bCs/>
          <w:sz w:val="24"/>
          <w:szCs w:val="24"/>
          <w:u w:val="single"/>
        </w:rPr>
        <w:lastRenderedPageBreak/>
        <w:t>korzystanie z podmiotów udostępniających zasoby:</w:t>
      </w:r>
    </w:p>
    <w:p w14:paraId="5F8DDD52" w14:textId="77777777" w:rsidR="00582287" w:rsidRPr="00715BBD" w:rsidRDefault="00582287" w:rsidP="00EE389D">
      <w:pPr>
        <w:pStyle w:val="Akapitzlist"/>
        <w:numPr>
          <w:ilvl w:val="3"/>
          <w:numId w:val="4"/>
        </w:numPr>
        <w:tabs>
          <w:tab w:val="num" w:pos="284"/>
          <w:tab w:val="left" w:pos="1418"/>
        </w:tabs>
        <w:spacing w:after="0" w:line="240" w:lineRule="auto"/>
        <w:ind w:left="993" w:hanging="284"/>
        <w:jc w:val="both"/>
        <w:rPr>
          <w:rFonts w:ascii="Times New Roman" w:hAnsi="Times New Roman"/>
          <w:bCs/>
          <w:sz w:val="24"/>
          <w:szCs w:val="24"/>
          <w:u w:val="single"/>
        </w:rPr>
      </w:pPr>
      <w:r w:rsidRPr="00715BBD">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07081E8" w14:textId="77777777" w:rsidR="00582287" w:rsidRPr="00715BBD" w:rsidRDefault="00582287" w:rsidP="00EF1874">
      <w:pPr>
        <w:pStyle w:val="Akapitzlist"/>
        <w:numPr>
          <w:ilvl w:val="3"/>
          <w:numId w:val="4"/>
        </w:numPr>
        <w:tabs>
          <w:tab w:val="num" w:pos="709"/>
          <w:tab w:val="left" w:pos="1418"/>
        </w:tabs>
        <w:spacing w:after="0" w:line="240" w:lineRule="auto"/>
        <w:ind w:left="993" w:hanging="284"/>
        <w:jc w:val="both"/>
        <w:rPr>
          <w:rFonts w:ascii="Times New Roman" w:hAnsi="Times New Roman"/>
          <w:bCs/>
          <w:sz w:val="24"/>
          <w:szCs w:val="24"/>
          <w:u w:val="single"/>
        </w:rPr>
      </w:pPr>
      <w:r w:rsidRPr="00715BBD">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34896E" w14:textId="77777777" w:rsidR="00582287" w:rsidRPr="00715BBD" w:rsidRDefault="00582287" w:rsidP="00EF1874">
      <w:pPr>
        <w:pStyle w:val="Akapitzlist"/>
        <w:numPr>
          <w:ilvl w:val="3"/>
          <w:numId w:val="4"/>
        </w:numPr>
        <w:tabs>
          <w:tab w:val="num" w:pos="709"/>
          <w:tab w:val="left" w:pos="1418"/>
        </w:tabs>
        <w:spacing w:after="0" w:line="240" w:lineRule="auto"/>
        <w:ind w:left="993" w:hanging="284"/>
        <w:jc w:val="both"/>
        <w:rPr>
          <w:rFonts w:ascii="Times New Roman" w:hAnsi="Times New Roman"/>
          <w:bCs/>
          <w:sz w:val="24"/>
          <w:szCs w:val="24"/>
          <w:u w:val="single"/>
        </w:rPr>
      </w:pPr>
      <w:r w:rsidRPr="00715BBD">
        <w:rPr>
          <w:rFonts w:ascii="Times New Roman" w:hAnsi="Times New Roman"/>
          <w:sz w:val="24"/>
          <w:szCs w:val="24"/>
        </w:rPr>
        <w:t xml:space="preserve">wykonawca </w:t>
      </w:r>
      <w:r w:rsidRPr="00715BBD">
        <w:rPr>
          <w:rFonts w:ascii="Times New Roman" w:hAnsi="Times New Roman"/>
          <w:b/>
          <w:sz w:val="24"/>
          <w:szCs w:val="24"/>
        </w:rPr>
        <w:t>nie może</w:t>
      </w:r>
      <w:r w:rsidRPr="00715BBD">
        <w:rPr>
          <w:rFonts w:ascii="Times New Roman" w:hAnsi="Times New Roman"/>
          <w:sz w:val="24"/>
          <w:szCs w:val="24"/>
        </w:rPr>
        <w:t xml:space="preserve">, po upływie terminu składania ofert, powoływać się na zdolności lub sytuację podmiotów udostępniających zasoby, jeżeli na etapie składania ofert nie polegał on w danym zakresie na zdolnościach lub sytuacji podmiotów udostępniających zasoby. Wykonawca polegający na zdolnościach lub sytuacji podmiotów udostępniających zasoby dołącza do oferty dokumenty, o których mowa w Rozdziale VI pkt 1 </w:t>
      </w:r>
      <w:proofErr w:type="spellStart"/>
      <w:r w:rsidRPr="00715BBD">
        <w:rPr>
          <w:rFonts w:ascii="Times New Roman" w:hAnsi="Times New Roman"/>
          <w:sz w:val="24"/>
          <w:szCs w:val="24"/>
        </w:rPr>
        <w:t>ppkt</w:t>
      </w:r>
      <w:proofErr w:type="spellEnd"/>
      <w:r w:rsidRPr="00715BBD">
        <w:rPr>
          <w:rFonts w:ascii="Times New Roman" w:hAnsi="Times New Roman"/>
          <w:sz w:val="24"/>
          <w:szCs w:val="24"/>
        </w:rPr>
        <w:t xml:space="preserve"> </w:t>
      </w:r>
      <w:r w:rsidR="002C1DE3" w:rsidRPr="00715BBD">
        <w:rPr>
          <w:rFonts w:ascii="Times New Roman" w:hAnsi="Times New Roman"/>
          <w:sz w:val="24"/>
          <w:szCs w:val="24"/>
        </w:rPr>
        <w:t>6, 7</w:t>
      </w:r>
      <w:r w:rsidRPr="00715BBD">
        <w:rPr>
          <w:rFonts w:ascii="Times New Roman" w:hAnsi="Times New Roman"/>
          <w:sz w:val="24"/>
          <w:szCs w:val="24"/>
        </w:rPr>
        <w:t xml:space="preserve"> i </w:t>
      </w:r>
      <w:r w:rsidR="003A4697" w:rsidRPr="00715BBD">
        <w:rPr>
          <w:rFonts w:ascii="Times New Roman" w:hAnsi="Times New Roman"/>
          <w:sz w:val="24"/>
          <w:szCs w:val="24"/>
        </w:rPr>
        <w:t>8</w:t>
      </w:r>
      <w:r w:rsidRPr="00715BBD">
        <w:rPr>
          <w:rFonts w:ascii="Times New Roman" w:hAnsi="Times New Roman"/>
          <w:sz w:val="24"/>
          <w:szCs w:val="24"/>
        </w:rPr>
        <w:t xml:space="preserve"> lit. a SWZ.</w:t>
      </w:r>
    </w:p>
    <w:p w14:paraId="15892D3C" w14:textId="77777777" w:rsidR="00582287" w:rsidRPr="00715BBD" w:rsidRDefault="00582287" w:rsidP="00582287">
      <w:pPr>
        <w:numPr>
          <w:ilvl w:val="1"/>
          <w:numId w:val="4"/>
        </w:numPr>
        <w:tabs>
          <w:tab w:val="num" w:pos="567"/>
          <w:tab w:val="left" w:pos="1418"/>
        </w:tabs>
        <w:ind w:left="567" w:hanging="283"/>
        <w:jc w:val="both"/>
        <w:rPr>
          <w:bCs/>
          <w:sz w:val="24"/>
          <w:szCs w:val="24"/>
          <w:u w:val="single"/>
        </w:rPr>
      </w:pPr>
      <w:r w:rsidRPr="00715BBD">
        <w:rPr>
          <w:sz w:val="24"/>
          <w:szCs w:val="24"/>
        </w:rPr>
        <w:t xml:space="preserve">w odniesieniu do warunków dotyczących wykształcenia, kwalifikacji </w:t>
      </w:r>
      <w:r w:rsidR="00E82D4F" w:rsidRPr="00715BBD">
        <w:rPr>
          <w:sz w:val="24"/>
          <w:szCs w:val="24"/>
        </w:rPr>
        <w:t xml:space="preserve">  </w:t>
      </w:r>
      <w:r w:rsidRPr="00715BBD">
        <w:rPr>
          <w:sz w:val="24"/>
          <w:szCs w:val="24"/>
        </w:rPr>
        <w:t xml:space="preserve">zawodowych lub doświadczenia wykonawcy wspólnie ubiegający się o udzielenie zamówienia mogą polegać na zdolnościach tych z wykonawców, którzy </w:t>
      </w:r>
      <w:r w:rsidRPr="00715BBD">
        <w:rPr>
          <w:b/>
          <w:sz w:val="24"/>
          <w:szCs w:val="24"/>
          <w:u w:val="single"/>
        </w:rPr>
        <w:t xml:space="preserve">wykonają </w:t>
      </w:r>
      <w:r w:rsidRPr="00715BBD">
        <w:rPr>
          <w:sz w:val="24"/>
          <w:szCs w:val="24"/>
        </w:rPr>
        <w:t xml:space="preserve">roboty budowlane lub usługi, do realizacji których te zdolności są wymagane. Wykonawcy wspólnie ubiegający się o udzielenie zamówienia dołączają do oferty </w:t>
      </w:r>
      <w:r w:rsidRPr="00715BBD">
        <w:rPr>
          <w:b/>
          <w:sz w:val="24"/>
          <w:szCs w:val="24"/>
          <w:u w:val="single"/>
        </w:rPr>
        <w:t>oświadczenie</w:t>
      </w:r>
      <w:r w:rsidRPr="00715BBD">
        <w:rPr>
          <w:sz w:val="24"/>
          <w:szCs w:val="24"/>
        </w:rPr>
        <w:t xml:space="preserve">, o którym mowa w Rozdziale VI pkt 1 </w:t>
      </w:r>
      <w:proofErr w:type="spellStart"/>
      <w:r w:rsidRPr="00715BBD">
        <w:rPr>
          <w:sz w:val="24"/>
          <w:szCs w:val="24"/>
        </w:rPr>
        <w:t>ppkt</w:t>
      </w:r>
      <w:proofErr w:type="spellEnd"/>
      <w:r w:rsidRPr="00715BBD">
        <w:rPr>
          <w:sz w:val="24"/>
          <w:szCs w:val="24"/>
        </w:rPr>
        <w:t xml:space="preserve"> </w:t>
      </w:r>
      <w:r w:rsidR="003A4697" w:rsidRPr="00715BBD">
        <w:rPr>
          <w:sz w:val="24"/>
          <w:szCs w:val="24"/>
        </w:rPr>
        <w:t>8</w:t>
      </w:r>
      <w:r w:rsidRPr="00715BBD">
        <w:rPr>
          <w:sz w:val="24"/>
          <w:szCs w:val="24"/>
        </w:rPr>
        <w:t xml:space="preserve"> </w:t>
      </w:r>
      <w:r w:rsidR="00E82D4F" w:rsidRPr="00715BBD">
        <w:rPr>
          <w:sz w:val="24"/>
          <w:szCs w:val="24"/>
        </w:rPr>
        <w:t xml:space="preserve"> </w:t>
      </w:r>
      <w:r w:rsidRPr="00715BBD">
        <w:rPr>
          <w:sz w:val="24"/>
          <w:szCs w:val="24"/>
        </w:rPr>
        <w:t>lit. b SWZ</w:t>
      </w:r>
      <w:r w:rsidR="003A4697" w:rsidRPr="00715BBD">
        <w:rPr>
          <w:sz w:val="24"/>
          <w:szCs w:val="24"/>
        </w:rPr>
        <w:t>.</w:t>
      </w:r>
    </w:p>
    <w:p w14:paraId="4A991C54" w14:textId="77777777" w:rsidR="003D0979" w:rsidRPr="00715BBD" w:rsidRDefault="003D0979" w:rsidP="003D0979">
      <w:pPr>
        <w:numPr>
          <w:ilvl w:val="0"/>
          <w:numId w:val="4"/>
        </w:numPr>
        <w:tabs>
          <w:tab w:val="left" w:pos="567"/>
          <w:tab w:val="left" w:pos="1418"/>
        </w:tabs>
        <w:jc w:val="both"/>
        <w:rPr>
          <w:bCs/>
          <w:sz w:val="24"/>
          <w:szCs w:val="24"/>
          <w:u w:val="single"/>
        </w:rPr>
      </w:pPr>
      <w:r w:rsidRPr="00715BBD">
        <w:rPr>
          <w:sz w:val="24"/>
          <w:szCs w:val="24"/>
        </w:rPr>
        <w:t xml:space="preserve">O udzielenie zamówienia może się ubiegać wykonawca, w stosunku do którego </w:t>
      </w:r>
      <w:r w:rsidRPr="00715BBD">
        <w:rPr>
          <w:b/>
          <w:sz w:val="24"/>
          <w:szCs w:val="24"/>
        </w:rPr>
        <w:t>nie zachodzą podstawy wykluczenia z postępowania w sytuacjach określonych w załączniku nr 5 do SWZ</w:t>
      </w:r>
      <w:r w:rsidRPr="00715BBD">
        <w:rPr>
          <w:sz w:val="24"/>
          <w:szCs w:val="24"/>
        </w:rPr>
        <w:t xml:space="preserve"> (tj. </w:t>
      </w:r>
      <w:r w:rsidRPr="00715BBD">
        <w:rPr>
          <w:bCs/>
          <w:sz w:val="24"/>
          <w:szCs w:val="24"/>
        </w:rPr>
        <w:t xml:space="preserve">wykaz podstaw wykluczenia). </w:t>
      </w:r>
    </w:p>
    <w:p w14:paraId="35F33744" w14:textId="77777777" w:rsidR="00704481" w:rsidRPr="00715BBD" w:rsidRDefault="00704481" w:rsidP="00704481">
      <w:pPr>
        <w:tabs>
          <w:tab w:val="left" w:pos="567"/>
          <w:tab w:val="left" w:pos="1418"/>
        </w:tabs>
        <w:jc w:val="both"/>
        <w:rPr>
          <w:bCs/>
          <w:sz w:val="24"/>
          <w:szCs w:val="24"/>
          <w:u w:val="single"/>
        </w:rPr>
      </w:pPr>
    </w:p>
    <w:p w14:paraId="6EE0B1EE" w14:textId="77777777" w:rsidR="00BC783C" w:rsidRPr="00715BBD" w:rsidRDefault="00BC783C" w:rsidP="00BC783C">
      <w:pPr>
        <w:tabs>
          <w:tab w:val="left" w:pos="567"/>
          <w:tab w:val="left" w:pos="1418"/>
        </w:tabs>
        <w:ind w:left="360"/>
        <w:jc w:val="both"/>
        <w:rPr>
          <w:bCs/>
          <w:sz w:val="24"/>
          <w:szCs w:val="24"/>
          <w:u w:val="single"/>
        </w:rPr>
      </w:pPr>
    </w:p>
    <w:p w14:paraId="3D16FB7C" w14:textId="77777777" w:rsidR="0060016F" w:rsidRPr="00715BBD"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4"/>
          <w:szCs w:val="24"/>
        </w:rPr>
      </w:pPr>
      <w:r w:rsidRPr="00715BBD">
        <w:rPr>
          <w:b/>
          <w:sz w:val="24"/>
          <w:szCs w:val="24"/>
        </w:rPr>
        <w:t>ROZDZIAŁ VI Wymagane dokumenty</w:t>
      </w:r>
    </w:p>
    <w:p w14:paraId="35BA9FFC" w14:textId="77777777" w:rsidR="00D436C6" w:rsidRPr="00715BBD" w:rsidRDefault="00D436C6" w:rsidP="00D436C6">
      <w:pPr>
        <w:jc w:val="both"/>
        <w:rPr>
          <w:b/>
          <w:sz w:val="24"/>
          <w:szCs w:val="24"/>
        </w:rPr>
      </w:pPr>
    </w:p>
    <w:p w14:paraId="53985B84" w14:textId="77777777" w:rsidR="009F4615" w:rsidRPr="00715BBD" w:rsidRDefault="00D436C6" w:rsidP="0076194B">
      <w:pPr>
        <w:ind w:left="284" w:hanging="284"/>
        <w:jc w:val="both"/>
        <w:rPr>
          <w:sz w:val="24"/>
          <w:szCs w:val="24"/>
        </w:rPr>
      </w:pPr>
      <w:r w:rsidRPr="00715BBD">
        <w:rPr>
          <w:sz w:val="24"/>
          <w:szCs w:val="24"/>
        </w:rPr>
        <w:t>1.</w:t>
      </w:r>
      <w:r w:rsidRPr="00715BBD">
        <w:rPr>
          <w:b/>
          <w:sz w:val="24"/>
          <w:szCs w:val="24"/>
        </w:rPr>
        <w:t xml:space="preserve"> </w:t>
      </w:r>
      <w:r w:rsidR="0060016F" w:rsidRPr="00715BBD">
        <w:rPr>
          <w:b/>
          <w:sz w:val="24"/>
          <w:szCs w:val="24"/>
        </w:rPr>
        <w:t>Dokumenty wymagane przez zamawiającego, które należy złożyć</w:t>
      </w:r>
      <w:r w:rsidR="0012329A" w:rsidRPr="00715BBD">
        <w:rPr>
          <w:b/>
          <w:sz w:val="24"/>
          <w:szCs w:val="24"/>
        </w:rPr>
        <w:t xml:space="preserve"> </w:t>
      </w:r>
      <w:r w:rsidR="0012329A" w:rsidRPr="00715BBD">
        <w:rPr>
          <w:b/>
          <w:sz w:val="24"/>
          <w:szCs w:val="24"/>
          <w:u w:val="single"/>
        </w:rPr>
        <w:t>składając ofertę</w:t>
      </w:r>
      <w:r w:rsidR="009F4615" w:rsidRPr="00715BBD">
        <w:rPr>
          <w:b/>
          <w:sz w:val="24"/>
          <w:szCs w:val="24"/>
        </w:rPr>
        <w:t>:</w:t>
      </w:r>
    </w:p>
    <w:p w14:paraId="16FBB00C" w14:textId="00CAB255" w:rsidR="0012329A" w:rsidRPr="00715BBD" w:rsidRDefault="0012329A" w:rsidP="0012329A">
      <w:pPr>
        <w:numPr>
          <w:ilvl w:val="0"/>
          <w:numId w:val="11"/>
        </w:numPr>
        <w:tabs>
          <w:tab w:val="clear" w:pos="786"/>
          <w:tab w:val="num" w:pos="567"/>
        </w:tabs>
        <w:ind w:hanging="502"/>
        <w:jc w:val="both"/>
        <w:rPr>
          <w:sz w:val="24"/>
          <w:szCs w:val="24"/>
        </w:rPr>
      </w:pPr>
      <w:r w:rsidRPr="00715BBD">
        <w:rPr>
          <w:b/>
          <w:sz w:val="24"/>
          <w:szCs w:val="24"/>
        </w:rPr>
        <w:t xml:space="preserve">formularz oferty, </w:t>
      </w:r>
      <w:r w:rsidRPr="00715BBD">
        <w:rPr>
          <w:sz w:val="24"/>
          <w:szCs w:val="24"/>
        </w:rPr>
        <w:t xml:space="preserve">według wzoru stanowiącego </w:t>
      </w:r>
      <w:r w:rsidRPr="00715BBD">
        <w:rPr>
          <w:b/>
          <w:sz w:val="24"/>
          <w:szCs w:val="24"/>
        </w:rPr>
        <w:t xml:space="preserve">załącznik nr 1 </w:t>
      </w:r>
      <w:r w:rsidRPr="00715BBD">
        <w:rPr>
          <w:sz w:val="24"/>
          <w:szCs w:val="24"/>
        </w:rPr>
        <w:t>do SWZ;</w:t>
      </w:r>
      <w:r w:rsidR="00A800CF" w:rsidRPr="00715BBD">
        <w:rPr>
          <w:b/>
        </w:rPr>
        <w:t xml:space="preserve"> </w:t>
      </w:r>
    </w:p>
    <w:p w14:paraId="509D6EB6" w14:textId="77777777" w:rsidR="0012329A" w:rsidRPr="00715BBD" w:rsidRDefault="006D1B81" w:rsidP="0012329A">
      <w:pPr>
        <w:numPr>
          <w:ilvl w:val="0"/>
          <w:numId w:val="11"/>
        </w:numPr>
        <w:tabs>
          <w:tab w:val="clear" w:pos="786"/>
          <w:tab w:val="num" w:pos="567"/>
        </w:tabs>
        <w:ind w:left="567" w:hanging="283"/>
        <w:jc w:val="both"/>
        <w:rPr>
          <w:sz w:val="24"/>
          <w:szCs w:val="24"/>
        </w:rPr>
      </w:pPr>
      <w:r w:rsidRPr="00715BBD">
        <w:rPr>
          <w:b/>
          <w:sz w:val="24"/>
        </w:rPr>
        <w:t>odpis lub informacja z Krajowego Rejestru Sądowego, Centralnej Ewidencji i Informacji o Działalności Gospodarczej</w:t>
      </w:r>
      <w:r w:rsidRPr="00715BBD">
        <w:rPr>
          <w:sz w:val="24"/>
        </w:rPr>
        <w:t xml:space="preserve"> lub innego właściwego rejestru, w celu potwierdzenia, że osoba działająca w imieniu </w:t>
      </w:r>
      <w:r w:rsidR="003B70E1" w:rsidRPr="00715BBD">
        <w:rPr>
          <w:sz w:val="24"/>
          <w:szCs w:val="24"/>
        </w:rPr>
        <w:t xml:space="preserve">(odpowiednio: wykonawcy lub podmiotu udostępniającego zasoby) </w:t>
      </w:r>
      <w:r w:rsidRPr="00715BBD">
        <w:rPr>
          <w:sz w:val="24"/>
        </w:rPr>
        <w:t xml:space="preserve">jest umocowana do jego reprezentowania; wykonawca nie jest zobowiązany do złożenia </w:t>
      </w:r>
      <w:r w:rsidR="00A26370" w:rsidRPr="00715BBD">
        <w:rPr>
          <w:sz w:val="24"/>
        </w:rPr>
        <w:t xml:space="preserve">ww. </w:t>
      </w:r>
      <w:r w:rsidRPr="00715BBD">
        <w:rPr>
          <w:sz w:val="24"/>
        </w:rPr>
        <w:t>dokumen</w:t>
      </w:r>
      <w:r w:rsidR="00A26370" w:rsidRPr="00715BBD">
        <w:rPr>
          <w:sz w:val="24"/>
        </w:rPr>
        <w:t>tów</w:t>
      </w:r>
      <w:r w:rsidRPr="00715BBD">
        <w:rPr>
          <w:sz w:val="24"/>
        </w:rPr>
        <w:t xml:space="preserve">, jeżeli zamawiający może </w:t>
      </w:r>
      <w:r w:rsidR="00A26370" w:rsidRPr="00715BBD">
        <w:rPr>
          <w:sz w:val="24"/>
        </w:rPr>
        <w:t>je</w:t>
      </w:r>
      <w:r w:rsidRPr="00715BBD">
        <w:rPr>
          <w:sz w:val="24"/>
        </w:rPr>
        <w:t xml:space="preserve"> uzyskać za pomocą bezpłatnych i ogólnodostępnych baz danych, </w:t>
      </w:r>
      <w:r w:rsidRPr="00715BBD">
        <w:rPr>
          <w:sz w:val="24"/>
          <w:u w:val="single"/>
        </w:rPr>
        <w:t>o ile wykonawca wskazał</w:t>
      </w:r>
      <w:r w:rsidR="00055B09" w:rsidRPr="00715BBD">
        <w:rPr>
          <w:sz w:val="24"/>
          <w:u w:val="single"/>
        </w:rPr>
        <w:t xml:space="preserve"> </w:t>
      </w:r>
      <w:r w:rsidR="0012329A" w:rsidRPr="00715BBD">
        <w:rPr>
          <w:sz w:val="24"/>
          <w:u w:val="single"/>
        </w:rPr>
        <w:t>dane umożliwiające dostęp do tych dokumentów</w:t>
      </w:r>
      <w:r w:rsidR="0012329A" w:rsidRPr="00715BBD">
        <w:rPr>
          <w:sz w:val="24"/>
        </w:rPr>
        <w:t>.</w:t>
      </w:r>
    </w:p>
    <w:p w14:paraId="42AD185B" w14:textId="77777777" w:rsidR="006D1B81" w:rsidRPr="00715BBD" w:rsidRDefault="006D1B81" w:rsidP="00556152">
      <w:pPr>
        <w:numPr>
          <w:ilvl w:val="0"/>
          <w:numId w:val="11"/>
        </w:numPr>
        <w:tabs>
          <w:tab w:val="num" w:pos="567"/>
        </w:tabs>
        <w:ind w:left="567" w:hanging="283"/>
        <w:jc w:val="both"/>
        <w:rPr>
          <w:sz w:val="24"/>
          <w:szCs w:val="24"/>
        </w:rPr>
      </w:pPr>
      <w:r w:rsidRPr="00715BBD">
        <w:rPr>
          <w:b/>
          <w:sz w:val="24"/>
          <w:szCs w:val="24"/>
        </w:rPr>
        <w:t>pełnomocnictwa</w:t>
      </w:r>
      <w:r w:rsidRPr="00715BBD">
        <w:rPr>
          <w:sz w:val="24"/>
          <w:szCs w:val="24"/>
        </w:rPr>
        <w:t xml:space="preserve"> lub inne dokumenty potwierdzające umocowanie do reprezentowania (odpowiednio: wykonawcy, podmiotu udostępniającego zasoby, wykonawców wspólnie ubiegających się o udzielenie zamówienia), j</w:t>
      </w:r>
      <w:r w:rsidRPr="00715BBD">
        <w:rPr>
          <w:sz w:val="24"/>
        </w:rPr>
        <w:t xml:space="preserve">eżeli w imieniu </w:t>
      </w:r>
      <w:r w:rsidRPr="00715BBD">
        <w:rPr>
          <w:sz w:val="24"/>
          <w:szCs w:val="24"/>
        </w:rPr>
        <w:t xml:space="preserve">(odpowiednio: wykonawcy, podmiotu udostępniającego zasoby, wykonawców wspólnie ubiegających się o udzielenie zamówienia) </w:t>
      </w:r>
      <w:r w:rsidRPr="00715BBD">
        <w:rPr>
          <w:sz w:val="24"/>
        </w:rPr>
        <w:t xml:space="preserve">działa osoba, której umocowanie do reprezentowania nie wynika z dokumentów, o których mowa w pkt 1 </w:t>
      </w:r>
      <w:proofErr w:type="spellStart"/>
      <w:r w:rsidRPr="00715BBD">
        <w:rPr>
          <w:sz w:val="24"/>
        </w:rPr>
        <w:t>ppkt</w:t>
      </w:r>
      <w:proofErr w:type="spellEnd"/>
      <w:r w:rsidRPr="00715BBD">
        <w:rPr>
          <w:sz w:val="24"/>
        </w:rPr>
        <w:t xml:space="preserve"> 2)</w:t>
      </w:r>
      <w:r w:rsidR="00122186" w:rsidRPr="00715BBD">
        <w:rPr>
          <w:sz w:val="24"/>
        </w:rPr>
        <w:t>;</w:t>
      </w:r>
    </w:p>
    <w:p w14:paraId="058C258B" w14:textId="77777777" w:rsidR="0060016F" w:rsidRPr="00715BBD" w:rsidRDefault="0060016F" w:rsidP="00556152">
      <w:pPr>
        <w:numPr>
          <w:ilvl w:val="0"/>
          <w:numId w:val="11"/>
        </w:numPr>
        <w:tabs>
          <w:tab w:val="num" w:pos="567"/>
        </w:tabs>
        <w:ind w:left="567" w:hanging="283"/>
        <w:jc w:val="both"/>
        <w:rPr>
          <w:sz w:val="24"/>
          <w:szCs w:val="24"/>
        </w:rPr>
      </w:pPr>
      <w:r w:rsidRPr="00715BBD">
        <w:rPr>
          <w:b/>
          <w:sz w:val="24"/>
          <w:szCs w:val="24"/>
        </w:rPr>
        <w:t xml:space="preserve">oświadczenie o </w:t>
      </w:r>
      <w:r w:rsidR="00864CC2" w:rsidRPr="00715BBD">
        <w:rPr>
          <w:b/>
          <w:sz w:val="24"/>
          <w:szCs w:val="24"/>
        </w:rPr>
        <w:t xml:space="preserve">niepodleganiu </w:t>
      </w:r>
      <w:r w:rsidRPr="00715BBD">
        <w:rPr>
          <w:b/>
          <w:sz w:val="24"/>
          <w:szCs w:val="24"/>
        </w:rPr>
        <w:t>wykluczeni</w:t>
      </w:r>
      <w:r w:rsidR="00864CC2" w:rsidRPr="00715BBD">
        <w:rPr>
          <w:b/>
          <w:sz w:val="24"/>
          <w:szCs w:val="24"/>
        </w:rPr>
        <w:t>u</w:t>
      </w:r>
      <w:r w:rsidRPr="00715BBD">
        <w:rPr>
          <w:sz w:val="24"/>
          <w:szCs w:val="24"/>
        </w:rPr>
        <w:t xml:space="preserve">, według wzoru stanowiącego </w:t>
      </w:r>
      <w:r w:rsidRPr="00715BBD">
        <w:rPr>
          <w:b/>
          <w:sz w:val="24"/>
          <w:szCs w:val="24"/>
        </w:rPr>
        <w:t xml:space="preserve">załącznik nr </w:t>
      </w:r>
      <w:r w:rsidR="00DB561A" w:rsidRPr="00715BBD">
        <w:rPr>
          <w:b/>
          <w:sz w:val="24"/>
          <w:szCs w:val="24"/>
        </w:rPr>
        <w:t>2</w:t>
      </w:r>
      <w:r w:rsidRPr="00715BBD">
        <w:rPr>
          <w:b/>
          <w:sz w:val="24"/>
          <w:szCs w:val="24"/>
        </w:rPr>
        <w:t xml:space="preserve"> </w:t>
      </w:r>
      <w:r w:rsidRPr="00715BBD">
        <w:rPr>
          <w:sz w:val="24"/>
          <w:szCs w:val="24"/>
        </w:rPr>
        <w:t>do SWZ;</w:t>
      </w:r>
    </w:p>
    <w:p w14:paraId="6C88E7BC" w14:textId="77777777" w:rsidR="0060016F" w:rsidRPr="00715BBD" w:rsidRDefault="009A0107" w:rsidP="00556152">
      <w:pPr>
        <w:pStyle w:val="Akapitzlist"/>
        <w:tabs>
          <w:tab w:val="num" w:pos="851"/>
        </w:tabs>
        <w:spacing w:after="0" w:line="240" w:lineRule="auto"/>
        <w:ind w:left="567"/>
        <w:jc w:val="both"/>
        <w:rPr>
          <w:rFonts w:ascii="Times New Roman" w:hAnsi="Times New Roman"/>
          <w:sz w:val="24"/>
          <w:szCs w:val="24"/>
        </w:rPr>
      </w:pPr>
      <w:r w:rsidRPr="00715BBD">
        <w:rPr>
          <w:rFonts w:ascii="Times New Roman" w:eastAsia="Times New Roman" w:hAnsi="Times New Roman"/>
          <w:sz w:val="24"/>
          <w:szCs w:val="24"/>
          <w:u w:val="single"/>
        </w:rPr>
        <w:lastRenderedPageBreak/>
        <w:t xml:space="preserve">Uwaga! </w:t>
      </w:r>
      <w:r w:rsidR="00827166" w:rsidRPr="00715BBD">
        <w:rPr>
          <w:rFonts w:ascii="Times New Roman" w:eastAsia="Times New Roman" w:hAnsi="Times New Roman"/>
          <w:sz w:val="24"/>
          <w:szCs w:val="24"/>
          <w:u w:val="single"/>
        </w:rPr>
        <w:t>W przypadku wspólnego ubiegania się wykonawców o udzielenie zamówienia</w:t>
      </w:r>
      <w:r w:rsidR="00827166" w:rsidRPr="00715BBD">
        <w:rPr>
          <w:rFonts w:ascii="Times New Roman" w:hAnsi="Times New Roman"/>
          <w:sz w:val="24"/>
          <w:szCs w:val="24"/>
          <w:u w:val="single"/>
        </w:rPr>
        <w:t xml:space="preserve"> </w:t>
      </w:r>
      <w:r w:rsidR="0060016F" w:rsidRPr="00715BBD">
        <w:rPr>
          <w:rFonts w:ascii="Times New Roman" w:hAnsi="Times New Roman"/>
          <w:sz w:val="24"/>
          <w:szCs w:val="24"/>
          <w:u w:val="single"/>
        </w:rPr>
        <w:t xml:space="preserve">ww. </w:t>
      </w:r>
      <w:r w:rsidR="00910489" w:rsidRPr="00715BBD">
        <w:rPr>
          <w:rFonts w:ascii="Times New Roman" w:hAnsi="Times New Roman"/>
          <w:sz w:val="24"/>
          <w:szCs w:val="24"/>
          <w:u w:val="single"/>
        </w:rPr>
        <w:t>dokument</w:t>
      </w:r>
      <w:r w:rsidR="0060016F" w:rsidRPr="00715BBD">
        <w:rPr>
          <w:rFonts w:ascii="Times New Roman" w:hAnsi="Times New Roman"/>
          <w:sz w:val="24"/>
          <w:szCs w:val="24"/>
          <w:u w:val="single"/>
        </w:rPr>
        <w:t xml:space="preserve"> składa każdy z wykonawców</w:t>
      </w:r>
      <w:r w:rsidR="0060016F" w:rsidRPr="00715BBD">
        <w:rPr>
          <w:rFonts w:ascii="Times New Roman" w:hAnsi="Times New Roman"/>
          <w:sz w:val="24"/>
          <w:szCs w:val="24"/>
        </w:rPr>
        <w:t>.</w:t>
      </w:r>
    </w:p>
    <w:p w14:paraId="5B2F17DF" w14:textId="77777777" w:rsidR="0060016F" w:rsidRPr="00715BBD" w:rsidRDefault="0060016F" w:rsidP="00556152">
      <w:pPr>
        <w:numPr>
          <w:ilvl w:val="0"/>
          <w:numId w:val="11"/>
        </w:numPr>
        <w:tabs>
          <w:tab w:val="num" w:pos="567"/>
        </w:tabs>
        <w:ind w:left="567" w:hanging="283"/>
        <w:jc w:val="both"/>
        <w:rPr>
          <w:sz w:val="24"/>
          <w:szCs w:val="24"/>
        </w:rPr>
      </w:pPr>
      <w:r w:rsidRPr="00715BBD">
        <w:rPr>
          <w:b/>
          <w:sz w:val="24"/>
          <w:szCs w:val="24"/>
        </w:rPr>
        <w:t>oświadczenie o spełnianiu warunków udziału</w:t>
      </w:r>
      <w:r w:rsidR="00E444B9" w:rsidRPr="00715BBD">
        <w:rPr>
          <w:b/>
          <w:sz w:val="24"/>
          <w:szCs w:val="24"/>
        </w:rPr>
        <w:t xml:space="preserve"> w postępowaniu</w:t>
      </w:r>
      <w:r w:rsidRPr="00715BBD">
        <w:rPr>
          <w:sz w:val="24"/>
          <w:szCs w:val="24"/>
        </w:rPr>
        <w:t xml:space="preserve">, według wzoru stanowiącego </w:t>
      </w:r>
      <w:r w:rsidRPr="00715BBD">
        <w:rPr>
          <w:b/>
          <w:sz w:val="24"/>
          <w:szCs w:val="24"/>
        </w:rPr>
        <w:t xml:space="preserve">załącznik nr </w:t>
      </w:r>
      <w:r w:rsidR="00DB561A" w:rsidRPr="00715BBD">
        <w:rPr>
          <w:b/>
          <w:sz w:val="24"/>
          <w:szCs w:val="24"/>
        </w:rPr>
        <w:t>3</w:t>
      </w:r>
      <w:r w:rsidRPr="00715BBD">
        <w:rPr>
          <w:b/>
          <w:sz w:val="24"/>
          <w:szCs w:val="24"/>
        </w:rPr>
        <w:t xml:space="preserve"> </w:t>
      </w:r>
      <w:r w:rsidRPr="00715BBD">
        <w:rPr>
          <w:sz w:val="24"/>
          <w:szCs w:val="24"/>
        </w:rPr>
        <w:t>do SWZ;</w:t>
      </w:r>
    </w:p>
    <w:p w14:paraId="38B3BA87" w14:textId="77777777" w:rsidR="0060016F" w:rsidRPr="00715BBD" w:rsidRDefault="009A0107" w:rsidP="00556152">
      <w:pPr>
        <w:ind w:left="567"/>
        <w:jc w:val="both"/>
        <w:rPr>
          <w:sz w:val="24"/>
          <w:szCs w:val="24"/>
          <w:u w:val="single"/>
        </w:rPr>
      </w:pPr>
      <w:r w:rsidRPr="00715BBD">
        <w:rPr>
          <w:sz w:val="24"/>
          <w:szCs w:val="24"/>
          <w:u w:val="single"/>
        </w:rPr>
        <w:t xml:space="preserve">Uwaga! </w:t>
      </w:r>
      <w:r w:rsidR="00910489" w:rsidRPr="00715BBD">
        <w:rPr>
          <w:sz w:val="24"/>
          <w:szCs w:val="24"/>
          <w:u w:val="single"/>
        </w:rPr>
        <w:t xml:space="preserve">W przypadku wspólnego ubiegania się wykonawców o udzielenie zamówienia </w:t>
      </w:r>
      <w:r w:rsidR="002A0CAF" w:rsidRPr="00715BBD">
        <w:rPr>
          <w:sz w:val="24"/>
          <w:szCs w:val="24"/>
          <w:u w:val="single"/>
        </w:rPr>
        <w:t>ww. dokument składa każdy z wykonawców, w zakresie, w jakim wykazuje spełnianie warunków udziału w</w:t>
      </w:r>
      <w:r w:rsidR="00556152" w:rsidRPr="00715BBD">
        <w:rPr>
          <w:sz w:val="24"/>
          <w:szCs w:val="24"/>
          <w:u w:val="single"/>
        </w:rPr>
        <w:t xml:space="preserve"> postępowaniu;</w:t>
      </w:r>
    </w:p>
    <w:p w14:paraId="620791D3" w14:textId="77777777" w:rsidR="00DB561A" w:rsidRPr="00715BBD" w:rsidRDefault="00DB561A" w:rsidP="00DB561A">
      <w:pPr>
        <w:numPr>
          <w:ilvl w:val="0"/>
          <w:numId w:val="11"/>
        </w:numPr>
        <w:tabs>
          <w:tab w:val="clear" w:pos="786"/>
          <w:tab w:val="num" w:pos="567"/>
        </w:tabs>
        <w:ind w:left="567" w:hanging="283"/>
        <w:jc w:val="both"/>
        <w:rPr>
          <w:sz w:val="24"/>
          <w:szCs w:val="24"/>
        </w:rPr>
      </w:pPr>
      <w:r w:rsidRPr="00715BBD">
        <w:rPr>
          <w:b/>
          <w:sz w:val="24"/>
          <w:szCs w:val="24"/>
        </w:rPr>
        <w:t>oświadczenie wykonawcy o poleganiu na zdolnościach lub sytuacji podmiotów udostępniających zasoby</w:t>
      </w:r>
      <w:r w:rsidRPr="00715BBD">
        <w:rPr>
          <w:sz w:val="24"/>
          <w:szCs w:val="24"/>
        </w:rPr>
        <w:t xml:space="preserve">, według wzoru stanowiącego </w:t>
      </w:r>
      <w:r w:rsidRPr="00715BBD">
        <w:rPr>
          <w:b/>
          <w:sz w:val="24"/>
          <w:szCs w:val="24"/>
        </w:rPr>
        <w:t>załącznik nr 1</w:t>
      </w:r>
      <w:r w:rsidRPr="00715BBD">
        <w:rPr>
          <w:sz w:val="24"/>
          <w:szCs w:val="24"/>
        </w:rPr>
        <w:t xml:space="preserve"> do SWZ;</w:t>
      </w:r>
    </w:p>
    <w:p w14:paraId="5772421D" w14:textId="77777777" w:rsidR="00DB561A" w:rsidRPr="00715BBD" w:rsidRDefault="00DB561A" w:rsidP="00DB561A">
      <w:pPr>
        <w:pStyle w:val="Akapitzlist"/>
        <w:spacing w:after="0" w:line="240" w:lineRule="auto"/>
        <w:ind w:left="567"/>
        <w:jc w:val="both"/>
        <w:rPr>
          <w:rFonts w:ascii="Times New Roman" w:hAnsi="Times New Roman"/>
          <w:sz w:val="24"/>
          <w:szCs w:val="24"/>
          <w:u w:val="single"/>
        </w:rPr>
      </w:pPr>
      <w:r w:rsidRPr="00715BBD">
        <w:rPr>
          <w:rFonts w:ascii="Times New Roman" w:hAnsi="Times New Roman"/>
          <w:sz w:val="24"/>
          <w:szCs w:val="24"/>
          <w:u w:val="single"/>
        </w:rPr>
        <w:t>Uwaga! Ww. dokument należy złożyć tylko wtedy, gdy wykonawca polega na zdolnościach lub sytuacji podmiotu udostępniającego zasoby.</w:t>
      </w:r>
    </w:p>
    <w:p w14:paraId="555F330B" w14:textId="77777777" w:rsidR="00945FB8" w:rsidRPr="00715BBD" w:rsidRDefault="00945FB8" w:rsidP="00945FB8">
      <w:pPr>
        <w:numPr>
          <w:ilvl w:val="0"/>
          <w:numId w:val="11"/>
        </w:numPr>
        <w:tabs>
          <w:tab w:val="num" w:pos="567"/>
        </w:tabs>
        <w:ind w:left="567" w:hanging="283"/>
        <w:jc w:val="both"/>
        <w:rPr>
          <w:sz w:val="24"/>
          <w:szCs w:val="24"/>
          <w:u w:val="single"/>
        </w:rPr>
      </w:pPr>
      <w:r w:rsidRPr="00715BBD">
        <w:rPr>
          <w:b/>
          <w:sz w:val="24"/>
          <w:szCs w:val="24"/>
        </w:rPr>
        <w:t xml:space="preserve">oświadczenia podmiotu udostępniającego zasoby, potwierdzające brak podstaw wykluczenia tego podmiotu oraz spełnianie warunków udziału </w:t>
      </w:r>
      <w:r w:rsidRPr="00715BBD">
        <w:rPr>
          <w:b/>
          <w:sz w:val="24"/>
          <w:szCs w:val="24"/>
        </w:rPr>
        <w:br/>
        <w:t>w postępowaniu</w:t>
      </w:r>
      <w:r w:rsidRPr="00715BBD">
        <w:rPr>
          <w:sz w:val="24"/>
          <w:szCs w:val="24"/>
        </w:rPr>
        <w:t xml:space="preserve">, w zakresie, w jakim wykonawca powołuje się na jego zasoby (wg wzoru stanowiącego </w:t>
      </w:r>
      <w:r w:rsidRPr="00715BBD">
        <w:rPr>
          <w:b/>
          <w:sz w:val="24"/>
          <w:szCs w:val="24"/>
        </w:rPr>
        <w:t>załącznik nr 2 i 3</w:t>
      </w:r>
      <w:r w:rsidRPr="00715BBD">
        <w:rPr>
          <w:sz w:val="24"/>
          <w:szCs w:val="24"/>
        </w:rPr>
        <w:t xml:space="preserve"> do SWZ).</w:t>
      </w:r>
    </w:p>
    <w:p w14:paraId="4036050A" w14:textId="77777777" w:rsidR="00F73BDD" w:rsidRPr="00715BBD" w:rsidRDefault="00F73BDD" w:rsidP="00F73BDD">
      <w:pPr>
        <w:ind w:left="567"/>
        <w:jc w:val="both"/>
        <w:rPr>
          <w:sz w:val="24"/>
          <w:szCs w:val="24"/>
          <w:u w:val="single"/>
        </w:rPr>
      </w:pPr>
      <w:r w:rsidRPr="00715BBD">
        <w:rPr>
          <w:sz w:val="24"/>
          <w:szCs w:val="24"/>
          <w:u w:val="single"/>
        </w:rPr>
        <w:t>Uwaga! Ww. dokument należy złożyć tylko wtedy, gdy wykonawca polega na zdolnościach lub sytuacji podmiotu udostępniającego zasoby.</w:t>
      </w:r>
    </w:p>
    <w:p w14:paraId="736C1484" w14:textId="77777777" w:rsidR="0036272C" w:rsidRPr="00715BBD" w:rsidRDefault="0036272C" w:rsidP="00556152">
      <w:pPr>
        <w:numPr>
          <w:ilvl w:val="0"/>
          <w:numId w:val="11"/>
        </w:numPr>
        <w:tabs>
          <w:tab w:val="num" w:pos="567"/>
        </w:tabs>
        <w:ind w:left="567" w:hanging="283"/>
        <w:jc w:val="both"/>
        <w:rPr>
          <w:b/>
          <w:sz w:val="24"/>
          <w:szCs w:val="24"/>
        </w:rPr>
      </w:pPr>
      <w:r w:rsidRPr="00715BBD">
        <w:rPr>
          <w:b/>
          <w:sz w:val="24"/>
          <w:szCs w:val="24"/>
        </w:rPr>
        <w:t>podmiotowe środki dowodowe:</w:t>
      </w:r>
    </w:p>
    <w:p w14:paraId="145BFB86" w14:textId="77777777" w:rsidR="00DB561A" w:rsidRPr="00715BBD" w:rsidRDefault="00DB561A" w:rsidP="001C5DE0">
      <w:pPr>
        <w:pStyle w:val="Akapitzlist"/>
        <w:numPr>
          <w:ilvl w:val="3"/>
          <w:numId w:val="10"/>
        </w:numPr>
        <w:spacing w:line="240" w:lineRule="auto"/>
        <w:ind w:left="851" w:hanging="284"/>
        <w:jc w:val="both"/>
        <w:rPr>
          <w:rFonts w:ascii="Times New Roman" w:hAnsi="Times New Roman"/>
          <w:sz w:val="24"/>
          <w:szCs w:val="24"/>
          <w:u w:val="single"/>
        </w:rPr>
      </w:pPr>
      <w:r w:rsidRPr="00715BBD">
        <w:rPr>
          <w:rFonts w:ascii="Times New Roman" w:hAnsi="Times New Roman"/>
          <w:b/>
          <w:sz w:val="24"/>
          <w:szCs w:val="24"/>
        </w:rPr>
        <w:t>zobowiązanie podmiotu udostępniającego zasoby</w:t>
      </w:r>
      <w:r w:rsidRPr="00715BBD">
        <w:rPr>
          <w:rFonts w:ascii="Times New Roman" w:hAnsi="Times New Roman"/>
          <w:sz w:val="24"/>
          <w:szCs w:val="24"/>
        </w:rPr>
        <w:t xml:space="preserve"> do oddania wykonawcy do dyspozycji niezbędnych zasobów na potrzeby realizacji danego zamówienia w</w:t>
      </w:r>
      <w:r w:rsidR="00E12BFD" w:rsidRPr="00715BBD">
        <w:rPr>
          <w:rFonts w:ascii="Times New Roman" w:hAnsi="Times New Roman"/>
          <w:sz w:val="24"/>
          <w:szCs w:val="24"/>
        </w:rPr>
        <w:t>edłu</w:t>
      </w:r>
      <w:r w:rsidRPr="00715BBD">
        <w:rPr>
          <w:rFonts w:ascii="Times New Roman" w:hAnsi="Times New Roman"/>
          <w:sz w:val="24"/>
          <w:szCs w:val="24"/>
        </w:rPr>
        <w:t xml:space="preserve">g wzoru stanowiącego </w:t>
      </w:r>
      <w:r w:rsidRPr="00715BBD">
        <w:rPr>
          <w:rFonts w:ascii="Times New Roman" w:hAnsi="Times New Roman"/>
          <w:b/>
          <w:sz w:val="24"/>
          <w:szCs w:val="24"/>
        </w:rPr>
        <w:t>załącznik nr 4</w:t>
      </w:r>
      <w:r w:rsidRPr="00715BBD">
        <w:rPr>
          <w:rFonts w:ascii="Times New Roman" w:hAnsi="Times New Roman"/>
          <w:sz w:val="24"/>
          <w:szCs w:val="24"/>
        </w:rPr>
        <w:t xml:space="preserve"> do SWZ. Zobowiązanie podmiotu udostępniającego zasoby może być zastąpione innym podmiotowym środkiem dowodowym potwierdzającym, że wykonawca realizując zamówienie, będzie dysponował niezbędnymi zasobami tego podmiotu;</w:t>
      </w:r>
    </w:p>
    <w:p w14:paraId="27CD08FD" w14:textId="77777777" w:rsidR="00DB561A" w:rsidRPr="00715BBD" w:rsidRDefault="00DB561A" w:rsidP="001C5DE0">
      <w:pPr>
        <w:pStyle w:val="Akapitzlist"/>
        <w:spacing w:line="240" w:lineRule="auto"/>
        <w:ind w:left="851"/>
        <w:jc w:val="both"/>
        <w:rPr>
          <w:rFonts w:ascii="Times New Roman" w:hAnsi="Times New Roman"/>
          <w:sz w:val="24"/>
          <w:szCs w:val="24"/>
          <w:u w:val="single"/>
        </w:rPr>
      </w:pPr>
      <w:r w:rsidRPr="00715BBD">
        <w:rPr>
          <w:rFonts w:ascii="Times New Roman" w:hAnsi="Times New Roman"/>
          <w:sz w:val="24"/>
          <w:szCs w:val="24"/>
          <w:u w:val="single"/>
        </w:rPr>
        <w:t>Uwaga! Ww. dokument należy złożyć tylko wtedy, gdy wykonawca polega na zdolnościach lub sytuacji podmiotu udostępniającego zasoby.</w:t>
      </w:r>
    </w:p>
    <w:p w14:paraId="7FDEAC6C" w14:textId="77777777" w:rsidR="00DB561A" w:rsidRPr="00715BBD" w:rsidRDefault="00DB561A" w:rsidP="002C1DE3">
      <w:pPr>
        <w:pStyle w:val="Akapitzlist"/>
        <w:numPr>
          <w:ilvl w:val="3"/>
          <w:numId w:val="10"/>
        </w:numPr>
        <w:spacing w:line="240" w:lineRule="auto"/>
        <w:ind w:left="851" w:hanging="284"/>
        <w:jc w:val="both"/>
        <w:rPr>
          <w:rFonts w:ascii="Times New Roman" w:hAnsi="Times New Roman"/>
          <w:sz w:val="24"/>
          <w:szCs w:val="24"/>
        </w:rPr>
      </w:pPr>
      <w:r w:rsidRPr="00715BBD">
        <w:rPr>
          <w:rFonts w:ascii="Times New Roman" w:hAnsi="Times New Roman"/>
          <w:b/>
          <w:sz w:val="24"/>
          <w:szCs w:val="24"/>
        </w:rPr>
        <w:t xml:space="preserve">oświadczenie </w:t>
      </w:r>
      <w:r w:rsidRPr="00715BBD">
        <w:rPr>
          <w:rFonts w:ascii="Times New Roman" w:hAnsi="Times New Roman"/>
          <w:sz w:val="24"/>
          <w:szCs w:val="24"/>
        </w:rPr>
        <w:t>wykonawców wspólnie ubiegających się o udzielenie zamówienia wskazujące, które roboty budowlane</w:t>
      </w:r>
      <w:r w:rsidR="00677AC0" w:rsidRPr="00715BBD">
        <w:rPr>
          <w:rFonts w:ascii="Times New Roman" w:hAnsi="Times New Roman"/>
          <w:sz w:val="24"/>
          <w:szCs w:val="24"/>
        </w:rPr>
        <w:t xml:space="preserve"> lub usługi</w:t>
      </w:r>
      <w:r w:rsidRPr="00715BBD">
        <w:rPr>
          <w:rFonts w:ascii="Times New Roman" w:hAnsi="Times New Roman"/>
          <w:sz w:val="24"/>
          <w:szCs w:val="24"/>
        </w:rPr>
        <w:t xml:space="preserve"> wykonają poszczególni wykonawcy, według wzoru stanowiącego </w:t>
      </w:r>
      <w:r w:rsidRPr="00715BBD">
        <w:rPr>
          <w:rFonts w:ascii="Times New Roman" w:hAnsi="Times New Roman"/>
          <w:b/>
          <w:sz w:val="24"/>
          <w:szCs w:val="24"/>
        </w:rPr>
        <w:t xml:space="preserve">załącznik nr 1 </w:t>
      </w:r>
      <w:r w:rsidRPr="00715BBD">
        <w:rPr>
          <w:rFonts w:ascii="Times New Roman" w:hAnsi="Times New Roman"/>
          <w:sz w:val="24"/>
          <w:szCs w:val="24"/>
        </w:rPr>
        <w:t>do SWZ.</w:t>
      </w:r>
    </w:p>
    <w:p w14:paraId="1C899543" w14:textId="77777777" w:rsidR="00DB561A" w:rsidRPr="00715BBD" w:rsidRDefault="00DB561A" w:rsidP="002C1DE3">
      <w:pPr>
        <w:pStyle w:val="Akapitzlist"/>
        <w:spacing w:after="0" w:line="240" w:lineRule="auto"/>
        <w:ind w:left="851"/>
        <w:jc w:val="both"/>
        <w:rPr>
          <w:rFonts w:ascii="Times New Roman" w:hAnsi="Times New Roman"/>
          <w:sz w:val="24"/>
          <w:szCs w:val="24"/>
        </w:rPr>
      </w:pPr>
      <w:r w:rsidRPr="00715BBD">
        <w:rPr>
          <w:rFonts w:ascii="Times New Roman" w:hAnsi="Times New Roman"/>
          <w:sz w:val="24"/>
          <w:szCs w:val="24"/>
          <w:u w:val="single"/>
        </w:rPr>
        <w:t>Uwaga! Ww. dokument należy złożyć w przypadku wspólnego ubiegania się wykonawców o udzielenie zamówienia.</w:t>
      </w:r>
    </w:p>
    <w:p w14:paraId="652FDFB6" w14:textId="77777777" w:rsidR="0060016F" w:rsidRPr="00715BBD" w:rsidRDefault="00E33882" w:rsidP="002C1DE3">
      <w:pPr>
        <w:ind w:left="567" w:hanging="283"/>
        <w:jc w:val="both"/>
        <w:rPr>
          <w:sz w:val="24"/>
          <w:szCs w:val="24"/>
        </w:rPr>
      </w:pPr>
      <w:r w:rsidRPr="00715BBD">
        <w:rPr>
          <w:sz w:val="24"/>
          <w:szCs w:val="24"/>
        </w:rPr>
        <w:t>9</w:t>
      </w:r>
      <w:r w:rsidR="00473B4F" w:rsidRPr="00715BBD">
        <w:rPr>
          <w:sz w:val="24"/>
          <w:szCs w:val="24"/>
        </w:rPr>
        <w:t>)</w:t>
      </w:r>
      <w:r w:rsidR="00473B4F" w:rsidRPr="00715BBD">
        <w:rPr>
          <w:b/>
          <w:sz w:val="24"/>
          <w:szCs w:val="24"/>
        </w:rPr>
        <w:t xml:space="preserve"> </w:t>
      </w:r>
      <w:r w:rsidR="0060016F" w:rsidRPr="00715BBD">
        <w:rPr>
          <w:b/>
          <w:sz w:val="24"/>
          <w:szCs w:val="24"/>
        </w:rPr>
        <w:t>przedmiotowe środki dowodowe</w:t>
      </w:r>
      <w:r w:rsidR="0060016F" w:rsidRPr="00715BBD">
        <w:rPr>
          <w:sz w:val="24"/>
          <w:szCs w:val="24"/>
        </w:rPr>
        <w:t xml:space="preserve">: </w:t>
      </w:r>
    </w:p>
    <w:p w14:paraId="78A6480B" w14:textId="6EF483A4" w:rsidR="004D670D" w:rsidRPr="00715BBD" w:rsidRDefault="004D670D" w:rsidP="002C1DE3">
      <w:pPr>
        <w:ind w:left="687"/>
        <w:jc w:val="both"/>
        <w:rPr>
          <w:b/>
          <w:sz w:val="24"/>
          <w:szCs w:val="24"/>
        </w:rPr>
      </w:pPr>
      <w:r w:rsidRPr="00715BBD">
        <w:rPr>
          <w:b/>
          <w:sz w:val="24"/>
          <w:szCs w:val="24"/>
        </w:rPr>
        <w:t>opis rozwiązań równoważnych</w:t>
      </w:r>
      <w:r w:rsidRPr="00715BBD">
        <w:rPr>
          <w:sz w:val="24"/>
          <w:szCs w:val="24"/>
        </w:rPr>
        <w:t xml:space="preserve"> – jeżeli wykonawca przewiduje ich  zastosowanie (w przypadku, o którym mowa </w:t>
      </w:r>
      <w:r w:rsidRPr="00DB1A9C">
        <w:rPr>
          <w:sz w:val="24"/>
          <w:szCs w:val="24"/>
        </w:rPr>
        <w:t xml:space="preserve">w Rozdziale XVI pkt </w:t>
      </w:r>
      <w:r w:rsidR="00CE48BB" w:rsidRPr="00DB1A9C">
        <w:rPr>
          <w:sz w:val="24"/>
          <w:szCs w:val="24"/>
        </w:rPr>
        <w:t>1</w:t>
      </w:r>
      <w:r w:rsidR="00DB1A9C" w:rsidRPr="00DB1A9C">
        <w:rPr>
          <w:sz w:val="24"/>
          <w:szCs w:val="24"/>
        </w:rPr>
        <w:t>0</w:t>
      </w:r>
      <w:r w:rsidR="0060265E" w:rsidRPr="00DB1A9C">
        <w:rPr>
          <w:sz w:val="24"/>
          <w:szCs w:val="24"/>
        </w:rPr>
        <w:t xml:space="preserve"> </w:t>
      </w:r>
      <w:r w:rsidRPr="00DB1A9C">
        <w:rPr>
          <w:sz w:val="24"/>
          <w:szCs w:val="24"/>
        </w:rPr>
        <w:t>SWZ) oraz</w:t>
      </w:r>
      <w:r w:rsidRPr="00715BBD">
        <w:rPr>
          <w:sz w:val="24"/>
          <w:szCs w:val="24"/>
        </w:rPr>
        <w:t xml:space="preserve"> dokumenty na potwierdzenie równoważności zastosowanych rozwiązań (jeżeli są konieczne do wykazania równoważności);</w:t>
      </w:r>
    </w:p>
    <w:p w14:paraId="1E26C2A9" w14:textId="77777777" w:rsidR="004D670D" w:rsidRPr="00715BBD" w:rsidRDefault="004D670D" w:rsidP="002C1DE3">
      <w:pPr>
        <w:tabs>
          <w:tab w:val="num" w:pos="851"/>
        </w:tabs>
        <w:ind w:left="687"/>
        <w:jc w:val="both"/>
        <w:rPr>
          <w:sz w:val="24"/>
          <w:szCs w:val="24"/>
          <w:u w:val="single"/>
        </w:rPr>
      </w:pPr>
      <w:r w:rsidRPr="00715BBD">
        <w:rPr>
          <w:sz w:val="24"/>
          <w:szCs w:val="24"/>
        </w:rPr>
        <w:t xml:space="preserve"> </w:t>
      </w:r>
      <w:r w:rsidRPr="00715BBD">
        <w:rPr>
          <w:sz w:val="24"/>
          <w:szCs w:val="24"/>
          <w:u w:val="single"/>
        </w:rPr>
        <w:t>W przypadku wspólnego ubiegania się wykonawców o udzielenie zamówienia   wykonawcy ci składają wspólnie ww. dokumenty.</w:t>
      </w:r>
    </w:p>
    <w:p w14:paraId="5006A031" w14:textId="77777777" w:rsidR="00D436C6" w:rsidRPr="00715BBD" w:rsidRDefault="0060016F" w:rsidP="002C1DE3">
      <w:pPr>
        <w:pStyle w:val="Akapitzlist"/>
        <w:numPr>
          <w:ilvl w:val="0"/>
          <w:numId w:val="1"/>
        </w:numPr>
        <w:tabs>
          <w:tab w:val="num" w:pos="786"/>
        </w:tabs>
        <w:spacing w:after="0" w:line="240" w:lineRule="auto"/>
        <w:ind w:left="357" w:hanging="357"/>
        <w:jc w:val="both"/>
        <w:rPr>
          <w:rFonts w:ascii="Times New Roman" w:hAnsi="Times New Roman"/>
          <w:b/>
          <w:sz w:val="24"/>
          <w:szCs w:val="24"/>
        </w:rPr>
      </w:pPr>
      <w:r w:rsidRPr="00715BBD">
        <w:rPr>
          <w:rFonts w:ascii="Times New Roman" w:hAnsi="Times New Roman"/>
          <w:b/>
          <w:sz w:val="24"/>
          <w:szCs w:val="24"/>
        </w:rPr>
        <w:t xml:space="preserve">Podmiotowe środki dowodowe wymagane przez zamawiającego, które </w:t>
      </w:r>
      <w:r w:rsidR="00866739" w:rsidRPr="00715BBD">
        <w:rPr>
          <w:rFonts w:ascii="Times New Roman" w:hAnsi="Times New Roman"/>
          <w:b/>
          <w:sz w:val="24"/>
          <w:szCs w:val="24"/>
        </w:rPr>
        <w:t xml:space="preserve"> </w:t>
      </w:r>
      <w:r w:rsidRPr="00715BBD">
        <w:rPr>
          <w:rFonts w:ascii="Times New Roman" w:hAnsi="Times New Roman"/>
          <w:b/>
          <w:sz w:val="24"/>
          <w:szCs w:val="24"/>
        </w:rPr>
        <w:t xml:space="preserve">należy złożyć </w:t>
      </w:r>
      <w:r w:rsidRPr="00715BBD">
        <w:rPr>
          <w:rFonts w:ascii="Times New Roman" w:hAnsi="Times New Roman"/>
          <w:b/>
          <w:sz w:val="24"/>
          <w:szCs w:val="24"/>
          <w:u w:val="single"/>
        </w:rPr>
        <w:t>na wezwanie</w:t>
      </w:r>
      <w:r w:rsidRPr="00715BBD">
        <w:rPr>
          <w:rFonts w:ascii="Times New Roman" w:hAnsi="Times New Roman"/>
          <w:b/>
          <w:sz w:val="24"/>
          <w:szCs w:val="24"/>
        </w:rPr>
        <w:t>, o którym mowa w art. 274 ust. 1 ustawy</w:t>
      </w:r>
      <w:r w:rsidR="00E628B2" w:rsidRPr="00715BBD">
        <w:rPr>
          <w:rFonts w:ascii="Times New Roman" w:hAnsi="Times New Roman"/>
          <w:b/>
          <w:sz w:val="24"/>
          <w:szCs w:val="24"/>
        </w:rPr>
        <w:t xml:space="preserve"> </w:t>
      </w:r>
      <w:r w:rsidRPr="00715BBD">
        <w:rPr>
          <w:rFonts w:ascii="Times New Roman" w:hAnsi="Times New Roman"/>
          <w:b/>
          <w:sz w:val="24"/>
          <w:szCs w:val="24"/>
        </w:rPr>
        <w:t xml:space="preserve">na potwierdzenie, że wykonawca spełnia warunki udziału w postępowaniu, o których mowa w Rozdziale V pkt </w:t>
      </w:r>
      <w:r w:rsidR="00F661BD" w:rsidRPr="00715BBD">
        <w:rPr>
          <w:rFonts w:ascii="Times New Roman" w:hAnsi="Times New Roman"/>
          <w:b/>
          <w:sz w:val="24"/>
          <w:szCs w:val="24"/>
        </w:rPr>
        <w:t>1</w:t>
      </w:r>
      <w:r w:rsidRPr="00715BBD">
        <w:rPr>
          <w:rFonts w:ascii="Times New Roman" w:hAnsi="Times New Roman"/>
          <w:b/>
          <w:sz w:val="24"/>
          <w:szCs w:val="24"/>
        </w:rPr>
        <w:t xml:space="preserve"> SWZ:</w:t>
      </w:r>
    </w:p>
    <w:p w14:paraId="086E4544" w14:textId="77777777" w:rsidR="00DB561A" w:rsidRPr="00ED44CC" w:rsidRDefault="00DB561A" w:rsidP="002C1DE3">
      <w:pPr>
        <w:pStyle w:val="Akapitzlist"/>
        <w:numPr>
          <w:ilvl w:val="0"/>
          <w:numId w:val="15"/>
        </w:numPr>
        <w:tabs>
          <w:tab w:val="num" w:pos="567"/>
        </w:tabs>
        <w:autoSpaceDE w:val="0"/>
        <w:autoSpaceDN w:val="0"/>
        <w:adjustRightInd w:val="0"/>
        <w:spacing w:after="0" w:line="240" w:lineRule="auto"/>
        <w:ind w:left="851" w:hanging="284"/>
        <w:jc w:val="both"/>
        <w:rPr>
          <w:rFonts w:ascii="Times New Roman" w:hAnsi="Times New Roman"/>
          <w:sz w:val="24"/>
          <w:szCs w:val="24"/>
        </w:rPr>
      </w:pPr>
      <w:r w:rsidRPr="00715BBD">
        <w:rPr>
          <w:rFonts w:ascii="Times New Roman" w:hAnsi="Times New Roman"/>
          <w:b/>
          <w:sz w:val="24"/>
          <w:szCs w:val="24"/>
        </w:rPr>
        <w:t xml:space="preserve">wykaz robót budowlanych </w:t>
      </w:r>
      <w:r w:rsidRPr="00715BBD">
        <w:rPr>
          <w:rFonts w:ascii="Times New Roman" w:hAnsi="Times New Roman"/>
          <w:sz w:val="24"/>
          <w:szCs w:val="24"/>
        </w:rPr>
        <w:t>wykonanych nie wcześniej niż w okresie ostatnich 5 lat, a jeżeli okres prowadzenia działalności jest krótszy - w tym okresie, wraz z</w:t>
      </w:r>
      <w:r w:rsidR="00473B4F" w:rsidRPr="00715BBD">
        <w:rPr>
          <w:rFonts w:ascii="Times New Roman" w:hAnsi="Times New Roman"/>
          <w:sz w:val="24"/>
          <w:szCs w:val="24"/>
        </w:rPr>
        <w:t xml:space="preserve"> podaniem ich rodzaju,</w:t>
      </w:r>
      <w:r w:rsidRPr="00715BBD">
        <w:rPr>
          <w:rFonts w:ascii="Times New Roman" w:hAnsi="Times New Roman"/>
          <w:sz w:val="24"/>
          <w:szCs w:val="24"/>
        </w:rPr>
        <w:t xml:space="preserve"> </w:t>
      </w:r>
      <w:r w:rsidR="002C1DE3" w:rsidRPr="00715BBD">
        <w:rPr>
          <w:rFonts w:ascii="Times New Roman" w:hAnsi="Times New Roman"/>
          <w:sz w:val="24"/>
          <w:szCs w:val="24"/>
        </w:rPr>
        <w:t xml:space="preserve">wartości, </w:t>
      </w:r>
      <w:r w:rsidRPr="00715BBD">
        <w:rPr>
          <w:rFonts w:ascii="Times New Roman" w:hAnsi="Times New Roman"/>
          <w:sz w:val="24"/>
          <w:szCs w:val="24"/>
        </w:rPr>
        <w:t xml:space="preserve">daty i miejsca wykonania oraz podmiotów, na rzecz </w:t>
      </w:r>
      <w:r w:rsidRPr="00715BBD">
        <w:rPr>
          <w:rFonts w:ascii="Times New Roman" w:hAnsi="Times New Roman"/>
          <w:sz w:val="24"/>
          <w:szCs w:val="24"/>
        </w:rPr>
        <w:lastRenderedPageBreak/>
        <w:t xml:space="preserve">których roboty te zostały wykonane, oraz </w:t>
      </w:r>
      <w:r w:rsidRPr="00715BBD">
        <w:rPr>
          <w:rFonts w:ascii="Times New Roman" w:hAnsi="Times New Roman"/>
          <w:b/>
          <w:sz w:val="24"/>
          <w:szCs w:val="24"/>
        </w:rPr>
        <w:t xml:space="preserve">załączeniem </w:t>
      </w:r>
      <w:r w:rsidRPr="00715BBD">
        <w:rPr>
          <w:rFonts w:ascii="Times New Roman" w:hAnsi="Times New Roman"/>
          <w:b/>
          <w:sz w:val="24"/>
          <w:szCs w:val="24"/>
          <w:u w:val="single"/>
        </w:rPr>
        <w:t>dowodów</w:t>
      </w:r>
      <w:r w:rsidRPr="00715BBD">
        <w:rPr>
          <w:rFonts w:ascii="Times New Roman" w:hAnsi="Times New Roman"/>
          <w:sz w:val="24"/>
          <w:szCs w:val="24"/>
        </w:rPr>
        <w:t xml:space="preserve"> określających</w:t>
      </w:r>
      <w:r w:rsidR="002C1DE3" w:rsidRPr="00715BBD">
        <w:rPr>
          <w:rFonts w:ascii="Times New Roman" w:hAnsi="Times New Roman"/>
          <w:sz w:val="24"/>
          <w:szCs w:val="24"/>
        </w:rPr>
        <w:t>,</w:t>
      </w:r>
      <w:r w:rsidRPr="00715BBD">
        <w:rPr>
          <w:rFonts w:ascii="Times New Roman" w:hAnsi="Times New Roman"/>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w:t>
      </w:r>
      <w:r w:rsidRPr="00ED44CC">
        <w:rPr>
          <w:rFonts w:ascii="Times New Roman" w:hAnsi="Times New Roman"/>
          <w:sz w:val="24"/>
          <w:szCs w:val="24"/>
        </w:rPr>
        <w:t>niezależnych od niego nie jest w stanie uzyskać tych dokumentów - inne odpowiednie dokumenty;</w:t>
      </w:r>
    </w:p>
    <w:p w14:paraId="0963ECB7" w14:textId="5B1AC22C" w:rsidR="00933933" w:rsidRPr="00ED44CC" w:rsidRDefault="00DB561A" w:rsidP="00933933">
      <w:pPr>
        <w:numPr>
          <w:ilvl w:val="0"/>
          <w:numId w:val="15"/>
        </w:numPr>
        <w:ind w:left="851" w:hanging="284"/>
        <w:jc w:val="both"/>
        <w:rPr>
          <w:sz w:val="24"/>
          <w:szCs w:val="24"/>
        </w:rPr>
      </w:pPr>
      <w:bookmarkStart w:id="1" w:name="_Hlk155611958"/>
      <w:r w:rsidRPr="00ED44CC">
        <w:rPr>
          <w:b/>
          <w:bCs/>
          <w:iCs/>
          <w:sz w:val="24"/>
          <w:szCs w:val="24"/>
        </w:rPr>
        <w:t>wykaz osób</w:t>
      </w:r>
      <w:r w:rsidRPr="00ED44CC">
        <w:rPr>
          <w:iCs/>
          <w:sz w:val="24"/>
          <w:szCs w:val="24"/>
        </w:rPr>
        <w:t xml:space="preserve">, </w:t>
      </w:r>
      <w:r w:rsidRPr="00ED44CC">
        <w:rPr>
          <w:sz w:val="24"/>
          <w:szCs w:val="24"/>
        </w:rPr>
        <w:t xml:space="preserve">skierowanych przez wykonawcę do realizacji zamówienia publicznego, </w:t>
      </w:r>
      <w:bookmarkEnd w:id="1"/>
      <w:r w:rsidRPr="00ED44CC">
        <w:rPr>
          <w:sz w:val="24"/>
          <w:szCs w:val="24"/>
        </w:rPr>
        <w:t>w szczególności odpowiedzialnych za świadczenie usług, kontrolę jakości lub kierowanie robotami budowlanymi, wraz z informacjami na temat ich kwal</w:t>
      </w:r>
      <w:r w:rsidR="008C516C" w:rsidRPr="00ED44CC">
        <w:rPr>
          <w:sz w:val="24"/>
          <w:szCs w:val="24"/>
        </w:rPr>
        <w:t xml:space="preserve">ifikacji zawodowych, uprawnień </w:t>
      </w:r>
      <w:r w:rsidRPr="00ED44CC">
        <w:rPr>
          <w:sz w:val="24"/>
          <w:szCs w:val="24"/>
        </w:rPr>
        <w:t>i wykształcenia niezbędnych do wykonania zamówienia publicznego, a także zakresu wykonywanych przez nie czynności oraz informacją o podstawie do dysponowania tymi osobami;</w:t>
      </w:r>
      <w:r w:rsidR="000F61FC" w:rsidRPr="00ED44CC">
        <w:rPr>
          <w:iCs/>
          <w:sz w:val="24"/>
          <w:szCs w:val="24"/>
        </w:rPr>
        <w:t xml:space="preserve">- wg </w:t>
      </w:r>
      <w:r w:rsidR="00B117F4" w:rsidRPr="00ED44CC">
        <w:rPr>
          <w:iCs/>
          <w:sz w:val="24"/>
          <w:szCs w:val="24"/>
        </w:rPr>
        <w:t xml:space="preserve">załącznika nr 9 </w:t>
      </w:r>
      <w:r w:rsidR="000F61FC" w:rsidRPr="00ED44CC">
        <w:rPr>
          <w:iCs/>
          <w:sz w:val="24"/>
          <w:szCs w:val="24"/>
        </w:rPr>
        <w:t xml:space="preserve">do </w:t>
      </w:r>
      <w:r w:rsidR="00A6645D" w:rsidRPr="00ED44CC">
        <w:rPr>
          <w:iCs/>
          <w:sz w:val="24"/>
          <w:szCs w:val="24"/>
        </w:rPr>
        <w:t>SWZ</w:t>
      </w:r>
      <w:r w:rsidR="000F61FC" w:rsidRPr="00ED44CC">
        <w:rPr>
          <w:iCs/>
          <w:sz w:val="24"/>
          <w:szCs w:val="24"/>
        </w:rPr>
        <w:t xml:space="preserve"> </w:t>
      </w:r>
    </w:p>
    <w:p w14:paraId="597CE5FF" w14:textId="77777777" w:rsidR="00933933" w:rsidRPr="00715BBD" w:rsidRDefault="00675C02" w:rsidP="00933933">
      <w:pPr>
        <w:pStyle w:val="Akapitzlist"/>
        <w:numPr>
          <w:ilvl w:val="0"/>
          <w:numId w:val="1"/>
        </w:numPr>
        <w:spacing w:line="240" w:lineRule="auto"/>
        <w:jc w:val="both"/>
        <w:rPr>
          <w:rFonts w:ascii="Times New Roman" w:hAnsi="Times New Roman"/>
          <w:sz w:val="24"/>
          <w:szCs w:val="24"/>
        </w:rPr>
      </w:pPr>
      <w:r w:rsidRPr="00ED44CC">
        <w:rPr>
          <w:rFonts w:ascii="Times New Roman" w:hAnsi="Times New Roman"/>
          <w:sz w:val="24"/>
          <w:szCs w:val="24"/>
        </w:rPr>
        <w:t>Na podstawie art. 128 ust. 1 ustawy</w:t>
      </w:r>
      <w:r w:rsidR="003C04CE" w:rsidRPr="00ED44CC">
        <w:rPr>
          <w:rFonts w:ascii="Times New Roman" w:hAnsi="Times New Roman"/>
          <w:sz w:val="24"/>
          <w:szCs w:val="24"/>
        </w:rPr>
        <w:t>,</w:t>
      </w:r>
      <w:r w:rsidRPr="00ED44CC">
        <w:rPr>
          <w:rFonts w:ascii="Times New Roman" w:hAnsi="Times New Roman"/>
          <w:sz w:val="24"/>
          <w:szCs w:val="24"/>
        </w:rPr>
        <w:t xml:space="preserve"> jeżeli wykonawca nie złoży oświadczenia</w:t>
      </w:r>
      <w:r w:rsidR="00FD0DB1" w:rsidRPr="00ED44CC">
        <w:rPr>
          <w:rFonts w:ascii="Times New Roman" w:hAnsi="Times New Roman"/>
          <w:sz w:val="24"/>
          <w:szCs w:val="24"/>
        </w:rPr>
        <w:t xml:space="preserve">, </w:t>
      </w:r>
      <w:r w:rsidR="000D0C34" w:rsidRPr="00ED44CC">
        <w:rPr>
          <w:rFonts w:ascii="Times New Roman" w:hAnsi="Times New Roman"/>
          <w:sz w:val="24"/>
          <w:szCs w:val="24"/>
        </w:rPr>
        <w:br/>
      </w:r>
      <w:r w:rsidR="00FD0DB1" w:rsidRPr="00ED44CC">
        <w:rPr>
          <w:rFonts w:ascii="Times New Roman" w:hAnsi="Times New Roman"/>
          <w:sz w:val="24"/>
          <w:szCs w:val="24"/>
        </w:rPr>
        <w:t>o którym mowa w art. 125 ust. 1 ustawy</w:t>
      </w:r>
      <w:r w:rsidR="00184EE1" w:rsidRPr="00ED44CC">
        <w:rPr>
          <w:rFonts w:ascii="Times New Roman" w:hAnsi="Times New Roman"/>
          <w:sz w:val="24"/>
          <w:szCs w:val="24"/>
        </w:rPr>
        <w:t>,</w:t>
      </w:r>
      <w:r w:rsidRPr="00ED44CC">
        <w:rPr>
          <w:rFonts w:ascii="Times New Roman" w:hAnsi="Times New Roman"/>
          <w:sz w:val="24"/>
          <w:szCs w:val="24"/>
        </w:rPr>
        <w:t xml:space="preserve"> podmiotowych środków dowodowych, innych dokumentów lub oświadczeń</w:t>
      </w:r>
      <w:r w:rsidRPr="00715BBD">
        <w:rPr>
          <w:rFonts w:ascii="Times New Roman" w:hAnsi="Times New Roman"/>
          <w:sz w:val="24"/>
          <w:szCs w:val="24"/>
        </w:rPr>
        <w:t xml:space="preserve"> składanych w postępowaniu lub </w:t>
      </w:r>
      <w:r w:rsidR="001B383E" w:rsidRPr="00715BBD">
        <w:rPr>
          <w:rFonts w:ascii="Times New Roman" w:hAnsi="Times New Roman"/>
          <w:sz w:val="24"/>
          <w:szCs w:val="24"/>
        </w:rPr>
        <w:t xml:space="preserve">będą </w:t>
      </w:r>
      <w:r w:rsidRPr="00715BBD">
        <w:rPr>
          <w:rFonts w:ascii="Times New Roman" w:hAnsi="Times New Roman"/>
          <w:sz w:val="24"/>
          <w:szCs w:val="24"/>
        </w:rPr>
        <w:t xml:space="preserve">one niekompletne lub </w:t>
      </w:r>
      <w:r w:rsidR="001B383E" w:rsidRPr="00715BBD">
        <w:rPr>
          <w:rFonts w:ascii="Times New Roman" w:hAnsi="Times New Roman"/>
          <w:sz w:val="24"/>
          <w:szCs w:val="24"/>
        </w:rPr>
        <w:t>będą z</w:t>
      </w:r>
      <w:r w:rsidRPr="00715BBD">
        <w:rPr>
          <w:rFonts w:ascii="Times New Roman" w:hAnsi="Times New Roman"/>
          <w:sz w:val="24"/>
          <w:szCs w:val="24"/>
        </w:rPr>
        <w:t>awiera</w:t>
      </w:r>
      <w:r w:rsidR="001B383E" w:rsidRPr="00715BBD">
        <w:rPr>
          <w:rFonts w:ascii="Times New Roman" w:hAnsi="Times New Roman"/>
          <w:sz w:val="24"/>
          <w:szCs w:val="24"/>
        </w:rPr>
        <w:t xml:space="preserve">ć </w:t>
      </w:r>
      <w:r w:rsidRPr="00715BBD">
        <w:rPr>
          <w:rFonts w:ascii="Times New Roman" w:hAnsi="Times New Roman"/>
          <w:sz w:val="24"/>
          <w:szCs w:val="24"/>
        </w:rPr>
        <w:t>błędy, zamawiający w</w:t>
      </w:r>
      <w:r w:rsidR="001B383E" w:rsidRPr="00715BBD">
        <w:rPr>
          <w:rFonts w:ascii="Times New Roman" w:hAnsi="Times New Roman"/>
          <w:sz w:val="24"/>
          <w:szCs w:val="24"/>
        </w:rPr>
        <w:t xml:space="preserve">ezwie </w:t>
      </w:r>
      <w:r w:rsidRPr="00715BBD">
        <w:rPr>
          <w:rFonts w:ascii="Times New Roman" w:hAnsi="Times New Roman"/>
          <w:sz w:val="24"/>
          <w:szCs w:val="24"/>
        </w:rPr>
        <w:t>wykonawcę odpowiednio do ich złożenia, poprawienia lub uzupełnienia w wyznaczonym terminie z zastrzeżeniem art. 128 ust. 1 pkt 1 i 2</w:t>
      </w:r>
      <w:r w:rsidR="00AA6C7C" w:rsidRPr="00715BBD">
        <w:rPr>
          <w:rFonts w:ascii="Times New Roman" w:hAnsi="Times New Roman"/>
          <w:sz w:val="24"/>
          <w:szCs w:val="24"/>
        </w:rPr>
        <w:t xml:space="preserve"> ustawy</w:t>
      </w:r>
      <w:r w:rsidRPr="00715BBD">
        <w:rPr>
          <w:rFonts w:ascii="Times New Roman" w:hAnsi="Times New Roman"/>
          <w:sz w:val="24"/>
          <w:szCs w:val="24"/>
        </w:rPr>
        <w:t>.</w:t>
      </w:r>
    </w:p>
    <w:p w14:paraId="27904659" w14:textId="77777777" w:rsidR="0060016F" w:rsidRPr="00715BBD" w:rsidRDefault="00C85BB6" w:rsidP="00933933">
      <w:pPr>
        <w:pStyle w:val="Akapitzlist"/>
        <w:numPr>
          <w:ilvl w:val="0"/>
          <w:numId w:val="1"/>
        </w:numPr>
        <w:spacing w:line="240" w:lineRule="auto"/>
        <w:jc w:val="both"/>
        <w:rPr>
          <w:rFonts w:ascii="Times New Roman" w:hAnsi="Times New Roman"/>
          <w:sz w:val="24"/>
          <w:szCs w:val="24"/>
        </w:rPr>
      </w:pPr>
      <w:r w:rsidRPr="00715BBD">
        <w:rPr>
          <w:rFonts w:ascii="Times New Roman" w:hAnsi="Times New Roman"/>
          <w:sz w:val="24"/>
          <w:szCs w:val="24"/>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14:paraId="34A1F0E1" w14:textId="77777777" w:rsidR="00704481" w:rsidRPr="00715BBD" w:rsidRDefault="00704481" w:rsidP="00704481">
      <w:pPr>
        <w:jc w:val="both"/>
        <w:rPr>
          <w:sz w:val="24"/>
          <w:szCs w:val="24"/>
        </w:rPr>
      </w:pPr>
    </w:p>
    <w:p w14:paraId="2255EA8F" w14:textId="77777777" w:rsidR="0060016F" w:rsidRPr="00715BBD" w:rsidRDefault="0060016F" w:rsidP="00F530BD">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4"/>
          <w:szCs w:val="24"/>
        </w:rPr>
      </w:pPr>
      <w:r w:rsidRPr="00715BBD">
        <w:rPr>
          <w:b/>
          <w:sz w:val="24"/>
          <w:szCs w:val="24"/>
        </w:rPr>
        <w:t>ROZDZIAŁ VII Wykonawcy zagraniczni</w:t>
      </w:r>
    </w:p>
    <w:p w14:paraId="55143029" w14:textId="77777777" w:rsidR="0060016F" w:rsidRPr="00715BBD" w:rsidRDefault="0060016F" w:rsidP="005922F7">
      <w:pPr>
        <w:ind w:left="426"/>
        <w:jc w:val="both"/>
        <w:rPr>
          <w:sz w:val="24"/>
          <w:szCs w:val="24"/>
        </w:rPr>
      </w:pPr>
    </w:p>
    <w:p w14:paraId="0288884A" w14:textId="665FEED8" w:rsidR="0078739C" w:rsidRPr="00715BBD" w:rsidRDefault="0078739C" w:rsidP="005922F7">
      <w:pPr>
        <w:pStyle w:val="Akapitzlist"/>
        <w:tabs>
          <w:tab w:val="left" w:pos="567"/>
          <w:tab w:val="left" w:pos="851"/>
        </w:tabs>
        <w:autoSpaceDE w:val="0"/>
        <w:autoSpaceDN w:val="0"/>
        <w:adjustRightInd w:val="0"/>
        <w:spacing w:after="0" w:line="240" w:lineRule="auto"/>
        <w:ind w:left="0"/>
        <w:jc w:val="both"/>
        <w:rPr>
          <w:rFonts w:ascii="Times New Roman" w:hAnsi="Times New Roman"/>
          <w:sz w:val="24"/>
          <w:szCs w:val="24"/>
        </w:rPr>
      </w:pPr>
      <w:r w:rsidRPr="00715BBD">
        <w:rPr>
          <w:rFonts w:ascii="Times New Roman" w:hAnsi="Times New Roman"/>
          <w:sz w:val="24"/>
          <w:szCs w:val="24"/>
        </w:rPr>
        <w:t>Z</w:t>
      </w:r>
      <w:r w:rsidR="00E807DD" w:rsidRPr="00715BBD">
        <w:rPr>
          <w:rFonts w:ascii="Times New Roman" w:hAnsi="Times New Roman"/>
          <w:sz w:val="24"/>
          <w:szCs w:val="24"/>
        </w:rPr>
        <w:t>a</w:t>
      </w:r>
      <w:r w:rsidRPr="00715BBD">
        <w:rPr>
          <w:rFonts w:ascii="Times New Roman" w:hAnsi="Times New Roman"/>
          <w:sz w:val="24"/>
          <w:szCs w:val="24"/>
        </w:rPr>
        <w:t xml:space="preserve">mawiający nie wymaga złożenia dokumentów, o których mowa w § 4 </w:t>
      </w:r>
      <w:r w:rsidRPr="00715BBD">
        <w:rPr>
          <w:rFonts w:ascii="Times New Roman" w:hAnsi="Times New Roman"/>
          <w:bCs/>
          <w:sz w:val="24"/>
          <w:szCs w:val="24"/>
        </w:rPr>
        <w:t>Rozporządzenia M</w:t>
      </w:r>
      <w:r w:rsidRPr="00715BBD">
        <w:rPr>
          <w:rFonts w:ascii="Times New Roman" w:hAnsi="Times New Roman"/>
          <w:sz w:val="24"/>
          <w:szCs w:val="24"/>
        </w:rPr>
        <w:t>inistra Rozwoju, Pracy i Technologii</w:t>
      </w:r>
      <w:r w:rsidRPr="00715BBD">
        <w:rPr>
          <w:rFonts w:ascii="Times New Roman" w:hAnsi="Times New Roman"/>
          <w:bCs/>
          <w:sz w:val="24"/>
          <w:szCs w:val="24"/>
        </w:rPr>
        <w:t xml:space="preserve"> z dnia </w:t>
      </w:r>
      <w:r w:rsidRPr="00715BBD">
        <w:rPr>
          <w:rFonts w:ascii="Times New Roman" w:hAnsi="Times New Roman"/>
          <w:sz w:val="24"/>
          <w:szCs w:val="24"/>
        </w:rPr>
        <w:t>23 grudnia 2020 r.</w:t>
      </w:r>
      <w:r w:rsidRPr="00715BBD">
        <w:rPr>
          <w:rFonts w:ascii="Times New Roman" w:hAnsi="Times New Roman"/>
          <w:bCs/>
          <w:sz w:val="24"/>
          <w:szCs w:val="24"/>
        </w:rPr>
        <w:t xml:space="preserve"> w sprawie </w:t>
      </w:r>
      <w:r w:rsidRPr="00715BBD">
        <w:rPr>
          <w:rFonts w:ascii="Times New Roman" w:hAnsi="Times New Roman"/>
          <w:sz w:val="24"/>
          <w:szCs w:val="24"/>
        </w:rPr>
        <w:t>podmiotowych środków dowodowych oraz innych dokumentów lub oświadczeń, jakich może żądać zamawiający od wykonawcy.</w:t>
      </w:r>
    </w:p>
    <w:p w14:paraId="4AE127DE" w14:textId="77777777" w:rsidR="00262E1A" w:rsidRPr="00715BBD" w:rsidRDefault="00262E1A" w:rsidP="00BC783C">
      <w:pPr>
        <w:jc w:val="both"/>
        <w:rPr>
          <w:sz w:val="24"/>
          <w:szCs w:val="24"/>
        </w:rPr>
      </w:pPr>
    </w:p>
    <w:p w14:paraId="3AC35734" w14:textId="77777777" w:rsidR="0060016F" w:rsidRPr="00715BBD"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4"/>
          <w:szCs w:val="24"/>
        </w:rPr>
      </w:pPr>
      <w:r w:rsidRPr="00715BBD">
        <w:rPr>
          <w:b/>
          <w:sz w:val="24"/>
          <w:szCs w:val="24"/>
        </w:rPr>
        <w:t>ROZDZIAŁ VI</w:t>
      </w:r>
      <w:r w:rsidR="00DA4332" w:rsidRPr="00715BBD">
        <w:rPr>
          <w:b/>
          <w:sz w:val="24"/>
          <w:szCs w:val="24"/>
        </w:rPr>
        <w:t>II Termin wykonania zamówienia</w:t>
      </w:r>
      <w:r w:rsidR="00D436C6" w:rsidRPr="00715BBD">
        <w:rPr>
          <w:b/>
          <w:sz w:val="24"/>
          <w:szCs w:val="24"/>
        </w:rPr>
        <w:t>, gwarancja</w:t>
      </w:r>
      <w:r w:rsidR="00DA4332" w:rsidRPr="00715BBD">
        <w:rPr>
          <w:b/>
          <w:sz w:val="24"/>
          <w:szCs w:val="24"/>
        </w:rPr>
        <w:t xml:space="preserve"> </w:t>
      </w:r>
      <w:r w:rsidRPr="00715BBD">
        <w:rPr>
          <w:b/>
          <w:sz w:val="24"/>
          <w:szCs w:val="24"/>
        </w:rPr>
        <w:t>i rękojmia</w:t>
      </w:r>
    </w:p>
    <w:p w14:paraId="72F5316A" w14:textId="77777777" w:rsidR="0060016F" w:rsidRPr="00715BBD" w:rsidRDefault="0060016F" w:rsidP="0060016F">
      <w:pPr>
        <w:pStyle w:val="pkt"/>
        <w:tabs>
          <w:tab w:val="num" w:pos="426"/>
        </w:tabs>
        <w:spacing w:before="0" w:after="0"/>
        <w:ind w:left="556" w:firstLine="0"/>
      </w:pPr>
    </w:p>
    <w:p w14:paraId="1D006161" w14:textId="77777777" w:rsidR="00BB0DB1" w:rsidRPr="00BB0DB1" w:rsidRDefault="00DB561A" w:rsidP="0092210D">
      <w:pPr>
        <w:numPr>
          <w:ilvl w:val="0"/>
          <w:numId w:val="23"/>
        </w:numPr>
        <w:shd w:val="clear" w:color="auto" w:fill="FFFFFF"/>
        <w:autoSpaceDE w:val="0"/>
        <w:autoSpaceDN w:val="0"/>
        <w:adjustRightInd w:val="0"/>
        <w:ind w:left="284" w:hanging="284"/>
        <w:jc w:val="both"/>
        <w:rPr>
          <w:b/>
          <w:sz w:val="24"/>
          <w:szCs w:val="24"/>
        </w:rPr>
      </w:pPr>
      <w:r w:rsidRPr="00715BBD">
        <w:rPr>
          <w:sz w:val="24"/>
          <w:szCs w:val="24"/>
        </w:rPr>
        <w:t xml:space="preserve">Termin </w:t>
      </w:r>
      <w:r w:rsidR="00BB0DB1">
        <w:rPr>
          <w:sz w:val="24"/>
          <w:szCs w:val="24"/>
        </w:rPr>
        <w:t xml:space="preserve">rozpoczęcia realizacji zamówienia: od dnia zawarcia umowy </w:t>
      </w:r>
    </w:p>
    <w:p w14:paraId="4375B34F" w14:textId="5274C374" w:rsidR="00DB561A" w:rsidRDefault="00BB0DB1" w:rsidP="0092210D">
      <w:pPr>
        <w:numPr>
          <w:ilvl w:val="0"/>
          <w:numId w:val="23"/>
        </w:numPr>
        <w:shd w:val="clear" w:color="auto" w:fill="FFFFFF"/>
        <w:autoSpaceDE w:val="0"/>
        <w:autoSpaceDN w:val="0"/>
        <w:adjustRightInd w:val="0"/>
        <w:ind w:left="284" w:hanging="284"/>
        <w:jc w:val="both"/>
        <w:rPr>
          <w:b/>
          <w:sz w:val="24"/>
          <w:szCs w:val="24"/>
        </w:rPr>
      </w:pPr>
      <w:r>
        <w:rPr>
          <w:sz w:val="24"/>
          <w:szCs w:val="24"/>
        </w:rPr>
        <w:t xml:space="preserve">Teren wykonania robót: </w:t>
      </w:r>
      <w:r w:rsidR="009D48C0">
        <w:rPr>
          <w:sz w:val="24"/>
          <w:szCs w:val="24"/>
        </w:rPr>
        <w:t xml:space="preserve">do </w:t>
      </w:r>
      <w:r w:rsidR="00933933" w:rsidRPr="00715BBD">
        <w:rPr>
          <w:sz w:val="24"/>
          <w:szCs w:val="24"/>
        </w:rPr>
        <w:t xml:space="preserve"> </w:t>
      </w:r>
      <w:r w:rsidR="00933933" w:rsidRPr="00217972">
        <w:rPr>
          <w:b/>
          <w:sz w:val="24"/>
          <w:szCs w:val="24"/>
        </w:rPr>
        <w:t>1</w:t>
      </w:r>
      <w:r w:rsidR="007B495A" w:rsidRPr="00217972">
        <w:rPr>
          <w:b/>
          <w:sz w:val="24"/>
          <w:szCs w:val="24"/>
        </w:rPr>
        <w:t>8</w:t>
      </w:r>
      <w:r w:rsidR="00933933" w:rsidRPr="00217972">
        <w:rPr>
          <w:b/>
          <w:sz w:val="24"/>
          <w:szCs w:val="24"/>
        </w:rPr>
        <w:t>0</w:t>
      </w:r>
      <w:r w:rsidR="00D436C6" w:rsidRPr="00715BBD">
        <w:rPr>
          <w:b/>
          <w:sz w:val="24"/>
          <w:szCs w:val="24"/>
        </w:rPr>
        <w:t xml:space="preserve"> dni kalendarzowych</w:t>
      </w:r>
      <w:r w:rsidR="00860D06" w:rsidRPr="00715BBD">
        <w:rPr>
          <w:b/>
          <w:sz w:val="24"/>
          <w:szCs w:val="24"/>
        </w:rPr>
        <w:t xml:space="preserve"> od dnia zawarcia umowy</w:t>
      </w:r>
      <w:r w:rsidR="007B495A">
        <w:rPr>
          <w:b/>
          <w:sz w:val="24"/>
          <w:szCs w:val="24"/>
        </w:rPr>
        <w:t xml:space="preserve"> </w:t>
      </w:r>
      <w:r>
        <w:rPr>
          <w:b/>
          <w:sz w:val="24"/>
          <w:szCs w:val="24"/>
        </w:rPr>
        <w:t>-</w:t>
      </w:r>
      <w:r w:rsidR="007B495A">
        <w:rPr>
          <w:b/>
          <w:sz w:val="24"/>
          <w:szCs w:val="24"/>
        </w:rPr>
        <w:t xml:space="preserve">nie dłużej niż do </w:t>
      </w:r>
      <w:r w:rsidR="002F3323">
        <w:rPr>
          <w:b/>
          <w:sz w:val="24"/>
          <w:szCs w:val="24"/>
        </w:rPr>
        <w:t>18</w:t>
      </w:r>
      <w:r w:rsidR="007B495A">
        <w:rPr>
          <w:b/>
          <w:sz w:val="24"/>
          <w:szCs w:val="24"/>
        </w:rPr>
        <w:t xml:space="preserve">.10.2024roku </w:t>
      </w:r>
      <w:r>
        <w:rPr>
          <w:b/>
          <w:sz w:val="24"/>
          <w:szCs w:val="24"/>
        </w:rPr>
        <w:t xml:space="preserve"> </w:t>
      </w:r>
    </w:p>
    <w:p w14:paraId="1FF34778" w14:textId="747E3BB6" w:rsidR="00BB0DB1" w:rsidRPr="00CD3D14" w:rsidRDefault="00BB0DB1" w:rsidP="0092210D">
      <w:pPr>
        <w:numPr>
          <w:ilvl w:val="0"/>
          <w:numId w:val="23"/>
        </w:numPr>
        <w:shd w:val="clear" w:color="auto" w:fill="FFFFFF"/>
        <w:autoSpaceDE w:val="0"/>
        <w:autoSpaceDN w:val="0"/>
        <w:adjustRightInd w:val="0"/>
        <w:ind w:left="284" w:hanging="284"/>
        <w:jc w:val="both"/>
        <w:rPr>
          <w:bCs/>
          <w:sz w:val="24"/>
          <w:szCs w:val="24"/>
        </w:rPr>
      </w:pPr>
      <w:r w:rsidRPr="00CD3D14">
        <w:rPr>
          <w:bCs/>
          <w:sz w:val="24"/>
          <w:szCs w:val="24"/>
        </w:rPr>
        <w:t xml:space="preserve">Termin zakończenia umowy ustala się do 10 dni po zakończeniu robót </w:t>
      </w:r>
    </w:p>
    <w:p w14:paraId="1E4319B6" w14:textId="59794C73" w:rsidR="00BB0DB1" w:rsidRPr="00CD3D14" w:rsidRDefault="00BB0DB1" w:rsidP="0092210D">
      <w:pPr>
        <w:numPr>
          <w:ilvl w:val="0"/>
          <w:numId w:val="23"/>
        </w:numPr>
        <w:shd w:val="clear" w:color="auto" w:fill="FFFFFF"/>
        <w:autoSpaceDE w:val="0"/>
        <w:autoSpaceDN w:val="0"/>
        <w:adjustRightInd w:val="0"/>
        <w:ind w:left="284" w:hanging="284"/>
        <w:jc w:val="both"/>
        <w:rPr>
          <w:bCs/>
          <w:sz w:val="24"/>
          <w:szCs w:val="24"/>
        </w:rPr>
      </w:pPr>
      <w:r w:rsidRPr="00CD3D14">
        <w:rPr>
          <w:bCs/>
          <w:sz w:val="24"/>
          <w:szCs w:val="24"/>
        </w:rPr>
        <w:t>Termin zak</w:t>
      </w:r>
      <w:r w:rsidR="00CD3D14">
        <w:rPr>
          <w:bCs/>
          <w:sz w:val="24"/>
          <w:szCs w:val="24"/>
        </w:rPr>
        <w:t xml:space="preserve">ończenia </w:t>
      </w:r>
      <w:r w:rsidRPr="00CD3D14">
        <w:rPr>
          <w:bCs/>
          <w:sz w:val="24"/>
          <w:szCs w:val="24"/>
        </w:rPr>
        <w:t xml:space="preserve">robót </w:t>
      </w:r>
      <w:r w:rsidR="00CD3D14" w:rsidRPr="00CD3D14">
        <w:rPr>
          <w:bCs/>
          <w:sz w:val="24"/>
          <w:szCs w:val="24"/>
        </w:rPr>
        <w:t>oznacza</w:t>
      </w:r>
      <w:r w:rsidRPr="00CD3D14">
        <w:rPr>
          <w:bCs/>
          <w:sz w:val="24"/>
          <w:szCs w:val="24"/>
        </w:rPr>
        <w:t xml:space="preserve"> wykonani</w:t>
      </w:r>
      <w:r w:rsidR="007B495A">
        <w:rPr>
          <w:bCs/>
          <w:sz w:val="24"/>
          <w:szCs w:val="24"/>
        </w:rPr>
        <w:t>e</w:t>
      </w:r>
      <w:r w:rsidRPr="00CD3D14">
        <w:rPr>
          <w:bCs/>
          <w:sz w:val="24"/>
          <w:szCs w:val="24"/>
        </w:rPr>
        <w:t xml:space="preserve"> </w:t>
      </w:r>
      <w:r w:rsidR="00CD3D14" w:rsidRPr="00CD3D14">
        <w:rPr>
          <w:bCs/>
          <w:sz w:val="24"/>
          <w:szCs w:val="24"/>
        </w:rPr>
        <w:t>zakresu</w:t>
      </w:r>
      <w:r w:rsidRPr="00CD3D14">
        <w:rPr>
          <w:bCs/>
          <w:sz w:val="24"/>
          <w:szCs w:val="24"/>
        </w:rPr>
        <w:t xml:space="preserve"> prac objętych przedmiotem umowy pisemnie </w:t>
      </w:r>
      <w:r w:rsidR="00CD3D14" w:rsidRPr="00CD3D14">
        <w:rPr>
          <w:bCs/>
          <w:sz w:val="24"/>
          <w:szCs w:val="24"/>
        </w:rPr>
        <w:t>potwierdzony</w:t>
      </w:r>
      <w:r w:rsidRPr="00CD3D14">
        <w:rPr>
          <w:bCs/>
          <w:sz w:val="24"/>
          <w:szCs w:val="24"/>
        </w:rPr>
        <w:t xml:space="preserve"> przez </w:t>
      </w:r>
      <w:r w:rsidR="00CD3D14">
        <w:rPr>
          <w:bCs/>
          <w:sz w:val="24"/>
          <w:szCs w:val="24"/>
        </w:rPr>
        <w:t>I</w:t>
      </w:r>
      <w:r w:rsidRPr="00CD3D14">
        <w:rPr>
          <w:bCs/>
          <w:sz w:val="24"/>
          <w:szCs w:val="24"/>
        </w:rPr>
        <w:t xml:space="preserve">nspektora </w:t>
      </w:r>
      <w:r w:rsidR="00CD3D14" w:rsidRPr="00CD3D14">
        <w:rPr>
          <w:bCs/>
          <w:sz w:val="24"/>
          <w:szCs w:val="24"/>
        </w:rPr>
        <w:t>nadzoru</w:t>
      </w:r>
      <w:r w:rsidRPr="00CD3D14">
        <w:rPr>
          <w:bCs/>
          <w:sz w:val="24"/>
          <w:szCs w:val="24"/>
        </w:rPr>
        <w:t xml:space="preserve"> inwestorskiego </w:t>
      </w:r>
    </w:p>
    <w:p w14:paraId="00502C61" w14:textId="61389849" w:rsidR="002C446B" w:rsidRPr="00CD3D14" w:rsidRDefault="00BB0DB1" w:rsidP="00AF7F0A">
      <w:pPr>
        <w:numPr>
          <w:ilvl w:val="0"/>
          <w:numId w:val="23"/>
        </w:numPr>
        <w:shd w:val="clear" w:color="auto" w:fill="FFFFFF"/>
        <w:autoSpaceDE w:val="0"/>
        <w:autoSpaceDN w:val="0"/>
        <w:adjustRightInd w:val="0"/>
        <w:ind w:left="284" w:hanging="284"/>
        <w:jc w:val="both"/>
        <w:rPr>
          <w:b/>
          <w:sz w:val="24"/>
          <w:szCs w:val="24"/>
        </w:rPr>
      </w:pPr>
      <w:r w:rsidRPr="00CD3D14">
        <w:rPr>
          <w:bCs/>
          <w:sz w:val="24"/>
          <w:szCs w:val="24"/>
        </w:rPr>
        <w:t>Termin zakończenia umowy oznacza ter</w:t>
      </w:r>
      <w:r w:rsidR="00CD3D14" w:rsidRPr="00CD3D14">
        <w:rPr>
          <w:bCs/>
          <w:sz w:val="24"/>
          <w:szCs w:val="24"/>
        </w:rPr>
        <w:t>min sporządzania</w:t>
      </w:r>
      <w:r w:rsidRPr="00CD3D14">
        <w:rPr>
          <w:bCs/>
          <w:sz w:val="24"/>
          <w:szCs w:val="24"/>
        </w:rPr>
        <w:t xml:space="preserve"> protokołu </w:t>
      </w:r>
      <w:r w:rsidR="00CD3D14" w:rsidRPr="00CD3D14">
        <w:rPr>
          <w:bCs/>
          <w:sz w:val="24"/>
          <w:szCs w:val="24"/>
        </w:rPr>
        <w:t>odbiory</w:t>
      </w:r>
      <w:r w:rsidRPr="00CD3D14">
        <w:rPr>
          <w:bCs/>
          <w:sz w:val="24"/>
          <w:szCs w:val="24"/>
        </w:rPr>
        <w:t xml:space="preserve"> </w:t>
      </w:r>
      <w:r w:rsidR="00CD3D14" w:rsidRPr="00CD3D14">
        <w:rPr>
          <w:bCs/>
          <w:sz w:val="24"/>
          <w:szCs w:val="24"/>
        </w:rPr>
        <w:t>końcowego</w:t>
      </w:r>
      <w:r w:rsidRPr="00CD3D14">
        <w:rPr>
          <w:bCs/>
          <w:sz w:val="24"/>
          <w:szCs w:val="24"/>
        </w:rPr>
        <w:t xml:space="preserve"> </w:t>
      </w:r>
      <w:r w:rsidR="00CD3D14" w:rsidRPr="00CD3D14">
        <w:rPr>
          <w:bCs/>
          <w:sz w:val="24"/>
          <w:szCs w:val="24"/>
        </w:rPr>
        <w:t xml:space="preserve">potwierdzającego </w:t>
      </w:r>
      <w:r w:rsidRPr="00CD3D14">
        <w:rPr>
          <w:bCs/>
          <w:sz w:val="24"/>
          <w:szCs w:val="24"/>
        </w:rPr>
        <w:t xml:space="preserve"> wykonanie przedmiotu umowy</w:t>
      </w:r>
    </w:p>
    <w:p w14:paraId="156CA4A9" w14:textId="77777777" w:rsidR="00E75D79" w:rsidRPr="00715BBD" w:rsidRDefault="00D436C6" w:rsidP="0092210D">
      <w:pPr>
        <w:pStyle w:val="Tekstpodstawowy"/>
        <w:numPr>
          <w:ilvl w:val="0"/>
          <w:numId w:val="23"/>
        </w:numPr>
        <w:tabs>
          <w:tab w:val="clear" w:pos="567"/>
        </w:tabs>
        <w:autoSpaceDE w:val="0"/>
        <w:autoSpaceDN w:val="0"/>
        <w:adjustRightInd w:val="0"/>
        <w:ind w:left="284" w:hanging="284"/>
        <w:rPr>
          <w:b w:val="0"/>
          <w:sz w:val="24"/>
          <w:szCs w:val="24"/>
        </w:rPr>
      </w:pPr>
      <w:r w:rsidRPr="00715BBD">
        <w:rPr>
          <w:b w:val="0"/>
          <w:sz w:val="24"/>
          <w:szCs w:val="24"/>
        </w:rPr>
        <w:t xml:space="preserve">Wykonawca będzie odpowiedzialny wobec zamawiającego z tytułu rękojmi za wady przedmiotu umowy przez co </w:t>
      </w:r>
      <w:r w:rsidRPr="00217972">
        <w:rPr>
          <w:b w:val="0"/>
          <w:sz w:val="24"/>
          <w:szCs w:val="24"/>
        </w:rPr>
        <w:t xml:space="preserve">najmniej </w:t>
      </w:r>
      <w:r w:rsidRPr="00217972">
        <w:rPr>
          <w:sz w:val="24"/>
          <w:szCs w:val="24"/>
        </w:rPr>
        <w:t>60 miesięcy</w:t>
      </w:r>
      <w:r w:rsidRPr="00715BBD">
        <w:rPr>
          <w:b w:val="0"/>
          <w:sz w:val="24"/>
          <w:szCs w:val="24"/>
        </w:rPr>
        <w:t xml:space="preserve">. Okres rękojmi rozpoczyna </w:t>
      </w:r>
      <w:r w:rsidR="00933933" w:rsidRPr="00715BBD">
        <w:rPr>
          <w:b w:val="0"/>
          <w:sz w:val="24"/>
          <w:szCs w:val="24"/>
        </w:rPr>
        <w:t>się z dniem podpisania protokołu odbioru końcowego przedmiotu umowy (włącznie z tym dniem).</w:t>
      </w:r>
    </w:p>
    <w:p w14:paraId="03F59B66" w14:textId="77777777" w:rsidR="00D436C6" w:rsidRPr="00ED44CC" w:rsidRDefault="00D436C6" w:rsidP="0092210D">
      <w:pPr>
        <w:pStyle w:val="Tekstpodstawowy"/>
        <w:numPr>
          <w:ilvl w:val="0"/>
          <w:numId w:val="23"/>
        </w:numPr>
        <w:tabs>
          <w:tab w:val="clear" w:pos="567"/>
        </w:tabs>
        <w:autoSpaceDE w:val="0"/>
        <w:autoSpaceDN w:val="0"/>
        <w:adjustRightInd w:val="0"/>
        <w:ind w:left="284" w:hanging="284"/>
        <w:rPr>
          <w:b w:val="0"/>
          <w:sz w:val="24"/>
          <w:szCs w:val="24"/>
        </w:rPr>
      </w:pPr>
      <w:r w:rsidRPr="00ED44CC">
        <w:rPr>
          <w:b w:val="0"/>
          <w:sz w:val="24"/>
          <w:szCs w:val="24"/>
        </w:rPr>
        <w:lastRenderedPageBreak/>
        <w:t xml:space="preserve">Niezależnie od uprawnień tytułu rękojmi Wykonawca udzieli Zamawiającemu co najmniej </w:t>
      </w:r>
      <w:r w:rsidRPr="00ED44CC">
        <w:rPr>
          <w:sz w:val="24"/>
          <w:szCs w:val="24"/>
        </w:rPr>
        <w:t>60 miesięcy</w:t>
      </w:r>
      <w:r w:rsidRPr="00ED44CC">
        <w:rPr>
          <w:b w:val="0"/>
          <w:sz w:val="24"/>
          <w:szCs w:val="24"/>
        </w:rPr>
        <w:t xml:space="preserve"> gwarancji jakości na przedmiot umowy. Okres gwarancji rozpoczyna </w:t>
      </w:r>
      <w:r w:rsidR="00933933" w:rsidRPr="00ED44CC">
        <w:rPr>
          <w:b w:val="0"/>
          <w:sz w:val="24"/>
          <w:szCs w:val="24"/>
        </w:rPr>
        <w:t>się z dniem podpisania protokołu odbioru końcowego przedmiotu umowy (włącznie z tym dniem).</w:t>
      </w:r>
    </w:p>
    <w:p w14:paraId="00574DC8" w14:textId="77777777" w:rsidR="00D436C6" w:rsidRPr="00ED44CC" w:rsidRDefault="00D436C6" w:rsidP="0092210D">
      <w:pPr>
        <w:pStyle w:val="Akapitzlist"/>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ED44CC">
        <w:rPr>
          <w:rFonts w:ascii="Times New Roman" w:hAnsi="Times New Roman"/>
          <w:sz w:val="24"/>
          <w:szCs w:val="24"/>
          <w:u w:val="single"/>
        </w:rPr>
        <w:t>Okres obowiązywania rękojmi i gwarancji stanowi jedno z kryteriów oceny ofert</w:t>
      </w:r>
      <w:r w:rsidRPr="00ED44CC">
        <w:rPr>
          <w:rFonts w:ascii="Times New Roman" w:hAnsi="Times New Roman"/>
          <w:sz w:val="24"/>
          <w:szCs w:val="24"/>
        </w:rPr>
        <w:t xml:space="preserve">. </w:t>
      </w:r>
    </w:p>
    <w:p w14:paraId="304FAE33" w14:textId="77777777" w:rsidR="006423A4" w:rsidRPr="00ED44CC" w:rsidRDefault="006423A4" w:rsidP="00E82D4F">
      <w:pPr>
        <w:pStyle w:val="Tekstpodstawowy"/>
        <w:tabs>
          <w:tab w:val="clear" w:pos="567"/>
        </w:tabs>
        <w:autoSpaceDE w:val="0"/>
        <w:autoSpaceDN w:val="0"/>
        <w:adjustRightInd w:val="0"/>
        <w:rPr>
          <w:b w:val="0"/>
          <w:sz w:val="24"/>
          <w:szCs w:val="24"/>
        </w:rPr>
      </w:pPr>
    </w:p>
    <w:p w14:paraId="7BDAAB60" w14:textId="77777777" w:rsidR="0060016F" w:rsidRPr="00ED44CC"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b w:val="0"/>
          <w:bCs w:val="0"/>
          <w:sz w:val="24"/>
          <w:szCs w:val="24"/>
        </w:rPr>
      </w:pPr>
      <w:r w:rsidRPr="00ED44CC">
        <w:rPr>
          <w:sz w:val="24"/>
          <w:szCs w:val="24"/>
        </w:rPr>
        <w:t>ROZDZIAŁ IX Wadium</w:t>
      </w:r>
    </w:p>
    <w:p w14:paraId="0EED69BB" w14:textId="77777777" w:rsidR="0060016F" w:rsidRPr="00ED44CC" w:rsidRDefault="0060016F" w:rsidP="0060016F">
      <w:pPr>
        <w:rPr>
          <w:sz w:val="24"/>
          <w:szCs w:val="24"/>
        </w:rPr>
      </w:pPr>
    </w:p>
    <w:p w14:paraId="44FDD51E" w14:textId="42F2710D" w:rsidR="0060016F" w:rsidRPr="00ED44CC" w:rsidRDefault="0060016F" w:rsidP="00E4545F">
      <w:pPr>
        <w:pStyle w:val="pkt"/>
        <w:numPr>
          <w:ilvl w:val="0"/>
          <w:numId w:val="19"/>
        </w:numPr>
        <w:tabs>
          <w:tab w:val="clear" w:pos="360"/>
          <w:tab w:val="num" w:pos="284"/>
        </w:tabs>
        <w:spacing w:before="0" w:after="0"/>
        <w:ind w:left="284" w:hanging="284"/>
      </w:pPr>
      <w:r w:rsidRPr="00ED44CC">
        <w:t xml:space="preserve">Wadium należy wnieść w </w:t>
      </w:r>
      <w:r w:rsidRPr="00ED44CC">
        <w:rPr>
          <w:b/>
          <w:bCs/>
        </w:rPr>
        <w:t xml:space="preserve">wysokości </w:t>
      </w:r>
      <w:r w:rsidR="00DB5E64" w:rsidRPr="00ED44CC">
        <w:rPr>
          <w:b/>
          <w:bCs/>
        </w:rPr>
        <w:t xml:space="preserve"> </w:t>
      </w:r>
      <w:r w:rsidR="00112DA0" w:rsidRPr="00ED44CC">
        <w:rPr>
          <w:b/>
          <w:bCs/>
        </w:rPr>
        <w:t>2</w:t>
      </w:r>
      <w:r w:rsidR="00DB5E64" w:rsidRPr="00ED44CC">
        <w:rPr>
          <w:b/>
          <w:bCs/>
        </w:rPr>
        <w:t>00 000 zł</w:t>
      </w:r>
      <w:r w:rsidR="00DB5E64" w:rsidRPr="00ED44CC">
        <w:t xml:space="preserve"> </w:t>
      </w:r>
      <w:r w:rsidR="00322844" w:rsidRPr="00ED44CC">
        <w:rPr>
          <w:b/>
        </w:rPr>
        <w:t>(słownie:</w:t>
      </w:r>
      <w:r w:rsidR="009E1344" w:rsidRPr="00ED44CC">
        <w:rPr>
          <w:b/>
        </w:rPr>
        <w:t xml:space="preserve"> </w:t>
      </w:r>
      <w:r w:rsidR="00112DA0" w:rsidRPr="00ED44CC">
        <w:rPr>
          <w:b/>
        </w:rPr>
        <w:t xml:space="preserve">dwieście </w:t>
      </w:r>
      <w:r w:rsidR="00DB5E64" w:rsidRPr="00ED44CC">
        <w:rPr>
          <w:b/>
        </w:rPr>
        <w:t xml:space="preserve">tysięcy </w:t>
      </w:r>
      <w:r w:rsidR="00322844" w:rsidRPr="00ED44CC">
        <w:rPr>
          <w:b/>
        </w:rPr>
        <w:t>złotych)</w:t>
      </w:r>
      <w:r w:rsidR="00322844" w:rsidRPr="00ED44CC">
        <w:t xml:space="preserve"> </w:t>
      </w:r>
      <w:r w:rsidRPr="00ED44CC">
        <w:t xml:space="preserve">przed upływem terminu składania ofert. </w:t>
      </w:r>
      <w:r w:rsidRPr="00ED44CC">
        <w:rPr>
          <w:b/>
        </w:rPr>
        <w:t xml:space="preserve">Decyduje moment wpływu środków do zamawiającego. </w:t>
      </w:r>
    </w:p>
    <w:p w14:paraId="58E5C3DA" w14:textId="77777777" w:rsidR="0060016F" w:rsidRPr="00ED44CC" w:rsidRDefault="0060016F" w:rsidP="00E4545F">
      <w:pPr>
        <w:pStyle w:val="pkt"/>
        <w:numPr>
          <w:ilvl w:val="0"/>
          <w:numId w:val="19"/>
        </w:numPr>
        <w:tabs>
          <w:tab w:val="clear" w:pos="360"/>
          <w:tab w:val="num" w:pos="284"/>
        </w:tabs>
        <w:spacing w:before="0" w:after="0"/>
        <w:ind w:left="284" w:hanging="284"/>
      </w:pPr>
      <w:r w:rsidRPr="00ED44CC">
        <w:t>Wadium może być wnoszone</w:t>
      </w:r>
      <w:r w:rsidR="008D12F5" w:rsidRPr="00ED44CC">
        <w:t xml:space="preserve"> w jednej lub kilku następujących formach</w:t>
      </w:r>
      <w:r w:rsidRPr="00ED44CC">
        <w:t>:</w:t>
      </w:r>
    </w:p>
    <w:p w14:paraId="019767E1" w14:textId="1D0B95CA" w:rsidR="0060016F" w:rsidRPr="00ED44CC" w:rsidRDefault="0060016F" w:rsidP="0059329F">
      <w:pPr>
        <w:numPr>
          <w:ilvl w:val="1"/>
          <w:numId w:val="20"/>
        </w:numPr>
        <w:tabs>
          <w:tab w:val="clear" w:pos="1800"/>
          <w:tab w:val="num" w:pos="567"/>
        </w:tabs>
        <w:ind w:left="567" w:hanging="283"/>
        <w:jc w:val="both"/>
        <w:rPr>
          <w:sz w:val="24"/>
          <w:szCs w:val="24"/>
        </w:rPr>
      </w:pPr>
      <w:r w:rsidRPr="00ED44CC">
        <w:rPr>
          <w:sz w:val="24"/>
          <w:szCs w:val="24"/>
        </w:rPr>
        <w:t xml:space="preserve">w </w:t>
      </w:r>
      <w:r w:rsidRPr="00ED44CC">
        <w:rPr>
          <w:b/>
          <w:sz w:val="24"/>
          <w:szCs w:val="24"/>
        </w:rPr>
        <w:t>pieniądzu</w:t>
      </w:r>
      <w:r w:rsidRPr="00ED44CC">
        <w:rPr>
          <w:sz w:val="24"/>
          <w:szCs w:val="24"/>
        </w:rPr>
        <w:t xml:space="preserve"> – przelewem na konto depozytowe Zamawiającego</w:t>
      </w:r>
      <w:r w:rsidR="0059329F" w:rsidRPr="00ED44CC">
        <w:rPr>
          <w:b/>
        </w:rPr>
        <w:t xml:space="preserve"> </w:t>
      </w:r>
      <w:r w:rsidR="0059329F" w:rsidRPr="00ED44CC">
        <w:rPr>
          <w:b/>
          <w:sz w:val="24"/>
          <w:szCs w:val="24"/>
        </w:rPr>
        <w:t>PKO Bank Polski S.A. o/Gryfice nr rachunku: 35 1020 2791 0000 7202 0259 4521</w:t>
      </w:r>
      <w:r w:rsidR="0059329F" w:rsidRPr="00ED44CC">
        <w:rPr>
          <w:sz w:val="24"/>
          <w:szCs w:val="24"/>
        </w:rPr>
        <w:t xml:space="preserve"> </w:t>
      </w:r>
    </w:p>
    <w:p w14:paraId="2878C282" w14:textId="33A8DCA3" w:rsidR="0060016F" w:rsidRPr="00715BBD" w:rsidRDefault="003A6676" w:rsidP="00E4545F">
      <w:pPr>
        <w:pStyle w:val="pkt"/>
        <w:numPr>
          <w:ilvl w:val="1"/>
          <w:numId w:val="20"/>
        </w:numPr>
        <w:tabs>
          <w:tab w:val="clear" w:pos="1800"/>
          <w:tab w:val="num" w:pos="567"/>
        </w:tabs>
        <w:spacing w:before="0" w:after="0"/>
        <w:ind w:left="567" w:hanging="283"/>
      </w:pPr>
      <w:r w:rsidRPr="00ED44CC">
        <w:rPr>
          <w:b/>
        </w:rPr>
        <w:t>gwarancjach bankowych</w:t>
      </w:r>
      <w:r w:rsidRPr="00ED44CC">
        <w:t xml:space="preserve">, </w:t>
      </w:r>
      <w:r w:rsidRPr="00ED44CC">
        <w:rPr>
          <w:b/>
        </w:rPr>
        <w:t>gwarancjach ubezpieczeniowych</w:t>
      </w:r>
      <w:r w:rsidRPr="00ED44CC">
        <w:t xml:space="preserve">, </w:t>
      </w:r>
      <w:r w:rsidRPr="00ED44CC">
        <w:rPr>
          <w:b/>
        </w:rPr>
        <w:t>poręczeniach</w:t>
      </w:r>
      <w:r w:rsidRPr="00ED44CC">
        <w:t xml:space="preserve"> udzielanych przez podmioty, o których mowa w art. 6b ust. 5 pkt 2 ustawy </w:t>
      </w:r>
      <w:r w:rsidR="00D50912" w:rsidRPr="00ED44CC">
        <w:br/>
      </w:r>
      <w:r w:rsidRPr="00ED44CC">
        <w:t>z dnia</w:t>
      </w:r>
      <w:r w:rsidRPr="00715BBD">
        <w:rPr>
          <w:color w:val="000000"/>
        </w:rPr>
        <w:t xml:space="preserve"> 9 listopada 2000 r. o utworzeniu Polskiej Agencji Rozwoju </w:t>
      </w:r>
      <w:r w:rsidRPr="00715BBD">
        <w:t xml:space="preserve">Przedsiębiorczości </w:t>
      </w:r>
      <w:r w:rsidR="0060016F" w:rsidRPr="00715BBD">
        <w:t xml:space="preserve">(z </w:t>
      </w:r>
      <w:r w:rsidR="008D12F5" w:rsidRPr="00715BBD">
        <w:t xml:space="preserve">zastrzeżeniem, </w:t>
      </w:r>
      <w:r w:rsidR="0060016F" w:rsidRPr="00715BBD">
        <w:t>że poręczenie jest zawsze poręczeniem pieniężnym)</w:t>
      </w:r>
      <w:r w:rsidR="008D12F5" w:rsidRPr="00715BBD">
        <w:t xml:space="preserve"> </w:t>
      </w:r>
      <w:r w:rsidR="0060016F" w:rsidRPr="00715BBD">
        <w:t xml:space="preserve">- </w:t>
      </w:r>
      <w:r w:rsidR="008D12F5" w:rsidRPr="00715BBD">
        <w:t>wykonawca przekazuje zamawiającemu oryginał gwarancji lub</w:t>
      </w:r>
      <w:r w:rsidR="008D12F5" w:rsidRPr="00715BBD">
        <w:rPr>
          <w:color w:val="000000"/>
        </w:rPr>
        <w:t xml:space="preserve"> poręczenia w postaci </w:t>
      </w:r>
      <w:r w:rsidR="008D12F5" w:rsidRPr="00715BBD">
        <w:t>elektronicznej</w:t>
      </w:r>
      <w:r w:rsidR="0063021F" w:rsidRPr="00715BBD">
        <w:t xml:space="preserve"> </w:t>
      </w:r>
      <w:r w:rsidR="00F773B5" w:rsidRPr="00715BBD">
        <w:t xml:space="preserve">na </w:t>
      </w:r>
      <w:r w:rsidR="0015288C" w:rsidRPr="00715BBD">
        <w:rPr>
          <w:b/>
          <w:u w:val="single"/>
        </w:rPr>
        <w:t xml:space="preserve">Platformie </w:t>
      </w:r>
      <w:r w:rsidR="0060016F" w:rsidRPr="00715BBD">
        <w:rPr>
          <w:bCs/>
        </w:rPr>
        <w:t>.</w:t>
      </w:r>
      <w:r w:rsidR="000B4882" w:rsidRPr="00715BBD">
        <w:rPr>
          <w:bCs/>
        </w:rPr>
        <w:t xml:space="preserve"> </w:t>
      </w:r>
    </w:p>
    <w:p w14:paraId="3BCACFAB" w14:textId="77777777" w:rsidR="0060016F" w:rsidRPr="00715BBD" w:rsidRDefault="0060016F" w:rsidP="00E4545F">
      <w:pPr>
        <w:numPr>
          <w:ilvl w:val="0"/>
          <w:numId w:val="18"/>
        </w:numPr>
        <w:tabs>
          <w:tab w:val="clear" w:pos="360"/>
          <w:tab w:val="num" w:pos="284"/>
          <w:tab w:val="left" w:pos="851"/>
        </w:tabs>
        <w:ind w:left="284" w:hanging="284"/>
        <w:jc w:val="both"/>
        <w:rPr>
          <w:sz w:val="24"/>
          <w:szCs w:val="24"/>
        </w:rPr>
      </w:pPr>
      <w:r w:rsidRPr="00715BBD">
        <w:rPr>
          <w:sz w:val="24"/>
          <w:szCs w:val="24"/>
        </w:rPr>
        <w:t>W przypadku wnoszenia wadium w pieniądzu zaleca się, aby w tytule przelewu wyraźnie oznaczyć wykonawcę wnoszącego wadium, szczególnie w przypadku</w:t>
      </w:r>
      <w:r w:rsidR="008D12F5" w:rsidRPr="00715BBD">
        <w:rPr>
          <w:sz w:val="24"/>
          <w:szCs w:val="24"/>
        </w:rPr>
        <w:t>,</w:t>
      </w:r>
      <w:r w:rsidRPr="00715BBD">
        <w:rPr>
          <w:sz w:val="24"/>
          <w:szCs w:val="24"/>
        </w:rPr>
        <w:t xml:space="preserve"> gdy wadium jest wnoszone przez pełnomocnika/pośrednika. </w:t>
      </w:r>
    </w:p>
    <w:p w14:paraId="6E8D9B50" w14:textId="77777777" w:rsidR="0060016F" w:rsidRPr="00715BBD" w:rsidRDefault="0060016F" w:rsidP="00E4545F">
      <w:pPr>
        <w:numPr>
          <w:ilvl w:val="0"/>
          <w:numId w:val="18"/>
        </w:numPr>
        <w:tabs>
          <w:tab w:val="clear" w:pos="360"/>
          <w:tab w:val="num" w:pos="284"/>
          <w:tab w:val="right" w:pos="851"/>
        </w:tabs>
        <w:ind w:left="284" w:hanging="284"/>
        <w:jc w:val="both"/>
        <w:rPr>
          <w:sz w:val="24"/>
          <w:szCs w:val="24"/>
        </w:rPr>
      </w:pPr>
      <w:r w:rsidRPr="00715BBD">
        <w:rPr>
          <w:sz w:val="24"/>
          <w:szCs w:val="24"/>
        </w:rPr>
        <w:t>W przypadku, gdy wykonawca wnosi wadium w formie gwarancji</w:t>
      </w:r>
      <w:r w:rsidR="008D12F5" w:rsidRPr="00715BBD">
        <w:rPr>
          <w:sz w:val="24"/>
          <w:szCs w:val="24"/>
        </w:rPr>
        <w:t xml:space="preserve"> </w:t>
      </w:r>
      <w:r w:rsidRPr="00715BBD">
        <w:rPr>
          <w:sz w:val="24"/>
          <w:szCs w:val="24"/>
        </w:rPr>
        <w:t>lub poręczenia:</w:t>
      </w:r>
    </w:p>
    <w:p w14:paraId="498C3975" w14:textId="77777777" w:rsidR="0060016F" w:rsidRPr="00715BBD" w:rsidRDefault="0060016F" w:rsidP="00E4545F">
      <w:pPr>
        <w:numPr>
          <w:ilvl w:val="0"/>
          <w:numId w:val="17"/>
        </w:numPr>
        <w:tabs>
          <w:tab w:val="right" w:pos="567"/>
        </w:tabs>
        <w:ind w:left="567" w:hanging="283"/>
        <w:jc w:val="both"/>
        <w:rPr>
          <w:sz w:val="24"/>
          <w:szCs w:val="24"/>
        </w:rPr>
      </w:pPr>
      <w:r w:rsidRPr="00715BBD">
        <w:rPr>
          <w:sz w:val="24"/>
          <w:szCs w:val="24"/>
        </w:rPr>
        <w:t>dokument gwarancji/poręczenia sporządzony w języku obcym należy złożyć wraz z tłumaczeniem na język polski,</w:t>
      </w:r>
    </w:p>
    <w:p w14:paraId="23851ED6" w14:textId="77777777" w:rsidR="0060016F" w:rsidRPr="00715BBD" w:rsidRDefault="0060016F" w:rsidP="00E4545F">
      <w:pPr>
        <w:numPr>
          <w:ilvl w:val="0"/>
          <w:numId w:val="17"/>
        </w:numPr>
        <w:tabs>
          <w:tab w:val="right" w:pos="567"/>
        </w:tabs>
        <w:ind w:left="567" w:hanging="283"/>
        <w:jc w:val="both"/>
        <w:rPr>
          <w:sz w:val="24"/>
          <w:szCs w:val="24"/>
        </w:rPr>
      </w:pPr>
      <w:r w:rsidRPr="00715BBD">
        <w:rPr>
          <w:sz w:val="24"/>
          <w:szCs w:val="24"/>
        </w:rPr>
        <w:t xml:space="preserve">gwarancje/poręczenia podlegać muszą prawu polskiemu; wszystkie spory </w:t>
      </w:r>
      <w:r w:rsidR="00A051D3" w:rsidRPr="00715BBD">
        <w:rPr>
          <w:sz w:val="24"/>
          <w:szCs w:val="24"/>
        </w:rPr>
        <w:t xml:space="preserve">dotyczące </w:t>
      </w:r>
      <w:r w:rsidRPr="00715BBD">
        <w:rPr>
          <w:sz w:val="24"/>
          <w:szCs w:val="24"/>
        </w:rPr>
        <w:t xml:space="preserve">gwarancji/poręczeń będą rozstrzygane zgodnie z prawem polskim </w:t>
      </w:r>
      <w:r w:rsidR="00C276D1" w:rsidRPr="00715BBD">
        <w:rPr>
          <w:sz w:val="24"/>
          <w:szCs w:val="24"/>
        </w:rPr>
        <w:br/>
      </w:r>
      <w:r w:rsidRPr="00715BBD">
        <w:rPr>
          <w:sz w:val="24"/>
          <w:szCs w:val="24"/>
        </w:rPr>
        <w:t xml:space="preserve">i poddane jurysdykcji sądów polskich. </w:t>
      </w:r>
    </w:p>
    <w:p w14:paraId="44FCCFB5" w14:textId="77777777" w:rsidR="0060016F" w:rsidRPr="00715BBD" w:rsidRDefault="0060016F" w:rsidP="00E4545F">
      <w:pPr>
        <w:numPr>
          <w:ilvl w:val="0"/>
          <w:numId w:val="18"/>
        </w:numPr>
        <w:tabs>
          <w:tab w:val="clear" w:pos="360"/>
          <w:tab w:val="num" w:pos="284"/>
          <w:tab w:val="right" w:pos="851"/>
        </w:tabs>
        <w:ind w:left="284" w:hanging="284"/>
        <w:jc w:val="both"/>
        <w:rPr>
          <w:sz w:val="24"/>
          <w:szCs w:val="24"/>
        </w:rPr>
      </w:pPr>
      <w:r w:rsidRPr="00715BBD">
        <w:rPr>
          <w:sz w:val="24"/>
          <w:szCs w:val="24"/>
        </w:rPr>
        <w:t xml:space="preserve">W przypadku, gdy wykonawca wnosi wadium w formie gwarancji lub poręczenia </w:t>
      </w:r>
      <w:r w:rsidR="00C276D1" w:rsidRPr="00715BBD">
        <w:rPr>
          <w:sz w:val="24"/>
          <w:szCs w:val="24"/>
        </w:rPr>
        <w:br/>
      </w:r>
      <w:r w:rsidRPr="00715BBD">
        <w:rPr>
          <w:sz w:val="24"/>
          <w:szCs w:val="24"/>
        </w:rPr>
        <w:t xml:space="preserve">z treści tych </w:t>
      </w:r>
      <w:r w:rsidR="00EC140E" w:rsidRPr="00715BBD">
        <w:rPr>
          <w:sz w:val="24"/>
          <w:szCs w:val="24"/>
        </w:rPr>
        <w:t xml:space="preserve">dokumentów </w:t>
      </w:r>
      <w:r w:rsidRPr="00715BBD">
        <w:rPr>
          <w:sz w:val="24"/>
          <w:szCs w:val="24"/>
        </w:rPr>
        <w:t>musi w szczególności jednoznacznie wynikać:</w:t>
      </w:r>
    </w:p>
    <w:p w14:paraId="31B93609" w14:textId="0EA8D089" w:rsidR="0060016F" w:rsidRPr="00D00FDD" w:rsidRDefault="0060016F" w:rsidP="00605FDC">
      <w:pPr>
        <w:numPr>
          <w:ilvl w:val="0"/>
          <w:numId w:val="9"/>
        </w:numPr>
        <w:tabs>
          <w:tab w:val="clear" w:pos="360"/>
          <w:tab w:val="num" w:pos="567"/>
        </w:tabs>
        <w:ind w:left="567" w:hanging="283"/>
        <w:jc w:val="both"/>
        <w:rPr>
          <w:iCs/>
          <w:sz w:val="24"/>
          <w:szCs w:val="24"/>
        </w:rPr>
      </w:pPr>
      <w:r w:rsidRPr="00715BBD">
        <w:rPr>
          <w:sz w:val="24"/>
          <w:szCs w:val="24"/>
        </w:rPr>
        <w:t xml:space="preserve">zobowiązanie gwaranta/poręczyciela do zapłaty całej kwoty wadium </w:t>
      </w:r>
      <w:r w:rsidRPr="00715BBD">
        <w:rPr>
          <w:b/>
          <w:sz w:val="24"/>
          <w:szCs w:val="24"/>
        </w:rPr>
        <w:t xml:space="preserve">nieodwołalnie i bezwarunkowo </w:t>
      </w:r>
      <w:r w:rsidRPr="00715BBD">
        <w:rPr>
          <w:sz w:val="24"/>
          <w:szCs w:val="24"/>
        </w:rPr>
        <w:t xml:space="preserve">na pierwsze żądanie zamawiającego (beneficjenta gwarancji/poręczenia – </w:t>
      </w:r>
      <w:r w:rsidR="0059329F" w:rsidRPr="00E773A5">
        <w:rPr>
          <w:b/>
          <w:bCs/>
          <w:iCs/>
          <w:sz w:val="24"/>
          <w:szCs w:val="24"/>
        </w:rPr>
        <w:t>Powiatu Gryfickiego</w:t>
      </w:r>
      <w:r w:rsidR="0059329F" w:rsidRPr="00D00FDD">
        <w:rPr>
          <w:iCs/>
          <w:sz w:val="24"/>
          <w:szCs w:val="24"/>
        </w:rPr>
        <w:t xml:space="preserve"> - </w:t>
      </w:r>
      <w:r w:rsidR="0059329F" w:rsidRPr="00D00FDD">
        <w:rPr>
          <w:b/>
          <w:iCs/>
          <w:sz w:val="24"/>
          <w:szCs w:val="24"/>
        </w:rPr>
        <w:t>Zarząd Dróg Powiatowych w Gryficach</w:t>
      </w:r>
      <w:r w:rsidRPr="00D00FDD">
        <w:rPr>
          <w:iCs/>
          <w:sz w:val="24"/>
          <w:szCs w:val="24"/>
        </w:rPr>
        <w:t xml:space="preserve">) </w:t>
      </w:r>
      <w:r w:rsidRPr="00D00FDD">
        <w:rPr>
          <w:iCs/>
          <w:sz w:val="24"/>
          <w:szCs w:val="24"/>
          <w:u w:val="single"/>
        </w:rPr>
        <w:t>zawierające oświadczenie,</w:t>
      </w:r>
      <w:r w:rsidRPr="00D00FDD">
        <w:rPr>
          <w:iCs/>
          <w:sz w:val="24"/>
          <w:szCs w:val="24"/>
        </w:rPr>
        <w:t xml:space="preserve"> że zaistniały okoliczności, o których mowa w </w:t>
      </w:r>
      <w:r w:rsidR="00605FDC" w:rsidRPr="00D00FDD">
        <w:rPr>
          <w:iCs/>
          <w:sz w:val="24"/>
          <w:szCs w:val="24"/>
        </w:rPr>
        <w:t>art. 98 ust</w:t>
      </w:r>
      <w:r w:rsidR="00DA787A" w:rsidRPr="00D00FDD">
        <w:rPr>
          <w:iCs/>
          <w:sz w:val="24"/>
          <w:szCs w:val="24"/>
        </w:rPr>
        <w:t>.</w:t>
      </w:r>
      <w:r w:rsidR="00605FDC" w:rsidRPr="00D00FDD">
        <w:rPr>
          <w:iCs/>
          <w:sz w:val="24"/>
          <w:szCs w:val="24"/>
        </w:rPr>
        <w:t xml:space="preserve"> 6 ustawy</w:t>
      </w:r>
      <w:r w:rsidRPr="00D00FDD">
        <w:rPr>
          <w:iCs/>
          <w:sz w:val="24"/>
          <w:szCs w:val="24"/>
        </w:rPr>
        <w:t>, bez potwierdzania tych okoliczno</w:t>
      </w:r>
      <w:r w:rsidR="00D00FDD">
        <w:rPr>
          <w:iCs/>
          <w:sz w:val="24"/>
          <w:szCs w:val="24"/>
        </w:rPr>
        <w:t xml:space="preserve">ści </w:t>
      </w:r>
      <w:r w:rsidR="0060206F" w:rsidRPr="00D00FDD">
        <w:rPr>
          <w:iCs/>
          <w:sz w:val="24"/>
          <w:szCs w:val="24"/>
        </w:rPr>
        <w:t xml:space="preserve"> </w:t>
      </w:r>
    </w:p>
    <w:p w14:paraId="295AC499" w14:textId="77777777" w:rsidR="0060016F" w:rsidRPr="00715BBD" w:rsidRDefault="0060016F" w:rsidP="00605FDC">
      <w:pPr>
        <w:numPr>
          <w:ilvl w:val="0"/>
          <w:numId w:val="9"/>
        </w:numPr>
        <w:tabs>
          <w:tab w:val="clear" w:pos="360"/>
          <w:tab w:val="num" w:pos="567"/>
        </w:tabs>
        <w:ind w:left="567" w:hanging="283"/>
        <w:jc w:val="both"/>
        <w:rPr>
          <w:sz w:val="24"/>
          <w:szCs w:val="24"/>
        </w:rPr>
      </w:pPr>
      <w:r w:rsidRPr="00D00FDD">
        <w:rPr>
          <w:iCs/>
          <w:sz w:val="24"/>
          <w:szCs w:val="24"/>
        </w:rPr>
        <w:t>termin obowiązywania gwarancji/poręcz</w:t>
      </w:r>
      <w:r w:rsidRPr="00715BBD">
        <w:rPr>
          <w:sz w:val="24"/>
          <w:szCs w:val="24"/>
        </w:rPr>
        <w:t>enia, który nie może być krótszy niż termin związania ofertą.</w:t>
      </w:r>
    </w:p>
    <w:p w14:paraId="1A34E672" w14:textId="77777777" w:rsidR="00605FDC" w:rsidRPr="00715BBD" w:rsidRDefault="00605FDC" w:rsidP="00E4545F">
      <w:pPr>
        <w:numPr>
          <w:ilvl w:val="0"/>
          <w:numId w:val="18"/>
        </w:numPr>
        <w:tabs>
          <w:tab w:val="clear" w:pos="360"/>
          <w:tab w:val="left" w:pos="142"/>
          <w:tab w:val="num" w:pos="284"/>
        </w:tabs>
        <w:ind w:left="284" w:hanging="284"/>
        <w:jc w:val="both"/>
        <w:rPr>
          <w:sz w:val="24"/>
          <w:szCs w:val="24"/>
        </w:rPr>
      </w:pPr>
      <w:r w:rsidRPr="00715BBD">
        <w:rPr>
          <w:sz w:val="24"/>
          <w:szCs w:val="24"/>
        </w:rPr>
        <w:t>Zamawiający zwraca wadium wniesione w innej formie niż w pieniądzu poprzez złożenie gwarantowi lub poręczycielowi oświadczenia o zwolnieniu wadium.</w:t>
      </w:r>
      <w:r w:rsidR="00C247F1" w:rsidRPr="00715BBD">
        <w:rPr>
          <w:sz w:val="24"/>
          <w:szCs w:val="24"/>
        </w:rPr>
        <w:t xml:space="preserve"> </w:t>
      </w:r>
      <w:r w:rsidR="00C276D1" w:rsidRPr="00715BBD">
        <w:rPr>
          <w:sz w:val="24"/>
          <w:szCs w:val="24"/>
        </w:rPr>
        <w:br/>
      </w:r>
      <w:r w:rsidR="00C247F1" w:rsidRPr="00715BBD">
        <w:rPr>
          <w:sz w:val="24"/>
          <w:szCs w:val="24"/>
        </w:rPr>
        <w:t xml:space="preserve">W </w:t>
      </w:r>
      <w:r w:rsidR="000550B5" w:rsidRPr="00715BBD">
        <w:rPr>
          <w:sz w:val="24"/>
          <w:szCs w:val="24"/>
        </w:rPr>
        <w:t xml:space="preserve">związku z powyższym </w:t>
      </w:r>
      <w:r w:rsidR="00C247F1" w:rsidRPr="00715BBD">
        <w:rPr>
          <w:sz w:val="24"/>
          <w:szCs w:val="24"/>
        </w:rPr>
        <w:t>zaleca się aby w treści gwarancji/poręczenia wskazano adres poczty elektronicznej, na który należy przesłać oświadczenie o zwolnieniu wadium.</w:t>
      </w:r>
    </w:p>
    <w:p w14:paraId="7A79541D" w14:textId="77777777" w:rsidR="0060016F" w:rsidRPr="00715BBD" w:rsidRDefault="0060016F" w:rsidP="00E4545F">
      <w:pPr>
        <w:numPr>
          <w:ilvl w:val="0"/>
          <w:numId w:val="18"/>
        </w:numPr>
        <w:tabs>
          <w:tab w:val="clear" w:pos="360"/>
          <w:tab w:val="left" w:pos="142"/>
          <w:tab w:val="num" w:pos="284"/>
          <w:tab w:val="left" w:pos="851"/>
        </w:tabs>
        <w:ind w:left="284" w:hanging="284"/>
        <w:jc w:val="both"/>
        <w:rPr>
          <w:sz w:val="24"/>
          <w:szCs w:val="24"/>
        </w:rPr>
      </w:pPr>
      <w:r w:rsidRPr="00715BBD">
        <w:rPr>
          <w:sz w:val="24"/>
          <w:szCs w:val="24"/>
        </w:rPr>
        <w:t xml:space="preserve">W </w:t>
      </w:r>
      <w:r w:rsidR="00701921" w:rsidRPr="00715BBD">
        <w:rPr>
          <w:sz w:val="24"/>
          <w:szCs w:val="24"/>
        </w:rPr>
        <w:t xml:space="preserve">formularzu </w:t>
      </w:r>
      <w:r w:rsidRPr="00715BBD">
        <w:rPr>
          <w:sz w:val="24"/>
          <w:szCs w:val="24"/>
        </w:rPr>
        <w:t>ofer</w:t>
      </w:r>
      <w:r w:rsidR="00701921" w:rsidRPr="00715BBD">
        <w:rPr>
          <w:sz w:val="24"/>
          <w:szCs w:val="24"/>
        </w:rPr>
        <w:t>t</w:t>
      </w:r>
      <w:r w:rsidR="004B29C0" w:rsidRPr="00715BBD">
        <w:rPr>
          <w:sz w:val="24"/>
          <w:szCs w:val="24"/>
        </w:rPr>
        <w:t>y</w:t>
      </w:r>
      <w:r w:rsidR="00701921" w:rsidRPr="00715BBD">
        <w:rPr>
          <w:sz w:val="24"/>
          <w:szCs w:val="24"/>
        </w:rPr>
        <w:t xml:space="preserve"> </w:t>
      </w:r>
      <w:r w:rsidRPr="00715BBD">
        <w:rPr>
          <w:sz w:val="24"/>
          <w:szCs w:val="24"/>
        </w:rPr>
        <w:t xml:space="preserve">należy wpisać nr </w:t>
      </w:r>
      <w:r w:rsidR="0018445F" w:rsidRPr="00715BBD">
        <w:rPr>
          <w:sz w:val="24"/>
          <w:szCs w:val="24"/>
        </w:rPr>
        <w:t>rachunku</w:t>
      </w:r>
      <w:r w:rsidRPr="00715BBD">
        <w:rPr>
          <w:sz w:val="24"/>
          <w:szCs w:val="24"/>
        </w:rPr>
        <w:t xml:space="preserve">, na które zamawiający ma zwrócić wadium wniesione w pieniądzu. </w:t>
      </w:r>
    </w:p>
    <w:p w14:paraId="1B9CDF4A" w14:textId="77777777" w:rsidR="00830A61" w:rsidRPr="00715BBD" w:rsidRDefault="00830A61" w:rsidP="00E4545F">
      <w:pPr>
        <w:numPr>
          <w:ilvl w:val="0"/>
          <w:numId w:val="18"/>
        </w:numPr>
        <w:tabs>
          <w:tab w:val="clear" w:pos="360"/>
          <w:tab w:val="left" w:pos="142"/>
          <w:tab w:val="num" w:pos="284"/>
          <w:tab w:val="left" w:pos="851"/>
        </w:tabs>
        <w:ind w:left="284" w:hanging="284"/>
        <w:jc w:val="both"/>
        <w:rPr>
          <w:sz w:val="24"/>
          <w:szCs w:val="24"/>
        </w:rPr>
      </w:pPr>
      <w:r w:rsidRPr="00715BBD">
        <w:rPr>
          <w:sz w:val="24"/>
          <w:szCs w:val="24"/>
        </w:rPr>
        <w:lastRenderedPageBreak/>
        <w:t xml:space="preserve">Jeżeli Wykonawca nie wskaże nr </w:t>
      </w:r>
      <w:r w:rsidR="0018445F" w:rsidRPr="00715BBD">
        <w:rPr>
          <w:sz w:val="24"/>
          <w:szCs w:val="24"/>
        </w:rPr>
        <w:t>rachunku</w:t>
      </w:r>
      <w:r w:rsidRPr="00715BBD">
        <w:rPr>
          <w:sz w:val="24"/>
          <w:szCs w:val="24"/>
        </w:rPr>
        <w:t xml:space="preserve">, </w:t>
      </w:r>
      <w:r w:rsidR="006A0EA0" w:rsidRPr="00715BBD">
        <w:rPr>
          <w:sz w:val="24"/>
          <w:szCs w:val="24"/>
        </w:rPr>
        <w:t>o którym mowa w pkt 7</w:t>
      </w:r>
      <w:r w:rsidRPr="00715BBD">
        <w:rPr>
          <w:sz w:val="24"/>
          <w:szCs w:val="24"/>
        </w:rPr>
        <w:t xml:space="preserve">, wadium zostanie zwrócone na rachunek, z którego wpłynęło. </w:t>
      </w:r>
    </w:p>
    <w:p w14:paraId="1B25ACDE" w14:textId="77777777" w:rsidR="00D227CE" w:rsidRPr="00715BBD" w:rsidRDefault="00D227CE" w:rsidP="00D227CE">
      <w:pPr>
        <w:tabs>
          <w:tab w:val="left" w:pos="142"/>
          <w:tab w:val="left" w:pos="851"/>
        </w:tabs>
        <w:jc w:val="both"/>
        <w:rPr>
          <w:sz w:val="24"/>
          <w:szCs w:val="24"/>
        </w:rPr>
      </w:pPr>
    </w:p>
    <w:p w14:paraId="5A55566C" w14:textId="77777777" w:rsidR="0060016F" w:rsidRPr="00715BBD" w:rsidRDefault="0060016F" w:rsidP="007979B7">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sz w:val="24"/>
          <w:szCs w:val="24"/>
        </w:rPr>
      </w:pPr>
      <w:r w:rsidRPr="00715BBD">
        <w:rPr>
          <w:sz w:val="24"/>
          <w:szCs w:val="24"/>
        </w:rPr>
        <w:t xml:space="preserve">ROZDZIAŁ X Wyjaśnienia treści </w:t>
      </w:r>
      <w:r w:rsidR="001113CB" w:rsidRPr="00715BBD">
        <w:rPr>
          <w:sz w:val="24"/>
          <w:szCs w:val="24"/>
        </w:rPr>
        <w:t>SWZ</w:t>
      </w:r>
      <w:r w:rsidRPr="00715BBD">
        <w:rPr>
          <w:sz w:val="24"/>
          <w:szCs w:val="24"/>
        </w:rPr>
        <w:t xml:space="preserve"> i jej modyfikacja </w:t>
      </w:r>
    </w:p>
    <w:p w14:paraId="16E14414" w14:textId="77777777" w:rsidR="0060016F" w:rsidRPr="00715BBD" w:rsidRDefault="0060016F" w:rsidP="007979B7">
      <w:pPr>
        <w:ind w:left="284"/>
        <w:jc w:val="both"/>
        <w:rPr>
          <w:sz w:val="24"/>
          <w:szCs w:val="24"/>
        </w:rPr>
      </w:pPr>
    </w:p>
    <w:p w14:paraId="5AFD7ABF" w14:textId="5C2F99A8" w:rsidR="0060016F" w:rsidRPr="00715BBD" w:rsidRDefault="000C7F3D" w:rsidP="0060016F">
      <w:pPr>
        <w:numPr>
          <w:ilvl w:val="0"/>
          <w:numId w:val="7"/>
        </w:numPr>
        <w:tabs>
          <w:tab w:val="clear" w:pos="720"/>
          <w:tab w:val="num" w:pos="284"/>
        </w:tabs>
        <w:ind w:left="284" w:hanging="284"/>
        <w:jc w:val="both"/>
        <w:rPr>
          <w:bCs/>
          <w:sz w:val="24"/>
          <w:szCs w:val="24"/>
        </w:rPr>
      </w:pPr>
      <w:r w:rsidRPr="00715BBD">
        <w:rPr>
          <w:color w:val="000000"/>
          <w:sz w:val="24"/>
          <w:szCs w:val="24"/>
        </w:rPr>
        <w:t>Wykonawca może zwrócić się do zamawiającego z wnioskiem o wyjaśnienie treści SWZ</w:t>
      </w:r>
      <w:r w:rsidR="0060016F" w:rsidRPr="00715BBD">
        <w:rPr>
          <w:bCs/>
          <w:sz w:val="24"/>
          <w:szCs w:val="24"/>
        </w:rPr>
        <w:t xml:space="preserve">. Zamawiający udzieli wyjaśnień niezwłocznie, jednak nie później niż na </w:t>
      </w:r>
      <w:r w:rsidRPr="00715BBD">
        <w:rPr>
          <w:bCs/>
          <w:sz w:val="24"/>
          <w:szCs w:val="24"/>
        </w:rPr>
        <w:t>2</w:t>
      </w:r>
      <w:r w:rsidR="0060016F" w:rsidRPr="00715BBD">
        <w:rPr>
          <w:bCs/>
          <w:sz w:val="24"/>
          <w:szCs w:val="24"/>
        </w:rPr>
        <w:t xml:space="preserve"> dni przed upływem terminu składania ofert, pod warunkiem że wniosek o wyjaśnienie treści </w:t>
      </w:r>
      <w:r w:rsidRPr="00715BBD">
        <w:rPr>
          <w:bCs/>
          <w:sz w:val="24"/>
          <w:szCs w:val="24"/>
        </w:rPr>
        <w:t>SWZ</w:t>
      </w:r>
      <w:r w:rsidR="0060016F" w:rsidRPr="00715BBD">
        <w:rPr>
          <w:bCs/>
          <w:sz w:val="24"/>
          <w:szCs w:val="24"/>
        </w:rPr>
        <w:t xml:space="preserve"> wpłynie do zamawiającego </w:t>
      </w:r>
      <w:r w:rsidR="00AF7689" w:rsidRPr="00715BBD">
        <w:rPr>
          <w:bCs/>
          <w:sz w:val="24"/>
          <w:szCs w:val="24"/>
        </w:rPr>
        <w:t xml:space="preserve">na </w:t>
      </w:r>
      <w:r w:rsidR="0015288C" w:rsidRPr="00715BBD">
        <w:rPr>
          <w:bCs/>
          <w:sz w:val="24"/>
          <w:szCs w:val="24"/>
        </w:rPr>
        <w:t xml:space="preserve">Platformie </w:t>
      </w:r>
      <w:r w:rsidR="0060016F" w:rsidRPr="00715BBD">
        <w:rPr>
          <w:bCs/>
          <w:sz w:val="24"/>
          <w:szCs w:val="24"/>
        </w:rPr>
        <w:t xml:space="preserve"> </w:t>
      </w:r>
      <w:r w:rsidR="00995165" w:rsidRPr="00715BBD">
        <w:rPr>
          <w:bCs/>
          <w:sz w:val="24"/>
          <w:szCs w:val="24"/>
        </w:rPr>
        <w:t>nie później niż na 4 dni przed upływem terminu składania ofert.</w:t>
      </w:r>
    </w:p>
    <w:p w14:paraId="495AD62A" w14:textId="77777777" w:rsidR="0060016F" w:rsidRPr="00715BBD" w:rsidRDefault="0060016F" w:rsidP="0060016F">
      <w:pPr>
        <w:numPr>
          <w:ilvl w:val="0"/>
          <w:numId w:val="7"/>
        </w:numPr>
        <w:tabs>
          <w:tab w:val="clear" w:pos="720"/>
          <w:tab w:val="num" w:pos="284"/>
        </w:tabs>
        <w:ind w:left="284" w:hanging="284"/>
        <w:jc w:val="both"/>
        <w:rPr>
          <w:bCs/>
          <w:sz w:val="24"/>
          <w:szCs w:val="24"/>
        </w:rPr>
      </w:pPr>
      <w:r w:rsidRPr="00715BBD">
        <w:rPr>
          <w:bCs/>
          <w:sz w:val="24"/>
          <w:szCs w:val="24"/>
        </w:rPr>
        <w:t xml:space="preserve">Pytania zawarte we wniosku o wyjaśnienie treści </w:t>
      </w:r>
      <w:r w:rsidR="00BE7CCD" w:rsidRPr="00715BBD">
        <w:rPr>
          <w:bCs/>
          <w:sz w:val="24"/>
          <w:szCs w:val="24"/>
        </w:rPr>
        <w:t>SWZ</w:t>
      </w:r>
      <w:r w:rsidRPr="00715BBD">
        <w:rPr>
          <w:bCs/>
          <w:sz w:val="24"/>
          <w:szCs w:val="24"/>
        </w:rPr>
        <w:t xml:space="preserve"> można przekazywać pojedynczo lub pakietami. </w:t>
      </w:r>
    </w:p>
    <w:p w14:paraId="3CD6EEDC" w14:textId="77777777" w:rsidR="0060016F" w:rsidRPr="00715BBD" w:rsidRDefault="0060016F" w:rsidP="0060016F">
      <w:pPr>
        <w:numPr>
          <w:ilvl w:val="0"/>
          <w:numId w:val="7"/>
        </w:numPr>
        <w:tabs>
          <w:tab w:val="clear" w:pos="720"/>
          <w:tab w:val="num" w:pos="284"/>
        </w:tabs>
        <w:ind w:left="284" w:hanging="284"/>
        <w:jc w:val="both"/>
        <w:rPr>
          <w:bCs/>
          <w:sz w:val="24"/>
          <w:szCs w:val="24"/>
        </w:rPr>
      </w:pPr>
      <w:r w:rsidRPr="00715BBD">
        <w:rPr>
          <w:bCs/>
          <w:sz w:val="24"/>
          <w:szCs w:val="24"/>
        </w:rPr>
        <w:t xml:space="preserve">Zaleca się, aby wnioski o wyjaśnienie treści </w:t>
      </w:r>
      <w:r w:rsidR="00BE7CCD" w:rsidRPr="00715BBD">
        <w:rPr>
          <w:bCs/>
          <w:sz w:val="24"/>
          <w:szCs w:val="24"/>
        </w:rPr>
        <w:t>SWZ</w:t>
      </w:r>
      <w:r w:rsidRPr="00715BBD">
        <w:rPr>
          <w:bCs/>
          <w:sz w:val="24"/>
          <w:szCs w:val="24"/>
        </w:rPr>
        <w:t xml:space="preserve"> były przekazywane w wersji edytowalnej.</w:t>
      </w:r>
    </w:p>
    <w:p w14:paraId="1C965374" w14:textId="451EB148" w:rsidR="0060016F" w:rsidRPr="00715BBD" w:rsidRDefault="0060016F" w:rsidP="0060016F">
      <w:pPr>
        <w:numPr>
          <w:ilvl w:val="0"/>
          <w:numId w:val="7"/>
        </w:numPr>
        <w:tabs>
          <w:tab w:val="clear" w:pos="720"/>
          <w:tab w:val="num" w:pos="284"/>
        </w:tabs>
        <w:ind w:left="284" w:hanging="284"/>
        <w:jc w:val="both"/>
        <w:rPr>
          <w:bCs/>
          <w:sz w:val="24"/>
          <w:szCs w:val="24"/>
        </w:rPr>
      </w:pPr>
      <w:r w:rsidRPr="00715BBD">
        <w:rPr>
          <w:bCs/>
          <w:sz w:val="24"/>
          <w:szCs w:val="24"/>
        </w:rPr>
        <w:t xml:space="preserve">Treść pytań wraz z wyjaśnieniami zamawiający udostępnia na </w:t>
      </w:r>
      <w:r w:rsidR="0015288C" w:rsidRPr="00715BBD">
        <w:rPr>
          <w:bCs/>
          <w:sz w:val="24"/>
          <w:szCs w:val="24"/>
        </w:rPr>
        <w:t>Platformie i</w:t>
      </w:r>
      <w:r w:rsidRPr="00715BBD">
        <w:rPr>
          <w:bCs/>
          <w:sz w:val="24"/>
          <w:szCs w:val="24"/>
        </w:rPr>
        <w:t xml:space="preserve"> bez ujawniania źródła zapytania</w:t>
      </w:r>
      <w:r w:rsidRPr="00715BBD">
        <w:rPr>
          <w:sz w:val="24"/>
          <w:szCs w:val="24"/>
        </w:rPr>
        <w:t>.</w:t>
      </w:r>
    </w:p>
    <w:p w14:paraId="4E0C4156" w14:textId="4D8EF9A2" w:rsidR="0060016F" w:rsidRPr="00715BBD" w:rsidRDefault="0060016F" w:rsidP="00D973E9">
      <w:pPr>
        <w:numPr>
          <w:ilvl w:val="0"/>
          <w:numId w:val="7"/>
        </w:numPr>
        <w:tabs>
          <w:tab w:val="clear" w:pos="720"/>
          <w:tab w:val="num" w:pos="284"/>
        </w:tabs>
        <w:ind w:left="284" w:hanging="284"/>
        <w:jc w:val="both"/>
        <w:rPr>
          <w:sz w:val="24"/>
          <w:szCs w:val="24"/>
        </w:rPr>
      </w:pPr>
      <w:r w:rsidRPr="00715BBD">
        <w:rPr>
          <w:sz w:val="24"/>
          <w:szCs w:val="24"/>
        </w:rPr>
        <w:t xml:space="preserve">W uzasadnionych przypadkach zamawiający może przed upływem terminu składania ofert zmienić treść </w:t>
      </w:r>
      <w:r w:rsidR="00D973E9" w:rsidRPr="00715BBD">
        <w:rPr>
          <w:sz w:val="24"/>
          <w:szCs w:val="24"/>
        </w:rPr>
        <w:t xml:space="preserve">SWZ. </w:t>
      </w:r>
      <w:r w:rsidRPr="00715BBD">
        <w:rPr>
          <w:sz w:val="24"/>
          <w:szCs w:val="24"/>
        </w:rPr>
        <w:t xml:space="preserve">Dokonaną zmianę treści </w:t>
      </w:r>
      <w:r w:rsidR="00D973E9" w:rsidRPr="00715BBD">
        <w:rPr>
          <w:sz w:val="24"/>
          <w:szCs w:val="24"/>
        </w:rPr>
        <w:t xml:space="preserve">SWZ </w:t>
      </w:r>
      <w:r w:rsidRPr="00715BBD">
        <w:rPr>
          <w:sz w:val="24"/>
          <w:szCs w:val="24"/>
        </w:rPr>
        <w:t xml:space="preserve">zamawiający udostępnia na </w:t>
      </w:r>
      <w:r w:rsidR="0015288C" w:rsidRPr="00715BBD">
        <w:rPr>
          <w:sz w:val="24"/>
          <w:szCs w:val="24"/>
        </w:rPr>
        <w:t>Platformie</w:t>
      </w:r>
      <w:r w:rsidRPr="00715BBD">
        <w:rPr>
          <w:sz w:val="24"/>
          <w:szCs w:val="24"/>
        </w:rPr>
        <w:t>.</w:t>
      </w:r>
    </w:p>
    <w:p w14:paraId="473362EC" w14:textId="77777777" w:rsidR="00F24160" w:rsidRPr="00715BBD" w:rsidRDefault="00F24160" w:rsidP="0060016F">
      <w:pPr>
        <w:ind w:left="284"/>
        <w:jc w:val="both"/>
        <w:rPr>
          <w:sz w:val="24"/>
          <w:szCs w:val="24"/>
        </w:rPr>
      </w:pPr>
    </w:p>
    <w:p w14:paraId="1966DA0B" w14:textId="77777777" w:rsidR="0060016F" w:rsidRPr="00715BBD"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sz w:val="24"/>
          <w:szCs w:val="24"/>
        </w:rPr>
      </w:pPr>
      <w:r w:rsidRPr="00715BBD">
        <w:rPr>
          <w:sz w:val="24"/>
          <w:szCs w:val="24"/>
        </w:rPr>
        <w:t>ROZDZIAŁ XI Sposób obliczenia ceny oferty</w:t>
      </w:r>
    </w:p>
    <w:p w14:paraId="19C79777" w14:textId="77777777" w:rsidR="0060016F" w:rsidRPr="00715BBD" w:rsidRDefault="0060016F" w:rsidP="0060016F">
      <w:pPr>
        <w:jc w:val="both"/>
        <w:rPr>
          <w:sz w:val="24"/>
          <w:szCs w:val="24"/>
        </w:rPr>
      </w:pPr>
    </w:p>
    <w:p w14:paraId="190A5DF0" w14:textId="77777777" w:rsidR="00D9494A" w:rsidRPr="00715BBD" w:rsidRDefault="003C6C10" w:rsidP="00D9494A">
      <w:pPr>
        <w:pStyle w:val="Akapitzlist"/>
        <w:numPr>
          <w:ilvl w:val="3"/>
          <w:numId w:val="7"/>
        </w:numPr>
        <w:tabs>
          <w:tab w:val="clear" w:pos="2880"/>
        </w:tabs>
        <w:autoSpaceDE w:val="0"/>
        <w:autoSpaceDN w:val="0"/>
        <w:adjustRightInd w:val="0"/>
        <w:spacing w:line="240" w:lineRule="auto"/>
        <w:ind w:left="284" w:hanging="284"/>
        <w:jc w:val="both"/>
        <w:rPr>
          <w:rFonts w:ascii="Times New Roman" w:hAnsi="Times New Roman"/>
          <w:sz w:val="24"/>
          <w:szCs w:val="24"/>
        </w:rPr>
      </w:pPr>
      <w:r w:rsidRPr="00715BBD">
        <w:rPr>
          <w:rFonts w:ascii="Times New Roman" w:hAnsi="Times New Roman"/>
          <w:bCs/>
          <w:sz w:val="24"/>
          <w:szCs w:val="24"/>
        </w:rPr>
        <w:t xml:space="preserve">Zamawiający przewiduje </w:t>
      </w:r>
      <w:r w:rsidR="00E47508" w:rsidRPr="00715BBD">
        <w:rPr>
          <w:rFonts w:ascii="Times New Roman" w:hAnsi="Times New Roman"/>
          <w:b/>
          <w:bCs/>
          <w:sz w:val="24"/>
          <w:szCs w:val="24"/>
          <w:u w:val="single"/>
        </w:rPr>
        <w:t>wynagrodzenie ryczałtowe.</w:t>
      </w:r>
      <w:r w:rsidR="002F3724" w:rsidRPr="00715BBD">
        <w:rPr>
          <w:rFonts w:ascii="Times New Roman" w:hAnsi="Times New Roman"/>
          <w:b/>
          <w:bCs/>
          <w:sz w:val="24"/>
          <w:szCs w:val="24"/>
        </w:rPr>
        <w:t xml:space="preserve"> </w:t>
      </w:r>
    </w:p>
    <w:p w14:paraId="3DC29262" w14:textId="77777777" w:rsidR="002F3724" w:rsidRPr="00715BBD" w:rsidRDefault="002F3724" w:rsidP="00D9494A">
      <w:pPr>
        <w:pStyle w:val="Akapitzlist"/>
        <w:numPr>
          <w:ilvl w:val="3"/>
          <w:numId w:val="7"/>
        </w:numPr>
        <w:tabs>
          <w:tab w:val="clear" w:pos="2880"/>
        </w:tabs>
        <w:autoSpaceDE w:val="0"/>
        <w:autoSpaceDN w:val="0"/>
        <w:adjustRightInd w:val="0"/>
        <w:spacing w:line="240" w:lineRule="auto"/>
        <w:ind w:left="284" w:hanging="284"/>
        <w:jc w:val="both"/>
        <w:rPr>
          <w:rFonts w:ascii="Times New Roman" w:hAnsi="Times New Roman"/>
          <w:sz w:val="24"/>
          <w:szCs w:val="24"/>
        </w:rPr>
      </w:pPr>
      <w:r w:rsidRPr="00715BBD">
        <w:rPr>
          <w:rFonts w:ascii="Times New Roman" w:hAnsi="Times New Roman"/>
          <w:sz w:val="24"/>
          <w:szCs w:val="24"/>
        </w:rPr>
        <w:t xml:space="preserve">Wynagrodzenie ryczałtowe musi obejmować wszystkie koszty związane z realizacją robót objętych dokumentacją projektową, specyfikacjami technicznymi wykonania i odbioru robót budowlanych, opisem przedmiotu zamówienia oraz niniejszą SWZ, w tym ryzyko Wykonawcy z tytułu oszacowania wszelkich kosztów związanych z realizacją zamówienia, a także oddziaływania innych czynników mających lub mogących mieć wpływ na koszty. </w:t>
      </w:r>
      <w:r w:rsidRPr="00715BBD">
        <w:rPr>
          <w:rFonts w:ascii="Times New Roman" w:hAnsi="Times New Roman"/>
          <w:b/>
          <w:bCs/>
          <w:sz w:val="24"/>
          <w:szCs w:val="24"/>
        </w:rPr>
        <w:t>Niedoszacowanie, pominięcie oraz brak rozpoznania przedmiotu i zakresu zamówienia nie może być podstawą do żądania zmiany wynagrodzenia ryczałtowego określonego w umowie</w:t>
      </w:r>
      <w:r w:rsidRPr="00715BBD">
        <w:rPr>
          <w:rFonts w:ascii="Times New Roman" w:hAnsi="Times New Roman"/>
          <w:sz w:val="24"/>
          <w:szCs w:val="24"/>
        </w:rPr>
        <w:t>.</w:t>
      </w:r>
    </w:p>
    <w:p w14:paraId="4FDD0476" w14:textId="615E4118" w:rsidR="00A567B5" w:rsidRPr="00715BBD" w:rsidRDefault="002F3724" w:rsidP="007A1EE0">
      <w:pPr>
        <w:pStyle w:val="Akapitzlist"/>
        <w:numPr>
          <w:ilvl w:val="3"/>
          <w:numId w:val="7"/>
        </w:numPr>
        <w:tabs>
          <w:tab w:val="clear" w:pos="2880"/>
        </w:tabs>
        <w:autoSpaceDE w:val="0"/>
        <w:autoSpaceDN w:val="0"/>
        <w:adjustRightInd w:val="0"/>
        <w:spacing w:line="240" w:lineRule="auto"/>
        <w:ind w:left="284" w:hanging="284"/>
        <w:jc w:val="both"/>
        <w:rPr>
          <w:rFonts w:ascii="Times New Roman" w:hAnsi="Times New Roman"/>
          <w:sz w:val="24"/>
          <w:szCs w:val="24"/>
        </w:rPr>
      </w:pPr>
      <w:r w:rsidRPr="00715BBD">
        <w:rPr>
          <w:rFonts w:ascii="Times New Roman" w:hAnsi="Times New Roman"/>
          <w:sz w:val="24"/>
          <w:szCs w:val="24"/>
        </w:rPr>
        <w:t xml:space="preserve">Cena ofertowa musi obejmować wszystkie prace jakie z technicznego punktu widzenia są konieczne do prawidłowego wykonania, przekazania do użytkowania i użytkowania zadania pn. </w:t>
      </w:r>
      <w:r w:rsidRPr="00471296">
        <w:rPr>
          <w:rFonts w:ascii="Times New Roman" w:hAnsi="Times New Roman"/>
          <w:bCs/>
          <w:sz w:val="24"/>
          <w:szCs w:val="24"/>
        </w:rPr>
        <w:t>„</w:t>
      </w:r>
      <w:r w:rsidR="007276B2" w:rsidRPr="00471296">
        <w:rPr>
          <w:rFonts w:ascii="Times New Roman" w:hAnsi="Times New Roman"/>
          <w:bCs/>
          <w:sz w:val="24"/>
          <w:szCs w:val="24"/>
        </w:rPr>
        <w:t>Modernizacja</w:t>
      </w:r>
      <w:r w:rsidR="007276B2">
        <w:rPr>
          <w:rFonts w:ascii="Times New Roman" w:hAnsi="Times New Roman"/>
          <w:b/>
          <w:sz w:val="24"/>
          <w:szCs w:val="24"/>
        </w:rPr>
        <w:t xml:space="preserve"> </w:t>
      </w:r>
      <w:r w:rsidR="00A567B5" w:rsidRPr="00715BBD">
        <w:rPr>
          <w:rFonts w:ascii="Times New Roman" w:hAnsi="Times New Roman"/>
          <w:spacing w:val="-3"/>
          <w:sz w:val="24"/>
          <w:szCs w:val="24"/>
        </w:rPr>
        <w:t>drogi powiatowej 31</w:t>
      </w:r>
      <w:r w:rsidR="007276B2">
        <w:rPr>
          <w:rFonts w:ascii="Times New Roman" w:hAnsi="Times New Roman"/>
          <w:spacing w:val="-3"/>
          <w:sz w:val="24"/>
          <w:szCs w:val="24"/>
        </w:rPr>
        <w:t>2</w:t>
      </w:r>
      <w:r w:rsidR="00A567B5" w:rsidRPr="00715BBD">
        <w:rPr>
          <w:rFonts w:ascii="Times New Roman" w:hAnsi="Times New Roman"/>
          <w:spacing w:val="-3"/>
          <w:sz w:val="24"/>
          <w:szCs w:val="24"/>
        </w:rPr>
        <w:t>6Z na</w:t>
      </w:r>
      <w:r w:rsidR="007276B2" w:rsidRPr="007276B2">
        <w:rPr>
          <w:rFonts w:ascii="Times New Roman" w:hAnsi="Times New Roman"/>
          <w:spacing w:val="-3"/>
          <w:sz w:val="24"/>
          <w:szCs w:val="24"/>
        </w:rPr>
        <w:t xml:space="preserve"> odcinku Tąpadły- Brojce</w:t>
      </w:r>
      <w:r w:rsidR="00A567B5" w:rsidRPr="00715BBD">
        <w:rPr>
          <w:rFonts w:ascii="Times New Roman" w:hAnsi="Times New Roman"/>
          <w:spacing w:val="-3"/>
          <w:sz w:val="24"/>
          <w:szCs w:val="24"/>
        </w:rPr>
        <w:t>”</w:t>
      </w:r>
    </w:p>
    <w:p w14:paraId="1D817686" w14:textId="7D54C1A7" w:rsidR="00CE48BB" w:rsidRPr="00715BBD" w:rsidRDefault="002F3724" w:rsidP="007A1EE0">
      <w:pPr>
        <w:pStyle w:val="Akapitzlist"/>
        <w:numPr>
          <w:ilvl w:val="3"/>
          <w:numId w:val="7"/>
        </w:numPr>
        <w:tabs>
          <w:tab w:val="clear" w:pos="2880"/>
        </w:tabs>
        <w:autoSpaceDE w:val="0"/>
        <w:autoSpaceDN w:val="0"/>
        <w:adjustRightInd w:val="0"/>
        <w:spacing w:line="240" w:lineRule="auto"/>
        <w:ind w:left="284" w:hanging="284"/>
        <w:jc w:val="both"/>
        <w:rPr>
          <w:rFonts w:ascii="Times New Roman" w:hAnsi="Times New Roman"/>
          <w:sz w:val="24"/>
          <w:szCs w:val="24"/>
        </w:rPr>
      </w:pPr>
      <w:r w:rsidRPr="00715BBD">
        <w:rPr>
          <w:rFonts w:ascii="Times New Roman" w:hAnsi="Times New Roman"/>
          <w:sz w:val="24"/>
          <w:szCs w:val="24"/>
        </w:rPr>
        <w:t>Podstawą wyliczenia ceny oferty powinna być dla Wykonawcy jego własna, oparta na rachunku ekonomicznym kalkulacja. Obliczona przez Wykonawcę cena oferty powinna zawierać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w:t>
      </w:r>
    </w:p>
    <w:p w14:paraId="0AACC122" w14:textId="77777777" w:rsidR="00CE48BB" w:rsidRPr="00715BBD" w:rsidRDefault="002F3724" w:rsidP="000A4B58">
      <w:pPr>
        <w:pStyle w:val="Akapitzlist"/>
        <w:numPr>
          <w:ilvl w:val="3"/>
          <w:numId w:val="7"/>
        </w:numPr>
        <w:tabs>
          <w:tab w:val="clear" w:pos="2880"/>
        </w:tabs>
        <w:autoSpaceDE w:val="0"/>
        <w:autoSpaceDN w:val="0"/>
        <w:adjustRightInd w:val="0"/>
        <w:spacing w:line="240" w:lineRule="auto"/>
        <w:ind w:left="284" w:hanging="284"/>
        <w:jc w:val="both"/>
        <w:rPr>
          <w:rFonts w:ascii="Times New Roman" w:hAnsi="Times New Roman"/>
          <w:sz w:val="24"/>
          <w:szCs w:val="24"/>
        </w:rPr>
      </w:pPr>
      <w:r w:rsidRPr="00715BBD">
        <w:rPr>
          <w:rFonts w:ascii="Times New Roman" w:hAnsi="Times New Roman"/>
          <w:sz w:val="24"/>
          <w:szCs w:val="24"/>
        </w:rPr>
        <w:t>Rozliczenia pomiędzy Zamawiającym a Wykonawcą będą prowadzone w walucie PLN.</w:t>
      </w:r>
    </w:p>
    <w:p w14:paraId="2079EFA6" w14:textId="77777777" w:rsidR="00CE48BB" w:rsidRPr="00715BBD" w:rsidRDefault="002F3724" w:rsidP="000A4B58">
      <w:pPr>
        <w:pStyle w:val="Akapitzlist"/>
        <w:numPr>
          <w:ilvl w:val="3"/>
          <w:numId w:val="7"/>
        </w:numPr>
        <w:tabs>
          <w:tab w:val="clear" w:pos="2880"/>
        </w:tabs>
        <w:autoSpaceDE w:val="0"/>
        <w:autoSpaceDN w:val="0"/>
        <w:adjustRightInd w:val="0"/>
        <w:spacing w:line="240" w:lineRule="auto"/>
        <w:ind w:left="284" w:hanging="284"/>
        <w:jc w:val="both"/>
        <w:rPr>
          <w:rFonts w:ascii="Times New Roman" w:hAnsi="Times New Roman"/>
          <w:sz w:val="24"/>
          <w:szCs w:val="24"/>
        </w:rPr>
      </w:pPr>
      <w:r w:rsidRPr="00715BBD">
        <w:rPr>
          <w:rFonts w:ascii="Times New Roman" w:hAnsi="Times New Roman"/>
          <w:sz w:val="24"/>
          <w:szCs w:val="24"/>
        </w:rPr>
        <w:t>Cena musi być wyrażona w złotych polskich niezależnie od wchodzących w jej skład elementów oraz zaokrąglona do dwóch miejsc po przecinku.</w:t>
      </w:r>
    </w:p>
    <w:p w14:paraId="00EB72EC" w14:textId="77777777" w:rsidR="0060016F" w:rsidRPr="00715BBD" w:rsidRDefault="002F3724" w:rsidP="008F2CDC">
      <w:pPr>
        <w:pStyle w:val="Akapitzlist"/>
        <w:numPr>
          <w:ilvl w:val="3"/>
          <w:numId w:val="7"/>
        </w:numPr>
        <w:tabs>
          <w:tab w:val="clear" w:pos="2880"/>
        </w:tabs>
        <w:autoSpaceDE w:val="0"/>
        <w:autoSpaceDN w:val="0"/>
        <w:adjustRightInd w:val="0"/>
        <w:spacing w:line="240" w:lineRule="auto"/>
        <w:ind w:left="284" w:hanging="284"/>
        <w:jc w:val="both"/>
        <w:rPr>
          <w:rFonts w:ascii="Times New Roman" w:hAnsi="Times New Roman"/>
          <w:sz w:val="24"/>
          <w:szCs w:val="24"/>
        </w:rPr>
      </w:pPr>
      <w:r w:rsidRPr="00715BBD">
        <w:rPr>
          <w:rFonts w:ascii="Times New Roman" w:hAnsi="Times New Roman"/>
          <w:sz w:val="24"/>
          <w:szCs w:val="24"/>
        </w:rPr>
        <w:t>Cena obliczona w powyższy sposób będzie brana pod uwagę przez komisję przetargową w trakcie w</w:t>
      </w:r>
      <w:r w:rsidR="00CE48BB" w:rsidRPr="00715BBD">
        <w:rPr>
          <w:rFonts w:ascii="Times New Roman" w:hAnsi="Times New Roman"/>
          <w:sz w:val="24"/>
          <w:szCs w:val="24"/>
        </w:rPr>
        <w:t>yboru najkorzystniejszej oferty.</w:t>
      </w:r>
    </w:p>
    <w:p w14:paraId="63A48360" w14:textId="77777777" w:rsidR="0060016F" w:rsidRPr="00715BBD" w:rsidRDefault="0060016F" w:rsidP="00A4588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sz w:val="24"/>
          <w:szCs w:val="24"/>
        </w:rPr>
      </w:pPr>
      <w:r w:rsidRPr="00715BBD">
        <w:rPr>
          <w:sz w:val="24"/>
          <w:szCs w:val="24"/>
        </w:rPr>
        <w:lastRenderedPageBreak/>
        <w:t>ROZDZIAŁ XII Składanie i otwarcie ofert</w:t>
      </w:r>
    </w:p>
    <w:p w14:paraId="3950EA32" w14:textId="77777777" w:rsidR="00B14470" w:rsidRPr="00715BBD" w:rsidRDefault="00B14470" w:rsidP="00B14470">
      <w:pPr>
        <w:pStyle w:val="Tekstpodstawowywcity"/>
        <w:tabs>
          <w:tab w:val="clear" w:pos="709"/>
        </w:tabs>
        <w:ind w:left="284"/>
        <w:rPr>
          <w:color w:val="auto"/>
        </w:rPr>
      </w:pPr>
    </w:p>
    <w:p w14:paraId="703549D1" w14:textId="519558B7" w:rsidR="00345318" w:rsidRPr="00ED44CC" w:rsidRDefault="00345318" w:rsidP="00345318">
      <w:pPr>
        <w:pStyle w:val="Tekstpodstawowywcity"/>
        <w:numPr>
          <w:ilvl w:val="0"/>
          <w:numId w:val="8"/>
        </w:numPr>
        <w:tabs>
          <w:tab w:val="clear" w:pos="360"/>
          <w:tab w:val="num" w:pos="284"/>
        </w:tabs>
        <w:ind w:left="284" w:hanging="284"/>
        <w:rPr>
          <w:color w:val="auto"/>
        </w:rPr>
      </w:pPr>
      <w:r w:rsidRPr="00ED44CC">
        <w:rPr>
          <w:b/>
          <w:color w:val="auto"/>
        </w:rPr>
        <w:t xml:space="preserve">Ofertę należy złożyć na Platformie </w:t>
      </w:r>
      <w:r w:rsidR="003F38C2" w:rsidRPr="00ED44CC">
        <w:rPr>
          <w:b/>
          <w:color w:val="auto"/>
        </w:rPr>
        <w:t xml:space="preserve"> w terminie do dnia </w:t>
      </w:r>
      <w:r w:rsidR="00565E8B" w:rsidRPr="00ED44CC">
        <w:rPr>
          <w:b/>
          <w:color w:val="auto"/>
        </w:rPr>
        <w:t xml:space="preserve">31 styczni </w:t>
      </w:r>
      <w:r w:rsidR="00942C96" w:rsidRPr="00ED44CC">
        <w:rPr>
          <w:b/>
          <w:color w:val="auto"/>
        </w:rPr>
        <w:t>202</w:t>
      </w:r>
      <w:r w:rsidR="00471296" w:rsidRPr="00ED44CC">
        <w:rPr>
          <w:b/>
          <w:color w:val="auto"/>
        </w:rPr>
        <w:t>4</w:t>
      </w:r>
      <w:r w:rsidR="00942C96" w:rsidRPr="00ED44CC">
        <w:rPr>
          <w:b/>
          <w:color w:val="auto"/>
        </w:rPr>
        <w:t xml:space="preserve"> </w:t>
      </w:r>
      <w:r w:rsidRPr="00ED44CC">
        <w:rPr>
          <w:b/>
          <w:color w:val="auto"/>
        </w:rPr>
        <w:t>r., do godz.</w:t>
      </w:r>
      <w:r w:rsidR="0072009E" w:rsidRPr="00ED44CC">
        <w:rPr>
          <w:b/>
          <w:color w:val="auto"/>
        </w:rPr>
        <w:t xml:space="preserve"> </w:t>
      </w:r>
      <w:r w:rsidR="00481672" w:rsidRPr="00ED44CC">
        <w:rPr>
          <w:b/>
          <w:color w:val="auto"/>
        </w:rPr>
        <w:t>9.00</w:t>
      </w:r>
    </w:p>
    <w:p w14:paraId="475DC5F8" w14:textId="52FE6345" w:rsidR="00345318" w:rsidRPr="00ED44CC" w:rsidRDefault="00345318" w:rsidP="00345318">
      <w:pPr>
        <w:pStyle w:val="Tekstpodstawowywcity"/>
        <w:numPr>
          <w:ilvl w:val="0"/>
          <w:numId w:val="8"/>
        </w:numPr>
        <w:tabs>
          <w:tab w:val="clear" w:pos="360"/>
          <w:tab w:val="num" w:pos="284"/>
        </w:tabs>
        <w:ind w:left="284" w:hanging="284"/>
        <w:rPr>
          <w:b/>
          <w:color w:val="auto"/>
        </w:rPr>
      </w:pPr>
      <w:r w:rsidRPr="00ED44CC">
        <w:rPr>
          <w:color w:val="auto"/>
        </w:rPr>
        <w:t xml:space="preserve">Otwarcie ofert odbędzie się </w:t>
      </w:r>
      <w:r w:rsidRPr="00ED44CC">
        <w:rPr>
          <w:b/>
          <w:color w:val="auto"/>
        </w:rPr>
        <w:t xml:space="preserve">w dniu </w:t>
      </w:r>
      <w:r w:rsidR="00565E8B" w:rsidRPr="00ED44CC">
        <w:rPr>
          <w:b/>
          <w:color w:val="auto"/>
        </w:rPr>
        <w:t xml:space="preserve">31 stycznia </w:t>
      </w:r>
      <w:r w:rsidR="00942C96" w:rsidRPr="00ED44CC">
        <w:rPr>
          <w:b/>
          <w:color w:val="auto"/>
        </w:rPr>
        <w:t>202</w:t>
      </w:r>
      <w:r w:rsidR="00471296" w:rsidRPr="00ED44CC">
        <w:rPr>
          <w:b/>
          <w:color w:val="auto"/>
        </w:rPr>
        <w:t>4</w:t>
      </w:r>
      <w:r w:rsidRPr="00ED44CC">
        <w:rPr>
          <w:b/>
          <w:color w:val="auto"/>
        </w:rPr>
        <w:t xml:space="preserve"> r., o godz. </w:t>
      </w:r>
      <w:r w:rsidR="00481672" w:rsidRPr="00ED44CC">
        <w:rPr>
          <w:b/>
          <w:color w:val="auto"/>
        </w:rPr>
        <w:t>10.00</w:t>
      </w:r>
    </w:p>
    <w:p w14:paraId="73809C6C" w14:textId="2D2087D4" w:rsidR="00345318" w:rsidRPr="00ED44CC" w:rsidRDefault="00345318" w:rsidP="00345318">
      <w:pPr>
        <w:pStyle w:val="Akapitzlist"/>
        <w:numPr>
          <w:ilvl w:val="0"/>
          <w:numId w:val="8"/>
        </w:numPr>
        <w:tabs>
          <w:tab w:val="clear" w:pos="360"/>
          <w:tab w:val="num" w:pos="284"/>
        </w:tabs>
        <w:autoSpaceDE w:val="0"/>
        <w:autoSpaceDN w:val="0"/>
        <w:adjustRightInd w:val="0"/>
        <w:spacing w:after="160" w:line="240" w:lineRule="auto"/>
        <w:ind w:left="284" w:hanging="284"/>
        <w:jc w:val="both"/>
        <w:rPr>
          <w:rFonts w:ascii="Times New Roman" w:hAnsi="Times New Roman"/>
          <w:sz w:val="24"/>
          <w:szCs w:val="24"/>
        </w:rPr>
      </w:pPr>
      <w:r w:rsidRPr="00ED44CC">
        <w:rPr>
          <w:rFonts w:ascii="Times New Roman" w:hAnsi="Times New Roman"/>
          <w:sz w:val="24"/>
          <w:szCs w:val="24"/>
        </w:rPr>
        <w:t>Wykonawca pozostaje związany ofertą przez okres 30 dni</w:t>
      </w:r>
      <w:r w:rsidR="004F508E" w:rsidRPr="00ED44CC">
        <w:rPr>
          <w:rFonts w:ascii="Times New Roman" w:hAnsi="Times New Roman"/>
          <w:sz w:val="24"/>
          <w:szCs w:val="24"/>
        </w:rPr>
        <w:t>,</w:t>
      </w:r>
      <w:r w:rsidRPr="00ED44CC">
        <w:rPr>
          <w:rFonts w:ascii="Times New Roman" w:hAnsi="Times New Roman"/>
          <w:sz w:val="24"/>
          <w:szCs w:val="24"/>
        </w:rPr>
        <w:t xml:space="preserve"> tj.</w:t>
      </w:r>
      <w:r w:rsidR="00942C96" w:rsidRPr="00ED44CC">
        <w:rPr>
          <w:rFonts w:ascii="Times New Roman" w:hAnsi="Times New Roman"/>
          <w:sz w:val="24"/>
          <w:szCs w:val="24"/>
        </w:rPr>
        <w:t xml:space="preserve"> do dnia</w:t>
      </w:r>
      <w:r w:rsidRPr="00ED44CC">
        <w:rPr>
          <w:rFonts w:ascii="Times New Roman" w:hAnsi="Times New Roman"/>
          <w:sz w:val="24"/>
          <w:szCs w:val="24"/>
        </w:rPr>
        <w:t xml:space="preserve"> </w:t>
      </w:r>
      <w:r w:rsidR="00565E8B" w:rsidRPr="00ED44CC">
        <w:rPr>
          <w:rFonts w:ascii="Times New Roman" w:hAnsi="Times New Roman"/>
          <w:b/>
          <w:sz w:val="24"/>
          <w:szCs w:val="24"/>
        </w:rPr>
        <w:t xml:space="preserve">01 marca </w:t>
      </w:r>
      <w:r w:rsidR="00942C96" w:rsidRPr="00ED44CC">
        <w:rPr>
          <w:rFonts w:ascii="Times New Roman" w:hAnsi="Times New Roman"/>
          <w:b/>
          <w:sz w:val="24"/>
          <w:szCs w:val="24"/>
        </w:rPr>
        <w:t>202</w:t>
      </w:r>
      <w:r w:rsidR="00471296" w:rsidRPr="00ED44CC">
        <w:rPr>
          <w:rFonts w:ascii="Times New Roman" w:hAnsi="Times New Roman"/>
          <w:b/>
          <w:sz w:val="24"/>
          <w:szCs w:val="24"/>
        </w:rPr>
        <w:t>4</w:t>
      </w:r>
      <w:r w:rsidR="006E2B97" w:rsidRPr="00ED44CC">
        <w:rPr>
          <w:rFonts w:ascii="Times New Roman" w:hAnsi="Times New Roman"/>
          <w:b/>
          <w:sz w:val="24"/>
          <w:szCs w:val="24"/>
        </w:rPr>
        <w:t> </w:t>
      </w:r>
      <w:r w:rsidRPr="00ED44CC">
        <w:rPr>
          <w:rFonts w:ascii="Times New Roman" w:hAnsi="Times New Roman"/>
          <w:b/>
          <w:sz w:val="24"/>
          <w:szCs w:val="24"/>
        </w:rPr>
        <w:t>r. włącznie</w:t>
      </w:r>
      <w:r w:rsidRPr="00ED44CC">
        <w:rPr>
          <w:rFonts w:ascii="Times New Roman" w:hAnsi="Times New Roman"/>
          <w:sz w:val="24"/>
          <w:szCs w:val="24"/>
        </w:rPr>
        <w:t>. Bieg terminu związania ofertą rozpoczyna się wraz z upływem terminu składania ofert.</w:t>
      </w:r>
    </w:p>
    <w:p w14:paraId="27FDD991" w14:textId="5E9720D4" w:rsidR="00345318" w:rsidRPr="00ED44CC" w:rsidRDefault="00345318" w:rsidP="00345318">
      <w:pPr>
        <w:pStyle w:val="Akapitzlist"/>
        <w:numPr>
          <w:ilvl w:val="0"/>
          <w:numId w:val="8"/>
        </w:numPr>
        <w:tabs>
          <w:tab w:val="clear" w:pos="360"/>
          <w:tab w:val="num" w:pos="284"/>
        </w:tabs>
        <w:autoSpaceDE w:val="0"/>
        <w:autoSpaceDN w:val="0"/>
        <w:adjustRightInd w:val="0"/>
        <w:spacing w:after="160" w:line="240" w:lineRule="auto"/>
        <w:ind w:left="284" w:hanging="284"/>
        <w:jc w:val="both"/>
        <w:rPr>
          <w:rFonts w:ascii="Times New Roman" w:hAnsi="Times New Roman"/>
          <w:b/>
          <w:sz w:val="24"/>
          <w:szCs w:val="24"/>
        </w:rPr>
      </w:pPr>
      <w:r w:rsidRPr="00ED44CC">
        <w:rPr>
          <w:rFonts w:ascii="Times New Roman" w:hAnsi="Times New Roman"/>
          <w:b/>
          <w:sz w:val="24"/>
          <w:szCs w:val="24"/>
        </w:rPr>
        <w:t xml:space="preserve">Zamawiający </w:t>
      </w:r>
      <w:r w:rsidRPr="00ED44CC">
        <w:rPr>
          <w:rFonts w:ascii="Times New Roman" w:hAnsi="Times New Roman"/>
          <w:b/>
          <w:sz w:val="24"/>
          <w:szCs w:val="24"/>
          <w:u w:val="single"/>
        </w:rPr>
        <w:t>nie posługuje</w:t>
      </w:r>
      <w:r w:rsidRPr="00ED44CC">
        <w:rPr>
          <w:rFonts w:ascii="Times New Roman" w:hAnsi="Times New Roman"/>
          <w:b/>
          <w:sz w:val="24"/>
          <w:szCs w:val="24"/>
        </w:rPr>
        <w:t xml:space="preserve"> się interaktywnym formularzem oferty przewidzianym przez Platformę. </w:t>
      </w:r>
    </w:p>
    <w:p w14:paraId="50904CBE" w14:textId="77777777" w:rsidR="00345318" w:rsidRPr="00ED44CC" w:rsidRDefault="00345318" w:rsidP="00345318">
      <w:pPr>
        <w:pStyle w:val="Akapitzlist"/>
        <w:numPr>
          <w:ilvl w:val="0"/>
          <w:numId w:val="8"/>
        </w:numPr>
        <w:tabs>
          <w:tab w:val="clear" w:pos="360"/>
          <w:tab w:val="num" w:pos="284"/>
        </w:tabs>
        <w:autoSpaceDE w:val="0"/>
        <w:autoSpaceDN w:val="0"/>
        <w:adjustRightInd w:val="0"/>
        <w:spacing w:after="160" w:line="240" w:lineRule="auto"/>
        <w:ind w:left="284" w:hanging="284"/>
        <w:jc w:val="both"/>
        <w:rPr>
          <w:rFonts w:ascii="Times New Roman" w:hAnsi="Times New Roman"/>
          <w:sz w:val="24"/>
          <w:szCs w:val="24"/>
        </w:rPr>
      </w:pPr>
      <w:r w:rsidRPr="00ED44CC">
        <w:rPr>
          <w:rFonts w:ascii="Times New Roman" w:hAnsi="Times New Roman"/>
          <w:sz w:val="24"/>
          <w:szCs w:val="24"/>
        </w:rPr>
        <w:t xml:space="preserve">Ofertę należy złożyć na formularzu oferty stanowiącym załącznik nr 1 do SWZ. </w:t>
      </w:r>
    </w:p>
    <w:p w14:paraId="61EB81C4" w14:textId="69EAA250" w:rsidR="00345318" w:rsidRPr="00715BBD" w:rsidRDefault="00345318" w:rsidP="00345318">
      <w:pPr>
        <w:pStyle w:val="Akapitzlist"/>
        <w:numPr>
          <w:ilvl w:val="0"/>
          <w:numId w:val="8"/>
        </w:numPr>
        <w:tabs>
          <w:tab w:val="clear" w:pos="360"/>
          <w:tab w:val="num" w:pos="284"/>
        </w:tabs>
        <w:spacing w:after="160" w:line="240" w:lineRule="auto"/>
        <w:ind w:left="284" w:hanging="284"/>
        <w:jc w:val="both"/>
        <w:rPr>
          <w:rFonts w:ascii="Times New Roman" w:hAnsi="Times New Roman"/>
          <w:sz w:val="24"/>
          <w:szCs w:val="24"/>
        </w:rPr>
      </w:pPr>
      <w:r w:rsidRPr="00ED44CC">
        <w:rPr>
          <w:rFonts w:ascii="Times New Roman" w:hAnsi="Times New Roman"/>
          <w:sz w:val="24"/>
          <w:szCs w:val="24"/>
        </w:rPr>
        <w:t>Jeżeli</w:t>
      </w:r>
      <w:r w:rsidRPr="00715BBD">
        <w:rPr>
          <w:rFonts w:ascii="Times New Roman" w:hAnsi="Times New Roman"/>
          <w:sz w:val="24"/>
          <w:szCs w:val="24"/>
        </w:rPr>
        <w:t xml:space="preserve"> wraz z ofertą składane są dokumenty zawierające tajemnicę przedsiębiorstwa wykonawca, w celu utrzymania w poufności tych informacji, przekazuje je w wydzielonym i odpowiednio oznaczonym pliku, wraz</w:t>
      </w:r>
      <w:r w:rsidR="00ED1B96">
        <w:rPr>
          <w:rFonts w:ascii="Times New Roman" w:hAnsi="Times New Roman"/>
          <w:sz w:val="24"/>
          <w:szCs w:val="24"/>
        </w:rPr>
        <w:t xml:space="preserve"> </w:t>
      </w:r>
      <w:r w:rsidRPr="00715BBD">
        <w:rPr>
          <w:rFonts w:ascii="Times New Roman" w:hAnsi="Times New Roman"/>
          <w:sz w:val="24"/>
          <w:szCs w:val="24"/>
        </w:rPr>
        <w:t xml:space="preserve">z jednoczesnym zaznaczeniem w nazwie pliku „Dokument stanowiący tajemnicę przedsiębiorstwa”. Zarówno załącznik stanowiący tajemnicę przedsiębiorstwa jaki uzasadnienie zastrzeżenia tajemnicy przedsiębiorstwa należy dodać w polu „Załączniki i inne dokumenty przedstawione w ofercie przez Wykonawcę”. </w:t>
      </w:r>
    </w:p>
    <w:p w14:paraId="22DE3836" w14:textId="696F5EAB" w:rsidR="00345318" w:rsidRPr="00715BBD" w:rsidRDefault="00345318" w:rsidP="00345318">
      <w:pPr>
        <w:pStyle w:val="Akapitzlist"/>
        <w:numPr>
          <w:ilvl w:val="0"/>
          <w:numId w:val="8"/>
        </w:numPr>
        <w:tabs>
          <w:tab w:val="clear" w:pos="360"/>
          <w:tab w:val="num" w:pos="284"/>
        </w:tabs>
        <w:spacing w:after="160" w:line="240" w:lineRule="auto"/>
        <w:ind w:left="284"/>
        <w:jc w:val="both"/>
        <w:rPr>
          <w:rFonts w:ascii="Times New Roman" w:hAnsi="Times New Roman"/>
          <w:sz w:val="24"/>
          <w:szCs w:val="24"/>
        </w:rPr>
      </w:pPr>
      <w:r w:rsidRPr="00715BBD">
        <w:rPr>
          <w:rFonts w:ascii="Times New Roman" w:hAnsi="Times New Roman"/>
          <w:b/>
          <w:sz w:val="24"/>
          <w:szCs w:val="24"/>
        </w:rPr>
        <w:t>Oferta oraz pozostałe dokumenty</w:t>
      </w:r>
      <w:r w:rsidRPr="00715BBD">
        <w:rPr>
          <w:rFonts w:ascii="Times New Roman" w:hAnsi="Times New Roman"/>
          <w:sz w:val="24"/>
          <w:szCs w:val="24"/>
        </w:rPr>
        <w:t xml:space="preserve"> wchodzące w skład oferty lub składane wraz z ofertą, które są zgodnie z ustawą lub rozporządzeniem Prezesa Rady Ministrów </w:t>
      </w:r>
      <w:r w:rsidR="00ED1B96">
        <w:rPr>
          <w:rFonts w:ascii="Times New Roman" w:hAnsi="Times New Roman"/>
          <w:sz w:val="24"/>
          <w:szCs w:val="24"/>
        </w:rPr>
        <w:t xml:space="preserve"> </w:t>
      </w:r>
      <w:r w:rsidRPr="00715BBD">
        <w:rPr>
          <w:rFonts w:ascii="Times New Roman" w:hAnsi="Times New Roman"/>
          <w:sz w:val="24"/>
          <w:szCs w:val="24"/>
        </w:rPr>
        <w:t xml:space="preserve">w sprawie wymagań dla dokumentów elektronicznych opatrzone kwalifikowanym podpisem elektronicznym, podpisem zaufanym lub podpisem osobistym, mogą być opatrzone </w:t>
      </w:r>
      <w:r w:rsidRPr="00715BBD">
        <w:rPr>
          <w:rFonts w:ascii="Times New Roman" w:hAnsi="Times New Roman"/>
          <w:sz w:val="24"/>
          <w:szCs w:val="24"/>
          <w:u w:val="single"/>
        </w:rPr>
        <w:t>podpisem typu zewnętrznego</w:t>
      </w:r>
      <w:r w:rsidRPr="00715BBD">
        <w:rPr>
          <w:rFonts w:ascii="Times New Roman" w:hAnsi="Times New Roman"/>
          <w:sz w:val="24"/>
          <w:szCs w:val="24"/>
        </w:rPr>
        <w:t xml:space="preserve"> lub </w:t>
      </w:r>
      <w:r w:rsidRPr="00715BBD">
        <w:rPr>
          <w:rFonts w:ascii="Times New Roman" w:hAnsi="Times New Roman"/>
          <w:sz w:val="24"/>
          <w:szCs w:val="24"/>
          <w:u w:val="single"/>
        </w:rPr>
        <w:t>wewnętrznego.</w:t>
      </w:r>
      <w:r w:rsidRPr="00715BBD">
        <w:rPr>
          <w:rFonts w:ascii="Times New Roman" w:hAnsi="Times New Roman"/>
          <w:sz w:val="24"/>
          <w:szCs w:val="24"/>
        </w:rPr>
        <w:t xml:space="preserve">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421F3AB2" w14:textId="77777777" w:rsidR="00345318" w:rsidRPr="00715BBD" w:rsidRDefault="00345318" w:rsidP="00345318">
      <w:pPr>
        <w:pStyle w:val="Akapitzlist"/>
        <w:numPr>
          <w:ilvl w:val="0"/>
          <w:numId w:val="8"/>
        </w:numPr>
        <w:tabs>
          <w:tab w:val="clear" w:pos="360"/>
          <w:tab w:val="num" w:pos="284"/>
        </w:tabs>
        <w:spacing w:after="160" w:line="240" w:lineRule="auto"/>
        <w:ind w:left="284"/>
        <w:jc w:val="both"/>
        <w:rPr>
          <w:rFonts w:ascii="Times New Roman" w:hAnsi="Times New Roman"/>
          <w:sz w:val="24"/>
          <w:szCs w:val="24"/>
        </w:rPr>
      </w:pPr>
      <w:r w:rsidRPr="00715BBD">
        <w:rPr>
          <w:rFonts w:ascii="Times New Roman" w:hAnsi="Times New Roman"/>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t>
      </w:r>
      <w:r w:rsidRPr="00715BBD">
        <w:rPr>
          <w:rFonts w:ascii="Times New Roman" w:hAnsi="Times New Roman"/>
          <w:sz w:val="24"/>
          <w:szCs w:val="24"/>
        </w:rPr>
        <w:br/>
        <w:t>w tym pliku odpowiednio kwalifikowanym podpisem elektronicznym, podpisem zaufanym lub podpisem osobistym.</w:t>
      </w:r>
    </w:p>
    <w:p w14:paraId="431B98A7" w14:textId="77777777" w:rsidR="00345318" w:rsidRPr="00715BBD" w:rsidRDefault="00345318" w:rsidP="00345318">
      <w:pPr>
        <w:pStyle w:val="Akapitzlist"/>
        <w:numPr>
          <w:ilvl w:val="0"/>
          <w:numId w:val="8"/>
        </w:numPr>
        <w:tabs>
          <w:tab w:val="clear" w:pos="360"/>
          <w:tab w:val="num" w:pos="284"/>
        </w:tabs>
        <w:spacing w:after="160" w:line="240" w:lineRule="auto"/>
        <w:ind w:left="284"/>
        <w:jc w:val="both"/>
        <w:rPr>
          <w:rFonts w:ascii="Times New Roman" w:hAnsi="Times New Roman"/>
          <w:sz w:val="24"/>
          <w:szCs w:val="24"/>
        </w:rPr>
      </w:pPr>
      <w:r w:rsidRPr="00715BBD">
        <w:rPr>
          <w:rFonts w:ascii="Times New Roman" w:hAnsi="Times New Roman"/>
          <w:sz w:val="24"/>
          <w:szCs w:val="24"/>
        </w:rPr>
        <w:t>Oferta może być złożona tylko do upływu terminu składania ofert.</w:t>
      </w:r>
    </w:p>
    <w:p w14:paraId="14BC1E48" w14:textId="77777777" w:rsidR="00345318" w:rsidRPr="00715BBD" w:rsidRDefault="00345318" w:rsidP="00345318">
      <w:pPr>
        <w:pStyle w:val="Akapitzlist"/>
        <w:numPr>
          <w:ilvl w:val="0"/>
          <w:numId w:val="8"/>
        </w:numPr>
        <w:tabs>
          <w:tab w:val="clear" w:pos="360"/>
          <w:tab w:val="num" w:pos="284"/>
        </w:tabs>
        <w:spacing w:after="160" w:line="240" w:lineRule="auto"/>
        <w:ind w:left="284"/>
        <w:jc w:val="both"/>
        <w:rPr>
          <w:rFonts w:ascii="Times New Roman" w:hAnsi="Times New Roman"/>
          <w:sz w:val="24"/>
          <w:szCs w:val="24"/>
        </w:rPr>
      </w:pPr>
      <w:r w:rsidRPr="00715BBD">
        <w:rPr>
          <w:rFonts w:ascii="Times New Roman" w:hAnsi="Times New Roman"/>
          <w:sz w:val="24"/>
          <w:szCs w:val="24"/>
        </w:rPr>
        <w:t>Wykonawca może przed upływem terminu składania ofert wycofać ofertę. Wykonawca wycofuje ofertę w zakładce „Oferty/wnioski” używając przycisku „Wycofaj ofertę”.</w:t>
      </w:r>
    </w:p>
    <w:p w14:paraId="79C79E86" w14:textId="77777777" w:rsidR="00345318" w:rsidRPr="00715BBD" w:rsidRDefault="00345318" w:rsidP="00345318">
      <w:pPr>
        <w:pStyle w:val="Akapitzlist"/>
        <w:numPr>
          <w:ilvl w:val="0"/>
          <w:numId w:val="8"/>
        </w:numPr>
        <w:tabs>
          <w:tab w:val="clear" w:pos="360"/>
          <w:tab w:val="num" w:pos="284"/>
        </w:tabs>
        <w:spacing w:after="160" w:line="240" w:lineRule="auto"/>
        <w:ind w:left="284"/>
        <w:jc w:val="both"/>
        <w:rPr>
          <w:rFonts w:ascii="Times New Roman" w:hAnsi="Times New Roman"/>
          <w:sz w:val="24"/>
          <w:szCs w:val="24"/>
        </w:rPr>
      </w:pPr>
      <w:r w:rsidRPr="00715BBD">
        <w:rPr>
          <w:rFonts w:ascii="Times New Roman" w:hAnsi="Times New Roman"/>
          <w:sz w:val="24"/>
          <w:szCs w:val="24"/>
        </w:rPr>
        <w:t xml:space="preserve">Ponieważ otwarcie ofert nastąpi przy użyciu systemu teleinformatycznego, </w:t>
      </w:r>
      <w:r w:rsidRPr="00715BBD">
        <w:rPr>
          <w:rFonts w:ascii="Times New Roman" w:hAnsi="Times New Roman"/>
          <w:sz w:val="24"/>
          <w:szCs w:val="24"/>
        </w:rPr>
        <w:br/>
        <w:t>w przypadku awarii tego systemu, która spowoduje brak możliwości otwarcia ofert w terminie określonym przez zamawiającego, otwarcie ofert nastąpi niezwłocznie po usunięciu awarii.</w:t>
      </w:r>
    </w:p>
    <w:p w14:paraId="7A1965C0" w14:textId="60C8C757" w:rsidR="00345318" w:rsidRPr="00715BBD" w:rsidRDefault="00345318" w:rsidP="00345318">
      <w:pPr>
        <w:pStyle w:val="Akapitzlist"/>
        <w:numPr>
          <w:ilvl w:val="0"/>
          <w:numId w:val="8"/>
        </w:numPr>
        <w:tabs>
          <w:tab w:val="clear" w:pos="360"/>
          <w:tab w:val="num" w:pos="284"/>
        </w:tabs>
        <w:spacing w:after="160" w:line="240" w:lineRule="auto"/>
        <w:ind w:left="284" w:hanging="357"/>
        <w:jc w:val="both"/>
        <w:rPr>
          <w:rFonts w:ascii="Times New Roman" w:hAnsi="Times New Roman"/>
          <w:sz w:val="24"/>
          <w:szCs w:val="24"/>
        </w:rPr>
      </w:pPr>
      <w:r w:rsidRPr="00715BBD">
        <w:rPr>
          <w:rFonts w:ascii="Times New Roman" w:hAnsi="Times New Roman"/>
          <w:sz w:val="24"/>
          <w:szCs w:val="24"/>
        </w:rPr>
        <w:t>W sytuacji, o której mowa w pkt 1</w:t>
      </w:r>
      <w:r w:rsidR="00891A8A" w:rsidRPr="00715BBD">
        <w:rPr>
          <w:rFonts w:ascii="Times New Roman" w:hAnsi="Times New Roman"/>
          <w:sz w:val="24"/>
          <w:szCs w:val="24"/>
        </w:rPr>
        <w:t>1</w:t>
      </w:r>
      <w:r w:rsidRPr="00715BBD">
        <w:rPr>
          <w:rFonts w:ascii="Times New Roman" w:hAnsi="Times New Roman"/>
          <w:sz w:val="24"/>
          <w:szCs w:val="24"/>
        </w:rPr>
        <w:t xml:space="preserve"> zamawiający zamieści na Platformie </w:t>
      </w:r>
      <w:r w:rsidRPr="00715BBD">
        <w:rPr>
          <w:rFonts w:ascii="Times New Roman" w:hAnsi="Times New Roman"/>
          <w:sz w:val="24"/>
          <w:szCs w:val="24"/>
        </w:rPr>
        <w:br/>
        <w:t xml:space="preserve">informację o zmianie terminu otwarcia ofert. </w:t>
      </w:r>
    </w:p>
    <w:p w14:paraId="3B616652" w14:textId="11945170" w:rsidR="00345318" w:rsidRPr="00715BBD" w:rsidRDefault="00345318" w:rsidP="00345318">
      <w:pPr>
        <w:pStyle w:val="Akapitzlist"/>
        <w:numPr>
          <w:ilvl w:val="0"/>
          <w:numId w:val="8"/>
        </w:numPr>
        <w:tabs>
          <w:tab w:val="clear" w:pos="360"/>
          <w:tab w:val="num" w:pos="284"/>
        </w:tabs>
        <w:spacing w:after="160" w:line="240" w:lineRule="auto"/>
        <w:ind w:left="284" w:hanging="357"/>
        <w:jc w:val="both"/>
        <w:rPr>
          <w:rFonts w:ascii="Times New Roman" w:hAnsi="Times New Roman"/>
          <w:sz w:val="24"/>
          <w:szCs w:val="24"/>
        </w:rPr>
      </w:pPr>
      <w:r w:rsidRPr="00715BBD">
        <w:rPr>
          <w:rFonts w:ascii="Times New Roman" w:hAnsi="Times New Roman"/>
          <w:sz w:val="24"/>
          <w:szCs w:val="24"/>
        </w:rPr>
        <w:t xml:space="preserve">Zamawiający najpóźniej przed otwarciem ofert, udostępni na Platformie </w:t>
      </w:r>
      <w:r w:rsidRPr="00715BBD">
        <w:rPr>
          <w:rFonts w:ascii="Times New Roman" w:hAnsi="Times New Roman"/>
          <w:sz w:val="24"/>
          <w:szCs w:val="24"/>
        </w:rPr>
        <w:br/>
        <w:t>informację o kwocie, jaką zamierza przeznaczyć na sfinansowanie zamówienia.</w:t>
      </w:r>
    </w:p>
    <w:p w14:paraId="229F1D1A" w14:textId="020500B2" w:rsidR="00BC3D0B" w:rsidRPr="00715BBD" w:rsidRDefault="00345318" w:rsidP="00DA4332">
      <w:pPr>
        <w:pStyle w:val="Akapitzlist"/>
        <w:numPr>
          <w:ilvl w:val="0"/>
          <w:numId w:val="8"/>
        </w:numPr>
        <w:tabs>
          <w:tab w:val="clear" w:pos="360"/>
          <w:tab w:val="num" w:pos="284"/>
        </w:tabs>
        <w:spacing w:after="0" w:line="240" w:lineRule="auto"/>
        <w:ind w:left="284"/>
        <w:jc w:val="both"/>
        <w:rPr>
          <w:rFonts w:ascii="Times New Roman" w:hAnsi="Times New Roman"/>
          <w:sz w:val="24"/>
          <w:szCs w:val="24"/>
        </w:rPr>
      </w:pPr>
      <w:r w:rsidRPr="00715BBD">
        <w:rPr>
          <w:rFonts w:ascii="Times New Roman" w:hAnsi="Times New Roman"/>
          <w:sz w:val="24"/>
          <w:szCs w:val="24"/>
        </w:rPr>
        <w:lastRenderedPageBreak/>
        <w:t xml:space="preserve">Zamawiający, niezwłocznie po otwarciu ofert, udostępni na Platformie </w:t>
      </w:r>
      <w:r w:rsidRPr="00715BBD">
        <w:rPr>
          <w:rFonts w:ascii="Times New Roman" w:hAnsi="Times New Roman"/>
          <w:sz w:val="24"/>
          <w:szCs w:val="24"/>
        </w:rPr>
        <w:br/>
        <w:t xml:space="preserve">informacje o których mowa w art. 222 ustawy. </w:t>
      </w:r>
    </w:p>
    <w:p w14:paraId="4D2C2298" w14:textId="77777777" w:rsidR="00BC3D0B" w:rsidRPr="00715BBD" w:rsidRDefault="00BC3D0B" w:rsidP="000A21AB">
      <w:pPr>
        <w:tabs>
          <w:tab w:val="left" w:pos="993"/>
        </w:tabs>
        <w:jc w:val="both"/>
        <w:rPr>
          <w:sz w:val="24"/>
          <w:szCs w:val="24"/>
        </w:rPr>
      </w:pPr>
    </w:p>
    <w:p w14:paraId="31380B3E" w14:textId="77777777" w:rsidR="0060016F" w:rsidRPr="00715BBD" w:rsidRDefault="0060016F" w:rsidP="00CF29E4">
      <w:pPr>
        <w:pStyle w:val="Nagwek4"/>
        <w:shd w:val="clear" w:color="auto" w:fill="D6E3BC" w:themeFill="accent3" w:themeFillTint="66"/>
        <w:rPr>
          <w:color w:val="auto"/>
        </w:rPr>
      </w:pPr>
      <w:r w:rsidRPr="00715BBD">
        <w:rPr>
          <w:color w:val="auto"/>
        </w:rPr>
        <w:t xml:space="preserve">ROZDZIAŁ XIII </w:t>
      </w:r>
      <w:r w:rsidR="001C4001" w:rsidRPr="00715BBD">
        <w:rPr>
          <w:color w:val="auto"/>
        </w:rPr>
        <w:t>Kryteria oceny ofert</w:t>
      </w:r>
    </w:p>
    <w:p w14:paraId="4E142430" w14:textId="77777777" w:rsidR="0031611D" w:rsidRPr="00715BBD" w:rsidRDefault="0031611D" w:rsidP="0031611D">
      <w:pPr>
        <w:pStyle w:val="Tekstpodstawowywcity21"/>
        <w:tabs>
          <w:tab w:val="left" w:pos="360"/>
        </w:tabs>
        <w:ind w:left="426"/>
        <w:rPr>
          <w:b w:val="0"/>
        </w:rPr>
      </w:pPr>
    </w:p>
    <w:p w14:paraId="75BD1708" w14:textId="77777777" w:rsidR="006B4EB8" w:rsidRPr="00715BBD" w:rsidRDefault="006B4EB8" w:rsidP="0092210D">
      <w:pPr>
        <w:pStyle w:val="Tekstpodstawowywcity21"/>
        <w:numPr>
          <w:ilvl w:val="0"/>
          <w:numId w:val="26"/>
        </w:numPr>
        <w:tabs>
          <w:tab w:val="left" w:pos="284"/>
        </w:tabs>
        <w:ind w:left="284" w:hanging="284"/>
      </w:pPr>
      <w:r w:rsidRPr="00715BBD">
        <w:rPr>
          <w:b w:val="0"/>
        </w:rPr>
        <w:t>Wybór oferty najkorzystniejszej zostanie dokonany według następujących kryteriów oceny</w:t>
      </w:r>
      <w:r w:rsidRPr="00715BBD">
        <w:t xml:space="preserve"> </w:t>
      </w:r>
      <w:r w:rsidRPr="00715BBD">
        <w:rPr>
          <w:b w:val="0"/>
        </w:rPr>
        <w:t xml:space="preserve">ofert: </w:t>
      </w:r>
    </w:p>
    <w:p w14:paraId="722986B0" w14:textId="77777777" w:rsidR="006B4EB8" w:rsidRPr="00715BBD" w:rsidRDefault="006B4EB8" w:rsidP="006B4EB8">
      <w:pPr>
        <w:pStyle w:val="Tekstpodstawowywcity21"/>
        <w:tabs>
          <w:tab w:val="left" w:pos="284"/>
        </w:tabs>
        <w:rPr>
          <w:b w:val="0"/>
        </w:rPr>
      </w:pPr>
    </w:p>
    <w:p w14:paraId="3E2106A6" w14:textId="77777777" w:rsidR="006A6A82" w:rsidRPr="00715BBD" w:rsidRDefault="006A6A82" w:rsidP="006A6A82">
      <w:pPr>
        <w:pStyle w:val="Tekstpodstawowywcity21"/>
        <w:numPr>
          <w:ilvl w:val="4"/>
          <w:numId w:val="1"/>
        </w:numPr>
        <w:tabs>
          <w:tab w:val="left" w:pos="284"/>
        </w:tabs>
        <w:ind w:left="567" w:hanging="283"/>
        <w:rPr>
          <w:u w:val="single"/>
        </w:rPr>
      </w:pPr>
      <w:r w:rsidRPr="00715BBD">
        <w:rPr>
          <w:u w:val="single"/>
        </w:rPr>
        <w:t>cena – waga kryterium 60 %</w:t>
      </w:r>
    </w:p>
    <w:p w14:paraId="1408D9C3" w14:textId="77777777" w:rsidR="006A6A82" w:rsidRPr="00715BBD" w:rsidRDefault="006A6A82" w:rsidP="006A6A82">
      <w:pPr>
        <w:pStyle w:val="Tekstpodstawowywcity21"/>
        <w:tabs>
          <w:tab w:val="left" w:pos="284"/>
        </w:tabs>
        <w:rPr>
          <w:b w:val="0"/>
          <w:highlight w:val="yellow"/>
        </w:rPr>
      </w:pPr>
    </w:p>
    <w:p w14:paraId="3296BDF2" w14:textId="77777777" w:rsidR="006A6A82" w:rsidRPr="00715BBD" w:rsidRDefault="006A6A82" w:rsidP="006A6A82">
      <w:pPr>
        <w:pStyle w:val="Tekstpodstawowy21"/>
        <w:tabs>
          <w:tab w:val="left" w:pos="-2127"/>
          <w:tab w:val="left" w:pos="284"/>
        </w:tabs>
        <w:spacing w:after="0" w:line="240" w:lineRule="auto"/>
        <w:ind w:left="284"/>
        <w:jc w:val="both"/>
        <w:rPr>
          <w:sz w:val="24"/>
          <w:szCs w:val="24"/>
        </w:rPr>
      </w:pPr>
      <w:r w:rsidRPr="00715BBD">
        <w:rPr>
          <w:rFonts w:eastAsia="Calibri"/>
          <w:sz w:val="24"/>
          <w:szCs w:val="24"/>
          <w:lang w:eastAsia="en-US"/>
        </w:rPr>
        <w:t>Punkty zostan</w:t>
      </w:r>
      <w:r w:rsidRPr="00715BBD">
        <w:rPr>
          <w:rFonts w:eastAsia="TimesNewRoman"/>
          <w:sz w:val="24"/>
          <w:szCs w:val="24"/>
          <w:lang w:eastAsia="en-US"/>
        </w:rPr>
        <w:t xml:space="preserve">ą </w:t>
      </w:r>
      <w:r w:rsidRPr="00715BBD">
        <w:rPr>
          <w:rFonts w:eastAsia="Calibri"/>
          <w:sz w:val="24"/>
          <w:szCs w:val="24"/>
          <w:lang w:eastAsia="en-US"/>
        </w:rPr>
        <w:t>przyznane w zale</w:t>
      </w:r>
      <w:r w:rsidRPr="00715BBD">
        <w:rPr>
          <w:rFonts w:eastAsia="TimesNewRoman"/>
          <w:sz w:val="24"/>
          <w:szCs w:val="24"/>
          <w:lang w:eastAsia="en-US"/>
        </w:rPr>
        <w:t>ż</w:t>
      </w:r>
      <w:r w:rsidRPr="00715BBD">
        <w:rPr>
          <w:rFonts w:eastAsia="Calibri"/>
          <w:sz w:val="24"/>
          <w:szCs w:val="24"/>
          <w:lang w:eastAsia="en-US"/>
        </w:rPr>
        <w:t>no</w:t>
      </w:r>
      <w:r w:rsidRPr="00715BBD">
        <w:rPr>
          <w:rFonts w:eastAsia="TimesNewRoman"/>
          <w:sz w:val="24"/>
          <w:szCs w:val="24"/>
          <w:lang w:eastAsia="en-US"/>
        </w:rPr>
        <w:t>ś</w:t>
      </w:r>
      <w:r w:rsidRPr="00715BBD">
        <w:rPr>
          <w:rFonts w:eastAsia="Calibri"/>
          <w:sz w:val="24"/>
          <w:szCs w:val="24"/>
          <w:lang w:eastAsia="en-US"/>
        </w:rPr>
        <w:t>ci od zaoferowanej przez wykonawc</w:t>
      </w:r>
      <w:r w:rsidRPr="00715BBD">
        <w:rPr>
          <w:rFonts w:eastAsia="TimesNewRoman"/>
          <w:sz w:val="24"/>
          <w:szCs w:val="24"/>
          <w:lang w:eastAsia="en-US"/>
        </w:rPr>
        <w:t>ę ceny w następujący sposób:</w:t>
      </w:r>
    </w:p>
    <w:p w14:paraId="5C01B7EA" w14:textId="77777777" w:rsidR="006A6A82" w:rsidRPr="00715BBD" w:rsidRDefault="006A6A82" w:rsidP="006A6A82">
      <w:pPr>
        <w:jc w:val="both"/>
        <w:rPr>
          <w:sz w:val="24"/>
          <w:szCs w:val="24"/>
        </w:rPr>
      </w:pPr>
    </w:p>
    <w:p w14:paraId="48F98564" w14:textId="77777777" w:rsidR="006A6A82" w:rsidRPr="00715BBD" w:rsidRDefault="006A6A82" w:rsidP="006A6A82">
      <w:pPr>
        <w:ind w:firstLine="708"/>
        <w:jc w:val="both"/>
        <w:rPr>
          <w:i/>
          <w:sz w:val="22"/>
          <w:szCs w:val="22"/>
        </w:rPr>
      </w:pPr>
      <w:r w:rsidRPr="00715BBD">
        <w:rPr>
          <w:i/>
          <w:sz w:val="22"/>
          <w:szCs w:val="22"/>
        </w:rPr>
        <w:t xml:space="preserve">najniższa cena ofertowa    </w:t>
      </w:r>
    </w:p>
    <w:p w14:paraId="277F310F" w14:textId="77777777" w:rsidR="006A6A82" w:rsidRPr="00715BBD" w:rsidRDefault="006A6A82" w:rsidP="006A6A82">
      <w:pPr>
        <w:tabs>
          <w:tab w:val="left" w:pos="1134"/>
        </w:tabs>
        <w:ind w:firstLine="284"/>
        <w:jc w:val="both"/>
        <w:rPr>
          <w:i/>
          <w:sz w:val="22"/>
          <w:szCs w:val="22"/>
        </w:rPr>
      </w:pPr>
      <w:r w:rsidRPr="00715BBD">
        <w:rPr>
          <w:i/>
          <w:sz w:val="22"/>
          <w:szCs w:val="22"/>
        </w:rPr>
        <w:t>------------------------------------------ x 100 pkt x 60 %</w:t>
      </w:r>
    </w:p>
    <w:p w14:paraId="5589DD39" w14:textId="77777777" w:rsidR="006A6A82" w:rsidRPr="00715BBD" w:rsidRDefault="006A6A82" w:rsidP="006A6A82">
      <w:pPr>
        <w:tabs>
          <w:tab w:val="left" w:pos="1134"/>
        </w:tabs>
        <w:ind w:firstLine="284"/>
        <w:jc w:val="both"/>
        <w:rPr>
          <w:i/>
          <w:sz w:val="22"/>
          <w:szCs w:val="22"/>
        </w:rPr>
      </w:pPr>
      <w:r w:rsidRPr="00715BBD">
        <w:rPr>
          <w:i/>
          <w:sz w:val="22"/>
          <w:szCs w:val="22"/>
        </w:rPr>
        <w:t>cena ofertowa w ofercie ocenianej</w:t>
      </w:r>
    </w:p>
    <w:p w14:paraId="24F8A634" w14:textId="77777777" w:rsidR="006A6A82" w:rsidRPr="00715BBD" w:rsidRDefault="006A6A82" w:rsidP="006A6A82">
      <w:pPr>
        <w:pStyle w:val="Tekstpodstawowywcity21"/>
        <w:tabs>
          <w:tab w:val="left" w:pos="284"/>
        </w:tabs>
        <w:rPr>
          <w:b w:val="0"/>
        </w:rPr>
      </w:pPr>
    </w:p>
    <w:p w14:paraId="720CF234" w14:textId="77777777" w:rsidR="006A6A82" w:rsidRPr="00715BBD" w:rsidRDefault="006A6A82" w:rsidP="006A6A82">
      <w:pPr>
        <w:widowControl w:val="0"/>
        <w:shd w:val="clear" w:color="auto" w:fill="FFFFFF"/>
        <w:autoSpaceDE w:val="0"/>
        <w:ind w:firstLine="284"/>
        <w:jc w:val="both"/>
        <w:rPr>
          <w:rFonts w:eastAsia="Calibri"/>
          <w:sz w:val="24"/>
          <w:szCs w:val="24"/>
          <w:lang w:eastAsia="en-US"/>
        </w:rPr>
      </w:pPr>
      <w:r w:rsidRPr="00715BBD">
        <w:rPr>
          <w:rFonts w:eastAsia="TimesNewRoman"/>
          <w:sz w:val="24"/>
          <w:szCs w:val="24"/>
          <w:lang w:eastAsia="en-US"/>
        </w:rPr>
        <w:t>Wykonawca</w:t>
      </w:r>
      <w:r w:rsidRPr="00715BBD">
        <w:rPr>
          <w:rFonts w:eastAsia="Calibri"/>
          <w:sz w:val="24"/>
          <w:szCs w:val="24"/>
          <w:lang w:eastAsia="en-US"/>
        </w:rPr>
        <w:t xml:space="preserve"> może uzyskać w tym kryterium </w:t>
      </w:r>
      <w:r w:rsidRPr="00715BBD">
        <w:rPr>
          <w:rFonts w:eastAsia="Calibri"/>
          <w:b/>
          <w:sz w:val="24"/>
          <w:szCs w:val="24"/>
          <w:lang w:eastAsia="en-US"/>
        </w:rPr>
        <w:t>maksymalnie 60 pkt</w:t>
      </w:r>
      <w:r w:rsidRPr="00715BBD">
        <w:rPr>
          <w:rFonts w:eastAsia="Calibri"/>
          <w:sz w:val="24"/>
          <w:szCs w:val="24"/>
          <w:lang w:eastAsia="en-US"/>
        </w:rPr>
        <w:t>.</w:t>
      </w:r>
    </w:p>
    <w:p w14:paraId="75B4A282" w14:textId="77777777" w:rsidR="006A6A82" w:rsidRPr="00715BBD" w:rsidRDefault="006A6A82" w:rsidP="00BF0695">
      <w:pPr>
        <w:widowControl w:val="0"/>
        <w:shd w:val="clear" w:color="auto" w:fill="FFFFFF"/>
        <w:autoSpaceDE w:val="0"/>
        <w:jc w:val="both"/>
        <w:rPr>
          <w:sz w:val="24"/>
          <w:szCs w:val="24"/>
        </w:rPr>
      </w:pPr>
    </w:p>
    <w:p w14:paraId="2DCB4B8A" w14:textId="77777777" w:rsidR="006A6A82" w:rsidRPr="00715BBD" w:rsidRDefault="006A6A82" w:rsidP="006A6A82">
      <w:pPr>
        <w:pStyle w:val="Tekstpodstawowywcity21"/>
        <w:numPr>
          <w:ilvl w:val="4"/>
          <w:numId w:val="1"/>
        </w:numPr>
        <w:tabs>
          <w:tab w:val="left" w:pos="284"/>
        </w:tabs>
        <w:ind w:left="567" w:hanging="283"/>
        <w:rPr>
          <w:u w:val="single"/>
        </w:rPr>
      </w:pPr>
      <w:r w:rsidRPr="00715BBD">
        <w:rPr>
          <w:u w:val="single"/>
        </w:rPr>
        <w:t>okres gwarancji i rękojmi – waga kryterium 30%</w:t>
      </w:r>
    </w:p>
    <w:p w14:paraId="6B1DBFC7" w14:textId="77777777" w:rsidR="006A6A82" w:rsidRPr="00715BBD" w:rsidRDefault="006A6A82" w:rsidP="006A6A82">
      <w:pPr>
        <w:pStyle w:val="Tekstpodstawowywcity21"/>
        <w:tabs>
          <w:tab w:val="left" w:pos="284"/>
        </w:tabs>
        <w:rPr>
          <w:b w:val="0"/>
          <w:highlight w:val="yellow"/>
        </w:rPr>
      </w:pPr>
    </w:p>
    <w:p w14:paraId="6F531C8B" w14:textId="77777777" w:rsidR="006A6A82" w:rsidRPr="00715BBD" w:rsidRDefault="006A6A82" w:rsidP="006A6A82">
      <w:pPr>
        <w:widowControl w:val="0"/>
        <w:shd w:val="clear" w:color="auto" w:fill="FFFFFF"/>
        <w:autoSpaceDE w:val="0"/>
        <w:ind w:left="284"/>
        <w:jc w:val="both"/>
        <w:rPr>
          <w:sz w:val="24"/>
          <w:szCs w:val="24"/>
        </w:rPr>
      </w:pPr>
      <w:r w:rsidRPr="00715BBD">
        <w:rPr>
          <w:rFonts w:eastAsia="Calibri"/>
          <w:sz w:val="24"/>
          <w:szCs w:val="24"/>
          <w:lang w:eastAsia="en-US"/>
        </w:rPr>
        <w:t>Punkty zostan</w:t>
      </w:r>
      <w:r w:rsidRPr="00715BBD">
        <w:rPr>
          <w:rFonts w:eastAsia="TimesNewRoman"/>
          <w:sz w:val="24"/>
          <w:szCs w:val="24"/>
          <w:lang w:eastAsia="en-US"/>
        </w:rPr>
        <w:t xml:space="preserve">ą </w:t>
      </w:r>
      <w:r w:rsidRPr="00715BBD">
        <w:rPr>
          <w:rFonts w:eastAsia="Calibri"/>
          <w:sz w:val="24"/>
          <w:szCs w:val="24"/>
          <w:lang w:eastAsia="en-US"/>
        </w:rPr>
        <w:t>przyznane w zale</w:t>
      </w:r>
      <w:r w:rsidRPr="00715BBD">
        <w:rPr>
          <w:rFonts w:eastAsia="TimesNewRoman"/>
          <w:sz w:val="24"/>
          <w:szCs w:val="24"/>
          <w:lang w:eastAsia="en-US"/>
        </w:rPr>
        <w:t>ż</w:t>
      </w:r>
      <w:r w:rsidRPr="00715BBD">
        <w:rPr>
          <w:rFonts w:eastAsia="Calibri"/>
          <w:sz w:val="24"/>
          <w:szCs w:val="24"/>
          <w:lang w:eastAsia="en-US"/>
        </w:rPr>
        <w:t>no</w:t>
      </w:r>
      <w:r w:rsidRPr="00715BBD">
        <w:rPr>
          <w:rFonts w:eastAsia="TimesNewRoman"/>
          <w:sz w:val="24"/>
          <w:szCs w:val="24"/>
          <w:lang w:eastAsia="en-US"/>
        </w:rPr>
        <w:t>ś</w:t>
      </w:r>
      <w:r w:rsidRPr="00715BBD">
        <w:rPr>
          <w:rFonts w:eastAsia="Calibri"/>
          <w:sz w:val="24"/>
          <w:szCs w:val="24"/>
          <w:lang w:eastAsia="en-US"/>
        </w:rPr>
        <w:t>ci od zaoferowanego przez wykonawc</w:t>
      </w:r>
      <w:r w:rsidRPr="00715BBD">
        <w:rPr>
          <w:rFonts w:eastAsia="TimesNewRoman"/>
          <w:sz w:val="24"/>
          <w:szCs w:val="24"/>
          <w:lang w:eastAsia="en-US"/>
        </w:rPr>
        <w:t xml:space="preserve">ę </w:t>
      </w:r>
      <w:r w:rsidRPr="00715BBD">
        <w:rPr>
          <w:spacing w:val="3"/>
          <w:sz w:val="24"/>
          <w:szCs w:val="24"/>
        </w:rPr>
        <w:t xml:space="preserve">w formularzu oferty </w:t>
      </w:r>
      <w:r w:rsidRPr="00715BBD">
        <w:rPr>
          <w:rFonts w:eastAsia="TimesNewRoman"/>
          <w:sz w:val="24"/>
          <w:szCs w:val="24"/>
          <w:lang w:eastAsia="en-US"/>
        </w:rPr>
        <w:t>okresu gwarancji i rękojmi w następujący sposób:</w:t>
      </w:r>
    </w:p>
    <w:p w14:paraId="627AE606" w14:textId="77777777" w:rsidR="006A6A82" w:rsidRPr="00715BBD" w:rsidRDefault="006A6A82" w:rsidP="006A6A82">
      <w:pPr>
        <w:shd w:val="clear" w:color="auto" w:fill="FFFFFF"/>
        <w:ind w:left="1416" w:firstLine="284"/>
        <w:jc w:val="both"/>
        <w:rPr>
          <w:i/>
          <w:spacing w:val="3"/>
          <w:sz w:val="24"/>
          <w:szCs w:val="24"/>
        </w:rPr>
      </w:pPr>
    </w:p>
    <w:p w14:paraId="1FD752D1" w14:textId="77777777" w:rsidR="006A6A82" w:rsidRPr="00715BBD" w:rsidRDefault="006A6A82" w:rsidP="006A6A82">
      <w:pPr>
        <w:shd w:val="clear" w:color="auto" w:fill="FFFFFF"/>
        <w:ind w:left="284" w:firstLine="424"/>
        <w:jc w:val="both"/>
        <w:rPr>
          <w:i/>
          <w:spacing w:val="3"/>
          <w:sz w:val="22"/>
          <w:szCs w:val="22"/>
        </w:rPr>
      </w:pPr>
      <w:r w:rsidRPr="00715BBD">
        <w:rPr>
          <w:i/>
          <w:spacing w:val="3"/>
          <w:sz w:val="22"/>
          <w:szCs w:val="22"/>
        </w:rPr>
        <w:t xml:space="preserve">okres gwarancji i rękojmi w ofercie ocenianej </w:t>
      </w:r>
    </w:p>
    <w:p w14:paraId="2290DF37" w14:textId="77777777" w:rsidR="006A6A82" w:rsidRPr="00715BBD" w:rsidRDefault="006A6A82" w:rsidP="006A6A82">
      <w:pPr>
        <w:shd w:val="clear" w:color="auto" w:fill="FFFFFF"/>
        <w:ind w:left="284"/>
        <w:jc w:val="both"/>
        <w:rPr>
          <w:i/>
          <w:spacing w:val="3"/>
          <w:sz w:val="22"/>
          <w:szCs w:val="22"/>
        </w:rPr>
      </w:pPr>
      <w:r w:rsidRPr="00715BBD">
        <w:rPr>
          <w:i/>
          <w:spacing w:val="3"/>
          <w:sz w:val="22"/>
          <w:szCs w:val="22"/>
        </w:rPr>
        <w:t xml:space="preserve">-------------------------------------------------------------------------- x 100 pkt x 30 % </w:t>
      </w:r>
    </w:p>
    <w:p w14:paraId="2ACFF8CE" w14:textId="77777777" w:rsidR="006A6A82" w:rsidRPr="00715BBD" w:rsidRDefault="006A6A82" w:rsidP="006A6A82">
      <w:pPr>
        <w:shd w:val="clear" w:color="auto" w:fill="FFFFFF"/>
        <w:ind w:left="284" w:firstLine="424"/>
        <w:jc w:val="both"/>
        <w:rPr>
          <w:i/>
          <w:spacing w:val="3"/>
          <w:sz w:val="22"/>
          <w:szCs w:val="22"/>
        </w:rPr>
      </w:pPr>
      <w:r w:rsidRPr="00715BBD">
        <w:rPr>
          <w:i/>
          <w:spacing w:val="3"/>
          <w:sz w:val="22"/>
          <w:szCs w:val="22"/>
        </w:rPr>
        <w:t xml:space="preserve">najdłuższy zaoferowany okres gwarancji i rękojmi </w:t>
      </w:r>
    </w:p>
    <w:p w14:paraId="0788B6AE" w14:textId="77777777" w:rsidR="006A6A82" w:rsidRPr="00715BBD" w:rsidRDefault="006A6A82" w:rsidP="006A6A82">
      <w:pPr>
        <w:shd w:val="clear" w:color="auto" w:fill="FFFFFF"/>
        <w:jc w:val="both"/>
        <w:rPr>
          <w:spacing w:val="3"/>
          <w:sz w:val="24"/>
          <w:szCs w:val="24"/>
        </w:rPr>
      </w:pPr>
    </w:p>
    <w:p w14:paraId="22D4DB66" w14:textId="77777777" w:rsidR="006A6A82" w:rsidRPr="00715BBD" w:rsidRDefault="006A6A82" w:rsidP="006A6A82">
      <w:pPr>
        <w:ind w:left="284"/>
        <w:jc w:val="both"/>
        <w:rPr>
          <w:b/>
          <w:bCs/>
          <w:spacing w:val="4"/>
          <w:sz w:val="24"/>
          <w:szCs w:val="24"/>
        </w:rPr>
      </w:pPr>
      <w:r w:rsidRPr="00715BBD">
        <w:rPr>
          <w:b/>
          <w:bCs/>
          <w:spacing w:val="4"/>
          <w:sz w:val="24"/>
          <w:szCs w:val="24"/>
        </w:rPr>
        <w:t>Wykonawca jest zobowiązany wskazać w formularzu ofertowym okres gwarancji i rękojmi w miesiącach.</w:t>
      </w:r>
    </w:p>
    <w:p w14:paraId="5AF195A5" w14:textId="77777777" w:rsidR="006A6A82" w:rsidRPr="00715BBD" w:rsidRDefault="006A6A82" w:rsidP="006A6A82">
      <w:pPr>
        <w:ind w:left="284"/>
        <w:jc w:val="both"/>
        <w:rPr>
          <w:b/>
          <w:bCs/>
          <w:spacing w:val="4"/>
          <w:sz w:val="24"/>
          <w:szCs w:val="24"/>
        </w:rPr>
      </w:pPr>
    </w:p>
    <w:p w14:paraId="0106C0A0" w14:textId="77777777" w:rsidR="006A6A82" w:rsidRPr="00715BBD" w:rsidRDefault="006A6A82" w:rsidP="006A6A82">
      <w:pPr>
        <w:ind w:left="284"/>
        <w:jc w:val="both"/>
        <w:rPr>
          <w:bCs/>
          <w:spacing w:val="4"/>
          <w:sz w:val="24"/>
          <w:szCs w:val="24"/>
        </w:rPr>
      </w:pPr>
      <w:r w:rsidRPr="00715BBD">
        <w:rPr>
          <w:b/>
          <w:bCs/>
          <w:spacing w:val="4"/>
          <w:sz w:val="24"/>
          <w:szCs w:val="24"/>
        </w:rPr>
        <w:t>Minimalny okres gwarancji i rękojmi – 60 miesięcy</w:t>
      </w:r>
      <w:r w:rsidRPr="00715BBD">
        <w:rPr>
          <w:bCs/>
          <w:spacing w:val="4"/>
          <w:sz w:val="24"/>
          <w:szCs w:val="24"/>
        </w:rPr>
        <w:t xml:space="preserve"> od dnia </w:t>
      </w:r>
      <w:r w:rsidRPr="00715BBD">
        <w:rPr>
          <w:sz w:val="24"/>
          <w:szCs w:val="24"/>
        </w:rPr>
        <w:t>podpisania protokołu odbioru końcowego przedmiotu umowy</w:t>
      </w:r>
      <w:r w:rsidRPr="00715BBD">
        <w:rPr>
          <w:bCs/>
          <w:spacing w:val="4"/>
          <w:sz w:val="24"/>
          <w:szCs w:val="24"/>
        </w:rPr>
        <w:t xml:space="preserve">. </w:t>
      </w:r>
    </w:p>
    <w:p w14:paraId="7B1859E4" w14:textId="77777777" w:rsidR="006A6A82" w:rsidRPr="00715BBD" w:rsidRDefault="006A6A82" w:rsidP="006A6A82">
      <w:pPr>
        <w:ind w:left="284"/>
        <w:jc w:val="both"/>
        <w:rPr>
          <w:bCs/>
          <w:spacing w:val="4"/>
          <w:sz w:val="24"/>
          <w:szCs w:val="24"/>
        </w:rPr>
      </w:pPr>
      <w:r w:rsidRPr="00715BBD">
        <w:rPr>
          <w:b/>
          <w:bCs/>
          <w:spacing w:val="4"/>
          <w:sz w:val="24"/>
          <w:szCs w:val="24"/>
        </w:rPr>
        <w:t>Maksymalny okres gwarancji i rękojmi – 65 miesięcy</w:t>
      </w:r>
      <w:r w:rsidRPr="00715BBD">
        <w:rPr>
          <w:bCs/>
          <w:spacing w:val="4"/>
          <w:sz w:val="24"/>
          <w:szCs w:val="24"/>
        </w:rPr>
        <w:t xml:space="preserve"> od dnia podpisania</w:t>
      </w:r>
      <w:r w:rsidRPr="00715BBD">
        <w:rPr>
          <w:sz w:val="24"/>
          <w:szCs w:val="24"/>
        </w:rPr>
        <w:t xml:space="preserve"> protokołu odbioru końcowego przedmiotu umowy</w:t>
      </w:r>
      <w:r w:rsidRPr="00715BBD">
        <w:rPr>
          <w:bCs/>
          <w:spacing w:val="4"/>
          <w:sz w:val="24"/>
          <w:szCs w:val="24"/>
        </w:rPr>
        <w:t xml:space="preserve">. </w:t>
      </w:r>
    </w:p>
    <w:p w14:paraId="703D80A1" w14:textId="77777777" w:rsidR="00BF0695" w:rsidRPr="00715BBD" w:rsidRDefault="00BF0695" w:rsidP="006A6A82">
      <w:pPr>
        <w:ind w:left="284"/>
        <w:jc w:val="both"/>
        <w:rPr>
          <w:bCs/>
          <w:spacing w:val="4"/>
          <w:sz w:val="24"/>
          <w:szCs w:val="24"/>
        </w:rPr>
      </w:pPr>
    </w:p>
    <w:p w14:paraId="027C8F29" w14:textId="77777777" w:rsidR="006A6A82" w:rsidRPr="00715BBD" w:rsidRDefault="006A6A82" w:rsidP="006A6A82">
      <w:pPr>
        <w:ind w:left="284"/>
        <w:jc w:val="both"/>
        <w:rPr>
          <w:bCs/>
          <w:spacing w:val="4"/>
          <w:sz w:val="24"/>
          <w:szCs w:val="24"/>
        </w:rPr>
      </w:pPr>
      <w:r w:rsidRPr="00715BBD">
        <w:rPr>
          <w:bCs/>
          <w:spacing w:val="4"/>
          <w:sz w:val="24"/>
          <w:szCs w:val="24"/>
        </w:rPr>
        <w:t xml:space="preserve">Jeżeli wykonawca zaproponuje termin gwarancji i rękojmi na okres </w:t>
      </w:r>
      <w:r w:rsidRPr="00715BBD">
        <w:rPr>
          <w:b/>
          <w:bCs/>
          <w:spacing w:val="4"/>
          <w:sz w:val="24"/>
          <w:szCs w:val="24"/>
        </w:rPr>
        <w:t>krótszy niż 60 miesięcy</w:t>
      </w:r>
      <w:r w:rsidRPr="00715BBD">
        <w:rPr>
          <w:bCs/>
          <w:spacing w:val="4"/>
          <w:sz w:val="24"/>
          <w:szCs w:val="24"/>
        </w:rPr>
        <w:t xml:space="preserve">, </w:t>
      </w:r>
      <w:r w:rsidRPr="00715BBD">
        <w:rPr>
          <w:bCs/>
          <w:sz w:val="24"/>
          <w:szCs w:val="24"/>
        </w:rPr>
        <w:t>oferta</w:t>
      </w:r>
      <w:r w:rsidRPr="00715BBD">
        <w:rPr>
          <w:b/>
          <w:bCs/>
          <w:sz w:val="24"/>
          <w:szCs w:val="24"/>
        </w:rPr>
        <w:t xml:space="preserve"> zostanie odrzucona </w:t>
      </w:r>
      <w:r w:rsidRPr="00715BBD">
        <w:rPr>
          <w:bCs/>
          <w:sz w:val="24"/>
          <w:szCs w:val="24"/>
        </w:rPr>
        <w:t>jako niezgodna z warunkami SWZ</w:t>
      </w:r>
      <w:r w:rsidRPr="00715BBD">
        <w:rPr>
          <w:bCs/>
          <w:spacing w:val="4"/>
          <w:sz w:val="24"/>
          <w:szCs w:val="24"/>
        </w:rPr>
        <w:t xml:space="preserve">. </w:t>
      </w:r>
    </w:p>
    <w:p w14:paraId="7F8CD64E" w14:textId="77777777" w:rsidR="006A6A82" w:rsidRPr="00715BBD" w:rsidRDefault="006A6A82" w:rsidP="006A6A82">
      <w:pPr>
        <w:ind w:left="284"/>
        <w:jc w:val="both"/>
        <w:rPr>
          <w:bCs/>
          <w:spacing w:val="4"/>
          <w:sz w:val="24"/>
          <w:szCs w:val="24"/>
        </w:rPr>
      </w:pPr>
    </w:p>
    <w:p w14:paraId="59067A4E" w14:textId="77777777" w:rsidR="006A6A82" w:rsidRPr="00715BBD" w:rsidRDefault="006A6A82" w:rsidP="006A6A82">
      <w:pPr>
        <w:ind w:left="284"/>
        <w:jc w:val="both"/>
        <w:rPr>
          <w:bCs/>
          <w:spacing w:val="4"/>
          <w:sz w:val="24"/>
          <w:szCs w:val="24"/>
        </w:rPr>
      </w:pPr>
      <w:r w:rsidRPr="00715BBD">
        <w:rPr>
          <w:bCs/>
          <w:spacing w:val="4"/>
          <w:sz w:val="24"/>
          <w:szCs w:val="24"/>
        </w:rPr>
        <w:t xml:space="preserve">Jeżeli wykonawca zaproponuje termin gwarancji i rękojmi na okres </w:t>
      </w:r>
      <w:r w:rsidRPr="00715BBD">
        <w:rPr>
          <w:b/>
          <w:bCs/>
          <w:spacing w:val="4"/>
          <w:sz w:val="24"/>
          <w:szCs w:val="24"/>
        </w:rPr>
        <w:t>dłuższy niż 65 miesięcy</w:t>
      </w:r>
      <w:r w:rsidRPr="00715BBD">
        <w:rPr>
          <w:bCs/>
          <w:spacing w:val="4"/>
          <w:sz w:val="24"/>
          <w:szCs w:val="24"/>
        </w:rPr>
        <w:t xml:space="preserve">, do oceny ofert w kryterium „okres gwarancji i rękojmi” zostanie przyjęty okres 65-miesięczny, czyli maksymalny zgodny z żądaniem </w:t>
      </w:r>
      <w:r w:rsidRPr="00715BBD">
        <w:rPr>
          <w:bCs/>
          <w:spacing w:val="4"/>
          <w:sz w:val="24"/>
          <w:szCs w:val="24"/>
        </w:rPr>
        <w:br/>
        <w:t>i możliwościami zamawiającego,</w:t>
      </w:r>
      <w:r w:rsidRPr="00715BBD">
        <w:rPr>
          <w:sz w:val="24"/>
          <w:szCs w:val="24"/>
        </w:rPr>
        <w:t xml:space="preserve"> natomiast do umowy zostanie wpisany okres gwarancji i rękojmi zgodny z oświadczeniem wykonawcy</w:t>
      </w:r>
      <w:r w:rsidRPr="00715BBD">
        <w:rPr>
          <w:bCs/>
          <w:spacing w:val="4"/>
          <w:sz w:val="24"/>
          <w:szCs w:val="24"/>
        </w:rPr>
        <w:t>.</w:t>
      </w:r>
    </w:p>
    <w:p w14:paraId="688ED894" w14:textId="77777777" w:rsidR="006A6A82" w:rsidRPr="00715BBD" w:rsidRDefault="006A6A82" w:rsidP="006A6A82">
      <w:pPr>
        <w:ind w:left="284"/>
        <w:jc w:val="both"/>
        <w:rPr>
          <w:bCs/>
          <w:spacing w:val="4"/>
          <w:sz w:val="10"/>
          <w:szCs w:val="10"/>
        </w:rPr>
      </w:pPr>
    </w:p>
    <w:p w14:paraId="4B17823A" w14:textId="77777777" w:rsidR="006A6A82" w:rsidRPr="00715BBD" w:rsidRDefault="006A6A82" w:rsidP="006A6A82">
      <w:pPr>
        <w:ind w:left="284"/>
        <w:jc w:val="both"/>
        <w:rPr>
          <w:b/>
          <w:bCs/>
          <w:sz w:val="24"/>
          <w:szCs w:val="24"/>
        </w:rPr>
      </w:pPr>
      <w:r w:rsidRPr="00715BBD">
        <w:rPr>
          <w:bCs/>
          <w:sz w:val="24"/>
          <w:szCs w:val="24"/>
        </w:rPr>
        <w:lastRenderedPageBreak/>
        <w:t>W przypadku</w:t>
      </w:r>
      <w:r w:rsidRPr="00715BBD">
        <w:rPr>
          <w:b/>
          <w:bCs/>
          <w:sz w:val="24"/>
          <w:szCs w:val="24"/>
        </w:rPr>
        <w:t xml:space="preserve"> niewypełnienia lub </w:t>
      </w:r>
      <w:r w:rsidR="00506A1C" w:rsidRPr="00715BBD">
        <w:rPr>
          <w:b/>
          <w:bCs/>
          <w:sz w:val="24"/>
          <w:szCs w:val="24"/>
        </w:rPr>
        <w:t>nieprawidłowego</w:t>
      </w:r>
      <w:r w:rsidRPr="00715BBD">
        <w:rPr>
          <w:b/>
          <w:bCs/>
          <w:sz w:val="24"/>
          <w:szCs w:val="24"/>
        </w:rPr>
        <w:t xml:space="preserve"> wypełnienia</w:t>
      </w:r>
      <w:r w:rsidRPr="00715BBD">
        <w:rPr>
          <w:bCs/>
          <w:sz w:val="24"/>
          <w:szCs w:val="24"/>
        </w:rPr>
        <w:t xml:space="preserve"> formularza oferty w powyższym zakresie zamawiający uzna, że wykonawca oferuje okres gwarancji i rękojmi w minimalnym wymiarze określonym w SWZ, tj. 60 miesięcy. Wykonawca otrzyma wówczas</w:t>
      </w:r>
      <w:r w:rsidRPr="00715BBD">
        <w:rPr>
          <w:b/>
          <w:bCs/>
          <w:sz w:val="24"/>
          <w:szCs w:val="24"/>
        </w:rPr>
        <w:t xml:space="preserve"> 0 pkt </w:t>
      </w:r>
      <w:r w:rsidRPr="00715BBD">
        <w:rPr>
          <w:bCs/>
          <w:sz w:val="24"/>
          <w:szCs w:val="24"/>
        </w:rPr>
        <w:t>w tym kryterium.</w:t>
      </w:r>
    </w:p>
    <w:p w14:paraId="5FEBCA74" w14:textId="77777777" w:rsidR="006A6A82" w:rsidRPr="00715BBD" w:rsidRDefault="006A6A82" w:rsidP="006A6A82">
      <w:pPr>
        <w:shd w:val="clear" w:color="auto" w:fill="FFFFFF"/>
        <w:ind w:left="284" w:firstLine="1"/>
        <w:jc w:val="both"/>
        <w:rPr>
          <w:spacing w:val="3"/>
          <w:sz w:val="24"/>
          <w:szCs w:val="24"/>
        </w:rPr>
      </w:pPr>
    </w:p>
    <w:p w14:paraId="73C2A6BE" w14:textId="77777777" w:rsidR="006A6A82" w:rsidRPr="00715BBD" w:rsidRDefault="006A6A82" w:rsidP="006A6A82">
      <w:pPr>
        <w:widowControl w:val="0"/>
        <w:shd w:val="clear" w:color="auto" w:fill="FFFFFF"/>
        <w:autoSpaceDE w:val="0"/>
        <w:ind w:firstLine="284"/>
        <w:jc w:val="both"/>
        <w:rPr>
          <w:rFonts w:eastAsia="Calibri"/>
          <w:sz w:val="24"/>
          <w:szCs w:val="24"/>
          <w:lang w:eastAsia="en-US"/>
        </w:rPr>
      </w:pPr>
      <w:r w:rsidRPr="00715BBD">
        <w:rPr>
          <w:rFonts w:eastAsia="TimesNewRoman"/>
          <w:sz w:val="24"/>
          <w:szCs w:val="24"/>
          <w:lang w:eastAsia="en-US"/>
        </w:rPr>
        <w:t>Wykonawca</w:t>
      </w:r>
      <w:r w:rsidRPr="00715BBD">
        <w:rPr>
          <w:rFonts w:eastAsia="Calibri"/>
          <w:sz w:val="24"/>
          <w:szCs w:val="24"/>
          <w:lang w:eastAsia="en-US"/>
        </w:rPr>
        <w:t xml:space="preserve"> może uzyskać w tym kryterium </w:t>
      </w:r>
      <w:r w:rsidRPr="00715BBD">
        <w:rPr>
          <w:rFonts w:eastAsia="Calibri"/>
          <w:b/>
          <w:sz w:val="24"/>
          <w:szCs w:val="24"/>
          <w:lang w:eastAsia="en-US"/>
        </w:rPr>
        <w:t>maksymalnie 30 pkt</w:t>
      </w:r>
      <w:r w:rsidRPr="00715BBD">
        <w:rPr>
          <w:rFonts w:eastAsia="Calibri"/>
          <w:sz w:val="24"/>
          <w:szCs w:val="24"/>
          <w:lang w:eastAsia="en-US"/>
        </w:rPr>
        <w:t>.</w:t>
      </w:r>
    </w:p>
    <w:p w14:paraId="0D83C8BA" w14:textId="77777777" w:rsidR="006A6A82" w:rsidRPr="00715BBD" w:rsidRDefault="006A6A82" w:rsidP="006A6A82">
      <w:pPr>
        <w:pStyle w:val="Tekstpodstawowywcity21"/>
        <w:tabs>
          <w:tab w:val="left" w:pos="284"/>
        </w:tabs>
        <w:ind w:left="0"/>
        <w:rPr>
          <w:rFonts w:eastAsia="Calibri"/>
          <w:b w:val="0"/>
          <w:lang w:eastAsia="en-US"/>
        </w:rPr>
      </w:pPr>
    </w:p>
    <w:p w14:paraId="13B84B3C" w14:textId="77777777" w:rsidR="006A6A82" w:rsidRPr="00715BBD" w:rsidRDefault="006A6A82" w:rsidP="00BF0695">
      <w:pPr>
        <w:pStyle w:val="Tekstpodstawowywcity2"/>
        <w:numPr>
          <w:ilvl w:val="4"/>
          <w:numId w:val="1"/>
        </w:numPr>
        <w:ind w:left="567" w:hanging="283"/>
        <w:rPr>
          <w:u w:val="single"/>
        </w:rPr>
      </w:pPr>
      <w:r w:rsidRPr="00715BBD">
        <w:rPr>
          <w:u w:val="single"/>
        </w:rPr>
        <w:t>wysokość kary umownej za przekroczenie terminu wykonania przedmiotu umowy - waga kryterium 1</w:t>
      </w:r>
      <w:r w:rsidR="00230C13" w:rsidRPr="00715BBD">
        <w:rPr>
          <w:u w:val="single"/>
        </w:rPr>
        <w:t>0 %</w:t>
      </w:r>
      <w:r w:rsidRPr="00715BBD">
        <w:rPr>
          <w:u w:val="single"/>
        </w:rPr>
        <w:t xml:space="preserve"> </w:t>
      </w:r>
    </w:p>
    <w:p w14:paraId="202AF119" w14:textId="77777777" w:rsidR="006A6A82" w:rsidRPr="00715BBD" w:rsidRDefault="006A6A82" w:rsidP="006A6A82">
      <w:pPr>
        <w:pStyle w:val="Tekstpodstawowywcity2"/>
        <w:tabs>
          <w:tab w:val="left" w:pos="284"/>
        </w:tabs>
        <w:ind w:left="567"/>
        <w:rPr>
          <w:b w:val="0"/>
        </w:rPr>
      </w:pPr>
    </w:p>
    <w:p w14:paraId="2A701DAE" w14:textId="77777777" w:rsidR="006A6A82" w:rsidRPr="00ED44CC" w:rsidRDefault="006A6A82" w:rsidP="006A6A82">
      <w:pPr>
        <w:ind w:left="284"/>
        <w:jc w:val="both"/>
        <w:rPr>
          <w:sz w:val="24"/>
          <w:szCs w:val="24"/>
        </w:rPr>
      </w:pPr>
      <w:r w:rsidRPr="00ED44CC">
        <w:rPr>
          <w:rFonts w:eastAsia="Calibri"/>
          <w:sz w:val="24"/>
          <w:szCs w:val="24"/>
          <w:lang w:eastAsia="en-US"/>
        </w:rPr>
        <w:t>Punkty zostan</w:t>
      </w:r>
      <w:r w:rsidRPr="00ED44CC">
        <w:rPr>
          <w:rFonts w:eastAsia="TimesNewRoman"/>
          <w:sz w:val="24"/>
          <w:szCs w:val="24"/>
          <w:lang w:eastAsia="en-US"/>
        </w:rPr>
        <w:t xml:space="preserve">ą </w:t>
      </w:r>
      <w:r w:rsidRPr="00ED44CC">
        <w:rPr>
          <w:rFonts w:eastAsia="Calibri"/>
          <w:sz w:val="24"/>
          <w:szCs w:val="24"/>
          <w:lang w:eastAsia="en-US"/>
        </w:rPr>
        <w:t>przyznane w zale</w:t>
      </w:r>
      <w:r w:rsidRPr="00ED44CC">
        <w:rPr>
          <w:rFonts w:eastAsia="TimesNewRoman"/>
          <w:sz w:val="24"/>
          <w:szCs w:val="24"/>
          <w:lang w:eastAsia="en-US"/>
        </w:rPr>
        <w:t>ż</w:t>
      </w:r>
      <w:r w:rsidRPr="00ED44CC">
        <w:rPr>
          <w:rFonts w:eastAsia="Calibri"/>
          <w:sz w:val="24"/>
          <w:szCs w:val="24"/>
          <w:lang w:eastAsia="en-US"/>
        </w:rPr>
        <w:t>no</w:t>
      </w:r>
      <w:r w:rsidRPr="00ED44CC">
        <w:rPr>
          <w:rFonts w:eastAsia="TimesNewRoman"/>
          <w:sz w:val="24"/>
          <w:szCs w:val="24"/>
          <w:lang w:eastAsia="en-US"/>
        </w:rPr>
        <w:t>ś</w:t>
      </w:r>
      <w:r w:rsidRPr="00ED44CC">
        <w:rPr>
          <w:rFonts w:eastAsia="Calibri"/>
          <w:sz w:val="24"/>
          <w:szCs w:val="24"/>
          <w:lang w:eastAsia="en-US"/>
        </w:rPr>
        <w:t xml:space="preserve">ci od </w:t>
      </w:r>
      <w:r w:rsidRPr="00ED44CC">
        <w:rPr>
          <w:sz w:val="24"/>
          <w:szCs w:val="24"/>
        </w:rPr>
        <w:t xml:space="preserve">wysokości zaoferowanej przez wykonawcę </w:t>
      </w:r>
      <w:r w:rsidRPr="00ED44CC">
        <w:rPr>
          <w:spacing w:val="3"/>
          <w:sz w:val="24"/>
          <w:szCs w:val="24"/>
        </w:rPr>
        <w:t xml:space="preserve">w formularzu oferty wysokości </w:t>
      </w:r>
      <w:r w:rsidRPr="00ED44CC">
        <w:rPr>
          <w:sz w:val="24"/>
          <w:szCs w:val="24"/>
        </w:rPr>
        <w:t>kary umownej (</w:t>
      </w:r>
      <w:r w:rsidRPr="00ED44CC">
        <w:rPr>
          <w:rFonts w:eastAsia="Calibri"/>
          <w:sz w:val="24"/>
          <w:szCs w:val="24"/>
          <w:lang w:eastAsia="en-US"/>
        </w:rPr>
        <w:t>o której mowa w § 15 ust. 1 pkt 1 projektu umowy)</w:t>
      </w:r>
      <w:r w:rsidRPr="00ED44CC">
        <w:rPr>
          <w:sz w:val="24"/>
          <w:szCs w:val="24"/>
        </w:rPr>
        <w:t xml:space="preserve"> za przekroczenie terminu wykonania przedmiotu umowy,</w:t>
      </w:r>
      <w:r w:rsidRPr="00ED44CC">
        <w:rPr>
          <w:rFonts w:eastAsia="Calibri"/>
          <w:sz w:val="24"/>
          <w:szCs w:val="24"/>
          <w:lang w:eastAsia="en-US"/>
        </w:rPr>
        <w:t xml:space="preserve"> </w:t>
      </w:r>
      <w:r w:rsidRPr="00ED44CC">
        <w:rPr>
          <w:rFonts w:eastAsia="TimesNewRoman"/>
          <w:sz w:val="24"/>
          <w:szCs w:val="24"/>
          <w:lang w:eastAsia="en-US"/>
        </w:rPr>
        <w:t>w następujący sposób:</w:t>
      </w:r>
    </w:p>
    <w:p w14:paraId="2A2F6EA2" w14:textId="77777777" w:rsidR="006A6A82" w:rsidRPr="00ED44CC" w:rsidRDefault="006A6A82" w:rsidP="006A6A82">
      <w:pPr>
        <w:pStyle w:val="Tekstpodstawowywcity2"/>
        <w:tabs>
          <w:tab w:val="left" w:pos="284"/>
        </w:tabs>
        <w:ind w:left="0"/>
        <w:rPr>
          <w:b w:val="0"/>
        </w:rPr>
      </w:pPr>
    </w:p>
    <w:p w14:paraId="78B40F32" w14:textId="77777777" w:rsidR="006A6A82" w:rsidRPr="00715BBD" w:rsidRDefault="006A6A82" w:rsidP="006A6A82">
      <w:pPr>
        <w:shd w:val="clear" w:color="auto" w:fill="FFFFFF"/>
        <w:ind w:left="284" w:firstLine="424"/>
        <w:jc w:val="both"/>
        <w:rPr>
          <w:i/>
          <w:sz w:val="22"/>
          <w:szCs w:val="22"/>
        </w:rPr>
      </w:pPr>
      <w:r w:rsidRPr="00ED44CC">
        <w:rPr>
          <w:i/>
          <w:spacing w:val="3"/>
          <w:sz w:val="22"/>
          <w:szCs w:val="22"/>
        </w:rPr>
        <w:t>wysokość</w:t>
      </w:r>
      <w:r w:rsidRPr="00715BBD">
        <w:rPr>
          <w:i/>
          <w:spacing w:val="3"/>
          <w:sz w:val="22"/>
          <w:szCs w:val="22"/>
        </w:rPr>
        <w:t xml:space="preserve"> kary umownej </w:t>
      </w:r>
      <w:r w:rsidRPr="00715BBD">
        <w:rPr>
          <w:i/>
          <w:sz w:val="22"/>
          <w:szCs w:val="22"/>
        </w:rPr>
        <w:t xml:space="preserve">za każdy dzień zwłoki </w:t>
      </w:r>
    </w:p>
    <w:p w14:paraId="2EB7E2E8" w14:textId="77777777" w:rsidR="006A6A82" w:rsidRPr="00715BBD" w:rsidRDefault="006A6A82" w:rsidP="006A6A82">
      <w:pPr>
        <w:shd w:val="clear" w:color="auto" w:fill="FFFFFF"/>
        <w:ind w:left="284" w:firstLine="424"/>
        <w:jc w:val="both"/>
        <w:rPr>
          <w:i/>
          <w:spacing w:val="3"/>
          <w:sz w:val="22"/>
          <w:szCs w:val="22"/>
        </w:rPr>
      </w:pPr>
      <w:r w:rsidRPr="00715BBD">
        <w:rPr>
          <w:i/>
          <w:sz w:val="22"/>
          <w:szCs w:val="22"/>
        </w:rPr>
        <w:t xml:space="preserve">w wykonaniu przedmiotu umowy </w:t>
      </w:r>
      <w:r w:rsidRPr="00715BBD">
        <w:rPr>
          <w:i/>
          <w:spacing w:val="3"/>
          <w:sz w:val="22"/>
          <w:szCs w:val="22"/>
        </w:rPr>
        <w:t>w ofercie ocenianej</w:t>
      </w:r>
    </w:p>
    <w:p w14:paraId="5F88ADEE" w14:textId="77777777" w:rsidR="006A6A82" w:rsidRPr="00715BBD" w:rsidRDefault="006A6A82" w:rsidP="006A6A82">
      <w:pPr>
        <w:shd w:val="clear" w:color="auto" w:fill="FFFFFF"/>
        <w:ind w:left="284"/>
        <w:jc w:val="both"/>
        <w:rPr>
          <w:i/>
          <w:spacing w:val="3"/>
          <w:sz w:val="22"/>
          <w:szCs w:val="22"/>
        </w:rPr>
      </w:pPr>
      <w:r w:rsidRPr="00715BBD">
        <w:rPr>
          <w:i/>
          <w:spacing w:val="3"/>
          <w:sz w:val="22"/>
          <w:szCs w:val="22"/>
        </w:rPr>
        <w:t xml:space="preserve">----------------------------------------------------------------------------- x 100 pkt x 10 % </w:t>
      </w:r>
    </w:p>
    <w:p w14:paraId="19856086" w14:textId="77777777" w:rsidR="006A6A82" w:rsidRPr="00715BBD" w:rsidRDefault="006A6A82" w:rsidP="006A6A82">
      <w:pPr>
        <w:shd w:val="clear" w:color="auto" w:fill="FFFFFF"/>
        <w:ind w:left="284" w:firstLine="424"/>
        <w:jc w:val="both"/>
        <w:rPr>
          <w:i/>
          <w:spacing w:val="3"/>
          <w:sz w:val="22"/>
          <w:szCs w:val="22"/>
        </w:rPr>
      </w:pPr>
      <w:r w:rsidRPr="00715BBD">
        <w:rPr>
          <w:i/>
          <w:spacing w:val="3"/>
          <w:sz w:val="22"/>
          <w:szCs w:val="22"/>
        </w:rPr>
        <w:t>najwyższa zaoferowana wysokość kary umownej</w:t>
      </w:r>
    </w:p>
    <w:p w14:paraId="2CD4BF16" w14:textId="77777777" w:rsidR="006A6A82" w:rsidRPr="00715BBD" w:rsidRDefault="006A6A82" w:rsidP="006A6A82">
      <w:pPr>
        <w:shd w:val="clear" w:color="auto" w:fill="FFFFFF"/>
        <w:ind w:left="284" w:firstLine="424"/>
        <w:jc w:val="both"/>
        <w:rPr>
          <w:i/>
          <w:spacing w:val="3"/>
          <w:sz w:val="22"/>
          <w:szCs w:val="22"/>
        </w:rPr>
      </w:pPr>
      <w:r w:rsidRPr="00715BBD">
        <w:rPr>
          <w:i/>
          <w:sz w:val="22"/>
          <w:szCs w:val="22"/>
        </w:rPr>
        <w:t>za każdy dzień zwłoki w wykonaniu przedmiotu umowy</w:t>
      </w:r>
      <w:r w:rsidRPr="00715BBD">
        <w:rPr>
          <w:i/>
          <w:spacing w:val="3"/>
          <w:sz w:val="22"/>
          <w:szCs w:val="22"/>
        </w:rPr>
        <w:t xml:space="preserve"> </w:t>
      </w:r>
    </w:p>
    <w:p w14:paraId="78B370A0" w14:textId="77777777" w:rsidR="006A6A82" w:rsidRPr="00715BBD" w:rsidRDefault="006A6A82" w:rsidP="006A6A82">
      <w:pPr>
        <w:shd w:val="clear" w:color="auto" w:fill="FFFFFF"/>
        <w:ind w:left="708" w:firstLine="284"/>
        <w:jc w:val="both"/>
        <w:rPr>
          <w:spacing w:val="3"/>
          <w:sz w:val="24"/>
          <w:szCs w:val="24"/>
        </w:rPr>
      </w:pPr>
    </w:p>
    <w:p w14:paraId="16F4AED3" w14:textId="77777777" w:rsidR="006A6A82" w:rsidRPr="00715BBD" w:rsidRDefault="006A6A82" w:rsidP="006A6A82">
      <w:pPr>
        <w:shd w:val="clear" w:color="auto" w:fill="FFFFFF"/>
        <w:ind w:left="284"/>
        <w:jc w:val="both"/>
        <w:rPr>
          <w:b/>
          <w:spacing w:val="3"/>
          <w:sz w:val="24"/>
          <w:szCs w:val="24"/>
        </w:rPr>
      </w:pPr>
      <w:r w:rsidRPr="00715BBD">
        <w:rPr>
          <w:b/>
          <w:spacing w:val="3"/>
          <w:sz w:val="24"/>
          <w:szCs w:val="24"/>
        </w:rPr>
        <w:t xml:space="preserve">Wykonawca jest zobowiązany wskazać wysokość kary umownej </w:t>
      </w:r>
      <w:r w:rsidRPr="00715BBD">
        <w:rPr>
          <w:b/>
          <w:spacing w:val="3"/>
          <w:sz w:val="24"/>
          <w:szCs w:val="24"/>
        </w:rPr>
        <w:br/>
        <w:t>w procentach.</w:t>
      </w:r>
    </w:p>
    <w:p w14:paraId="43E3A281" w14:textId="77777777" w:rsidR="00BF0695" w:rsidRPr="00715BBD" w:rsidRDefault="00BF0695" w:rsidP="006A6A82">
      <w:pPr>
        <w:shd w:val="clear" w:color="auto" w:fill="FFFFFF"/>
        <w:ind w:left="284"/>
        <w:jc w:val="both"/>
        <w:rPr>
          <w:b/>
          <w:spacing w:val="3"/>
          <w:sz w:val="24"/>
          <w:szCs w:val="24"/>
        </w:rPr>
      </w:pPr>
    </w:p>
    <w:p w14:paraId="0EDDFE24" w14:textId="4C517035" w:rsidR="006A6A82" w:rsidRPr="00715BBD" w:rsidRDefault="006A6A82" w:rsidP="006A6A82">
      <w:pPr>
        <w:shd w:val="clear" w:color="auto" w:fill="FFFFFF"/>
        <w:ind w:left="284"/>
        <w:jc w:val="both"/>
        <w:rPr>
          <w:spacing w:val="3"/>
          <w:sz w:val="24"/>
          <w:szCs w:val="24"/>
        </w:rPr>
      </w:pPr>
      <w:r w:rsidRPr="00715BBD">
        <w:rPr>
          <w:b/>
          <w:spacing w:val="3"/>
          <w:sz w:val="24"/>
          <w:szCs w:val="24"/>
        </w:rPr>
        <w:t>Minimalna wysokość kary umownej</w:t>
      </w:r>
      <w:r w:rsidRPr="00715BBD">
        <w:rPr>
          <w:spacing w:val="3"/>
          <w:sz w:val="24"/>
          <w:szCs w:val="24"/>
        </w:rPr>
        <w:t xml:space="preserve"> za przekroczenie terminu wykonania przedmiotu umowy: </w:t>
      </w:r>
      <w:r w:rsidRPr="00715BBD">
        <w:rPr>
          <w:b/>
          <w:spacing w:val="3"/>
          <w:sz w:val="24"/>
          <w:szCs w:val="24"/>
        </w:rPr>
        <w:t>0,1%</w:t>
      </w:r>
      <w:r w:rsidRPr="00715BBD">
        <w:rPr>
          <w:spacing w:val="3"/>
          <w:sz w:val="24"/>
          <w:szCs w:val="24"/>
        </w:rPr>
        <w:t xml:space="preserve"> kwoty wynagrodzenia umownego brutto za każdy dzień zwłoki.</w:t>
      </w:r>
    </w:p>
    <w:p w14:paraId="756B654B" w14:textId="6B4A8189" w:rsidR="006A6A82" w:rsidRPr="00715BBD" w:rsidRDefault="006A6A82" w:rsidP="006A6A82">
      <w:pPr>
        <w:shd w:val="clear" w:color="auto" w:fill="FFFFFF"/>
        <w:ind w:left="284"/>
        <w:jc w:val="both"/>
        <w:rPr>
          <w:spacing w:val="3"/>
          <w:sz w:val="24"/>
          <w:szCs w:val="24"/>
        </w:rPr>
      </w:pPr>
      <w:r w:rsidRPr="00715BBD">
        <w:rPr>
          <w:b/>
          <w:spacing w:val="3"/>
          <w:sz w:val="24"/>
          <w:szCs w:val="24"/>
        </w:rPr>
        <w:t>Maksymalna wysokość kary umownej</w:t>
      </w:r>
      <w:r w:rsidRPr="00715BBD">
        <w:rPr>
          <w:spacing w:val="3"/>
          <w:sz w:val="24"/>
          <w:szCs w:val="24"/>
        </w:rPr>
        <w:t xml:space="preserve"> za przekroczenie terminu wykonania przedmiotu umowy: </w:t>
      </w:r>
      <w:r w:rsidRPr="00715BBD">
        <w:rPr>
          <w:b/>
          <w:spacing w:val="3"/>
          <w:sz w:val="24"/>
          <w:szCs w:val="24"/>
        </w:rPr>
        <w:t>0,3%</w:t>
      </w:r>
      <w:r w:rsidRPr="00715BBD">
        <w:rPr>
          <w:spacing w:val="3"/>
          <w:sz w:val="24"/>
          <w:szCs w:val="24"/>
        </w:rPr>
        <w:t xml:space="preserve"> kwoty wynagrodzenia umownego brutto za każdy dzień zwłoki.</w:t>
      </w:r>
    </w:p>
    <w:p w14:paraId="3419F39F" w14:textId="77777777" w:rsidR="006A6A82" w:rsidRPr="00715BBD" w:rsidRDefault="006A6A82" w:rsidP="006A6A82">
      <w:pPr>
        <w:pStyle w:val="Tekstpodstawowywcity2"/>
        <w:tabs>
          <w:tab w:val="left" w:pos="284"/>
        </w:tabs>
        <w:ind w:left="284"/>
        <w:rPr>
          <w:b w:val="0"/>
          <w:spacing w:val="3"/>
        </w:rPr>
      </w:pPr>
    </w:p>
    <w:p w14:paraId="62A3DA86" w14:textId="7ACA66BA" w:rsidR="006A6A82" w:rsidRPr="00715BBD" w:rsidRDefault="006A6A82" w:rsidP="006A6A82">
      <w:pPr>
        <w:pStyle w:val="Tekstpodstawowywcity2"/>
        <w:tabs>
          <w:tab w:val="left" w:pos="284"/>
        </w:tabs>
        <w:ind w:left="284"/>
        <w:rPr>
          <w:b w:val="0"/>
          <w:spacing w:val="3"/>
        </w:rPr>
      </w:pPr>
      <w:r w:rsidRPr="00715BBD">
        <w:rPr>
          <w:b w:val="0"/>
          <w:iCs/>
        </w:rPr>
        <w:t xml:space="preserve">Jeżeli wykonawca zaoferuje </w:t>
      </w:r>
      <w:r w:rsidRPr="00715BBD">
        <w:rPr>
          <w:b w:val="0"/>
          <w:bCs w:val="0"/>
          <w:iCs/>
        </w:rPr>
        <w:t xml:space="preserve">wysokość kary umownej za każdy dzień zwłoki </w:t>
      </w:r>
      <w:r w:rsidRPr="00715BBD">
        <w:rPr>
          <w:b w:val="0"/>
          <w:bCs w:val="0"/>
          <w:iCs/>
        </w:rPr>
        <w:br/>
        <w:t xml:space="preserve">w wykonaniu przedmiotu umowy w wysokości </w:t>
      </w:r>
      <w:r w:rsidRPr="00715BBD">
        <w:rPr>
          <w:bCs w:val="0"/>
          <w:iCs/>
        </w:rPr>
        <w:t xml:space="preserve">niższej niż 0,1% </w:t>
      </w:r>
      <w:r w:rsidRPr="00715BBD">
        <w:rPr>
          <w:b w:val="0"/>
          <w:bCs w:val="0"/>
          <w:iCs/>
        </w:rPr>
        <w:t>wynagrodzenia umownego brutto</w:t>
      </w:r>
      <w:r w:rsidRPr="00715BBD">
        <w:rPr>
          <w:b w:val="0"/>
          <w:iCs/>
        </w:rPr>
        <w:t xml:space="preserve">, oferta </w:t>
      </w:r>
      <w:r w:rsidRPr="00715BBD">
        <w:rPr>
          <w:iCs/>
        </w:rPr>
        <w:t xml:space="preserve">zostanie odrzucona </w:t>
      </w:r>
      <w:r w:rsidRPr="00715BBD">
        <w:rPr>
          <w:b w:val="0"/>
          <w:iCs/>
        </w:rPr>
        <w:t>jako niezgodna z warunkami SWZ.</w:t>
      </w:r>
    </w:p>
    <w:p w14:paraId="4303369F" w14:textId="77777777" w:rsidR="006A6A82" w:rsidRPr="00715BBD" w:rsidRDefault="006A6A82" w:rsidP="006A6A82">
      <w:pPr>
        <w:pStyle w:val="Tekstpodstawowywcity2"/>
        <w:tabs>
          <w:tab w:val="left" w:pos="284"/>
        </w:tabs>
        <w:ind w:left="284"/>
        <w:rPr>
          <w:b w:val="0"/>
          <w:spacing w:val="3"/>
          <w:sz w:val="10"/>
          <w:szCs w:val="10"/>
        </w:rPr>
      </w:pPr>
    </w:p>
    <w:p w14:paraId="6D5359D6" w14:textId="79E57BA4" w:rsidR="006A6A82" w:rsidRPr="00715BBD" w:rsidRDefault="006A6A82" w:rsidP="006A6A82">
      <w:pPr>
        <w:pStyle w:val="Tekstpodstawowywcity2"/>
        <w:tabs>
          <w:tab w:val="left" w:pos="284"/>
        </w:tabs>
        <w:ind w:left="284"/>
        <w:rPr>
          <w:b w:val="0"/>
          <w:spacing w:val="3"/>
        </w:rPr>
      </w:pPr>
      <w:r w:rsidRPr="00715BBD">
        <w:rPr>
          <w:b w:val="0"/>
          <w:spacing w:val="3"/>
        </w:rPr>
        <w:t xml:space="preserve">Jeżeli wykonawca zadeklaruje karę umowną w wymiarze </w:t>
      </w:r>
      <w:r w:rsidRPr="00715BBD">
        <w:rPr>
          <w:spacing w:val="3"/>
        </w:rPr>
        <w:t xml:space="preserve">przekraczającym </w:t>
      </w:r>
      <w:r w:rsidRPr="00715BBD">
        <w:rPr>
          <w:spacing w:val="3"/>
        </w:rPr>
        <w:br/>
        <w:t xml:space="preserve">0,3% </w:t>
      </w:r>
      <w:r w:rsidRPr="00715BBD">
        <w:rPr>
          <w:b w:val="0"/>
          <w:spacing w:val="3"/>
        </w:rPr>
        <w:t xml:space="preserve">kwoty wynagrodzenia umownego brutto za każdy dzień zwłoki, do oceny ofert zostanie przyjęta kara na poziomie 0,3% kwoty wynagrodzenia umownego brutto za każdy dzień zwłoki, czyli maksymalna zgodna z żądaniem </w:t>
      </w:r>
      <w:r w:rsidRPr="00715BBD">
        <w:rPr>
          <w:b w:val="0"/>
          <w:spacing w:val="3"/>
        </w:rPr>
        <w:br/>
        <w:t>i możliwościami zamawiającego, natomiast do umowy zostanie wpisana wysokość kary umownej zgodna z oświadczeniem wykonawcy.</w:t>
      </w:r>
    </w:p>
    <w:p w14:paraId="31AA4C0C" w14:textId="77777777" w:rsidR="006A6A82" w:rsidRPr="00715BBD" w:rsidRDefault="006A6A82" w:rsidP="006A6A82">
      <w:pPr>
        <w:pStyle w:val="Tekstpodstawowywcity2"/>
        <w:tabs>
          <w:tab w:val="left" w:pos="284"/>
        </w:tabs>
        <w:ind w:left="284"/>
        <w:rPr>
          <w:b w:val="0"/>
          <w:spacing w:val="3"/>
          <w:sz w:val="10"/>
          <w:szCs w:val="10"/>
        </w:rPr>
      </w:pPr>
    </w:p>
    <w:p w14:paraId="6D343203" w14:textId="73C54999" w:rsidR="006A6A82" w:rsidRPr="00715BBD" w:rsidRDefault="006A6A82" w:rsidP="006A6A82">
      <w:pPr>
        <w:ind w:left="284"/>
        <w:jc w:val="both"/>
        <w:rPr>
          <w:bCs/>
          <w:sz w:val="24"/>
          <w:szCs w:val="24"/>
        </w:rPr>
      </w:pPr>
      <w:r w:rsidRPr="00715BBD">
        <w:rPr>
          <w:bCs/>
          <w:sz w:val="24"/>
          <w:szCs w:val="24"/>
        </w:rPr>
        <w:t>W przypadku</w:t>
      </w:r>
      <w:r w:rsidRPr="00715BBD">
        <w:rPr>
          <w:b/>
          <w:bCs/>
          <w:sz w:val="24"/>
          <w:szCs w:val="24"/>
        </w:rPr>
        <w:t xml:space="preserve"> niewypełnienia lub </w:t>
      </w:r>
      <w:r w:rsidR="00506A1C" w:rsidRPr="00715BBD">
        <w:rPr>
          <w:b/>
          <w:bCs/>
          <w:sz w:val="24"/>
          <w:szCs w:val="24"/>
        </w:rPr>
        <w:t>nieprawidłowego</w:t>
      </w:r>
      <w:r w:rsidRPr="00715BBD">
        <w:rPr>
          <w:b/>
          <w:bCs/>
          <w:sz w:val="24"/>
          <w:szCs w:val="24"/>
        </w:rPr>
        <w:t xml:space="preserve"> wypełnienia </w:t>
      </w:r>
      <w:r w:rsidRPr="00715BBD">
        <w:rPr>
          <w:bCs/>
          <w:sz w:val="24"/>
          <w:szCs w:val="24"/>
        </w:rPr>
        <w:t xml:space="preserve">formularza oferty  w powyższym zakresie zamawiający uzna, że wykonawca oferuje karę umowną w minimalnym wymiarze określonym w SWZ, tj. </w:t>
      </w:r>
      <w:r w:rsidRPr="00715BBD">
        <w:rPr>
          <w:b/>
          <w:spacing w:val="3"/>
          <w:sz w:val="24"/>
          <w:szCs w:val="24"/>
        </w:rPr>
        <w:t>0,1%</w:t>
      </w:r>
      <w:r w:rsidRPr="00715BBD">
        <w:rPr>
          <w:spacing w:val="3"/>
          <w:sz w:val="24"/>
          <w:szCs w:val="24"/>
        </w:rPr>
        <w:t xml:space="preserve"> kwoty wynagrodzenia umownego brutto za każdy dzień zwłoki</w:t>
      </w:r>
      <w:r w:rsidRPr="00715BBD">
        <w:rPr>
          <w:bCs/>
          <w:sz w:val="24"/>
          <w:szCs w:val="24"/>
        </w:rPr>
        <w:t>. Wykonawca otrzyma wówczas</w:t>
      </w:r>
      <w:r w:rsidRPr="00715BBD">
        <w:rPr>
          <w:b/>
          <w:bCs/>
          <w:sz w:val="24"/>
          <w:szCs w:val="24"/>
        </w:rPr>
        <w:t xml:space="preserve"> 0 pkt </w:t>
      </w:r>
      <w:r w:rsidRPr="00715BBD">
        <w:rPr>
          <w:bCs/>
          <w:sz w:val="24"/>
          <w:szCs w:val="24"/>
        </w:rPr>
        <w:t>w tym kryterium.</w:t>
      </w:r>
    </w:p>
    <w:p w14:paraId="066F8C23" w14:textId="77777777" w:rsidR="006A6A82" w:rsidRPr="00715BBD" w:rsidRDefault="006A6A82" w:rsidP="006A6A82">
      <w:pPr>
        <w:ind w:left="284"/>
        <w:jc w:val="both"/>
        <w:rPr>
          <w:bCs/>
          <w:sz w:val="24"/>
          <w:szCs w:val="24"/>
        </w:rPr>
      </w:pPr>
    </w:p>
    <w:p w14:paraId="005FD5B0" w14:textId="77777777" w:rsidR="006A6A82" w:rsidRPr="00715BBD" w:rsidRDefault="006A6A82" w:rsidP="006A6A82">
      <w:pPr>
        <w:widowControl w:val="0"/>
        <w:shd w:val="clear" w:color="auto" w:fill="FFFFFF"/>
        <w:autoSpaceDE w:val="0"/>
        <w:ind w:left="284"/>
        <w:jc w:val="both"/>
        <w:rPr>
          <w:sz w:val="24"/>
          <w:szCs w:val="24"/>
        </w:rPr>
      </w:pPr>
      <w:r w:rsidRPr="00715BBD">
        <w:rPr>
          <w:rFonts w:eastAsia="TimesNewRoman"/>
          <w:sz w:val="24"/>
          <w:szCs w:val="24"/>
          <w:lang w:eastAsia="en-US"/>
        </w:rPr>
        <w:t>Wykonawca</w:t>
      </w:r>
      <w:r w:rsidRPr="00715BBD">
        <w:rPr>
          <w:rFonts w:eastAsia="Calibri"/>
          <w:sz w:val="24"/>
          <w:szCs w:val="24"/>
          <w:lang w:eastAsia="en-US"/>
        </w:rPr>
        <w:t xml:space="preserve"> może uzyskać w tym kryterium </w:t>
      </w:r>
      <w:r w:rsidRPr="00715BBD">
        <w:rPr>
          <w:rFonts w:eastAsia="Calibri"/>
          <w:b/>
          <w:sz w:val="24"/>
          <w:szCs w:val="24"/>
          <w:lang w:eastAsia="en-US"/>
        </w:rPr>
        <w:t>maksymalnie 10 pkt.</w:t>
      </w:r>
    </w:p>
    <w:p w14:paraId="77957289" w14:textId="77777777" w:rsidR="006A6A82" w:rsidRPr="00715BBD" w:rsidRDefault="006A6A82" w:rsidP="006A6A82">
      <w:pPr>
        <w:pStyle w:val="Tekstpodstawowywcity21"/>
        <w:tabs>
          <w:tab w:val="left" w:pos="360"/>
        </w:tabs>
        <w:ind w:left="426"/>
        <w:rPr>
          <w:b w:val="0"/>
        </w:rPr>
      </w:pPr>
    </w:p>
    <w:p w14:paraId="3B57FB6A" w14:textId="77777777" w:rsidR="006A6A82" w:rsidRPr="00715BBD" w:rsidRDefault="006A6A82" w:rsidP="00BF0695">
      <w:pPr>
        <w:pStyle w:val="Tekstpodstawowywcity21"/>
        <w:numPr>
          <w:ilvl w:val="2"/>
          <w:numId w:val="1"/>
        </w:numPr>
        <w:ind w:left="284" w:hanging="284"/>
        <w:rPr>
          <w:b w:val="0"/>
        </w:rPr>
      </w:pPr>
      <w:r w:rsidRPr="00715BBD">
        <w:rPr>
          <w:b w:val="0"/>
        </w:rPr>
        <w:t>Zamawiający oceni oferty sumując punkty uzyskane z poszczególnych kryteriów.</w:t>
      </w:r>
    </w:p>
    <w:p w14:paraId="3E14DE79" w14:textId="77777777" w:rsidR="00413840" w:rsidRPr="00715BBD" w:rsidRDefault="00413840" w:rsidP="004B3738">
      <w:pPr>
        <w:pStyle w:val="Tekstpodstawowywcity21"/>
        <w:ind w:left="0"/>
        <w:rPr>
          <w:b w:val="0"/>
        </w:rPr>
      </w:pPr>
    </w:p>
    <w:p w14:paraId="3954ED4C" w14:textId="77777777" w:rsidR="008D6B66" w:rsidRPr="00715BBD" w:rsidRDefault="008D6B66" w:rsidP="00BF0695">
      <w:pPr>
        <w:pStyle w:val="Tekstpodstawowywcity21"/>
        <w:tabs>
          <w:tab w:val="left" w:pos="284"/>
        </w:tabs>
        <w:ind w:left="0"/>
        <w:rPr>
          <w:b w:val="0"/>
        </w:rPr>
      </w:pPr>
    </w:p>
    <w:p w14:paraId="0A2043A5" w14:textId="77777777" w:rsidR="0060016F" w:rsidRPr="00715BBD"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sz w:val="24"/>
          <w:szCs w:val="24"/>
        </w:rPr>
      </w:pPr>
      <w:r w:rsidRPr="00715BBD">
        <w:rPr>
          <w:sz w:val="24"/>
          <w:szCs w:val="24"/>
        </w:rPr>
        <w:t>ROZDZIAŁ XIV Zawarcie umowy, zabezpieczenie należytego wykonania umowy</w:t>
      </w:r>
    </w:p>
    <w:p w14:paraId="12CFCBEA" w14:textId="77777777" w:rsidR="0060016F" w:rsidRPr="00715BBD" w:rsidRDefault="0060016F" w:rsidP="0060016F">
      <w:pPr>
        <w:pStyle w:val="Tekstpodstawowy"/>
        <w:tabs>
          <w:tab w:val="clear" w:pos="567"/>
          <w:tab w:val="left" w:pos="-1843"/>
          <w:tab w:val="num" w:pos="2340"/>
        </w:tabs>
        <w:rPr>
          <w:b w:val="0"/>
          <w:bCs w:val="0"/>
          <w:sz w:val="24"/>
          <w:szCs w:val="24"/>
        </w:rPr>
      </w:pPr>
    </w:p>
    <w:p w14:paraId="48CE819C" w14:textId="77777777" w:rsidR="005D0C55" w:rsidRPr="00715BBD" w:rsidRDefault="005D0C55" w:rsidP="00692D5E">
      <w:pPr>
        <w:pStyle w:val="Tekstpodstawowy"/>
        <w:numPr>
          <w:ilvl w:val="2"/>
          <w:numId w:val="12"/>
        </w:numPr>
        <w:tabs>
          <w:tab w:val="clear" w:pos="567"/>
          <w:tab w:val="clear" w:pos="2340"/>
          <w:tab w:val="left" w:pos="-1843"/>
          <w:tab w:val="num" w:pos="284"/>
        </w:tabs>
        <w:ind w:left="284" w:hanging="284"/>
        <w:rPr>
          <w:b w:val="0"/>
          <w:sz w:val="24"/>
          <w:szCs w:val="24"/>
        </w:rPr>
      </w:pPr>
      <w:r w:rsidRPr="00715BBD">
        <w:rPr>
          <w:b w:val="0"/>
          <w:sz w:val="24"/>
          <w:szCs w:val="24"/>
        </w:rPr>
        <w:t xml:space="preserve">Projektowane </w:t>
      </w:r>
      <w:r w:rsidRPr="00715BBD">
        <w:rPr>
          <w:b w:val="0"/>
          <w:color w:val="000000"/>
          <w:sz w:val="24"/>
          <w:szCs w:val="24"/>
        </w:rPr>
        <w:t xml:space="preserve">postanowienia umowy, które zostaną wprowadzone do treści tej umowy zawarte są w projekcie umowy </w:t>
      </w:r>
      <w:r w:rsidRPr="00715BBD">
        <w:rPr>
          <w:b w:val="0"/>
          <w:sz w:val="24"/>
          <w:szCs w:val="24"/>
        </w:rPr>
        <w:t xml:space="preserve">stanowiącym </w:t>
      </w:r>
      <w:r w:rsidRPr="00715BBD">
        <w:rPr>
          <w:sz w:val="24"/>
          <w:szCs w:val="24"/>
        </w:rPr>
        <w:t>załącznik nr 6 do SWZ.</w:t>
      </w:r>
      <w:r w:rsidRPr="00715BBD">
        <w:rPr>
          <w:b w:val="0"/>
          <w:sz w:val="24"/>
          <w:szCs w:val="24"/>
        </w:rPr>
        <w:t xml:space="preserve"> Wykonawca ma obowiązek zawrzeć umowę zgodnie z tymi postanowieniami.</w:t>
      </w:r>
    </w:p>
    <w:p w14:paraId="354F20F4" w14:textId="77777777" w:rsidR="005D0C55" w:rsidRPr="00715BBD" w:rsidRDefault="005D0C55" w:rsidP="00692D5E">
      <w:pPr>
        <w:pStyle w:val="Tekstpodstawowy"/>
        <w:numPr>
          <w:ilvl w:val="2"/>
          <w:numId w:val="12"/>
        </w:numPr>
        <w:tabs>
          <w:tab w:val="clear" w:pos="567"/>
          <w:tab w:val="clear" w:pos="2340"/>
          <w:tab w:val="left" w:pos="-1843"/>
          <w:tab w:val="num" w:pos="284"/>
        </w:tabs>
        <w:ind w:left="284" w:hanging="284"/>
        <w:rPr>
          <w:b w:val="0"/>
          <w:sz w:val="24"/>
          <w:szCs w:val="24"/>
        </w:rPr>
      </w:pPr>
      <w:r w:rsidRPr="00715BBD">
        <w:rPr>
          <w:b w:val="0"/>
          <w:sz w:val="24"/>
          <w:szCs w:val="24"/>
        </w:rPr>
        <w:t>Zabezpieczenie należytego wykonania umowy</w:t>
      </w:r>
      <w:r w:rsidR="001E2A5E" w:rsidRPr="00715BBD">
        <w:rPr>
          <w:b w:val="0"/>
          <w:sz w:val="24"/>
          <w:szCs w:val="24"/>
        </w:rPr>
        <w:t>:</w:t>
      </w:r>
    </w:p>
    <w:p w14:paraId="37AFFDF8" w14:textId="77777777" w:rsidR="005D0C55" w:rsidRPr="00715BBD" w:rsidRDefault="005D0C55" w:rsidP="00692D5E">
      <w:pPr>
        <w:pStyle w:val="pkt"/>
        <w:numPr>
          <w:ilvl w:val="0"/>
          <w:numId w:val="13"/>
        </w:numPr>
        <w:tabs>
          <w:tab w:val="clear" w:pos="360"/>
          <w:tab w:val="num" w:pos="567"/>
          <w:tab w:val="left" w:pos="6840"/>
        </w:tabs>
        <w:spacing w:before="0" w:after="0"/>
        <w:ind w:left="567" w:hanging="283"/>
        <w:rPr>
          <w:i/>
          <w:iCs/>
        </w:rPr>
      </w:pPr>
      <w:r w:rsidRPr="00715BBD">
        <w:t xml:space="preserve">Wykonawca jest zobowiązany wnieść zabezpieczenie należytego wykonania umowy przed zawarciem umowy, </w:t>
      </w:r>
      <w:r w:rsidR="00BE5501" w:rsidRPr="00715BBD">
        <w:rPr>
          <w:b/>
        </w:rPr>
        <w:t xml:space="preserve">w wysokości </w:t>
      </w:r>
      <w:r w:rsidR="00F256E4" w:rsidRPr="00715BBD">
        <w:rPr>
          <w:b/>
        </w:rPr>
        <w:t>5</w:t>
      </w:r>
      <w:r w:rsidR="00BE5501" w:rsidRPr="00715BBD">
        <w:rPr>
          <w:b/>
        </w:rPr>
        <w:t xml:space="preserve"> % ceny całkowitej podanej w ofercie</w:t>
      </w:r>
      <w:r w:rsidR="00BE5501" w:rsidRPr="00715BBD">
        <w:t>.</w:t>
      </w:r>
    </w:p>
    <w:p w14:paraId="75AED7F3" w14:textId="77777777" w:rsidR="005D0C55" w:rsidRPr="00715BBD" w:rsidRDefault="005D0C55" w:rsidP="00692D5E">
      <w:pPr>
        <w:pStyle w:val="pkt"/>
        <w:numPr>
          <w:ilvl w:val="0"/>
          <w:numId w:val="13"/>
        </w:numPr>
        <w:tabs>
          <w:tab w:val="clear" w:pos="360"/>
          <w:tab w:val="num" w:pos="567"/>
        </w:tabs>
        <w:spacing w:before="0" w:after="0"/>
        <w:ind w:left="567" w:hanging="283"/>
      </w:pPr>
      <w:r w:rsidRPr="00715BBD">
        <w:t>Zabezpieczenie będzie służyło pokryciu roszczeń z tytułu niewykonania lub nienależytego wykonania umowy.</w:t>
      </w:r>
    </w:p>
    <w:p w14:paraId="4F9F82B5" w14:textId="77777777" w:rsidR="005D0C55" w:rsidRPr="00715BBD" w:rsidRDefault="005D0C55" w:rsidP="00692D5E">
      <w:pPr>
        <w:pStyle w:val="pkt"/>
        <w:numPr>
          <w:ilvl w:val="0"/>
          <w:numId w:val="13"/>
        </w:numPr>
        <w:tabs>
          <w:tab w:val="clear" w:pos="360"/>
          <w:tab w:val="num" w:pos="567"/>
        </w:tabs>
        <w:spacing w:before="0" w:after="0"/>
        <w:ind w:left="567" w:hanging="283"/>
      </w:pPr>
      <w:r w:rsidRPr="00715BBD">
        <w:t>Zabezpieczenie należytego wykonania umowy może być wniesione w jednej lub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3566364B" w14:textId="13217779" w:rsidR="005D0C55" w:rsidRPr="00AA359B" w:rsidRDefault="00127474" w:rsidP="00692D5E">
      <w:pPr>
        <w:numPr>
          <w:ilvl w:val="0"/>
          <w:numId w:val="13"/>
        </w:numPr>
        <w:tabs>
          <w:tab w:val="clear" w:pos="360"/>
          <w:tab w:val="num" w:pos="567"/>
        </w:tabs>
        <w:ind w:left="567" w:hanging="283"/>
        <w:jc w:val="both"/>
        <w:rPr>
          <w:sz w:val="24"/>
          <w:szCs w:val="24"/>
        </w:rPr>
      </w:pPr>
      <w:r w:rsidRPr="00715BBD">
        <w:rPr>
          <w:sz w:val="24"/>
          <w:szCs w:val="24"/>
        </w:rPr>
        <w:t>W</w:t>
      </w:r>
      <w:r w:rsidR="005D0C55" w:rsidRPr="00715BBD">
        <w:rPr>
          <w:sz w:val="24"/>
          <w:szCs w:val="24"/>
        </w:rPr>
        <w:t xml:space="preserve"> przypadku, gdy wykonawca wnosi zabezpieczenie w formie gwarancji bankowej, gwarancji ubezpieczeniowej lub poręczenia, treść gwarancji/poręczenia powinna wskazywać </w:t>
      </w:r>
      <w:r w:rsidR="0023018A" w:rsidRPr="00AA359B">
        <w:rPr>
          <w:b/>
          <w:sz w:val="24"/>
          <w:szCs w:val="24"/>
        </w:rPr>
        <w:t>Powiat Gryficki - Zarząd Dróg Powiatowych w Gryficach</w:t>
      </w:r>
      <w:r w:rsidR="0023018A" w:rsidRPr="00AA359B">
        <w:rPr>
          <w:sz w:val="24"/>
          <w:szCs w:val="24"/>
        </w:rPr>
        <w:t xml:space="preserve"> </w:t>
      </w:r>
      <w:r w:rsidR="005D0C55" w:rsidRPr="00AA359B">
        <w:rPr>
          <w:sz w:val="24"/>
          <w:szCs w:val="24"/>
        </w:rPr>
        <w:t xml:space="preserve"> jako beneficjenta gwarancji/poręczenia. </w:t>
      </w:r>
    </w:p>
    <w:p w14:paraId="2D3D9B3D" w14:textId="77777777" w:rsidR="005D0C55" w:rsidRPr="00715BBD" w:rsidRDefault="005D0C55" w:rsidP="00692D5E">
      <w:pPr>
        <w:numPr>
          <w:ilvl w:val="0"/>
          <w:numId w:val="13"/>
        </w:numPr>
        <w:tabs>
          <w:tab w:val="clear" w:pos="360"/>
          <w:tab w:val="num" w:pos="567"/>
        </w:tabs>
        <w:ind w:left="567" w:hanging="283"/>
        <w:jc w:val="both"/>
        <w:rPr>
          <w:sz w:val="24"/>
        </w:rPr>
      </w:pPr>
      <w:r w:rsidRPr="00AA359B">
        <w:rPr>
          <w:sz w:val="24"/>
        </w:rPr>
        <w:t>W przypadku, gdy</w:t>
      </w:r>
      <w:r w:rsidRPr="00715BBD">
        <w:rPr>
          <w:sz w:val="24"/>
        </w:rPr>
        <w:t xml:space="preserve">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F792B48" w14:textId="77777777" w:rsidR="005D0C55" w:rsidRPr="00715BBD" w:rsidRDefault="005D0C55" w:rsidP="00692D5E">
      <w:pPr>
        <w:numPr>
          <w:ilvl w:val="0"/>
          <w:numId w:val="13"/>
        </w:numPr>
        <w:tabs>
          <w:tab w:val="clear" w:pos="360"/>
          <w:tab w:val="num" w:pos="567"/>
        </w:tabs>
        <w:ind w:left="567" w:hanging="283"/>
        <w:jc w:val="both"/>
        <w:rPr>
          <w:sz w:val="24"/>
        </w:rPr>
      </w:pPr>
      <w:r w:rsidRPr="00715BBD">
        <w:rPr>
          <w:sz w:val="24"/>
        </w:rPr>
        <w:t>W przypadku, gdy wykonawca wnosi zabezpieczenie w formie gwarancji bankowej, gwarancji ubezpieczeniowej lub poręczenia, z treści tych gwarancji/poręczeń musi w szczególności jednoznacznie wynikać:</w:t>
      </w:r>
    </w:p>
    <w:p w14:paraId="567E44DE" w14:textId="77777777" w:rsidR="005D0C55" w:rsidRPr="00715BBD" w:rsidRDefault="005D0C55" w:rsidP="00692D5E">
      <w:pPr>
        <w:numPr>
          <w:ilvl w:val="0"/>
          <w:numId w:val="14"/>
        </w:numPr>
        <w:tabs>
          <w:tab w:val="num" w:pos="851"/>
        </w:tabs>
        <w:ind w:left="851" w:hanging="284"/>
        <w:jc w:val="both"/>
        <w:rPr>
          <w:sz w:val="24"/>
        </w:rPr>
      </w:pPr>
      <w:r w:rsidRPr="00715BBD">
        <w:rPr>
          <w:sz w:val="24"/>
        </w:rPr>
        <w:t xml:space="preserve">zobowiązanie gwaranta/poręczyciela do zapłaty do wysokości określonej w gwarancji/poręczeniu kwoty, </w:t>
      </w:r>
      <w:r w:rsidRPr="00715BBD">
        <w:rPr>
          <w:b/>
          <w:sz w:val="24"/>
        </w:rPr>
        <w:t>nieodwołalnie i bezwarunkowo</w:t>
      </w:r>
      <w:r w:rsidRPr="00715BBD">
        <w:rPr>
          <w:sz w:val="24"/>
        </w:rPr>
        <w:t>, na pierwsze żądanie beneficjenta gwarancji/poręczenia zawierające oświadczenie, że zaistniały okoliczności związane z niewykonaniem lub nienależytym wykonaniem umowy,</w:t>
      </w:r>
    </w:p>
    <w:p w14:paraId="4524DF13" w14:textId="77777777" w:rsidR="005D0C55" w:rsidRPr="00715BBD" w:rsidRDefault="005D0C55" w:rsidP="00692D5E">
      <w:pPr>
        <w:numPr>
          <w:ilvl w:val="0"/>
          <w:numId w:val="14"/>
        </w:numPr>
        <w:tabs>
          <w:tab w:val="num" w:pos="851"/>
          <w:tab w:val="num" w:pos="993"/>
        </w:tabs>
        <w:ind w:left="851" w:hanging="284"/>
        <w:jc w:val="both"/>
        <w:rPr>
          <w:sz w:val="24"/>
        </w:rPr>
      </w:pPr>
      <w:r w:rsidRPr="00715BBD">
        <w:rPr>
          <w:sz w:val="24"/>
        </w:rPr>
        <w:t xml:space="preserve">zobowiązanie gwaranta/poręczyciela do zapłaty do wysokości określonej w gwarancji/poręczeniu kwoty, </w:t>
      </w:r>
      <w:r w:rsidRPr="00715BBD">
        <w:rPr>
          <w:b/>
          <w:sz w:val="24"/>
        </w:rPr>
        <w:t>nieodwołalnie i bezwarunkowo</w:t>
      </w:r>
      <w:r w:rsidRPr="00715BBD">
        <w:rPr>
          <w:sz w:val="24"/>
        </w:rPr>
        <w:t>, na pierwsze żądanie beneficjenta gwarancji/poręczenia zawierające oświadczenie, że wykonawca nie wykonał zobowiązania, o którym mowa w art. 452 ust. 8 ustawy (</w:t>
      </w:r>
      <w:r w:rsidRPr="00715BBD">
        <w:rPr>
          <w:i/>
          <w:sz w:val="24"/>
        </w:rPr>
        <w:t>dotyczy sytuacji, gdy</w:t>
      </w:r>
      <w:r w:rsidRPr="00715BBD">
        <w:rPr>
          <w:i/>
          <w:sz w:val="24"/>
          <w:szCs w:val="24"/>
        </w:rPr>
        <w:t xml:space="preserve"> okres na jaki ma zostać wniesione zabezpieczenie przekracza 5 lat, a wykonawca, zgodnie z </w:t>
      </w:r>
      <w:proofErr w:type="spellStart"/>
      <w:r w:rsidRPr="00715BBD">
        <w:rPr>
          <w:i/>
          <w:sz w:val="24"/>
          <w:szCs w:val="24"/>
        </w:rPr>
        <w:t>ppkt</w:t>
      </w:r>
      <w:proofErr w:type="spellEnd"/>
      <w:r w:rsidRPr="00715BBD">
        <w:rPr>
          <w:i/>
          <w:sz w:val="24"/>
          <w:szCs w:val="24"/>
        </w:rPr>
        <w:t xml:space="preserve"> 7 lit. a poniżej, wnosi zabezpieczenie w formie innej niż w pieniądzu, na okres nie krótszy niż 5 lat</w:t>
      </w:r>
      <w:r w:rsidRPr="00715BBD">
        <w:rPr>
          <w:sz w:val="24"/>
          <w:szCs w:val="24"/>
        </w:rPr>
        <w:t>),</w:t>
      </w:r>
    </w:p>
    <w:p w14:paraId="328EC15B" w14:textId="77777777" w:rsidR="005D0C55" w:rsidRPr="00715BBD" w:rsidRDefault="005D0C55" w:rsidP="00692D5E">
      <w:pPr>
        <w:numPr>
          <w:ilvl w:val="0"/>
          <w:numId w:val="14"/>
        </w:numPr>
        <w:tabs>
          <w:tab w:val="num" w:pos="851"/>
          <w:tab w:val="num" w:pos="993"/>
        </w:tabs>
        <w:ind w:left="851" w:hanging="284"/>
        <w:jc w:val="both"/>
        <w:rPr>
          <w:sz w:val="24"/>
        </w:rPr>
      </w:pPr>
      <w:r w:rsidRPr="00715BBD">
        <w:rPr>
          <w:sz w:val="24"/>
        </w:rPr>
        <w:t>termin obowiązywania gwarancji/poręczenia.</w:t>
      </w:r>
    </w:p>
    <w:p w14:paraId="299C97A7" w14:textId="77777777" w:rsidR="005D0C55" w:rsidRPr="00715BBD" w:rsidRDefault="005D0C55" w:rsidP="00692D5E">
      <w:pPr>
        <w:pStyle w:val="pkt"/>
        <w:numPr>
          <w:ilvl w:val="0"/>
          <w:numId w:val="13"/>
        </w:numPr>
        <w:tabs>
          <w:tab w:val="clear" w:pos="360"/>
          <w:tab w:val="left" w:pos="426"/>
          <w:tab w:val="num" w:pos="567"/>
          <w:tab w:val="left" w:pos="709"/>
        </w:tabs>
        <w:spacing w:before="0" w:after="0"/>
        <w:ind w:left="567" w:hanging="283"/>
      </w:pPr>
      <w:r w:rsidRPr="00715BBD">
        <w:t>Jeżeli okres na jaki ma zostać wniesione zabezpieczenie przekracza 5 lat:</w:t>
      </w:r>
    </w:p>
    <w:p w14:paraId="7772A21A" w14:textId="77777777" w:rsidR="005D0C55" w:rsidRPr="00715BBD" w:rsidRDefault="005D0C55" w:rsidP="00E4545F">
      <w:pPr>
        <w:pStyle w:val="pkt"/>
        <w:numPr>
          <w:ilvl w:val="0"/>
          <w:numId w:val="16"/>
        </w:numPr>
        <w:tabs>
          <w:tab w:val="left" w:pos="426"/>
        </w:tabs>
        <w:spacing w:before="0" w:after="0"/>
        <w:ind w:left="851" w:hanging="284"/>
      </w:pPr>
      <w:r w:rsidRPr="00715BBD">
        <w:lastRenderedPageBreak/>
        <w:t xml:space="preserve">zabezpieczenie w pieniądzu wnosi się na cały ten okres, a zabezpieczenie </w:t>
      </w:r>
      <w:r w:rsidR="000D0C34" w:rsidRPr="00715BBD">
        <w:br/>
      </w:r>
      <w:r w:rsidRPr="00715BBD">
        <w:t xml:space="preserve">w innej formie wnosi się na okres nie krótszy niż 5 lat, z jednoczesnym </w:t>
      </w:r>
      <w:r w:rsidRPr="00715BBD">
        <w:rPr>
          <w:b/>
        </w:rPr>
        <w:t>zobowiązaniem się</w:t>
      </w:r>
      <w:r w:rsidRPr="00715BBD">
        <w:t xml:space="preserve"> wykonawcy do przedłużenia zabezpieczenia lub wniesienia nowego zabezpieczenia na kolejne okresy,</w:t>
      </w:r>
    </w:p>
    <w:p w14:paraId="03C1C7BE" w14:textId="2EB705ED" w:rsidR="005D0C55" w:rsidRPr="00715BBD" w:rsidRDefault="005D0C55" w:rsidP="00E4545F">
      <w:pPr>
        <w:pStyle w:val="pkt"/>
        <w:numPr>
          <w:ilvl w:val="0"/>
          <w:numId w:val="16"/>
        </w:numPr>
        <w:tabs>
          <w:tab w:val="left" w:pos="426"/>
        </w:tabs>
        <w:spacing w:before="0" w:after="0"/>
        <w:ind w:left="851" w:hanging="284"/>
      </w:pPr>
      <w:r w:rsidRPr="00715BBD">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3C188716" w14:textId="77777777" w:rsidR="005D0C55" w:rsidRPr="00715BBD" w:rsidRDefault="005D0C55" w:rsidP="00E4545F">
      <w:pPr>
        <w:pStyle w:val="pkt"/>
        <w:numPr>
          <w:ilvl w:val="0"/>
          <w:numId w:val="16"/>
        </w:numPr>
        <w:tabs>
          <w:tab w:val="left" w:pos="426"/>
        </w:tabs>
        <w:spacing w:before="0" w:after="0"/>
        <w:ind w:left="851" w:hanging="284"/>
      </w:pPr>
      <w:r w:rsidRPr="00715BBD">
        <w:t>wypłata, o której mowa w lit. b, nastąpi nie później niż w ostatnim dniu ważności dotychczasowego zabezpieczenia.</w:t>
      </w:r>
    </w:p>
    <w:p w14:paraId="14032046" w14:textId="77777777" w:rsidR="005D0C55" w:rsidRPr="00715BBD" w:rsidRDefault="005D0C55" w:rsidP="00964689">
      <w:pPr>
        <w:pStyle w:val="Tekstpodstawowy"/>
        <w:numPr>
          <w:ilvl w:val="2"/>
          <w:numId w:val="12"/>
        </w:numPr>
        <w:tabs>
          <w:tab w:val="clear" w:pos="567"/>
          <w:tab w:val="clear" w:pos="2340"/>
          <w:tab w:val="left" w:pos="-1843"/>
          <w:tab w:val="num" w:pos="284"/>
        </w:tabs>
        <w:ind w:left="284" w:hanging="284"/>
        <w:rPr>
          <w:b w:val="0"/>
          <w:color w:val="000000"/>
          <w:sz w:val="24"/>
          <w:szCs w:val="24"/>
        </w:rPr>
      </w:pPr>
      <w:r w:rsidRPr="00715BBD">
        <w:rPr>
          <w:b w:val="0"/>
          <w:sz w:val="24"/>
          <w:szCs w:val="24"/>
        </w:rPr>
        <w:t>Szczegółowe zasady dotyczące zabezpieczenia należytego wykonania umowy zostały  określone w projekcie umowy.</w:t>
      </w:r>
    </w:p>
    <w:p w14:paraId="59923C1F" w14:textId="77777777" w:rsidR="00F736CA" w:rsidRPr="00715BBD" w:rsidRDefault="00F736CA" w:rsidP="00F736CA">
      <w:pPr>
        <w:pStyle w:val="Tekstpodstawowy"/>
        <w:tabs>
          <w:tab w:val="clear" w:pos="567"/>
          <w:tab w:val="left" w:pos="-1843"/>
        </w:tabs>
        <w:rPr>
          <w:b w:val="0"/>
          <w:sz w:val="24"/>
          <w:szCs w:val="24"/>
        </w:rPr>
      </w:pPr>
    </w:p>
    <w:p w14:paraId="544D00DA" w14:textId="77777777" w:rsidR="00F736CA" w:rsidRPr="00715BBD" w:rsidRDefault="00F736CA" w:rsidP="00F736CA">
      <w:pPr>
        <w:pStyle w:val="Tekstpodstawowywcity2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736CA" w:rsidRPr="00715BBD" w14:paraId="48EC77DC" w14:textId="77777777" w:rsidTr="007B00E3">
        <w:tc>
          <w:tcPr>
            <w:tcW w:w="5000" w:type="pct"/>
            <w:shd w:val="clear" w:color="auto" w:fill="D9D9D9"/>
            <w:vAlign w:val="center"/>
          </w:tcPr>
          <w:p w14:paraId="292699F1" w14:textId="59626637" w:rsidR="00F736CA" w:rsidRPr="00715BBD" w:rsidRDefault="00A13BF2" w:rsidP="00A13BF2">
            <w:pPr>
              <w:pStyle w:val="Nagwek4"/>
              <w:shd w:val="clear" w:color="auto" w:fill="D6E3BC" w:themeFill="accent3" w:themeFillTint="66"/>
            </w:pPr>
            <w:r w:rsidRPr="00715BBD">
              <w:rPr>
                <w:color w:val="auto"/>
              </w:rPr>
              <w:t xml:space="preserve">ROZDZIAŁ XV </w:t>
            </w:r>
            <w:r w:rsidRPr="00715BBD">
              <w:t xml:space="preserve"> Informacje o formalnościach jakie należy dopełnić po wyborze oferty w celu zawarcia umowy </w:t>
            </w:r>
          </w:p>
        </w:tc>
      </w:tr>
    </w:tbl>
    <w:p w14:paraId="32BF0D70" w14:textId="77777777" w:rsidR="00F736CA" w:rsidRPr="00715BBD" w:rsidRDefault="00F736CA" w:rsidP="00F736CA">
      <w:pPr>
        <w:pStyle w:val="Tekstpodstawowywcity21"/>
      </w:pPr>
    </w:p>
    <w:p w14:paraId="628A5F86" w14:textId="77777777" w:rsidR="00F06806" w:rsidRPr="00715BBD" w:rsidRDefault="00F736CA" w:rsidP="00F06806">
      <w:pPr>
        <w:pStyle w:val="Tekstpodstawowywcity21"/>
        <w:numPr>
          <w:ilvl w:val="0"/>
          <w:numId w:val="66"/>
        </w:numPr>
        <w:rPr>
          <w:b w:val="0"/>
          <w:bCs w:val="0"/>
        </w:rPr>
      </w:pPr>
      <w:r w:rsidRPr="00715BBD">
        <w:rPr>
          <w:b w:val="0"/>
          <w:bCs w:val="0"/>
        </w:rPr>
        <w:t xml:space="preserve">W przypadku wyboru oferty złożonej przez Wykonawców wspólnie ubiegających się o udzielenie zamówienia, przed zawarciem umowy w sprawie zamówienia publicznego Zamawiający żąda przedłożenia kopii umowy regulującej współpracę tych Wykonawców. </w:t>
      </w:r>
    </w:p>
    <w:p w14:paraId="6F3841FE" w14:textId="1525B480" w:rsidR="00F736CA" w:rsidRPr="00715BBD" w:rsidRDefault="00F736CA" w:rsidP="00F06806">
      <w:pPr>
        <w:pStyle w:val="Tekstpodstawowywcity21"/>
        <w:numPr>
          <w:ilvl w:val="0"/>
          <w:numId w:val="66"/>
        </w:numPr>
        <w:rPr>
          <w:b w:val="0"/>
          <w:bCs w:val="0"/>
        </w:rPr>
      </w:pPr>
      <w:r w:rsidRPr="00715BBD">
        <w:rPr>
          <w:b w:val="0"/>
          <w:bCs w:val="0"/>
        </w:rPr>
        <w:t xml:space="preserve">Umowa konsorcjum, winna zawierać, co najmniej: </w:t>
      </w:r>
    </w:p>
    <w:p w14:paraId="5C48A53B" w14:textId="77777777" w:rsidR="00F736CA" w:rsidRPr="00715BBD" w:rsidRDefault="00F736CA" w:rsidP="00F736CA">
      <w:pPr>
        <w:pStyle w:val="Tekstpodstawowywcity21"/>
        <w:numPr>
          <w:ilvl w:val="1"/>
          <w:numId w:val="59"/>
        </w:numPr>
        <w:rPr>
          <w:b w:val="0"/>
          <w:bCs w:val="0"/>
        </w:rPr>
      </w:pPr>
      <w:r w:rsidRPr="00715BBD">
        <w:rPr>
          <w:b w:val="0"/>
          <w:bCs w:val="0"/>
        </w:rPr>
        <w:t xml:space="preserve">zobowiązanie do realizacji wspólnego przedsięwzięcia gospodarczego obejmującego swoim zakresem realizację przedmiotu zamówienia, </w:t>
      </w:r>
    </w:p>
    <w:p w14:paraId="69F7C14A" w14:textId="77777777" w:rsidR="00F736CA" w:rsidRPr="00715BBD" w:rsidRDefault="00F736CA" w:rsidP="00F736CA">
      <w:pPr>
        <w:pStyle w:val="Tekstpodstawowywcity21"/>
        <w:numPr>
          <w:ilvl w:val="1"/>
          <w:numId w:val="59"/>
        </w:numPr>
        <w:rPr>
          <w:b w:val="0"/>
          <w:bCs w:val="0"/>
        </w:rPr>
      </w:pPr>
      <w:r w:rsidRPr="00715BBD">
        <w:rPr>
          <w:b w:val="0"/>
          <w:bCs w:val="0"/>
        </w:rPr>
        <w:t xml:space="preserve">określenie zakresu działania poszczególnych stron umowy, </w:t>
      </w:r>
    </w:p>
    <w:p w14:paraId="60BF338F" w14:textId="77777777" w:rsidR="00F736CA" w:rsidRPr="00715BBD" w:rsidRDefault="00F736CA" w:rsidP="00F736CA">
      <w:pPr>
        <w:pStyle w:val="Tekstpodstawowywcity21"/>
        <w:numPr>
          <w:ilvl w:val="1"/>
          <w:numId w:val="59"/>
        </w:numPr>
        <w:rPr>
          <w:b w:val="0"/>
          <w:bCs w:val="0"/>
        </w:rPr>
      </w:pPr>
      <w:r w:rsidRPr="00715BBD">
        <w:rPr>
          <w:b w:val="0"/>
          <w:bCs w:val="0"/>
        </w:rPr>
        <w:t xml:space="preserve">czas obowiązywania umowy, który nie może być krótszy, niż okres obejmujący realizację zamówienia oraz czas trwania gwarancji jakości i rękojmi. </w:t>
      </w:r>
    </w:p>
    <w:p w14:paraId="2229E292" w14:textId="2D34ACCE" w:rsidR="00F736CA" w:rsidRPr="00D50221" w:rsidRDefault="00F736CA" w:rsidP="00F06806">
      <w:pPr>
        <w:pStyle w:val="Tekstpodstawowywcity21"/>
        <w:numPr>
          <w:ilvl w:val="0"/>
          <w:numId w:val="66"/>
        </w:numPr>
        <w:rPr>
          <w:b w:val="0"/>
          <w:bCs w:val="0"/>
        </w:rPr>
      </w:pPr>
      <w:r w:rsidRPr="00715BBD">
        <w:rPr>
          <w:b w:val="0"/>
          <w:bCs w:val="0"/>
        </w:rPr>
        <w:t xml:space="preserve">Wykonawca ma obowiązek przedstawić Zamawiającemu przed podpisaniem umowy kopię uprawnień budowlanych do sprawowania samodzielnych funkcji technicznych w budownictwie i kopie dokumentów potwierdzających przynależność do właściwej okręgowej Izby Inżynierów Budownictwa lub inne równoważne dokumenty, dla osoby wskazanej do kierowania robotami </w:t>
      </w:r>
    </w:p>
    <w:p w14:paraId="3BE5CAEA" w14:textId="77777777" w:rsidR="00F736CA" w:rsidRPr="00D50221" w:rsidRDefault="00F736CA" w:rsidP="00F06806">
      <w:pPr>
        <w:pStyle w:val="Tekstpodstawowywcity21"/>
        <w:numPr>
          <w:ilvl w:val="0"/>
          <w:numId w:val="66"/>
        </w:numPr>
        <w:rPr>
          <w:b w:val="0"/>
          <w:bCs w:val="0"/>
        </w:rPr>
      </w:pPr>
      <w:r w:rsidRPr="00D50221">
        <w:rPr>
          <w:b w:val="0"/>
          <w:bCs w:val="0"/>
        </w:rPr>
        <w:t>Wykonawca ma obowiązek przedstawić Zamawiającemu przed podpisaniem umowy opłaconą polisę, a w przypadku jej braku inny dokument potwierdzający zawarcie umowy ubezpieczenia od odpowiedzialności cywilnej w zakresie prowadzonej działalności na kwotę nie niższą niż 5.000.000 PLN.</w:t>
      </w:r>
    </w:p>
    <w:p w14:paraId="0CA8A161" w14:textId="4EB297CF" w:rsidR="00F06806" w:rsidRPr="00502C04" w:rsidRDefault="00F736CA" w:rsidP="00502C04">
      <w:pPr>
        <w:pStyle w:val="Tekstpodstawowywcity21"/>
        <w:numPr>
          <w:ilvl w:val="0"/>
          <w:numId w:val="66"/>
        </w:numPr>
        <w:rPr>
          <w:b w:val="0"/>
          <w:bCs w:val="0"/>
        </w:rPr>
      </w:pPr>
      <w:r w:rsidRPr="00D50221">
        <w:rPr>
          <w:b w:val="0"/>
          <w:bCs w:val="0"/>
        </w:rPr>
        <w:t>Jeżeli termin objęcia ochroną ubezpieczeniową</w:t>
      </w:r>
      <w:r w:rsidRPr="00715BBD">
        <w:rPr>
          <w:b w:val="0"/>
          <w:bCs w:val="0"/>
        </w:rPr>
        <w:t xml:space="preserve">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14:paraId="1F3AB346" w14:textId="61F0E41E" w:rsidR="00595EBF" w:rsidRPr="00177BE2" w:rsidRDefault="00595EBF" w:rsidP="00595EBF">
      <w:pPr>
        <w:pStyle w:val="Tekstpodstawowywcity21"/>
        <w:numPr>
          <w:ilvl w:val="0"/>
          <w:numId w:val="66"/>
        </w:numPr>
      </w:pPr>
      <w:r w:rsidRPr="00177BE2">
        <w:t xml:space="preserve">Wykonawca zobowiązany jest do dostarczenia Zamawiającemu w terminie najpóźniej do momentu podpisania umowy kosztorysu </w:t>
      </w:r>
      <w:r w:rsidR="00214E87">
        <w:t xml:space="preserve">uproszczonego </w:t>
      </w:r>
      <w:r w:rsidRPr="00177BE2">
        <w:t xml:space="preserve"> </w:t>
      </w:r>
    </w:p>
    <w:p w14:paraId="143FC6D6" w14:textId="077F9812" w:rsidR="003257D8" w:rsidRPr="00CB6D90" w:rsidRDefault="003257D8" w:rsidP="00595EBF">
      <w:pPr>
        <w:pStyle w:val="Tekstpodstawowywcity21"/>
        <w:numPr>
          <w:ilvl w:val="0"/>
          <w:numId w:val="66"/>
        </w:numPr>
      </w:pPr>
      <w:r w:rsidRPr="00CB6D90">
        <w:rPr>
          <w:iCs/>
        </w:rPr>
        <w:lastRenderedPageBreak/>
        <w:t>Wykonawca zobowiązany jest dostarczyć Zamawiającemu</w:t>
      </w:r>
      <w:r w:rsidRPr="00CB6D90">
        <w:t xml:space="preserve"> oraz uzyskać akceptację Zamawiającego w terminie najpóźniej do momentu podpisania umowy</w:t>
      </w:r>
      <w:r w:rsidRPr="00CB6D90">
        <w:rPr>
          <w:iCs/>
        </w:rPr>
        <w:t xml:space="preserve"> harmonogram </w:t>
      </w:r>
      <w:proofErr w:type="spellStart"/>
      <w:r w:rsidRPr="00CB6D90">
        <w:rPr>
          <w:iCs/>
        </w:rPr>
        <w:t>rzeczowo-terminowo-finansowy</w:t>
      </w:r>
      <w:proofErr w:type="spellEnd"/>
      <w:r w:rsidRPr="00CB6D90">
        <w:rPr>
          <w:iCs/>
        </w:rPr>
        <w:t>.</w:t>
      </w:r>
    </w:p>
    <w:p w14:paraId="1065EE8E" w14:textId="4AE4F0E8" w:rsidR="00F06806" w:rsidRPr="00CB6D90" w:rsidRDefault="00F06806" w:rsidP="003257D8">
      <w:pPr>
        <w:pStyle w:val="Tekstpodstawowywcity21"/>
        <w:ind w:left="360"/>
      </w:pPr>
    </w:p>
    <w:p w14:paraId="56F9E9A1" w14:textId="77777777" w:rsidR="00964689" w:rsidRPr="00CB6D90" w:rsidRDefault="00964689" w:rsidP="00F06806">
      <w:pPr>
        <w:pStyle w:val="Tekstpodstawowy"/>
        <w:tabs>
          <w:tab w:val="clear" w:pos="567"/>
          <w:tab w:val="left" w:pos="-1843"/>
        </w:tabs>
        <w:rPr>
          <w:color w:val="000000"/>
          <w:sz w:val="24"/>
          <w:szCs w:val="24"/>
        </w:rPr>
      </w:pPr>
    </w:p>
    <w:p w14:paraId="4C84BB46" w14:textId="77777777" w:rsidR="0060016F" w:rsidRPr="00715BBD" w:rsidRDefault="0060016F" w:rsidP="00CF29E4">
      <w:pPr>
        <w:pStyle w:val="Nagwek4"/>
        <w:shd w:val="clear" w:color="auto" w:fill="D6E3BC" w:themeFill="accent3" w:themeFillTint="66"/>
        <w:rPr>
          <w:color w:val="auto"/>
        </w:rPr>
      </w:pPr>
      <w:r w:rsidRPr="00715BBD">
        <w:rPr>
          <w:color w:val="auto"/>
        </w:rPr>
        <w:t>ROZDZIAŁ XV Pouczenie o środkach ochrony prawnej</w:t>
      </w:r>
    </w:p>
    <w:p w14:paraId="1B115AF4" w14:textId="77777777" w:rsidR="0060016F" w:rsidRPr="00715BBD" w:rsidRDefault="0060016F" w:rsidP="0060016F">
      <w:pPr>
        <w:ind w:left="426"/>
        <w:jc w:val="both"/>
        <w:rPr>
          <w:bCs/>
          <w:sz w:val="24"/>
          <w:szCs w:val="24"/>
        </w:rPr>
      </w:pPr>
    </w:p>
    <w:p w14:paraId="03DAF30C" w14:textId="77777777" w:rsidR="00C846BC" w:rsidRPr="00715BBD" w:rsidRDefault="00C846BC" w:rsidP="0060016F">
      <w:pPr>
        <w:pStyle w:val="Tekstpodstawowywcity"/>
        <w:numPr>
          <w:ilvl w:val="0"/>
          <w:numId w:val="6"/>
        </w:numPr>
        <w:tabs>
          <w:tab w:val="clear" w:pos="360"/>
          <w:tab w:val="num" w:pos="142"/>
          <w:tab w:val="num" w:pos="709"/>
          <w:tab w:val="left" w:pos="993"/>
        </w:tabs>
        <w:ind w:left="284" w:hanging="284"/>
        <w:rPr>
          <w:color w:val="auto"/>
        </w:rPr>
      </w:pPr>
      <w:r w:rsidRPr="00715BBD">
        <w:t>Wykonawcy oraz innemu podmiotowi, jeżeli ma lub miał interes w uzyskaniu zamówienia oraz poniósł lub może ponieść szkodę w wyniku naruszenia przez zamawiającego przepisów ustawy</w:t>
      </w:r>
      <w:r w:rsidR="0060016F" w:rsidRPr="00715BBD">
        <w:rPr>
          <w:color w:val="auto"/>
        </w:rPr>
        <w:t xml:space="preserve">, przysługują środki ochrony prawnej </w:t>
      </w:r>
      <w:r w:rsidRPr="00715BBD">
        <w:rPr>
          <w:color w:val="auto"/>
        </w:rPr>
        <w:t xml:space="preserve">(odwołanie i skarga) </w:t>
      </w:r>
      <w:r w:rsidR="0060016F" w:rsidRPr="00715BBD">
        <w:rPr>
          <w:color w:val="auto"/>
        </w:rPr>
        <w:t xml:space="preserve">przewidziane w </w:t>
      </w:r>
      <w:r w:rsidRPr="00715BBD">
        <w:rPr>
          <w:color w:val="auto"/>
        </w:rPr>
        <w:t>D</w:t>
      </w:r>
      <w:r w:rsidR="0060016F" w:rsidRPr="00715BBD">
        <w:rPr>
          <w:color w:val="auto"/>
        </w:rPr>
        <w:t xml:space="preserve">ziale </w:t>
      </w:r>
      <w:r w:rsidRPr="00715BBD">
        <w:rPr>
          <w:color w:val="auto"/>
        </w:rPr>
        <w:t>IX</w:t>
      </w:r>
      <w:r w:rsidR="0060016F" w:rsidRPr="00715BBD">
        <w:rPr>
          <w:color w:val="auto"/>
        </w:rPr>
        <w:t xml:space="preserve"> ustawy</w:t>
      </w:r>
    </w:p>
    <w:p w14:paraId="01AAD3E0" w14:textId="77777777" w:rsidR="0060016F" w:rsidRPr="00715BBD" w:rsidRDefault="00C846BC" w:rsidP="000E3C3A">
      <w:pPr>
        <w:pStyle w:val="Tekstpodstawowywcity"/>
        <w:numPr>
          <w:ilvl w:val="0"/>
          <w:numId w:val="6"/>
        </w:numPr>
        <w:tabs>
          <w:tab w:val="clear" w:pos="360"/>
          <w:tab w:val="num" w:pos="142"/>
          <w:tab w:val="num" w:pos="709"/>
          <w:tab w:val="left" w:pos="993"/>
        </w:tabs>
        <w:ind w:left="284" w:hanging="284"/>
        <w:rPr>
          <w:color w:val="auto"/>
        </w:rPr>
      </w:pPr>
      <w:r w:rsidRPr="00715BBD">
        <w:t xml:space="preserve">Środki ochrony prawnej wobec ogłoszenia wszczynającego postępowanie </w:t>
      </w:r>
      <w:r w:rsidR="000D0C34" w:rsidRPr="00715BBD">
        <w:br/>
      </w:r>
      <w:r w:rsidRPr="00715BBD">
        <w:t>o udzielenie zamówienia oraz dokumentów zamówienia przysługują również organizacjom wpisanym na listę, o której mowa w art. 469 pkt 15 ustawy, oraz Rzecznikowi Małych i Średnich Przedsiębiorców.</w:t>
      </w:r>
      <w:r w:rsidR="0060016F" w:rsidRPr="00715BBD">
        <w:rPr>
          <w:color w:val="auto"/>
        </w:rPr>
        <w:t xml:space="preserve"> </w:t>
      </w:r>
    </w:p>
    <w:p w14:paraId="118EFAEA" w14:textId="77777777" w:rsidR="00C846BC" w:rsidRPr="00715BBD" w:rsidRDefault="00C846BC" w:rsidP="000E3C3A">
      <w:pPr>
        <w:pStyle w:val="Akapitzlist"/>
        <w:numPr>
          <w:ilvl w:val="0"/>
          <w:numId w:val="6"/>
        </w:numPr>
        <w:tabs>
          <w:tab w:val="clear" w:pos="360"/>
          <w:tab w:val="num" w:pos="284"/>
        </w:tabs>
        <w:spacing w:after="0" w:line="240" w:lineRule="auto"/>
        <w:jc w:val="both"/>
        <w:rPr>
          <w:rFonts w:ascii="Times New Roman" w:hAnsi="Times New Roman"/>
          <w:sz w:val="24"/>
          <w:szCs w:val="24"/>
        </w:rPr>
      </w:pPr>
      <w:r w:rsidRPr="00715BBD">
        <w:rPr>
          <w:rFonts w:ascii="Times New Roman" w:hAnsi="Times New Roman"/>
          <w:color w:val="000000"/>
          <w:sz w:val="24"/>
          <w:szCs w:val="24"/>
        </w:rPr>
        <w:t>Odwołanie przysługuje na:</w:t>
      </w:r>
    </w:p>
    <w:p w14:paraId="353CA1E0" w14:textId="77777777" w:rsidR="00C846BC" w:rsidRPr="00715BBD" w:rsidRDefault="00C846BC" w:rsidP="002B3AA5">
      <w:pPr>
        <w:pStyle w:val="Akapitzlist"/>
        <w:tabs>
          <w:tab w:val="left" w:pos="709"/>
        </w:tabs>
        <w:spacing w:after="0" w:line="240" w:lineRule="auto"/>
        <w:ind w:left="567" w:hanging="283"/>
        <w:jc w:val="both"/>
        <w:rPr>
          <w:rFonts w:ascii="Times New Roman" w:hAnsi="Times New Roman"/>
          <w:sz w:val="24"/>
          <w:szCs w:val="24"/>
        </w:rPr>
      </w:pPr>
      <w:r w:rsidRPr="00715BBD">
        <w:rPr>
          <w:rFonts w:ascii="Times New Roman" w:hAnsi="Times New Roman"/>
          <w:color w:val="000000"/>
          <w:sz w:val="24"/>
          <w:szCs w:val="24"/>
        </w:rPr>
        <w:t>1)</w:t>
      </w:r>
      <w:r w:rsidR="002B3AA5" w:rsidRPr="00715BBD">
        <w:rPr>
          <w:rFonts w:ascii="Times New Roman" w:hAnsi="Times New Roman"/>
          <w:color w:val="000000"/>
          <w:sz w:val="24"/>
          <w:szCs w:val="24"/>
        </w:rPr>
        <w:tab/>
      </w:r>
      <w:r w:rsidRPr="00715BBD">
        <w:rPr>
          <w:rFonts w:ascii="Times New Roman" w:hAnsi="Times New Roman"/>
          <w:color w:val="000000"/>
          <w:sz w:val="24"/>
          <w:szCs w:val="24"/>
        </w:rPr>
        <w:t xml:space="preserve">niezgodną z przepisami ustawy czynność zamawiającego, podjętą </w:t>
      </w:r>
      <w:r w:rsidR="000D0C34" w:rsidRPr="00715BBD">
        <w:rPr>
          <w:rFonts w:ascii="Times New Roman" w:hAnsi="Times New Roman"/>
          <w:color w:val="000000"/>
          <w:sz w:val="24"/>
          <w:szCs w:val="24"/>
        </w:rPr>
        <w:br/>
      </w:r>
      <w:r w:rsidRPr="00715BBD">
        <w:rPr>
          <w:rFonts w:ascii="Times New Roman" w:hAnsi="Times New Roman"/>
          <w:color w:val="000000"/>
          <w:sz w:val="24"/>
          <w:szCs w:val="24"/>
        </w:rPr>
        <w:t>w postępowaniu o udzielenie zamówienia, w tym na projektowane postanowienie umowy;</w:t>
      </w:r>
    </w:p>
    <w:p w14:paraId="721AE810" w14:textId="77777777" w:rsidR="00C846BC" w:rsidRPr="00715BBD" w:rsidRDefault="00C846BC" w:rsidP="002B3AA5">
      <w:pPr>
        <w:pStyle w:val="Akapitzlist"/>
        <w:spacing w:after="0" w:line="240" w:lineRule="auto"/>
        <w:ind w:left="567" w:hanging="283"/>
        <w:jc w:val="both"/>
        <w:rPr>
          <w:rFonts w:ascii="Times New Roman" w:hAnsi="Times New Roman"/>
          <w:sz w:val="24"/>
          <w:szCs w:val="24"/>
        </w:rPr>
      </w:pPr>
      <w:r w:rsidRPr="00715BBD">
        <w:rPr>
          <w:rFonts w:ascii="Times New Roman" w:hAnsi="Times New Roman"/>
          <w:color w:val="000000"/>
          <w:sz w:val="24"/>
          <w:szCs w:val="24"/>
        </w:rPr>
        <w:t>2)</w:t>
      </w:r>
      <w:r w:rsidR="000E3C3A" w:rsidRPr="00715BBD">
        <w:rPr>
          <w:rFonts w:ascii="Times New Roman" w:hAnsi="Times New Roman"/>
          <w:color w:val="000000"/>
          <w:sz w:val="24"/>
          <w:szCs w:val="24"/>
        </w:rPr>
        <w:tab/>
      </w:r>
      <w:r w:rsidRPr="00715BBD">
        <w:rPr>
          <w:rFonts w:ascii="Times New Roman" w:hAnsi="Times New Roman"/>
          <w:color w:val="000000"/>
          <w:sz w:val="24"/>
          <w:szCs w:val="24"/>
        </w:rPr>
        <w:t>zaniechanie czynności w postępowaniu o udzielenie zamówienia, do której zamawiający był obowiązany na podstawie ustawy;</w:t>
      </w:r>
    </w:p>
    <w:p w14:paraId="0D4597EA" w14:textId="77777777" w:rsidR="00C846BC" w:rsidRPr="00715BBD" w:rsidRDefault="00C846BC" w:rsidP="002B3AA5">
      <w:pPr>
        <w:pStyle w:val="Akapitzlist"/>
        <w:spacing w:after="0" w:line="240" w:lineRule="auto"/>
        <w:ind w:left="567" w:hanging="283"/>
        <w:jc w:val="both"/>
        <w:rPr>
          <w:rFonts w:ascii="Times New Roman" w:hAnsi="Times New Roman"/>
          <w:color w:val="000000"/>
          <w:sz w:val="24"/>
          <w:szCs w:val="24"/>
        </w:rPr>
      </w:pPr>
      <w:r w:rsidRPr="00715BBD">
        <w:rPr>
          <w:rFonts w:ascii="Times New Roman" w:hAnsi="Times New Roman"/>
          <w:color w:val="000000"/>
          <w:sz w:val="24"/>
          <w:szCs w:val="24"/>
        </w:rPr>
        <w:t>3)</w:t>
      </w:r>
      <w:r w:rsidR="000E3C3A" w:rsidRPr="00715BBD">
        <w:rPr>
          <w:rFonts w:ascii="Times New Roman" w:hAnsi="Times New Roman"/>
          <w:color w:val="000000"/>
          <w:sz w:val="24"/>
          <w:szCs w:val="24"/>
        </w:rPr>
        <w:tab/>
      </w:r>
      <w:r w:rsidRPr="00715BBD">
        <w:rPr>
          <w:rFonts w:ascii="Times New Roman" w:hAnsi="Times New Roman"/>
          <w:color w:val="000000"/>
          <w:sz w:val="24"/>
          <w:szCs w:val="24"/>
        </w:rPr>
        <w:t>zaniechanie przeprowadzenia postępowania o udzielenie zamówienia, mimo że zamawiający był do tego obowiązany.</w:t>
      </w:r>
    </w:p>
    <w:p w14:paraId="41E1A747" w14:textId="7B0FEB48" w:rsidR="00E21266" w:rsidRPr="00715BBD" w:rsidRDefault="0060016F" w:rsidP="00E21266">
      <w:pPr>
        <w:pStyle w:val="ZLITUSTzmustliter"/>
        <w:numPr>
          <w:ilvl w:val="0"/>
          <w:numId w:val="6"/>
        </w:numPr>
        <w:tabs>
          <w:tab w:val="clear" w:pos="360"/>
          <w:tab w:val="num" w:pos="142"/>
        </w:tabs>
        <w:spacing w:before="26" w:line="240" w:lineRule="auto"/>
        <w:ind w:left="284" w:hanging="284"/>
        <w:rPr>
          <w:rFonts w:ascii="Times New Roman" w:hAnsi="Times New Roman" w:cs="Times New Roman"/>
          <w:szCs w:val="24"/>
        </w:rPr>
      </w:pPr>
      <w:r w:rsidRPr="00715BBD">
        <w:rPr>
          <w:rFonts w:ascii="Times New Roman" w:hAnsi="Times New Roman" w:cs="Times New Roman"/>
          <w:szCs w:val="24"/>
        </w:rPr>
        <w:t>Odwołanie wnosi się do Pr</w:t>
      </w:r>
      <w:r w:rsidR="00025AB2" w:rsidRPr="00715BBD">
        <w:rPr>
          <w:rFonts w:ascii="Times New Roman" w:hAnsi="Times New Roman" w:cs="Times New Roman"/>
          <w:szCs w:val="24"/>
        </w:rPr>
        <w:t>ezesa Krajowej Izby Odwoławczej, zwanej dalej Izbą.</w:t>
      </w:r>
      <w:r w:rsidR="00E21266" w:rsidRPr="00715BBD">
        <w:rPr>
          <w:rFonts w:ascii="Times New Roman" w:hAnsi="Times New Roman" w:cs="Times New Roman"/>
          <w:szCs w:val="24"/>
        </w:rPr>
        <w:t xml:space="preserve"> Odwołujący przekazuje zamawiającemu odwołanie wniesione w formie elektronicznej albo postaci elektronicznej albo kopię tego odwołania, jeżeli zostało ono wniesione w formie pisemnej (np. na </w:t>
      </w:r>
      <w:r w:rsidR="0015288C" w:rsidRPr="00715BBD">
        <w:rPr>
          <w:rFonts w:ascii="Times New Roman" w:hAnsi="Times New Roman" w:cs="Times New Roman"/>
          <w:szCs w:val="24"/>
        </w:rPr>
        <w:t>Platformie</w:t>
      </w:r>
      <w:r w:rsidR="00E21266" w:rsidRPr="00715BBD">
        <w:rPr>
          <w:rFonts w:ascii="Times New Roman" w:hAnsi="Times New Roman" w:cs="Times New Roman"/>
          <w:szCs w:val="24"/>
        </w:rPr>
        <w:t xml:space="preserve">), przed upływem terminu do wniesienia odwołania w taki sposób, aby mógł on zapoznać się </w:t>
      </w:r>
      <w:r w:rsidR="00E21266" w:rsidRPr="00715BBD">
        <w:rPr>
          <w:rFonts w:ascii="Times New Roman" w:hAnsi="Times New Roman" w:cs="Times New Roman"/>
          <w:color w:val="000000"/>
          <w:szCs w:val="24"/>
        </w:rPr>
        <w:t>z jego treścią przed upływem tego terminu.</w:t>
      </w:r>
    </w:p>
    <w:p w14:paraId="08DB1C46" w14:textId="77777777" w:rsidR="0060016F" w:rsidRPr="00715BBD" w:rsidRDefault="000E3C3A" w:rsidP="002B3AA5">
      <w:pPr>
        <w:numPr>
          <w:ilvl w:val="0"/>
          <w:numId w:val="6"/>
        </w:numPr>
        <w:tabs>
          <w:tab w:val="clear" w:pos="360"/>
          <w:tab w:val="num" w:pos="142"/>
        </w:tabs>
        <w:autoSpaceDE w:val="0"/>
        <w:autoSpaceDN w:val="0"/>
        <w:adjustRightInd w:val="0"/>
        <w:ind w:left="284" w:hanging="284"/>
        <w:jc w:val="both"/>
        <w:rPr>
          <w:sz w:val="24"/>
          <w:szCs w:val="24"/>
        </w:rPr>
      </w:pPr>
      <w:r w:rsidRPr="00715BBD">
        <w:rPr>
          <w:color w:val="000000"/>
          <w:sz w:val="24"/>
          <w:szCs w:val="24"/>
        </w:rPr>
        <w:t xml:space="preserve">Domniemywa się, że zamawiający mógł zapoznać się z treścią odwołania przed upływem terminu do jego wniesienia, jeżeli przekazanie </w:t>
      </w:r>
      <w:r w:rsidR="002B0607" w:rsidRPr="00715BBD">
        <w:rPr>
          <w:color w:val="000000"/>
          <w:sz w:val="24"/>
          <w:szCs w:val="24"/>
        </w:rPr>
        <w:t xml:space="preserve">odpowiednio odwołania albo jego kopii </w:t>
      </w:r>
      <w:r w:rsidRPr="00715BBD">
        <w:rPr>
          <w:color w:val="000000"/>
          <w:sz w:val="24"/>
          <w:szCs w:val="24"/>
        </w:rPr>
        <w:t>nastąpiło przed upływem terminu do jego wniesienia przy użyciu środków komunikacji elektronicznej.</w:t>
      </w:r>
    </w:p>
    <w:p w14:paraId="58D855DC" w14:textId="77777777" w:rsidR="000E3C3A" w:rsidRPr="00715BBD" w:rsidRDefault="0060016F" w:rsidP="009E57CA">
      <w:pPr>
        <w:numPr>
          <w:ilvl w:val="0"/>
          <w:numId w:val="6"/>
        </w:numPr>
        <w:tabs>
          <w:tab w:val="clear" w:pos="360"/>
          <w:tab w:val="num" w:pos="142"/>
        </w:tabs>
        <w:autoSpaceDE w:val="0"/>
        <w:autoSpaceDN w:val="0"/>
        <w:adjustRightInd w:val="0"/>
        <w:ind w:left="284" w:hanging="284"/>
        <w:jc w:val="both"/>
        <w:rPr>
          <w:sz w:val="24"/>
          <w:szCs w:val="24"/>
        </w:rPr>
      </w:pPr>
      <w:r w:rsidRPr="00715BBD">
        <w:rPr>
          <w:sz w:val="24"/>
          <w:szCs w:val="24"/>
        </w:rPr>
        <w:t>Odwołanie wnosi się w terminie</w:t>
      </w:r>
      <w:r w:rsidR="000E3C3A" w:rsidRPr="00715BBD">
        <w:rPr>
          <w:sz w:val="24"/>
          <w:szCs w:val="24"/>
        </w:rPr>
        <w:t>:</w:t>
      </w:r>
    </w:p>
    <w:p w14:paraId="7E62CE1B" w14:textId="77777777" w:rsidR="002B3AA5" w:rsidRPr="00715BBD" w:rsidRDefault="002B3AA5" w:rsidP="00E4545F">
      <w:pPr>
        <w:pStyle w:val="Akapitzlist"/>
        <w:numPr>
          <w:ilvl w:val="6"/>
          <w:numId w:val="21"/>
        </w:numPr>
        <w:autoSpaceDE w:val="0"/>
        <w:autoSpaceDN w:val="0"/>
        <w:adjustRightInd w:val="0"/>
        <w:spacing w:after="0" w:line="240" w:lineRule="auto"/>
        <w:jc w:val="both"/>
        <w:rPr>
          <w:rFonts w:ascii="Times New Roman" w:hAnsi="Times New Roman"/>
          <w:sz w:val="24"/>
          <w:szCs w:val="24"/>
        </w:rPr>
      </w:pPr>
      <w:r w:rsidRPr="00715BBD">
        <w:rPr>
          <w:rFonts w:ascii="Times New Roman" w:hAnsi="Times New Roman"/>
          <w:color w:val="000000"/>
          <w:sz w:val="24"/>
          <w:szCs w:val="24"/>
        </w:rPr>
        <w:t>5 dni od dnia przekazania informacji o czynności zamawiającego stanowiącej podstawę jego wniesienia, jeżeli informacja została przekazana przy użyciu środków komunikacji elektronicznej,</w:t>
      </w:r>
    </w:p>
    <w:p w14:paraId="2F89E54F" w14:textId="77777777" w:rsidR="002B3AA5" w:rsidRPr="00715BBD" w:rsidRDefault="002B3AA5" w:rsidP="00E4545F">
      <w:pPr>
        <w:pStyle w:val="Akapitzlist"/>
        <w:numPr>
          <w:ilvl w:val="6"/>
          <w:numId w:val="21"/>
        </w:numPr>
        <w:autoSpaceDE w:val="0"/>
        <w:autoSpaceDN w:val="0"/>
        <w:adjustRightInd w:val="0"/>
        <w:spacing w:after="0" w:line="240" w:lineRule="auto"/>
        <w:jc w:val="both"/>
        <w:rPr>
          <w:rFonts w:ascii="Times New Roman" w:hAnsi="Times New Roman"/>
          <w:sz w:val="24"/>
          <w:szCs w:val="24"/>
        </w:rPr>
      </w:pPr>
      <w:r w:rsidRPr="00715BBD">
        <w:rPr>
          <w:rFonts w:ascii="Times New Roman" w:hAnsi="Times New Roman"/>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15BBD">
        <w:rPr>
          <w:rFonts w:ascii="Times New Roman" w:hAnsi="Times New Roman"/>
          <w:color w:val="000000"/>
          <w:sz w:val="24"/>
          <w:szCs w:val="24"/>
        </w:rPr>
        <w:t>ppkt</w:t>
      </w:r>
      <w:proofErr w:type="spellEnd"/>
      <w:r w:rsidRPr="00715BBD">
        <w:rPr>
          <w:rFonts w:ascii="Times New Roman" w:hAnsi="Times New Roman"/>
          <w:color w:val="000000"/>
          <w:sz w:val="24"/>
          <w:szCs w:val="24"/>
        </w:rPr>
        <w:t xml:space="preserve"> 1).</w:t>
      </w:r>
    </w:p>
    <w:p w14:paraId="582ED925" w14:textId="5BA96364" w:rsidR="0060016F" w:rsidRPr="00715BBD" w:rsidRDefault="009E57CA" w:rsidP="009E57CA">
      <w:pPr>
        <w:numPr>
          <w:ilvl w:val="0"/>
          <w:numId w:val="6"/>
        </w:numPr>
        <w:tabs>
          <w:tab w:val="clear" w:pos="360"/>
          <w:tab w:val="num" w:pos="142"/>
        </w:tabs>
        <w:autoSpaceDE w:val="0"/>
        <w:autoSpaceDN w:val="0"/>
        <w:adjustRightInd w:val="0"/>
        <w:ind w:left="284" w:hanging="284"/>
        <w:jc w:val="both"/>
        <w:rPr>
          <w:color w:val="000000"/>
          <w:sz w:val="24"/>
          <w:szCs w:val="24"/>
        </w:rPr>
      </w:pPr>
      <w:r w:rsidRPr="00715BBD">
        <w:rPr>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15288C" w:rsidRPr="00715BBD">
        <w:rPr>
          <w:sz w:val="24"/>
          <w:szCs w:val="24"/>
        </w:rPr>
        <w:t xml:space="preserve">Platformie </w:t>
      </w:r>
    </w:p>
    <w:p w14:paraId="184D4B4B" w14:textId="77777777" w:rsidR="009E57CA" w:rsidRPr="00715BBD" w:rsidRDefault="009E57CA" w:rsidP="00AC276E">
      <w:pPr>
        <w:numPr>
          <w:ilvl w:val="0"/>
          <w:numId w:val="6"/>
        </w:numPr>
        <w:tabs>
          <w:tab w:val="clear" w:pos="360"/>
          <w:tab w:val="num" w:pos="142"/>
        </w:tabs>
        <w:autoSpaceDE w:val="0"/>
        <w:autoSpaceDN w:val="0"/>
        <w:adjustRightInd w:val="0"/>
        <w:ind w:left="284" w:hanging="284"/>
        <w:jc w:val="both"/>
        <w:rPr>
          <w:sz w:val="24"/>
          <w:szCs w:val="24"/>
        </w:rPr>
      </w:pPr>
      <w:r w:rsidRPr="00715BBD">
        <w:rPr>
          <w:color w:val="000000"/>
          <w:sz w:val="24"/>
          <w:szCs w:val="24"/>
        </w:rPr>
        <w:lastRenderedPageBreak/>
        <w:t xml:space="preserve">Odwołanie w przypadkach innych niż określone w pkt 6 i 7 wnosi się w terminie </w:t>
      </w:r>
      <w:r w:rsidR="002B3AA5" w:rsidRPr="00715BBD">
        <w:rPr>
          <w:color w:val="000000"/>
          <w:sz w:val="24"/>
          <w:szCs w:val="24"/>
        </w:rPr>
        <w:t>5 dni od dnia, w którym powzięto lub przy zachowaniu należytej staranności można było powziąć wiadomość o okolicznościach stanowiących podstawę jego wniesienia</w:t>
      </w:r>
      <w:r w:rsidRPr="00715BBD">
        <w:rPr>
          <w:color w:val="000000"/>
          <w:sz w:val="24"/>
          <w:szCs w:val="24"/>
        </w:rPr>
        <w:t>.</w:t>
      </w:r>
    </w:p>
    <w:p w14:paraId="684E3078" w14:textId="77777777" w:rsidR="009E57CA" w:rsidRPr="00715BBD" w:rsidRDefault="009E57CA" w:rsidP="00AC276E">
      <w:pPr>
        <w:numPr>
          <w:ilvl w:val="0"/>
          <w:numId w:val="6"/>
        </w:numPr>
        <w:tabs>
          <w:tab w:val="clear" w:pos="360"/>
          <w:tab w:val="num" w:pos="142"/>
        </w:tabs>
        <w:autoSpaceDE w:val="0"/>
        <w:autoSpaceDN w:val="0"/>
        <w:adjustRightInd w:val="0"/>
        <w:ind w:left="284" w:hanging="284"/>
        <w:jc w:val="both"/>
        <w:rPr>
          <w:sz w:val="24"/>
          <w:szCs w:val="24"/>
        </w:rPr>
      </w:pPr>
      <w:r w:rsidRPr="00715BBD">
        <w:rPr>
          <w:color w:val="000000"/>
          <w:sz w:val="24"/>
          <w:szCs w:val="24"/>
        </w:rPr>
        <w:t>Jeżeli zamawiający mimo takiego obowiązku nie przesłał wykonawcy zawiadomienia o wyborze najkorzystniejszej oferty, odwołanie wnosi się nie później niż w terminie:</w:t>
      </w:r>
    </w:p>
    <w:p w14:paraId="1AA65C97" w14:textId="77777777" w:rsidR="009E57CA" w:rsidRPr="00715BBD" w:rsidRDefault="009E57CA" w:rsidP="00692D5E">
      <w:pPr>
        <w:pStyle w:val="Akapitzlist"/>
        <w:numPr>
          <w:ilvl w:val="6"/>
          <w:numId w:val="12"/>
        </w:numPr>
        <w:spacing w:after="0" w:line="240" w:lineRule="auto"/>
        <w:jc w:val="both"/>
        <w:rPr>
          <w:rFonts w:ascii="Times New Roman" w:hAnsi="Times New Roman"/>
          <w:color w:val="000000"/>
          <w:sz w:val="24"/>
          <w:szCs w:val="24"/>
        </w:rPr>
      </w:pPr>
      <w:r w:rsidRPr="00715BBD">
        <w:rPr>
          <w:rFonts w:ascii="Times New Roman" w:hAnsi="Times New Roman"/>
          <w:color w:val="000000"/>
          <w:sz w:val="24"/>
          <w:szCs w:val="24"/>
        </w:rPr>
        <w:t>15 dni od dnia zamieszczenia w Biuletynie Zamówień Publicznych ogłoszenia o wyniku postępowania;</w:t>
      </w:r>
    </w:p>
    <w:p w14:paraId="7B3ABD08" w14:textId="77777777" w:rsidR="009E57CA" w:rsidRPr="00715BBD" w:rsidRDefault="009E57CA" w:rsidP="00692D5E">
      <w:pPr>
        <w:pStyle w:val="Akapitzlist"/>
        <w:numPr>
          <w:ilvl w:val="6"/>
          <w:numId w:val="12"/>
        </w:numPr>
        <w:spacing w:after="0" w:line="240" w:lineRule="auto"/>
        <w:ind w:left="746"/>
        <w:jc w:val="both"/>
        <w:rPr>
          <w:rFonts w:ascii="Times New Roman" w:hAnsi="Times New Roman"/>
          <w:sz w:val="24"/>
          <w:szCs w:val="24"/>
        </w:rPr>
      </w:pPr>
      <w:r w:rsidRPr="00715BBD">
        <w:rPr>
          <w:rFonts w:ascii="Times New Roman" w:hAnsi="Times New Roman"/>
          <w:color w:val="000000"/>
          <w:sz w:val="24"/>
          <w:szCs w:val="24"/>
        </w:rPr>
        <w:t>miesiąca od dnia zawarcia umowy, jeżeli zamawiający</w:t>
      </w:r>
      <w:r w:rsidR="00AC276E" w:rsidRPr="00715BBD">
        <w:rPr>
          <w:rFonts w:ascii="Times New Roman" w:hAnsi="Times New Roman"/>
          <w:color w:val="000000"/>
          <w:sz w:val="24"/>
          <w:szCs w:val="24"/>
        </w:rPr>
        <w:t xml:space="preserve"> </w:t>
      </w:r>
      <w:r w:rsidRPr="00715BBD">
        <w:rPr>
          <w:rFonts w:ascii="Times New Roman" w:hAnsi="Times New Roman"/>
          <w:color w:val="000000"/>
          <w:sz w:val="24"/>
          <w:szCs w:val="24"/>
        </w:rPr>
        <w:t xml:space="preserve">nie zamieścił </w:t>
      </w:r>
      <w:r w:rsidR="000D0C34" w:rsidRPr="00715BBD">
        <w:rPr>
          <w:rFonts w:ascii="Times New Roman" w:hAnsi="Times New Roman"/>
          <w:color w:val="000000"/>
          <w:sz w:val="24"/>
          <w:szCs w:val="24"/>
        </w:rPr>
        <w:br/>
      </w:r>
      <w:r w:rsidRPr="00715BBD">
        <w:rPr>
          <w:rFonts w:ascii="Times New Roman" w:hAnsi="Times New Roman"/>
          <w:color w:val="000000"/>
          <w:sz w:val="24"/>
          <w:szCs w:val="24"/>
        </w:rPr>
        <w:t>w Biuletynie Zamówień Publicznych ogłoszenia o wyniku postępowania.</w:t>
      </w:r>
    </w:p>
    <w:p w14:paraId="1772D43E" w14:textId="77777777" w:rsidR="009E57CA" w:rsidRPr="00715BBD" w:rsidRDefault="00AC276E" w:rsidP="00AC276E">
      <w:pPr>
        <w:numPr>
          <w:ilvl w:val="0"/>
          <w:numId w:val="6"/>
        </w:numPr>
        <w:tabs>
          <w:tab w:val="clear" w:pos="360"/>
          <w:tab w:val="num" w:pos="142"/>
          <w:tab w:val="left" w:pos="284"/>
        </w:tabs>
        <w:autoSpaceDE w:val="0"/>
        <w:autoSpaceDN w:val="0"/>
        <w:adjustRightInd w:val="0"/>
        <w:ind w:left="284" w:hanging="426"/>
        <w:jc w:val="both"/>
        <w:rPr>
          <w:sz w:val="24"/>
          <w:szCs w:val="24"/>
        </w:rPr>
      </w:pPr>
      <w:r w:rsidRPr="00715BBD">
        <w:rPr>
          <w:sz w:val="24"/>
          <w:szCs w:val="24"/>
        </w:rPr>
        <w:t>Odwołanie zawiera elementy wskazane w art. 516 ustawy.</w:t>
      </w:r>
    </w:p>
    <w:p w14:paraId="2B451D93" w14:textId="77777777" w:rsidR="00AC276E" w:rsidRPr="00715BBD" w:rsidRDefault="00AC276E" w:rsidP="00AC276E">
      <w:pPr>
        <w:numPr>
          <w:ilvl w:val="0"/>
          <w:numId w:val="6"/>
        </w:numPr>
        <w:tabs>
          <w:tab w:val="clear" w:pos="360"/>
          <w:tab w:val="num" w:pos="142"/>
          <w:tab w:val="left" w:pos="284"/>
        </w:tabs>
        <w:autoSpaceDE w:val="0"/>
        <w:autoSpaceDN w:val="0"/>
        <w:adjustRightInd w:val="0"/>
        <w:ind w:left="284" w:hanging="426"/>
        <w:jc w:val="both"/>
        <w:rPr>
          <w:sz w:val="24"/>
          <w:szCs w:val="24"/>
        </w:rPr>
      </w:pPr>
      <w:r w:rsidRPr="00715BBD">
        <w:rPr>
          <w:color w:val="000000"/>
          <w:sz w:val="24"/>
          <w:szCs w:val="24"/>
        </w:rPr>
        <w:t xml:space="preserve">Na orzeczenie Izby oraz postanowienie Prezesa </w:t>
      </w:r>
      <w:r w:rsidR="00025AB2" w:rsidRPr="00715BBD">
        <w:rPr>
          <w:color w:val="000000"/>
          <w:sz w:val="24"/>
          <w:szCs w:val="24"/>
        </w:rPr>
        <w:t>Izby</w:t>
      </w:r>
      <w:r w:rsidRPr="00715BBD">
        <w:rPr>
          <w:color w:val="000000"/>
          <w:sz w:val="24"/>
          <w:szCs w:val="24"/>
        </w:rPr>
        <w:t>, o którym mowa w art. 519 ust. 1 ustawy, stronom oraz uczestnikom postępowania odwoławczego przysługuje skarga do sądu.</w:t>
      </w:r>
    </w:p>
    <w:p w14:paraId="158C5C15" w14:textId="557FD9A7" w:rsidR="00AC276E" w:rsidRPr="00715BBD" w:rsidRDefault="00AC276E" w:rsidP="00AC276E">
      <w:pPr>
        <w:numPr>
          <w:ilvl w:val="0"/>
          <w:numId w:val="6"/>
        </w:numPr>
        <w:tabs>
          <w:tab w:val="clear" w:pos="360"/>
          <w:tab w:val="num" w:pos="142"/>
          <w:tab w:val="left" w:pos="284"/>
        </w:tabs>
        <w:autoSpaceDE w:val="0"/>
        <w:autoSpaceDN w:val="0"/>
        <w:adjustRightInd w:val="0"/>
        <w:ind w:left="284" w:hanging="426"/>
        <w:jc w:val="both"/>
        <w:rPr>
          <w:sz w:val="24"/>
          <w:szCs w:val="24"/>
        </w:rPr>
      </w:pPr>
      <w:r w:rsidRPr="00715BBD">
        <w:rPr>
          <w:color w:val="000000"/>
          <w:sz w:val="24"/>
          <w:szCs w:val="24"/>
        </w:rPr>
        <w:t xml:space="preserve">W postępowaniu toczącym się wskutek wniesienia skargi stosuje się odpowiednio przepisy </w:t>
      </w:r>
      <w:r w:rsidRPr="00715BBD">
        <w:rPr>
          <w:color w:val="1B1B1B"/>
          <w:sz w:val="24"/>
          <w:szCs w:val="24"/>
        </w:rPr>
        <w:t>ustawy</w:t>
      </w:r>
      <w:r w:rsidRPr="00715BBD">
        <w:rPr>
          <w:color w:val="000000"/>
          <w:sz w:val="24"/>
          <w:szCs w:val="24"/>
        </w:rPr>
        <w:t xml:space="preserve"> z dnia 17 listopada 1964 r. - Kodeks postępowania cywilnego o apelacji, jeżeli przepisy Działu IX ustawy nie stanowią inaczej.</w:t>
      </w:r>
    </w:p>
    <w:p w14:paraId="44B556A3" w14:textId="77777777" w:rsidR="00AC276E" w:rsidRPr="00715BBD" w:rsidRDefault="00AC276E" w:rsidP="00AC276E">
      <w:pPr>
        <w:numPr>
          <w:ilvl w:val="0"/>
          <w:numId w:val="6"/>
        </w:numPr>
        <w:tabs>
          <w:tab w:val="clear" w:pos="360"/>
          <w:tab w:val="num" w:pos="142"/>
          <w:tab w:val="left" w:pos="284"/>
        </w:tabs>
        <w:autoSpaceDE w:val="0"/>
        <w:autoSpaceDN w:val="0"/>
        <w:adjustRightInd w:val="0"/>
        <w:ind w:left="284" w:hanging="426"/>
        <w:jc w:val="both"/>
        <w:rPr>
          <w:sz w:val="24"/>
          <w:szCs w:val="24"/>
        </w:rPr>
      </w:pPr>
      <w:r w:rsidRPr="00715BBD">
        <w:rPr>
          <w:color w:val="000000"/>
          <w:sz w:val="24"/>
          <w:szCs w:val="24"/>
        </w:rPr>
        <w:t>Skargę wnosi się do Sądu Okręgowego w Warszawie - sądu zamówień publicznych.</w:t>
      </w:r>
    </w:p>
    <w:p w14:paraId="7BC99037" w14:textId="77777777" w:rsidR="00AC276E" w:rsidRPr="00715BBD" w:rsidRDefault="00AC276E" w:rsidP="00AC276E">
      <w:pPr>
        <w:numPr>
          <w:ilvl w:val="0"/>
          <w:numId w:val="6"/>
        </w:numPr>
        <w:tabs>
          <w:tab w:val="clear" w:pos="360"/>
          <w:tab w:val="num" w:pos="142"/>
          <w:tab w:val="left" w:pos="284"/>
        </w:tabs>
        <w:autoSpaceDE w:val="0"/>
        <w:autoSpaceDN w:val="0"/>
        <w:adjustRightInd w:val="0"/>
        <w:ind w:left="284" w:hanging="426"/>
        <w:jc w:val="both"/>
        <w:rPr>
          <w:sz w:val="24"/>
          <w:szCs w:val="24"/>
        </w:rPr>
      </w:pPr>
      <w:r w:rsidRPr="00715BBD">
        <w:rPr>
          <w:color w:val="000000"/>
          <w:sz w:val="24"/>
          <w:szCs w:val="24"/>
        </w:rPr>
        <w:t xml:space="preserve">Skargę wnosi się za pośrednictwem </w:t>
      </w:r>
      <w:r w:rsidRPr="00715BBD">
        <w:rPr>
          <w:sz w:val="24"/>
          <w:szCs w:val="24"/>
        </w:rPr>
        <w:t>Prezesa Izby, w</w:t>
      </w:r>
      <w:r w:rsidRPr="00715BBD">
        <w:rPr>
          <w:color w:val="000000"/>
          <w:sz w:val="24"/>
          <w:szCs w:val="24"/>
        </w:rPr>
        <w:t xml:space="preserve"> terminie 14 dni od dnia doręczenia orzeczenia Izby lub postanowienia Prezesa Izby, o którym mowa w art. 519 ust. 1 ustawy, przesyłając jednocześnie jej odpis przeciwnikowi skargi. Złożenie skargi w placówce pocztowej operatora wyznaczonego w rozumieniu </w:t>
      </w:r>
      <w:r w:rsidRPr="00715BBD">
        <w:rPr>
          <w:color w:val="1B1B1B"/>
          <w:sz w:val="24"/>
          <w:szCs w:val="24"/>
        </w:rPr>
        <w:t>ustawy</w:t>
      </w:r>
      <w:r w:rsidRPr="00715BBD">
        <w:rPr>
          <w:color w:val="000000"/>
          <w:sz w:val="24"/>
          <w:szCs w:val="24"/>
        </w:rPr>
        <w:t xml:space="preserve"> z dnia 23 listopada 2012 r. - Prawo pocztowe jest równoznaczne z jej wniesieniem.</w:t>
      </w:r>
    </w:p>
    <w:p w14:paraId="7EAE887C" w14:textId="21A5A1B0" w:rsidR="00052043" w:rsidRPr="00715BBD" w:rsidRDefault="00AC276E" w:rsidP="00193212">
      <w:pPr>
        <w:numPr>
          <w:ilvl w:val="0"/>
          <w:numId w:val="6"/>
        </w:numPr>
        <w:tabs>
          <w:tab w:val="clear" w:pos="360"/>
          <w:tab w:val="num" w:pos="142"/>
          <w:tab w:val="left" w:pos="284"/>
        </w:tabs>
        <w:autoSpaceDE w:val="0"/>
        <w:autoSpaceDN w:val="0"/>
        <w:adjustRightInd w:val="0"/>
        <w:ind w:left="284" w:hanging="426"/>
        <w:jc w:val="both"/>
        <w:rPr>
          <w:sz w:val="24"/>
          <w:szCs w:val="24"/>
        </w:rPr>
      </w:pPr>
      <w:r w:rsidRPr="00715BBD">
        <w:rPr>
          <w:color w:val="000000"/>
          <w:sz w:val="24"/>
          <w:szCs w:val="24"/>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w:t>
      </w:r>
      <w:r w:rsidR="000F76EB">
        <w:rPr>
          <w:color w:val="000000"/>
          <w:sz w:val="24"/>
          <w:szCs w:val="24"/>
        </w:rPr>
        <w:t xml:space="preserve"> </w:t>
      </w:r>
      <w:r w:rsidRPr="00715BBD">
        <w:rPr>
          <w:color w:val="000000"/>
          <w:sz w:val="24"/>
          <w:szCs w:val="24"/>
        </w:rPr>
        <w:t>o uchylenie orzeczenia lub o zmianę orzeczenia w całości lub w części, z zaznaczeniem zakresu żądanej zmiany.</w:t>
      </w:r>
    </w:p>
    <w:p w14:paraId="08B6FCA7" w14:textId="77777777" w:rsidR="002713B0" w:rsidRPr="00715BBD" w:rsidRDefault="002713B0" w:rsidP="00AC276E">
      <w:pPr>
        <w:tabs>
          <w:tab w:val="num" w:pos="360"/>
        </w:tabs>
        <w:ind w:hanging="357"/>
        <w:jc w:val="both"/>
        <w:rPr>
          <w:sz w:val="24"/>
          <w:szCs w:val="24"/>
        </w:rPr>
      </w:pPr>
    </w:p>
    <w:p w14:paraId="6F075307" w14:textId="77777777" w:rsidR="0083252D" w:rsidRPr="00715BBD" w:rsidRDefault="0083252D" w:rsidP="00AC276E">
      <w:pPr>
        <w:tabs>
          <w:tab w:val="num" w:pos="360"/>
        </w:tabs>
        <w:ind w:hanging="357"/>
        <w:jc w:val="both"/>
        <w:rPr>
          <w:sz w:val="24"/>
          <w:szCs w:val="24"/>
        </w:rPr>
      </w:pPr>
    </w:p>
    <w:p w14:paraId="070934DF" w14:textId="77777777" w:rsidR="0060016F" w:rsidRPr="00715BBD" w:rsidRDefault="0060016F" w:rsidP="00CF29E4">
      <w:pPr>
        <w:pStyle w:val="Nagwek4"/>
        <w:shd w:val="clear" w:color="auto" w:fill="D6E3BC" w:themeFill="accent3" w:themeFillTint="66"/>
        <w:rPr>
          <w:color w:val="auto"/>
        </w:rPr>
      </w:pPr>
      <w:r w:rsidRPr="00715BBD">
        <w:rPr>
          <w:color w:val="auto"/>
        </w:rPr>
        <w:t>ROZDZIAŁ XVI Opis przedmiotu zamówienia</w:t>
      </w:r>
    </w:p>
    <w:p w14:paraId="073E1646" w14:textId="77777777" w:rsidR="0060016F" w:rsidRPr="00715BBD" w:rsidRDefault="0060016F" w:rsidP="0060016F">
      <w:pPr>
        <w:ind w:left="426"/>
        <w:jc w:val="both"/>
        <w:rPr>
          <w:bCs/>
          <w:sz w:val="24"/>
          <w:szCs w:val="24"/>
        </w:rPr>
      </w:pPr>
    </w:p>
    <w:p w14:paraId="03A490D9" w14:textId="6EC64F4E" w:rsidR="000D1E57" w:rsidRPr="00DE1137" w:rsidRDefault="0009289A" w:rsidP="00A748C0">
      <w:pPr>
        <w:pStyle w:val="Akapitzlist"/>
        <w:numPr>
          <w:ilvl w:val="0"/>
          <w:numId w:val="22"/>
        </w:numPr>
        <w:shd w:val="clear" w:color="auto" w:fill="FFFFFF"/>
        <w:spacing w:after="0" w:line="240" w:lineRule="auto"/>
        <w:ind w:left="284" w:right="2" w:hanging="284"/>
        <w:jc w:val="both"/>
        <w:rPr>
          <w:rFonts w:ascii="Times New Roman" w:eastAsia="Times New Roman" w:hAnsi="Times New Roman"/>
          <w:b/>
          <w:i/>
          <w:color w:val="000000"/>
          <w:sz w:val="24"/>
          <w:szCs w:val="24"/>
        </w:rPr>
      </w:pPr>
      <w:r w:rsidRPr="00715BBD">
        <w:rPr>
          <w:rFonts w:ascii="Times New Roman" w:hAnsi="Times New Roman"/>
          <w:sz w:val="24"/>
          <w:szCs w:val="24"/>
        </w:rPr>
        <w:t>Przedmiotem zamówienia jest wykonanie robót budowlanych pn</w:t>
      </w:r>
      <w:r w:rsidRPr="00715BBD">
        <w:rPr>
          <w:rFonts w:ascii="Times New Roman" w:hAnsi="Times New Roman"/>
          <w:b/>
          <w:sz w:val="24"/>
          <w:szCs w:val="24"/>
        </w:rPr>
        <w:t>.</w:t>
      </w:r>
      <w:r w:rsidR="00C1601E" w:rsidRPr="00715BBD">
        <w:rPr>
          <w:rFonts w:ascii="Times New Roman" w:hAnsi="Times New Roman"/>
          <w:b/>
          <w:bCs/>
          <w:spacing w:val="-3"/>
          <w:sz w:val="24"/>
          <w:szCs w:val="24"/>
        </w:rPr>
        <w:t xml:space="preserve"> </w:t>
      </w:r>
      <w:r w:rsidR="00C1601E" w:rsidRPr="00DE1137">
        <w:rPr>
          <w:rFonts w:ascii="Times New Roman" w:hAnsi="Times New Roman"/>
          <w:b/>
          <w:sz w:val="24"/>
          <w:szCs w:val="24"/>
        </w:rPr>
        <w:t>,,</w:t>
      </w:r>
      <w:r w:rsidR="00DE1137" w:rsidRPr="00DE1137">
        <w:rPr>
          <w:rFonts w:ascii="Times New Roman" w:hAnsi="Times New Roman"/>
          <w:b/>
          <w:sz w:val="24"/>
          <w:szCs w:val="24"/>
        </w:rPr>
        <w:t>Modernizacja drogi powiatowej 3126Z na odcinku Tąpadły- Brojce</w:t>
      </w:r>
      <w:r w:rsidR="00A748C0" w:rsidRPr="00DE1137">
        <w:rPr>
          <w:rFonts w:ascii="Times New Roman" w:hAnsi="Times New Roman"/>
          <w:b/>
          <w:spacing w:val="-3"/>
          <w:sz w:val="24"/>
          <w:szCs w:val="24"/>
        </w:rPr>
        <w:t>”</w:t>
      </w:r>
    </w:p>
    <w:p w14:paraId="14865A91" w14:textId="77777777" w:rsidR="00154955" w:rsidRPr="00715BBD" w:rsidRDefault="00154955" w:rsidP="00154955">
      <w:pPr>
        <w:pStyle w:val="Akapitzlist"/>
        <w:shd w:val="clear" w:color="auto" w:fill="FFFFFF"/>
        <w:spacing w:after="0" w:line="240" w:lineRule="auto"/>
        <w:ind w:left="284" w:right="2"/>
        <w:jc w:val="both"/>
        <w:rPr>
          <w:rFonts w:ascii="Times New Roman" w:eastAsia="Times New Roman" w:hAnsi="Times New Roman"/>
          <w:b/>
          <w:i/>
          <w:color w:val="000000"/>
          <w:sz w:val="24"/>
          <w:szCs w:val="24"/>
        </w:rPr>
      </w:pPr>
    </w:p>
    <w:p w14:paraId="3C0EA5A6" w14:textId="77777777" w:rsidR="00D26904" w:rsidRPr="00715BBD" w:rsidRDefault="00D26904" w:rsidP="00D922B9">
      <w:pPr>
        <w:pStyle w:val="Akapitzlist"/>
        <w:numPr>
          <w:ilvl w:val="0"/>
          <w:numId w:val="22"/>
        </w:numPr>
        <w:shd w:val="clear" w:color="auto" w:fill="FFFFFF"/>
        <w:spacing w:after="0" w:line="240" w:lineRule="auto"/>
        <w:ind w:left="284" w:right="2" w:hanging="284"/>
        <w:jc w:val="both"/>
        <w:rPr>
          <w:rFonts w:ascii="Times New Roman" w:eastAsia="Times New Roman" w:hAnsi="Times New Roman"/>
          <w:color w:val="000000"/>
          <w:sz w:val="24"/>
          <w:szCs w:val="24"/>
        </w:rPr>
      </w:pPr>
      <w:r w:rsidRPr="00715BBD">
        <w:rPr>
          <w:rFonts w:ascii="Times New Roman" w:eastAsia="Times New Roman" w:hAnsi="Times New Roman"/>
          <w:spacing w:val="-3"/>
          <w:sz w:val="24"/>
          <w:szCs w:val="24"/>
        </w:rPr>
        <w:t>Wspólny słownik zamówień publicznych (CPV):</w:t>
      </w:r>
    </w:p>
    <w:p w14:paraId="2FED98EE" w14:textId="7A68A8A7" w:rsidR="00154955" w:rsidRPr="00715BBD" w:rsidRDefault="00154955" w:rsidP="00154955">
      <w:pPr>
        <w:jc w:val="both"/>
        <w:rPr>
          <w:sz w:val="24"/>
          <w:szCs w:val="24"/>
        </w:rPr>
      </w:pPr>
    </w:p>
    <w:p w14:paraId="4910BB67" w14:textId="77777777" w:rsidR="00154955" w:rsidRPr="00715BBD" w:rsidRDefault="00154955" w:rsidP="00154955">
      <w:pPr>
        <w:jc w:val="both"/>
        <w:rPr>
          <w:sz w:val="24"/>
          <w:szCs w:val="24"/>
        </w:rPr>
      </w:pPr>
      <w:r w:rsidRPr="00715BBD">
        <w:rPr>
          <w:sz w:val="24"/>
          <w:szCs w:val="24"/>
        </w:rPr>
        <w:t xml:space="preserve">45000000-7 – Roboty budowlane </w:t>
      </w:r>
    </w:p>
    <w:p w14:paraId="21F22933" w14:textId="77777777" w:rsidR="00154955" w:rsidRPr="00715BBD" w:rsidRDefault="00154955" w:rsidP="00154955">
      <w:pPr>
        <w:jc w:val="both"/>
        <w:rPr>
          <w:sz w:val="24"/>
          <w:szCs w:val="24"/>
        </w:rPr>
      </w:pPr>
      <w:r w:rsidRPr="00715BBD">
        <w:rPr>
          <w:sz w:val="24"/>
          <w:szCs w:val="24"/>
        </w:rPr>
        <w:t xml:space="preserve">45111200-0 – Roboty ziemne w zakresie przygotowania terenu pod budowę i roboty ziemne </w:t>
      </w:r>
    </w:p>
    <w:p w14:paraId="622347A4" w14:textId="77777777" w:rsidR="00154955" w:rsidRPr="00715BBD" w:rsidRDefault="00154955" w:rsidP="00154955">
      <w:pPr>
        <w:jc w:val="both"/>
        <w:rPr>
          <w:sz w:val="24"/>
          <w:szCs w:val="24"/>
        </w:rPr>
      </w:pPr>
      <w:r w:rsidRPr="00715BBD">
        <w:rPr>
          <w:sz w:val="24"/>
          <w:szCs w:val="24"/>
        </w:rPr>
        <w:t>45.23.32.20-7 Roboty w zakresie nawierzchni dróg</w:t>
      </w:r>
    </w:p>
    <w:p w14:paraId="6A6BCC71" w14:textId="68ADAD9A" w:rsidR="00154955" w:rsidRPr="00715BBD" w:rsidRDefault="00154955" w:rsidP="00E6191C">
      <w:pPr>
        <w:rPr>
          <w:sz w:val="24"/>
          <w:szCs w:val="24"/>
        </w:rPr>
      </w:pPr>
      <w:r w:rsidRPr="00715BBD">
        <w:rPr>
          <w:sz w:val="24"/>
          <w:szCs w:val="24"/>
        </w:rPr>
        <w:t>45.23.32.21-4 Malowanie nawierzchni</w:t>
      </w:r>
    </w:p>
    <w:p w14:paraId="5A203287" w14:textId="77777777" w:rsidR="00E6191C" w:rsidRPr="00715BBD" w:rsidRDefault="00E6191C" w:rsidP="00E6191C">
      <w:pPr>
        <w:rPr>
          <w:color w:val="000000"/>
          <w:sz w:val="24"/>
          <w:szCs w:val="24"/>
        </w:rPr>
      </w:pPr>
    </w:p>
    <w:p w14:paraId="1A8A4F6F" w14:textId="77777777" w:rsidR="009340C1" w:rsidRPr="00715BBD" w:rsidRDefault="009340C1" w:rsidP="00DF1A51">
      <w:pPr>
        <w:pStyle w:val="Akapitzlist"/>
        <w:widowControl w:val="0"/>
        <w:numPr>
          <w:ilvl w:val="2"/>
          <w:numId w:val="1"/>
        </w:numPr>
        <w:suppressAutoHyphens/>
        <w:autoSpaceDE w:val="0"/>
        <w:spacing w:after="0" w:line="240" w:lineRule="auto"/>
        <w:ind w:left="284" w:hanging="284"/>
        <w:jc w:val="both"/>
        <w:rPr>
          <w:rFonts w:ascii="Times New Roman" w:hAnsi="Times New Roman"/>
          <w:sz w:val="24"/>
          <w:szCs w:val="24"/>
        </w:rPr>
      </w:pPr>
      <w:r w:rsidRPr="00715BBD">
        <w:rPr>
          <w:rFonts w:ascii="Times New Roman" w:hAnsi="Times New Roman"/>
          <w:sz w:val="24"/>
          <w:szCs w:val="24"/>
        </w:rPr>
        <w:t>Zakres zamówienia obejmuje:</w:t>
      </w:r>
    </w:p>
    <w:p w14:paraId="47161FBA" w14:textId="6D40B6CB" w:rsidR="009340C1" w:rsidRPr="00715BBD" w:rsidRDefault="009340C1" w:rsidP="00154955">
      <w:pPr>
        <w:spacing w:after="240"/>
        <w:ind w:left="284"/>
        <w:jc w:val="both"/>
        <w:rPr>
          <w:sz w:val="24"/>
          <w:szCs w:val="24"/>
        </w:rPr>
      </w:pPr>
      <w:r w:rsidRPr="00715BBD">
        <w:rPr>
          <w:sz w:val="24"/>
          <w:szCs w:val="24"/>
        </w:rPr>
        <w:t xml:space="preserve">Wykonanie wszystkich prac prowadzących do osiągnięcia stanu zgodnego z dokumentacją projektową, specyfikacjami technicznymi wykonania i odbioru robót budowlanych, SWZ oraz zapisami wzoru umowy. </w:t>
      </w:r>
    </w:p>
    <w:p w14:paraId="36CC0A92" w14:textId="77777777" w:rsidR="009340C1" w:rsidRPr="00D50221" w:rsidRDefault="009340C1" w:rsidP="0083002C">
      <w:pPr>
        <w:widowControl w:val="0"/>
        <w:numPr>
          <w:ilvl w:val="0"/>
          <w:numId w:val="32"/>
        </w:numPr>
        <w:autoSpaceDE w:val="0"/>
        <w:autoSpaceDN w:val="0"/>
        <w:adjustRightInd w:val="0"/>
        <w:ind w:right="-2"/>
        <w:jc w:val="both"/>
        <w:rPr>
          <w:b/>
          <w:sz w:val="24"/>
          <w:szCs w:val="24"/>
        </w:rPr>
      </w:pPr>
      <w:r w:rsidRPr="00715BBD">
        <w:rPr>
          <w:bCs/>
          <w:spacing w:val="-3"/>
          <w:sz w:val="24"/>
          <w:szCs w:val="24"/>
        </w:rPr>
        <w:lastRenderedPageBreak/>
        <w:t xml:space="preserve">Elementy przedmiotu zamówienia opisuje nw. dokumentacja techniczna stanowiąca </w:t>
      </w:r>
      <w:r w:rsidRPr="00D50221">
        <w:rPr>
          <w:b/>
          <w:spacing w:val="-3"/>
          <w:sz w:val="24"/>
          <w:szCs w:val="24"/>
        </w:rPr>
        <w:t>załącznik nr 7 do SWZ:</w:t>
      </w:r>
    </w:p>
    <w:p w14:paraId="49932EED" w14:textId="77777777" w:rsidR="00154955" w:rsidRPr="00715BBD" w:rsidRDefault="00154955" w:rsidP="00154955">
      <w:pPr>
        <w:widowControl w:val="0"/>
        <w:autoSpaceDE w:val="0"/>
        <w:autoSpaceDN w:val="0"/>
        <w:adjustRightInd w:val="0"/>
        <w:ind w:right="-2"/>
        <w:jc w:val="both"/>
        <w:rPr>
          <w:bCs/>
          <w:spacing w:val="-3"/>
          <w:sz w:val="24"/>
          <w:szCs w:val="24"/>
        </w:rPr>
      </w:pPr>
    </w:p>
    <w:p w14:paraId="335EDB8C" w14:textId="38486BFD" w:rsidR="00154955" w:rsidRPr="00715BBD" w:rsidRDefault="00154955" w:rsidP="00600ECC">
      <w:pPr>
        <w:pStyle w:val="Akapitzlist"/>
        <w:numPr>
          <w:ilvl w:val="0"/>
          <w:numId w:val="32"/>
        </w:numPr>
        <w:spacing w:after="0"/>
        <w:ind w:hanging="357"/>
        <w:jc w:val="both"/>
        <w:rPr>
          <w:rFonts w:ascii="Times New Roman" w:hAnsi="Times New Roman"/>
          <w:sz w:val="24"/>
          <w:szCs w:val="24"/>
        </w:rPr>
      </w:pPr>
      <w:r w:rsidRPr="00715BBD">
        <w:rPr>
          <w:rFonts w:ascii="Times New Roman" w:hAnsi="Times New Roman"/>
          <w:sz w:val="24"/>
          <w:szCs w:val="24"/>
        </w:rPr>
        <w:t>Zakres zamówienia publicznego obejmuje wykonanie robót budowlanych  w rozumieniu ustawy z dnia 7 lipca 1994 r. – Prawo budowlane, tj.:</w:t>
      </w:r>
    </w:p>
    <w:p w14:paraId="59196B57" w14:textId="77777777" w:rsidR="00154955" w:rsidRPr="00715BBD" w:rsidRDefault="00154955" w:rsidP="00600ECC">
      <w:pPr>
        <w:numPr>
          <w:ilvl w:val="0"/>
          <w:numId w:val="58"/>
        </w:numPr>
        <w:ind w:hanging="357"/>
        <w:jc w:val="both"/>
        <w:rPr>
          <w:sz w:val="24"/>
          <w:szCs w:val="24"/>
        </w:rPr>
      </w:pPr>
      <w:r w:rsidRPr="00715BBD">
        <w:rPr>
          <w:sz w:val="24"/>
          <w:szCs w:val="24"/>
        </w:rPr>
        <w:t>wykonanie robót pomiarowych, przygotowawczych i rozbiórkowych;</w:t>
      </w:r>
    </w:p>
    <w:p w14:paraId="3F37CE82" w14:textId="618B8CF6" w:rsidR="00154955" w:rsidRPr="00715BBD" w:rsidRDefault="00DE1137" w:rsidP="00600ECC">
      <w:pPr>
        <w:numPr>
          <w:ilvl w:val="0"/>
          <w:numId w:val="58"/>
        </w:numPr>
        <w:ind w:hanging="357"/>
        <w:jc w:val="both"/>
        <w:rPr>
          <w:sz w:val="24"/>
          <w:szCs w:val="24"/>
        </w:rPr>
      </w:pPr>
      <w:r>
        <w:rPr>
          <w:sz w:val="24"/>
          <w:szCs w:val="24"/>
        </w:rPr>
        <w:t xml:space="preserve">wycinka drzew i </w:t>
      </w:r>
      <w:r w:rsidR="00154955" w:rsidRPr="00715BBD">
        <w:rPr>
          <w:sz w:val="24"/>
          <w:szCs w:val="24"/>
        </w:rPr>
        <w:t>karczowanie pni;</w:t>
      </w:r>
    </w:p>
    <w:p w14:paraId="5AFA2C43" w14:textId="77777777" w:rsidR="00154955" w:rsidRPr="00715BBD" w:rsidRDefault="00154955" w:rsidP="00600ECC">
      <w:pPr>
        <w:numPr>
          <w:ilvl w:val="0"/>
          <w:numId w:val="58"/>
        </w:numPr>
        <w:ind w:hanging="357"/>
        <w:jc w:val="both"/>
        <w:rPr>
          <w:sz w:val="24"/>
          <w:szCs w:val="24"/>
        </w:rPr>
      </w:pPr>
      <w:r w:rsidRPr="00715BBD">
        <w:rPr>
          <w:sz w:val="24"/>
          <w:szCs w:val="24"/>
        </w:rPr>
        <w:t>czyszczenie przepustów pod drogą wraz z rowami;</w:t>
      </w:r>
    </w:p>
    <w:p w14:paraId="4A80FAC7" w14:textId="77777777" w:rsidR="00154955" w:rsidRPr="00715BBD" w:rsidRDefault="00154955" w:rsidP="00600ECC">
      <w:pPr>
        <w:numPr>
          <w:ilvl w:val="0"/>
          <w:numId w:val="58"/>
        </w:numPr>
        <w:ind w:hanging="357"/>
        <w:jc w:val="both"/>
        <w:rPr>
          <w:sz w:val="24"/>
          <w:szCs w:val="24"/>
        </w:rPr>
      </w:pPr>
      <w:r w:rsidRPr="00715BBD">
        <w:rPr>
          <w:sz w:val="24"/>
          <w:szCs w:val="24"/>
        </w:rPr>
        <w:t xml:space="preserve">rozbiórki nawierzchni bitumicznych i z </w:t>
      </w:r>
      <w:proofErr w:type="spellStart"/>
      <w:r w:rsidRPr="00715BBD">
        <w:rPr>
          <w:sz w:val="24"/>
          <w:szCs w:val="24"/>
        </w:rPr>
        <w:t>polbruków</w:t>
      </w:r>
      <w:proofErr w:type="spellEnd"/>
      <w:r w:rsidRPr="00715BBD">
        <w:rPr>
          <w:sz w:val="24"/>
          <w:szCs w:val="24"/>
        </w:rPr>
        <w:t>;</w:t>
      </w:r>
    </w:p>
    <w:p w14:paraId="51218879" w14:textId="77777777" w:rsidR="00154955" w:rsidRPr="00715BBD" w:rsidRDefault="00154955" w:rsidP="00154955">
      <w:pPr>
        <w:numPr>
          <w:ilvl w:val="0"/>
          <w:numId w:val="58"/>
        </w:numPr>
        <w:jc w:val="both"/>
        <w:rPr>
          <w:sz w:val="24"/>
          <w:szCs w:val="24"/>
        </w:rPr>
      </w:pPr>
      <w:r w:rsidRPr="00715BBD">
        <w:rPr>
          <w:sz w:val="24"/>
          <w:szCs w:val="24"/>
        </w:rPr>
        <w:t>roboty ziemne (korytowanie);</w:t>
      </w:r>
    </w:p>
    <w:p w14:paraId="0E7D5E2E" w14:textId="77777777" w:rsidR="00154955" w:rsidRPr="00715BBD" w:rsidRDefault="00154955" w:rsidP="00154955">
      <w:pPr>
        <w:numPr>
          <w:ilvl w:val="0"/>
          <w:numId w:val="58"/>
        </w:numPr>
        <w:jc w:val="both"/>
        <w:rPr>
          <w:sz w:val="24"/>
          <w:szCs w:val="24"/>
        </w:rPr>
      </w:pPr>
      <w:r w:rsidRPr="00715BBD">
        <w:rPr>
          <w:sz w:val="24"/>
          <w:szCs w:val="24"/>
        </w:rPr>
        <w:t>wykonaniu podbudów pod ciągi piesze;</w:t>
      </w:r>
    </w:p>
    <w:p w14:paraId="7A92C47A" w14:textId="77777777" w:rsidR="00154955" w:rsidRPr="00715BBD" w:rsidRDefault="00154955" w:rsidP="00154955">
      <w:pPr>
        <w:numPr>
          <w:ilvl w:val="0"/>
          <w:numId w:val="58"/>
        </w:numPr>
        <w:jc w:val="both"/>
        <w:rPr>
          <w:sz w:val="24"/>
          <w:szCs w:val="24"/>
        </w:rPr>
      </w:pPr>
      <w:r w:rsidRPr="00715BBD">
        <w:rPr>
          <w:sz w:val="24"/>
          <w:szCs w:val="24"/>
        </w:rPr>
        <w:t>wzmocnienie jezdni siatką z włókiem szklanych</w:t>
      </w:r>
    </w:p>
    <w:p w14:paraId="6B887E3E" w14:textId="7351EEFF" w:rsidR="00154955" w:rsidRPr="00715BBD" w:rsidRDefault="00154955" w:rsidP="00154955">
      <w:pPr>
        <w:numPr>
          <w:ilvl w:val="0"/>
          <w:numId w:val="58"/>
        </w:numPr>
        <w:jc w:val="both"/>
        <w:rPr>
          <w:sz w:val="24"/>
          <w:szCs w:val="24"/>
        </w:rPr>
      </w:pPr>
      <w:r w:rsidRPr="00715BBD">
        <w:rPr>
          <w:sz w:val="24"/>
          <w:szCs w:val="24"/>
        </w:rPr>
        <w:t>wykonaniu warstw wiążących</w:t>
      </w:r>
      <w:r w:rsidR="00600ECC">
        <w:rPr>
          <w:sz w:val="24"/>
          <w:szCs w:val="24"/>
        </w:rPr>
        <w:t xml:space="preserve"> </w:t>
      </w:r>
      <w:r w:rsidRPr="00715BBD">
        <w:rPr>
          <w:sz w:val="24"/>
          <w:szCs w:val="24"/>
        </w:rPr>
        <w:t xml:space="preserve">oraz </w:t>
      </w:r>
      <w:r w:rsidR="00061DB0">
        <w:rPr>
          <w:sz w:val="24"/>
          <w:szCs w:val="24"/>
        </w:rPr>
        <w:t xml:space="preserve">ścieralnych z </w:t>
      </w:r>
      <w:r w:rsidRPr="00715BBD">
        <w:rPr>
          <w:sz w:val="24"/>
          <w:szCs w:val="24"/>
        </w:rPr>
        <w:t>mieszanek</w:t>
      </w:r>
      <w:r w:rsidR="00061DB0">
        <w:rPr>
          <w:sz w:val="24"/>
          <w:szCs w:val="24"/>
        </w:rPr>
        <w:t xml:space="preserve"> mineralno - emulsyjnych </w:t>
      </w:r>
      <w:r w:rsidRPr="00715BBD">
        <w:rPr>
          <w:sz w:val="24"/>
          <w:szCs w:val="24"/>
        </w:rPr>
        <w:t xml:space="preserve"> </w:t>
      </w:r>
      <w:r w:rsidR="00061DB0">
        <w:rPr>
          <w:sz w:val="24"/>
          <w:szCs w:val="24"/>
        </w:rPr>
        <w:t>GE</w:t>
      </w:r>
    </w:p>
    <w:p w14:paraId="6E600F86" w14:textId="77777777" w:rsidR="00154955" w:rsidRPr="00715BBD" w:rsidRDefault="00154955" w:rsidP="00154955">
      <w:pPr>
        <w:numPr>
          <w:ilvl w:val="0"/>
          <w:numId w:val="58"/>
        </w:numPr>
        <w:jc w:val="both"/>
        <w:rPr>
          <w:sz w:val="24"/>
          <w:szCs w:val="24"/>
        </w:rPr>
      </w:pPr>
      <w:r w:rsidRPr="00715BBD">
        <w:rPr>
          <w:sz w:val="24"/>
          <w:szCs w:val="24"/>
        </w:rPr>
        <w:t>ustawieniu krawężników i obrzeży;</w:t>
      </w:r>
    </w:p>
    <w:p w14:paraId="76408362" w14:textId="77777777" w:rsidR="00154955" w:rsidRPr="00715BBD" w:rsidRDefault="00154955" w:rsidP="00154955">
      <w:pPr>
        <w:numPr>
          <w:ilvl w:val="0"/>
          <w:numId w:val="58"/>
        </w:numPr>
        <w:jc w:val="both"/>
        <w:rPr>
          <w:sz w:val="24"/>
          <w:szCs w:val="24"/>
        </w:rPr>
      </w:pPr>
      <w:r w:rsidRPr="00715BBD">
        <w:rPr>
          <w:sz w:val="24"/>
          <w:szCs w:val="24"/>
        </w:rPr>
        <w:t xml:space="preserve">wykonaniu nawierzchni z kostki betonowej typu </w:t>
      </w:r>
      <w:proofErr w:type="spellStart"/>
      <w:r w:rsidRPr="00715BBD">
        <w:rPr>
          <w:sz w:val="24"/>
          <w:szCs w:val="24"/>
        </w:rPr>
        <w:t>polbruk</w:t>
      </w:r>
      <w:proofErr w:type="spellEnd"/>
      <w:r w:rsidRPr="00715BBD">
        <w:rPr>
          <w:sz w:val="24"/>
          <w:szCs w:val="24"/>
        </w:rPr>
        <w:t>;</w:t>
      </w:r>
    </w:p>
    <w:p w14:paraId="23FD429C" w14:textId="77777777" w:rsidR="00154955" w:rsidRPr="00715BBD" w:rsidRDefault="00154955" w:rsidP="00154955">
      <w:pPr>
        <w:numPr>
          <w:ilvl w:val="0"/>
          <w:numId w:val="58"/>
        </w:numPr>
        <w:jc w:val="both"/>
        <w:rPr>
          <w:sz w:val="24"/>
          <w:szCs w:val="24"/>
        </w:rPr>
      </w:pPr>
      <w:r w:rsidRPr="00715BBD">
        <w:rPr>
          <w:sz w:val="24"/>
          <w:szCs w:val="24"/>
        </w:rPr>
        <w:t>roboty wykończeniowe;</w:t>
      </w:r>
    </w:p>
    <w:p w14:paraId="22CF6C29" w14:textId="2EBF05C7" w:rsidR="00154955" w:rsidRPr="00600ECC" w:rsidRDefault="00154955" w:rsidP="00600ECC">
      <w:pPr>
        <w:numPr>
          <w:ilvl w:val="0"/>
          <w:numId w:val="58"/>
        </w:numPr>
        <w:jc w:val="both"/>
        <w:rPr>
          <w:sz w:val="24"/>
          <w:szCs w:val="24"/>
        </w:rPr>
      </w:pPr>
      <w:r w:rsidRPr="00715BBD">
        <w:rPr>
          <w:sz w:val="24"/>
          <w:szCs w:val="24"/>
        </w:rPr>
        <w:t>wykonaniu oznakowania pionowego i poziomego grubowarstwowego;</w:t>
      </w:r>
    </w:p>
    <w:p w14:paraId="088B7728" w14:textId="77777777" w:rsidR="00577C1B" w:rsidRPr="00715BBD" w:rsidRDefault="00154955" w:rsidP="00577C1B">
      <w:pPr>
        <w:numPr>
          <w:ilvl w:val="0"/>
          <w:numId w:val="58"/>
        </w:numPr>
        <w:jc w:val="both"/>
        <w:rPr>
          <w:sz w:val="24"/>
          <w:szCs w:val="24"/>
        </w:rPr>
      </w:pPr>
      <w:r w:rsidRPr="00715BBD">
        <w:rPr>
          <w:sz w:val="24"/>
          <w:szCs w:val="24"/>
        </w:rPr>
        <w:t>uporządkowaniu terenu wraz z robotami towarzyszącymi.</w:t>
      </w:r>
    </w:p>
    <w:p w14:paraId="186A7E01" w14:textId="6EB3E47E" w:rsidR="009B504E" w:rsidRPr="00D50221" w:rsidRDefault="00DE1137" w:rsidP="00577C1B">
      <w:pPr>
        <w:numPr>
          <w:ilvl w:val="0"/>
          <w:numId w:val="58"/>
        </w:numPr>
        <w:jc w:val="both"/>
        <w:rPr>
          <w:b/>
          <w:bCs/>
          <w:sz w:val="24"/>
          <w:szCs w:val="24"/>
        </w:rPr>
      </w:pPr>
      <w:r>
        <w:rPr>
          <w:sz w:val="24"/>
          <w:szCs w:val="24"/>
        </w:rPr>
        <w:t>w</w:t>
      </w:r>
      <w:r w:rsidR="00600ECC">
        <w:rPr>
          <w:sz w:val="24"/>
          <w:szCs w:val="24"/>
        </w:rPr>
        <w:t xml:space="preserve">ykonanie tablic informacyjnych o wymiarach </w:t>
      </w:r>
      <w:r w:rsidR="00600ECC" w:rsidRPr="00214E87">
        <w:rPr>
          <w:b/>
          <w:bCs/>
          <w:sz w:val="24"/>
          <w:szCs w:val="24"/>
        </w:rPr>
        <w:t>180cm x</w:t>
      </w:r>
      <w:r w:rsidR="00600ECC" w:rsidRPr="00D50221">
        <w:rPr>
          <w:sz w:val="24"/>
          <w:szCs w:val="24"/>
        </w:rPr>
        <w:t xml:space="preserve"> </w:t>
      </w:r>
      <w:r w:rsidR="00600ECC" w:rsidRPr="00D50221">
        <w:rPr>
          <w:b/>
          <w:bCs/>
          <w:sz w:val="24"/>
          <w:szCs w:val="24"/>
        </w:rPr>
        <w:t xml:space="preserve">120cm </w:t>
      </w:r>
      <w:r w:rsidR="009B504E" w:rsidRPr="00D50221">
        <w:rPr>
          <w:b/>
          <w:bCs/>
          <w:sz w:val="24"/>
          <w:szCs w:val="24"/>
        </w:rPr>
        <w:t xml:space="preserve"> </w:t>
      </w:r>
      <w:r w:rsidR="00600ECC" w:rsidRPr="00D50221">
        <w:rPr>
          <w:b/>
          <w:bCs/>
          <w:sz w:val="24"/>
          <w:szCs w:val="24"/>
        </w:rPr>
        <w:t xml:space="preserve">w ilości 2 szt. </w:t>
      </w:r>
    </w:p>
    <w:p w14:paraId="1E8646DD" w14:textId="3BBE2483" w:rsidR="009340C1" w:rsidRPr="00715BBD" w:rsidRDefault="009340C1" w:rsidP="00577C1B">
      <w:pPr>
        <w:numPr>
          <w:ilvl w:val="0"/>
          <w:numId w:val="58"/>
        </w:numPr>
        <w:jc w:val="both"/>
        <w:rPr>
          <w:sz w:val="24"/>
          <w:szCs w:val="24"/>
        </w:rPr>
      </w:pPr>
      <w:r w:rsidRPr="00715BBD">
        <w:rPr>
          <w:bCs/>
          <w:spacing w:val="-3"/>
          <w:sz w:val="24"/>
          <w:szCs w:val="24"/>
        </w:rPr>
        <w:t>Zakres rzeczowy robót stanowiących przedmiot zamówienia określają:</w:t>
      </w:r>
    </w:p>
    <w:p w14:paraId="20594921" w14:textId="77777777" w:rsidR="009340C1" w:rsidRPr="00715BBD" w:rsidRDefault="009340C1" w:rsidP="00577C1B">
      <w:pPr>
        <w:widowControl w:val="0"/>
        <w:numPr>
          <w:ilvl w:val="0"/>
          <w:numId w:val="69"/>
        </w:numPr>
        <w:shd w:val="clear" w:color="auto" w:fill="FFFFFF"/>
        <w:autoSpaceDE w:val="0"/>
        <w:autoSpaceDN w:val="0"/>
        <w:adjustRightInd w:val="0"/>
        <w:ind w:right="614"/>
        <w:jc w:val="both"/>
        <w:rPr>
          <w:bCs/>
          <w:spacing w:val="-3"/>
          <w:sz w:val="24"/>
          <w:szCs w:val="24"/>
        </w:rPr>
      </w:pPr>
      <w:r w:rsidRPr="00715BBD">
        <w:rPr>
          <w:bCs/>
          <w:spacing w:val="-3"/>
          <w:sz w:val="24"/>
          <w:szCs w:val="24"/>
        </w:rPr>
        <w:t>Dokumentacja techniczna wymieniona w pkt 4</w:t>
      </w:r>
    </w:p>
    <w:p w14:paraId="1C573D59" w14:textId="77777777" w:rsidR="009340C1" w:rsidRPr="00715BBD" w:rsidRDefault="009340C1" w:rsidP="00577C1B">
      <w:pPr>
        <w:widowControl w:val="0"/>
        <w:numPr>
          <w:ilvl w:val="0"/>
          <w:numId w:val="69"/>
        </w:numPr>
        <w:shd w:val="clear" w:color="auto" w:fill="FFFFFF"/>
        <w:autoSpaceDE w:val="0"/>
        <w:autoSpaceDN w:val="0"/>
        <w:adjustRightInd w:val="0"/>
        <w:ind w:right="614"/>
        <w:jc w:val="both"/>
        <w:rPr>
          <w:bCs/>
          <w:spacing w:val="-3"/>
          <w:sz w:val="24"/>
          <w:szCs w:val="24"/>
        </w:rPr>
      </w:pPr>
      <w:r w:rsidRPr="00715BBD">
        <w:rPr>
          <w:bCs/>
          <w:spacing w:val="-3"/>
          <w:sz w:val="24"/>
          <w:szCs w:val="24"/>
        </w:rPr>
        <w:t>Opis przedmiotu zamówienia</w:t>
      </w:r>
    </w:p>
    <w:p w14:paraId="7FB7FBC0" w14:textId="7E86B366" w:rsidR="009340C1" w:rsidRPr="002C446B" w:rsidRDefault="009340C1" w:rsidP="00D922B9">
      <w:pPr>
        <w:widowControl w:val="0"/>
        <w:numPr>
          <w:ilvl w:val="0"/>
          <w:numId w:val="69"/>
        </w:numPr>
        <w:shd w:val="clear" w:color="auto" w:fill="FFFFFF"/>
        <w:autoSpaceDE w:val="0"/>
        <w:autoSpaceDN w:val="0"/>
        <w:adjustRightInd w:val="0"/>
        <w:ind w:right="614"/>
        <w:jc w:val="both"/>
        <w:rPr>
          <w:bCs/>
          <w:spacing w:val="-3"/>
          <w:sz w:val="24"/>
          <w:szCs w:val="24"/>
        </w:rPr>
      </w:pPr>
      <w:r w:rsidRPr="00715BBD">
        <w:rPr>
          <w:bCs/>
          <w:spacing w:val="-3"/>
          <w:sz w:val="24"/>
          <w:szCs w:val="24"/>
        </w:rPr>
        <w:t>SWZ</w:t>
      </w:r>
    </w:p>
    <w:p w14:paraId="5041FB05" w14:textId="40B07A0E" w:rsidR="009340C1" w:rsidRPr="00715BBD" w:rsidRDefault="009340C1" w:rsidP="00577C1B">
      <w:pPr>
        <w:pStyle w:val="Akapitzlist"/>
        <w:numPr>
          <w:ilvl w:val="0"/>
          <w:numId w:val="70"/>
        </w:numPr>
        <w:shd w:val="clear" w:color="auto" w:fill="FFFFFF"/>
        <w:suppressAutoHyphens/>
        <w:ind w:right="2"/>
        <w:jc w:val="both"/>
        <w:rPr>
          <w:rFonts w:ascii="Times New Roman" w:hAnsi="Times New Roman"/>
          <w:sz w:val="24"/>
          <w:szCs w:val="24"/>
        </w:rPr>
      </w:pPr>
      <w:r w:rsidRPr="00715BBD">
        <w:rPr>
          <w:rFonts w:ascii="Times New Roman" w:hAnsi="Times New Roman"/>
          <w:bCs/>
          <w:iCs/>
          <w:sz w:val="24"/>
          <w:szCs w:val="24"/>
        </w:rPr>
        <w:t xml:space="preserve">Na podstawie art. 95 ust. 1 ustawy </w:t>
      </w:r>
      <w:proofErr w:type="spellStart"/>
      <w:r w:rsidRPr="00715BBD">
        <w:rPr>
          <w:rFonts w:ascii="Times New Roman" w:hAnsi="Times New Roman"/>
          <w:bCs/>
          <w:iCs/>
          <w:sz w:val="24"/>
          <w:szCs w:val="24"/>
        </w:rPr>
        <w:t>pzp</w:t>
      </w:r>
      <w:proofErr w:type="spellEnd"/>
      <w:r w:rsidRPr="00715BBD">
        <w:rPr>
          <w:rFonts w:ascii="Times New Roman" w:hAnsi="Times New Roman"/>
          <w:bCs/>
          <w:iCs/>
          <w:sz w:val="24"/>
          <w:szCs w:val="24"/>
        </w:rPr>
        <w:t xml:space="preserve">, Zamawiający wymaga, aby Wykonawca </w:t>
      </w:r>
      <w:r w:rsidRPr="00715BBD">
        <w:rPr>
          <w:rFonts w:ascii="Times New Roman" w:hAnsi="Times New Roman"/>
          <w:bCs/>
          <w:iCs/>
          <w:sz w:val="24"/>
          <w:szCs w:val="24"/>
        </w:rPr>
        <w:br/>
        <w:t xml:space="preserve">lub podwykonawca(y) zatrudniali na podstawie stosunku pracy wszystkie osoby wykonujące wskazane przez Zamawiającego w </w:t>
      </w:r>
      <w:r w:rsidRPr="00DE1137">
        <w:rPr>
          <w:rFonts w:ascii="Times New Roman" w:hAnsi="Times New Roman"/>
          <w:b/>
          <w:iCs/>
          <w:sz w:val="24"/>
          <w:szCs w:val="24"/>
        </w:rPr>
        <w:t>§ 6 ust. 4 projektu umowy</w:t>
      </w:r>
      <w:r w:rsidRPr="00715BBD">
        <w:rPr>
          <w:rFonts w:ascii="Times New Roman" w:hAnsi="Times New Roman"/>
          <w:bCs/>
          <w:iCs/>
          <w:sz w:val="24"/>
          <w:szCs w:val="24"/>
        </w:rPr>
        <w:t xml:space="preserve"> czynności, w zakresie realizacji zamówienia.</w:t>
      </w:r>
    </w:p>
    <w:p w14:paraId="75C98598" w14:textId="063571B4" w:rsidR="009340C1" w:rsidRPr="00715BBD" w:rsidRDefault="009340C1" w:rsidP="00560B5C">
      <w:pPr>
        <w:pStyle w:val="Akapitzlist"/>
        <w:numPr>
          <w:ilvl w:val="0"/>
          <w:numId w:val="70"/>
        </w:numPr>
        <w:suppressAutoHyphens/>
        <w:jc w:val="both"/>
        <w:rPr>
          <w:rFonts w:ascii="Times New Roman" w:hAnsi="Times New Roman"/>
          <w:sz w:val="24"/>
          <w:szCs w:val="24"/>
        </w:rPr>
      </w:pPr>
      <w:r w:rsidRPr="00715BBD">
        <w:rPr>
          <w:rFonts w:ascii="Times New Roman" w:hAnsi="Times New Roman"/>
          <w:sz w:val="24"/>
          <w:szCs w:val="24"/>
        </w:rPr>
        <w:t>Podwykonawstwo:</w:t>
      </w:r>
    </w:p>
    <w:p w14:paraId="4CCDD1F8" w14:textId="77777777" w:rsidR="00595EBF" w:rsidRPr="00715BBD" w:rsidRDefault="009340C1" w:rsidP="00595EBF">
      <w:pPr>
        <w:pStyle w:val="Akapitzlist"/>
        <w:spacing w:after="240" w:line="240" w:lineRule="auto"/>
        <w:ind w:left="426"/>
        <w:jc w:val="both"/>
        <w:rPr>
          <w:rFonts w:ascii="Times New Roman" w:hAnsi="Times New Roman"/>
          <w:sz w:val="24"/>
          <w:szCs w:val="24"/>
        </w:rPr>
      </w:pPr>
      <w:r w:rsidRPr="00715BBD">
        <w:rPr>
          <w:rFonts w:ascii="Times New Roman" w:hAnsi="Times New Roman"/>
          <w:sz w:val="24"/>
          <w:szCs w:val="24"/>
        </w:rPr>
        <w:t xml:space="preserve">Szczegółowe zasady dotyczące podwykonawstwa zostały określone </w:t>
      </w:r>
      <w:r w:rsidRPr="000F3860">
        <w:rPr>
          <w:rFonts w:ascii="Times New Roman" w:hAnsi="Times New Roman"/>
          <w:b/>
          <w:bCs/>
          <w:sz w:val="24"/>
          <w:szCs w:val="24"/>
        </w:rPr>
        <w:t>w § 5</w:t>
      </w:r>
      <w:r w:rsidRPr="00715BBD">
        <w:rPr>
          <w:rFonts w:ascii="Times New Roman" w:hAnsi="Times New Roman"/>
          <w:sz w:val="24"/>
          <w:szCs w:val="24"/>
        </w:rPr>
        <w:t xml:space="preserve"> </w:t>
      </w:r>
      <w:r w:rsidR="00961CF0" w:rsidRPr="00715BBD">
        <w:rPr>
          <w:rFonts w:ascii="Times New Roman" w:hAnsi="Times New Roman"/>
          <w:sz w:val="24"/>
          <w:szCs w:val="24"/>
        </w:rPr>
        <w:t xml:space="preserve">projektu </w:t>
      </w:r>
      <w:r w:rsidRPr="00715BBD">
        <w:rPr>
          <w:rFonts w:ascii="Times New Roman" w:hAnsi="Times New Roman"/>
          <w:sz w:val="24"/>
          <w:szCs w:val="24"/>
        </w:rPr>
        <w:t>umowy.</w:t>
      </w:r>
    </w:p>
    <w:p w14:paraId="7484F62F" w14:textId="40D65D56" w:rsidR="009340C1" w:rsidRPr="00715BBD" w:rsidRDefault="009340C1" w:rsidP="00560B5C">
      <w:pPr>
        <w:pStyle w:val="Akapitzlist"/>
        <w:numPr>
          <w:ilvl w:val="0"/>
          <w:numId w:val="70"/>
        </w:numPr>
        <w:spacing w:after="240" w:line="240" w:lineRule="auto"/>
        <w:jc w:val="both"/>
        <w:rPr>
          <w:rFonts w:ascii="Times New Roman" w:hAnsi="Times New Roman"/>
          <w:sz w:val="24"/>
          <w:szCs w:val="24"/>
        </w:rPr>
      </w:pPr>
      <w:r w:rsidRPr="00715BBD">
        <w:rPr>
          <w:rFonts w:ascii="Times New Roman" w:hAnsi="Times New Roman"/>
          <w:sz w:val="24"/>
          <w:szCs w:val="24"/>
        </w:rPr>
        <w:t xml:space="preserve">Wykonawca ma obowiązek przedłożyć zamawiającemu </w:t>
      </w:r>
      <w:r w:rsidR="00AF104D" w:rsidRPr="00715BBD">
        <w:rPr>
          <w:rFonts w:ascii="Times New Roman" w:hAnsi="Times New Roman"/>
          <w:sz w:val="24"/>
          <w:szCs w:val="24"/>
        </w:rPr>
        <w:t>polisę</w:t>
      </w:r>
      <w:r w:rsidRPr="00715BBD">
        <w:rPr>
          <w:rFonts w:ascii="Times New Roman" w:hAnsi="Times New Roman"/>
          <w:sz w:val="24"/>
          <w:szCs w:val="24"/>
        </w:rPr>
        <w:t xml:space="preserve"> lub inne dokumenty potwierdzające zawarcie umów ubezpieczenia, </w:t>
      </w:r>
      <w:r w:rsidR="00C50AA8" w:rsidRPr="00715BBD">
        <w:rPr>
          <w:rFonts w:ascii="Times New Roman" w:hAnsi="Times New Roman"/>
          <w:sz w:val="24"/>
          <w:szCs w:val="24"/>
        </w:rPr>
        <w:t xml:space="preserve">na zasadach określonych </w:t>
      </w:r>
      <w:r w:rsidR="00C50AA8" w:rsidRPr="000F3860">
        <w:rPr>
          <w:rFonts w:ascii="Times New Roman" w:hAnsi="Times New Roman"/>
          <w:b/>
          <w:bCs/>
          <w:sz w:val="24"/>
          <w:szCs w:val="24"/>
        </w:rPr>
        <w:t>w §</w:t>
      </w:r>
      <w:r w:rsidRPr="000F3860">
        <w:rPr>
          <w:rFonts w:ascii="Times New Roman" w:hAnsi="Times New Roman"/>
          <w:b/>
          <w:bCs/>
          <w:sz w:val="24"/>
          <w:szCs w:val="24"/>
        </w:rPr>
        <w:t xml:space="preserve"> 14</w:t>
      </w:r>
      <w:r w:rsidRPr="00715BBD">
        <w:rPr>
          <w:rFonts w:ascii="Times New Roman" w:hAnsi="Times New Roman"/>
          <w:sz w:val="24"/>
          <w:szCs w:val="24"/>
        </w:rPr>
        <w:t xml:space="preserve"> umowy.</w:t>
      </w:r>
    </w:p>
    <w:p w14:paraId="28782F20" w14:textId="1300C27F" w:rsidR="009340C1" w:rsidRPr="00715BBD" w:rsidRDefault="009340C1" w:rsidP="00560B5C">
      <w:pPr>
        <w:pStyle w:val="Akapitzlist"/>
        <w:numPr>
          <w:ilvl w:val="0"/>
          <w:numId w:val="70"/>
        </w:numPr>
        <w:suppressAutoHyphens/>
        <w:spacing w:after="0" w:line="240" w:lineRule="auto"/>
        <w:contextualSpacing w:val="0"/>
        <w:jc w:val="both"/>
        <w:rPr>
          <w:rFonts w:ascii="Times New Roman" w:hAnsi="Times New Roman"/>
          <w:b/>
          <w:spacing w:val="-3"/>
          <w:sz w:val="24"/>
          <w:szCs w:val="24"/>
        </w:rPr>
      </w:pPr>
      <w:r w:rsidRPr="00715BBD">
        <w:rPr>
          <w:rFonts w:ascii="Times New Roman" w:hAnsi="Times New Roman"/>
          <w:sz w:val="24"/>
          <w:szCs w:val="24"/>
        </w:rPr>
        <w:t>Organizacja budowy i warunki wykonawstwa</w:t>
      </w:r>
    </w:p>
    <w:p w14:paraId="25B498D9" w14:textId="1CF7CFEA" w:rsidR="009340C1" w:rsidRPr="00715BBD" w:rsidRDefault="009340C1" w:rsidP="00595EBF">
      <w:pPr>
        <w:pStyle w:val="Akapitzlist"/>
        <w:widowControl w:val="0"/>
        <w:numPr>
          <w:ilvl w:val="0"/>
          <w:numId w:val="33"/>
        </w:numPr>
        <w:tabs>
          <w:tab w:val="clear" w:pos="708"/>
        </w:tabs>
        <w:suppressAutoHyphens/>
        <w:autoSpaceDE w:val="0"/>
        <w:spacing w:after="0"/>
        <w:ind w:left="709" w:hanging="283"/>
        <w:jc w:val="both"/>
        <w:rPr>
          <w:rFonts w:ascii="Times New Roman" w:hAnsi="Times New Roman"/>
          <w:sz w:val="24"/>
          <w:szCs w:val="24"/>
        </w:rPr>
      </w:pPr>
      <w:r w:rsidRPr="00715BBD">
        <w:rPr>
          <w:rFonts w:ascii="Times New Roman" w:hAnsi="Times New Roman"/>
          <w:sz w:val="24"/>
          <w:szCs w:val="24"/>
        </w:rPr>
        <w:t xml:space="preserve">Roboty budowlane będą realizowane na podstawie projektu </w:t>
      </w:r>
      <w:r w:rsidR="000F3860">
        <w:rPr>
          <w:rFonts w:ascii="Times New Roman" w:hAnsi="Times New Roman"/>
          <w:sz w:val="24"/>
          <w:szCs w:val="24"/>
        </w:rPr>
        <w:t xml:space="preserve">architektoniczno-budowlanego </w:t>
      </w:r>
      <w:r w:rsidR="00357B51" w:rsidRPr="00715BBD">
        <w:rPr>
          <w:rFonts w:ascii="Times New Roman" w:hAnsi="Times New Roman"/>
          <w:sz w:val="24"/>
          <w:szCs w:val="24"/>
        </w:rPr>
        <w:t xml:space="preserve"> </w:t>
      </w:r>
      <w:r w:rsidRPr="00715BBD">
        <w:rPr>
          <w:rFonts w:ascii="Times New Roman" w:hAnsi="Times New Roman"/>
          <w:bCs/>
          <w:sz w:val="24"/>
          <w:szCs w:val="24"/>
        </w:rPr>
        <w:t>znajdujących się w załączniku do SWZ</w:t>
      </w:r>
      <w:r w:rsidR="00DA684F" w:rsidRPr="00715BBD">
        <w:rPr>
          <w:rFonts w:ascii="Times New Roman" w:hAnsi="Times New Roman"/>
          <w:bCs/>
          <w:sz w:val="24"/>
          <w:szCs w:val="24"/>
        </w:rPr>
        <w:t>;</w:t>
      </w:r>
    </w:p>
    <w:p w14:paraId="46FE0E0D" w14:textId="0C7469CB" w:rsidR="00214E87" w:rsidRPr="00A7013A" w:rsidRDefault="009340C1" w:rsidP="00A7013A">
      <w:pPr>
        <w:pStyle w:val="Akapitzlist"/>
        <w:widowControl w:val="0"/>
        <w:numPr>
          <w:ilvl w:val="0"/>
          <w:numId w:val="33"/>
        </w:numPr>
        <w:tabs>
          <w:tab w:val="clear" w:pos="708"/>
        </w:tabs>
        <w:suppressAutoHyphens/>
        <w:autoSpaceDE w:val="0"/>
        <w:spacing w:after="0"/>
        <w:ind w:left="709" w:hanging="283"/>
        <w:jc w:val="both"/>
        <w:rPr>
          <w:rFonts w:ascii="Times New Roman" w:hAnsi="Times New Roman"/>
          <w:sz w:val="24"/>
          <w:szCs w:val="24"/>
        </w:rPr>
      </w:pPr>
      <w:bookmarkStart w:id="2" w:name="_Hlk150244889"/>
      <w:r w:rsidRPr="00715BBD">
        <w:rPr>
          <w:rFonts w:ascii="Times New Roman" w:hAnsi="Times New Roman"/>
          <w:b/>
          <w:bCs/>
          <w:sz w:val="24"/>
          <w:szCs w:val="24"/>
        </w:rPr>
        <w:t xml:space="preserve">Wykonawca zobowiązany jest do dostarczenia Zamawiającemu w terminie najpóźniej do momentu podpisania umowy kosztorysu </w:t>
      </w:r>
      <w:r w:rsidR="00214E87">
        <w:rPr>
          <w:rFonts w:ascii="Times New Roman" w:hAnsi="Times New Roman"/>
          <w:b/>
          <w:bCs/>
          <w:sz w:val="24"/>
          <w:szCs w:val="24"/>
        </w:rPr>
        <w:t xml:space="preserve">uproszczonego </w:t>
      </w:r>
    </w:p>
    <w:p w14:paraId="5DD5B707" w14:textId="4CBEDF2F" w:rsidR="009340C1" w:rsidRPr="00C55795" w:rsidRDefault="009340C1" w:rsidP="00C55795">
      <w:pPr>
        <w:numPr>
          <w:ilvl w:val="0"/>
          <w:numId w:val="33"/>
        </w:numPr>
        <w:shd w:val="clear" w:color="auto" w:fill="FFFFFF"/>
        <w:suppressAutoHyphens/>
        <w:ind w:left="709" w:right="2" w:hanging="283"/>
        <w:jc w:val="both"/>
        <w:rPr>
          <w:color w:val="000000"/>
          <w:sz w:val="24"/>
          <w:szCs w:val="24"/>
        </w:rPr>
      </w:pPr>
      <w:bookmarkStart w:id="3" w:name="_Hlk150245001"/>
      <w:bookmarkEnd w:id="2"/>
      <w:r w:rsidRPr="00715BBD">
        <w:rPr>
          <w:b/>
          <w:iCs/>
          <w:sz w:val="24"/>
          <w:szCs w:val="24"/>
        </w:rPr>
        <w:t>Wykonawca zobowiązany jest dostarczyć Zamawiającemu</w:t>
      </w:r>
      <w:r w:rsidRPr="00715BBD">
        <w:rPr>
          <w:b/>
          <w:color w:val="000000"/>
          <w:sz w:val="24"/>
          <w:szCs w:val="24"/>
        </w:rPr>
        <w:t xml:space="preserve"> oraz uzyskać akceptację Zamawiającego w terminie najpóźniej do momentu podpisania umowy</w:t>
      </w:r>
      <w:r w:rsidRPr="00715BBD">
        <w:rPr>
          <w:b/>
          <w:iCs/>
          <w:sz w:val="24"/>
          <w:szCs w:val="24"/>
        </w:rPr>
        <w:t xml:space="preserve"> harmonogram </w:t>
      </w:r>
      <w:proofErr w:type="spellStart"/>
      <w:r w:rsidRPr="00715BBD">
        <w:rPr>
          <w:b/>
          <w:iCs/>
          <w:sz w:val="24"/>
          <w:szCs w:val="24"/>
        </w:rPr>
        <w:t>rzeczowo-terminowo-finansowy</w:t>
      </w:r>
      <w:proofErr w:type="spellEnd"/>
      <w:r w:rsidRPr="00715BBD">
        <w:rPr>
          <w:bCs/>
          <w:iCs/>
          <w:sz w:val="24"/>
          <w:szCs w:val="24"/>
        </w:rPr>
        <w:t xml:space="preserve">. </w:t>
      </w:r>
      <w:bookmarkEnd w:id="3"/>
      <w:r w:rsidRPr="00715BBD">
        <w:rPr>
          <w:bCs/>
          <w:iCs/>
          <w:sz w:val="24"/>
          <w:szCs w:val="24"/>
        </w:rPr>
        <w:t xml:space="preserve">Harmonogram </w:t>
      </w:r>
      <w:proofErr w:type="spellStart"/>
      <w:r w:rsidRPr="00715BBD">
        <w:rPr>
          <w:bCs/>
          <w:iCs/>
          <w:sz w:val="24"/>
          <w:szCs w:val="24"/>
        </w:rPr>
        <w:t>rzeczowo-terminowo-finansowy</w:t>
      </w:r>
      <w:proofErr w:type="spellEnd"/>
      <w:r w:rsidRPr="00715BBD">
        <w:rPr>
          <w:bCs/>
          <w:iCs/>
          <w:sz w:val="24"/>
          <w:szCs w:val="24"/>
        </w:rPr>
        <w:t xml:space="preserve"> powinien zostać sporządzony zgodnie ze wzorem harmonogramu </w:t>
      </w:r>
      <w:proofErr w:type="spellStart"/>
      <w:r w:rsidRPr="00ED44CC">
        <w:rPr>
          <w:bCs/>
          <w:iCs/>
          <w:sz w:val="24"/>
          <w:szCs w:val="24"/>
        </w:rPr>
        <w:t>rzeczowo-terminowo-finansowego</w:t>
      </w:r>
      <w:proofErr w:type="spellEnd"/>
      <w:r w:rsidRPr="00ED44CC">
        <w:rPr>
          <w:bCs/>
          <w:iCs/>
          <w:sz w:val="24"/>
          <w:szCs w:val="24"/>
        </w:rPr>
        <w:t xml:space="preserve"> stanowiącym </w:t>
      </w:r>
      <w:r w:rsidRPr="00ED44CC">
        <w:rPr>
          <w:b/>
          <w:iCs/>
          <w:sz w:val="24"/>
          <w:szCs w:val="24"/>
        </w:rPr>
        <w:t>załącznik</w:t>
      </w:r>
      <w:r w:rsidR="00DA684F" w:rsidRPr="00ED44CC">
        <w:rPr>
          <w:b/>
          <w:iCs/>
          <w:sz w:val="24"/>
          <w:szCs w:val="24"/>
        </w:rPr>
        <w:t xml:space="preserve"> nr 8</w:t>
      </w:r>
      <w:r w:rsidRPr="00ED44CC">
        <w:rPr>
          <w:bCs/>
          <w:iCs/>
          <w:sz w:val="24"/>
          <w:szCs w:val="24"/>
        </w:rPr>
        <w:t xml:space="preserve"> do </w:t>
      </w:r>
      <w:r w:rsidRPr="00ED44CC">
        <w:rPr>
          <w:bCs/>
          <w:iCs/>
          <w:sz w:val="24"/>
          <w:szCs w:val="24"/>
        </w:rPr>
        <w:lastRenderedPageBreak/>
        <w:t>SWZ, powinien także zawierać elementy robót, terminy ich wykonania i wartości</w:t>
      </w:r>
      <w:r w:rsidRPr="00715BBD">
        <w:rPr>
          <w:bCs/>
          <w:iCs/>
          <w:sz w:val="24"/>
          <w:szCs w:val="24"/>
        </w:rPr>
        <w:t xml:space="preserve"> – opisane i wyliczone w kosztorysie ofertowym oraz ukazywać płatności na zasadach opisanych we wzorze umowy. Harmonogram winien zostać sporządzony w rozbiciu tygodniowym.</w:t>
      </w:r>
    </w:p>
    <w:p w14:paraId="6ADB81C0" w14:textId="5E417EA3" w:rsidR="009340C1" w:rsidRPr="00715BBD" w:rsidRDefault="009340C1" w:rsidP="00C55795">
      <w:pPr>
        <w:widowControl w:val="0"/>
        <w:numPr>
          <w:ilvl w:val="0"/>
          <w:numId w:val="33"/>
        </w:numPr>
        <w:suppressAutoHyphens/>
        <w:autoSpaceDE w:val="0"/>
        <w:ind w:left="709" w:hanging="283"/>
        <w:jc w:val="both"/>
        <w:rPr>
          <w:sz w:val="24"/>
          <w:szCs w:val="24"/>
        </w:rPr>
      </w:pPr>
      <w:r w:rsidRPr="00715BBD">
        <w:rPr>
          <w:sz w:val="24"/>
          <w:szCs w:val="24"/>
        </w:rPr>
        <w:t xml:space="preserve">Wykonawca zobowiązany jest do przejęcia terenu budowy (teren budowy – przestrzeń, w której prowadzone są roboty budowlane wraz z przestrzenią zajmowaną przez urządzenia zaplecza budowy) od Zamawiającego, zabezpieczenia, wygrodzenia i odpowiedniego oznakowania terenu budowy, oraz zapewnienia dozoru mienia na terenie budowy na własny koszt. </w:t>
      </w:r>
    </w:p>
    <w:p w14:paraId="020D8669" w14:textId="77777777" w:rsidR="009340C1" w:rsidRPr="00715BBD" w:rsidRDefault="009340C1" w:rsidP="00C55795">
      <w:pPr>
        <w:widowControl w:val="0"/>
        <w:numPr>
          <w:ilvl w:val="0"/>
          <w:numId w:val="33"/>
        </w:numPr>
        <w:suppressAutoHyphens/>
        <w:autoSpaceDE w:val="0"/>
        <w:ind w:left="709" w:hanging="283"/>
        <w:jc w:val="both"/>
        <w:rPr>
          <w:bCs/>
          <w:color w:val="000000"/>
          <w:sz w:val="24"/>
          <w:szCs w:val="24"/>
        </w:rPr>
      </w:pPr>
      <w:r w:rsidRPr="00715BBD">
        <w:rPr>
          <w:sz w:val="24"/>
          <w:szCs w:val="24"/>
        </w:rPr>
        <w:t>Wykonawca zobowiązany jest do:</w:t>
      </w:r>
    </w:p>
    <w:p w14:paraId="2F311504" w14:textId="77777777" w:rsidR="009340C1" w:rsidRPr="00715BBD" w:rsidRDefault="009340C1" w:rsidP="00C55795">
      <w:pPr>
        <w:pStyle w:val="Akapitzlist"/>
        <w:numPr>
          <w:ilvl w:val="0"/>
          <w:numId w:val="34"/>
        </w:numPr>
        <w:suppressAutoHyphens/>
        <w:autoSpaceDE w:val="0"/>
        <w:spacing w:after="0" w:line="240" w:lineRule="auto"/>
        <w:ind w:left="993" w:hanging="284"/>
        <w:contextualSpacing w:val="0"/>
        <w:jc w:val="both"/>
        <w:rPr>
          <w:rFonts w:ascii="Times New Roman" w:hAnsi="Times New Roman"/>
          <w:bCs/>
          <w:color w:val="000000"/>
          <w:sz w:val="24"/>
          <w:szCs w:val="24"/>
        </w:rPr>
      </w:pPr>
      <w:r w:rsidRPr="00715BBD">
        <w:rPr>
          <w:rFonts w:ascii="Times New Roman" w:hAnsi="Times New Roman"/>
          <w:bCs/>
          <w:color w:val="000000"/>
          <w:sz w:val="24"/>
          <w:szCs w:val="24"/>
        </w:rPr>
        <w:t>kompletowania w trakcie realizacji robót wszelkiej dokumentacji zgodnie z przepisami Prawa budowlanego oraz przygotowanie do odbioru końcowego kompletu protokołów niezbędnych przy odbiorze,</w:t>
      </w:r>
    </w:p>
    <w:p w14:paraId="715E00BF" w14:textId="657E0B9F" w:rsidR="002C5B47" w:rsidRPr="00715BBD" w:rsidRDefault="009340C1" w:rsidP="00403D74">
      <w:pPr>
        <w:pStyle w:val="Akapitzlist"/>
        <w:numPr>
          <w:ilvl w:val="0"/>
          <w:numId w:val="34"/>
        </w:numPr>
        <w:suppressAutoHyphens/>
        <w:autoSpaceDE w:val="0"/>
        <w:spacing w:after="0" w:line="240" w:lineRule="auto"/>
        <w:ind w:left="993" w:hanging="284"/>
        <w:contextualSpacing w:val="0"/>
        <w:jc w:val="both"/>
        <w:rPr>
          <w:rFonts w:ascii="Times New Roman" w:hAnsi="Times New Roman"/>
          <w:bCs/>
          <w:color w:val="000000"/>
          <w:sz w:val="24"/>
          <w:szCs w:val="24"/>
        </w:rPr>
      </w:pPr>
      <w:r w:rsidRPr="00715BBD">
        <w:rPr>
          <w:rFonts w:ascii="Times New Roman" w:hAnsi="Times New Roman"/>
          <w:bCs/>
          <w:color w:val="000000"/>
          <w:sz w:val="24"/>
          <w:szCs w:val="24"/>
        </w:rPr>
        <w:t>przestrzeganie zasad i przepisów bezpieczeństwa i higieny pracy, przepisów p.poż. na terenie budowy.</w:t>
      </w:r>
    </w:p>
    <w:p w14:paraId="165AD240" w14:textId="6BE245FE" w:rsidR="002C5B47" w:rsidRPr="00715BBD" w:rsidRDefault="00DF1A51" w:rsidP="000D6AD6">
      <w:pPr>
        <w:widowControl w:val="0"/>
        <w:numPr>
          <w:ilvl w:val="0"/>
          <w:numId w:val="33"/>
        </w:numPr>
        <w:tabs>
          <w:tab w:val="clear" w:pos="708"/>
          <w:tab w:val="num" w:pos="142"/>
          <w:tab w:val="left" w:pos="360"/>
        </w:tabs>
        <w:suppressAutoHyphens/>
        <w:autoSpaceDE w:val="0"/>
        <w:ind w:firstLine="66"/>
        <w:jc w:val="both"/>
        <w:rPr>
          <w:sz w:val="24"/>
          <w:szCs w:val="24"/>
        </w:rPr>
      </w:pPr>
      <w:r w:rsidRPr="00715BBD">
        <w:rPr>
          <w:sz w:val="24"/>
          <w:szCs w:val="24"/>
        </w:rPr>
        <w:t>Pozostałe warunki</w:t>
      </w:r>
    </w:p>
    <w:p w14:paraId="3540A510" w14:textId="77777777" w:rsidR="002C5B47" w:rsidRPr="00715BBD" w:rsidRDefault="002C5B47" w:rsidP="000D6AD6">
      <w:pPr>
        <w:numPr>
          <w:ilvl w:val="0"/>
          <w:numId w:val="71"/>
        </w:numPr>
        <w:ind w:right="10"/>
        <w:jc w:val="both"/>
        <w:rPr>
          <w:sz w:val="24"/>
          <w:szCs w:val="24"/>
        </w:rPr>
      </w:pPr>
      <w:r w:rsidRPr="00715BBD">
        <w:rPr>
          <w:sz w:val="24"/>
          <w:szCs w:val="24"/>
        </w:rPr>
        <w:t>Wykonawca zobowiązuje się wykonać i utrzymać na swój koszt oznakowanie robót w zakresie i terminach przewidzianych w projekcie organizacji ruchu,</w:t>
      </w:r>
    </w:p>
    <w:p w14:paraId="4095D4A0" w14:textId="77777777" w:rsidR="000D6AD6" w:rsidRPr="00715BBD" w:rsidRDefault="002C5B47" w:rsidP="000D6AD6">
      <w:pPr>
        <w:numPr>
          <w:ilvl w:val="0"/>
          <w:numId w:val="71"/>
        </w:numPr>
        <w:ind w:right="10"/>
        <w:jc w:val="both"/>
        <w:rPr>
          <w:sz w:val="24"/>
          <w:szCs w:val="24"/>
        </w:rPr>
      </w:pPr>
      <w:r w:rsidRPr="00715BBD">
        <w:rPr>
          <w:sz w:val="24"/>
          <w:szCs w:val="24"/>
        </w:rPr>
        <w:t>Wykonawca jest odpowiedzialny za bezpieczeństwo wszelkich działań na terenie budowy i ponosi odpowiedzialność cywilną za wszelkie szkody osób trzecich wynikłe w związku z wykonywaniem robót - w trakcie ich wykonywania, bezpośrednio po ich wykonaniu oraz w okresie gwarancyjnym.</w:t>
      </w:r>
    </w:p>
    <w:p w14:paraId="1F1BF6FE" w14:textId="71FAE0FA" w:rsidR="002C5B47" w:rsidRPr="00715BBD" w:rsidRDefault="002C5B47" w:rsidP="000D6AD6">
      <w:pPr>
        <w:numPr>
          <w:ilvl w:val="0"/>
          <w:numId w:val="71"/>
        </w:numPr>
        <w:ind w:right="10"/>
        <w:jc w:val="both"/>
        <w:rPr>
          <w:sz w:val="24"/>
          <w:szCs w:val="24"/>
        </w:rPr>
      </w:pPr>
      <w:r w:rsidRPr="00715BBD">
        <w:rPr>
          <w:sz w:val="24"/>
          <w:szCs w:val="24"/>
        </w:rPr>
        <w:t>Rodzaje odbiorów:</w:t>
      </w:r>
    </w:p>
    <w:p w14:paraId="0EDF36E2" w14:textId="77777777" w:rsidR="002C5B47" w:rsidRPr="00715BBD" w:rsidRDefault="002C5B47" w:rsidP="000D6AD6">
      <w:pPr>
        <w:numPr>
          <w:ilvl w:val="3"/>
          <w:numId w:val="72"/>
        </w:numPr>
        <w:spacing w:after="17"/>
        <w:ind w:right="10"/>
        <w:jc w:val="both"/>
        <w:rPr>
          <w:sz w:val="24"/>
          <w:szCs w:val="24"/>
        </w:rPr>
      </w:pPr>
      <w:r w:rsidRPr="00715BBD">
        <w:rPr>
          <w:sz w:val="24"/>
          <w:szCs w:val="24"/>
        </w:rPr>
        <w:t>odbiór robót zanikających i ulegających zakryciu,</w:t>
      </w:r>
      <w:r w:rsidRPr="00715BBD">
        <w:rPr>
          <w:noProof/>
          <w:sz w:val="24"/>
          <w:szCs w:val="24"/>
        </w:rPr>
        <w:drawing>
          <wp:inline distT="0" distB="0" distL="0" distR="0" wp14:anchorId="075F4B3B" wp14:editId="6DD5D931">
            <wp:extent cx="9525" cy="9525"/>
            <wp:effectExtent l="0" t="0" r="0" b="0"/>
            <wp:docPr id="189296487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492FF4" w14:textId="62A19BDE" w:rsidR="002C5B47" w:rsidRPr="00715BBD" w:rsidRDefault="002C5B47" w:rsidP="000D6AD6">
      <w:pPr>
        <w:numPr>
          <w:ilvl w:val="3"/>
          <w:numId w:val="72"/>
        </w:numPr>
        <w:spacing w:after="32"/>
        <w:ind w:right="10"/>
        <w:jc w:val="both"/>
        <w:rPr>
          <w:sz w:val="24"/>
          <w:szCs w:val="24"/>
        </w:rPr>
      </w:pPr>
      <w:r w:rsidRPr="00715BBD">
        <w:rPr>
          <w:sz w:val="24"/>
          <w:szCs w:val="24"/>
        </w:rPr>
        <w:t xml:space="preserve">odbiór I etapu robót, stanowiący podstawę do wystawienia faktury częściowej </w:t>
      </w:r>
    </w:p>
    <w:p w14:paraId="26C171CB" w14:textId="77777777" w:rsidR="002C5B47" w:rsidRPr="00715BBD" w:rsidRDefault="002C5B47" w:rsidP="000D6AD6">
      <w:pPr>
        <w:numPr>
          <w:ilvl w:val="3"/>
          <w:numId w:val="72"/>
        </w:numPr>
        <w:spacing w:after="32"/>
        <w:ind w:right="10"/>
        <w:jc w:val="both"/>
        <w:rPr>
          <w:sz w:val="24"/>
          <w:szCs w:val="24"/>
        </w:rPr>
      </w:pPr>
      <w:r w:rsidRPr="00715BBD">
        <w:rPr>
          <w:sz w:val="24"/>
          <w:szCs w:val="24"/>
        </w:rPr>
        <w:t>odbiór końcowy (po zakończeniu całości robót),</w:t>
      </w:r>
    </w:p>
    <w:p w14:paraId="66373D87" w14:textId="77777777" w:rsidR="002C5B47" w:rsidRPr="00715BBD" w:rsidRDefault="002C5B47" w:rsidP="000D6AD6">
      <w:pPr>
        <w:numPr>
          <w:ilvl w:val="3"/>
          <w:numId w:val="72"/>
        </w:numPr>
        <w:spacing w:after="32"/>
        <w:ind w:right="10"/>
        <w:jc w:val="both"/>
        <w:rPr>
          <w:sz w:val="24"/>
          <w:szCs w:val="24"/>
        </w:rPr>
      </w:pPr>
      <w:r w:rsidRPr="00715BBD">
        <w:rPr>
          <w:sz w:val="24"/>
          <w:szCs w:val="24"/>
        </w:rPr>
        <w:t>odbiór w trakcie okresu rękojmi i gwarancji,</w:t>
      </w:r>
    </w:p>
    <w:p w14:paraId="70405A81" w14:textId="77777777" w:rsidR="002C5B47" w:rsidRPr="00715BBD" w:rsidRDefault="002C5B47" w:rsidP="000D6AD6">
      <w:pPr>
        <w:numPr>
          <w:ilvl w:val="3"/>
          <w:numId w:val="72"/>
        </w:numPr>
        <w:spacing w:after="32"/>
        <w:ind w:right="10"/>
        <w:jc w:val="both"/>
        <w:rPr>
          <w:sz w:val="24"/>
          <w:szCs w:val="24"/>
        </w:rPr>
      </w:pPr>
      <w:r w:rsidRPr="00715BBD">
        <w:rPr>
          <w:sz w:val="24"/>
          <w:szCs w:val="24"/>
        </w:rPr>
        <w:t>odbiór pogwarancyjny (ostateczny).</w:t>
      </w:r>
    </w:p>
    <w:p w14:paraId="529A15C7" w14:textId="77777777" w:rsidR="000D6AD6" w:rsidRPr="00715BBD" w:rsidRDefault="002C5B47" w:rsidP="000D6AD6">
      <w:pPr>
        <w:pStyle w:val="Akapitzlist"/>
        <w:numPr>
          <w:ilvl w:val="0"/>
          <w:numId w:val="71"/>
        </w:numPr>
        <w:ind w:right="10"/>
        <w:jc w:val="both"/>
        <w:rPr>
          <w:rFonts w:ascii="Times New Roman" w:hAnsi="Times New Roman"/>
          <w:sz w:val="24"/>
          <w:szCs w:val="24"/>
        </w:rPr>
      </w:pPr>
      <w:r w:rsidRPr="00715BBD">
        <w:rPr>
          <w:rFonts w:ascii="Times New Roman" w:hAnsi="Times New Roman"/>
          <w:sz w:val="24"/>
          <w:szCs w:val="24"/>
        </w:rPr>
        <w:t>Odbioru robót zanikających i ulegających zakryciu dokonuje Inspektor Nadzoru na wniosek Wykonawcy — w postaci wpisu w dzienniku budowy.</w:t>
      </w:r>
    </w:p>
    <w:p w14:paraId="5C39382F" w14:textId="019373D3" w:rsidR="000D6AD6" w:rsidRPr="00715BBD" w:rsidRDefault="002C5B47" w:rsidP="00C55795">
      <w:pPr>
        <w:pStyle w:val="Akapitzlist"/>
        <w:numPr>
          <w:ilvl w:val="0"/>
          <w:numId w:val="71"/>
        </w:numPr>
        <w:spacing w:after="0" w:line="240" w:lineRule="auto"/>
        <w:ind w:left="1066" w:right="11" w:hanging="357"/>
        <w:jc w:val="both"/>
        <w:rPr>
          <w:rFonts w:ascii="Times New Roman" w:hAnsi="Times New Roman"/>
          <w:sz w:val="24"/>
          <w:szCs w:val="24"/>
        </w:rPr>
      </w:pPr>
      <w:r w:rsidRPr="00715BBD">
        <w:rPr>
          <w:rFonts w:ascii="Times New Roman" w:hAnsi="Times New Roman"/>
          <w:sz w:val="24"/>
          <w:szCs w:val="24"/>
        </w:rPr>
        <w:t xml:space="preserve">Wykonawca zgłosi Zamawiającemu i Inspektorowi Nadzoru wykonanie przedmiotu umowy oraz gotowość do odbioru końcowego robót w formie pisemnej, przedłożenie kompletu dokumentów </w:t>
      </w:r>
    </w:p>
    <w:p w14:paraId="3995E8D3" w14:textId="77777777" w:rsidR="000D6AD6" w:rsidRPr="00715BBD" w:rsidRDefault="002C5B47" w:rsidP="00C55795">
      <w:pPr>
        <w:pStyle w:val="Akapitzlist"/>
        <w:numPr>
          <w:ilvl w:val="0"/>
          <w:numId w:val="71"/>
        </w:numPr>
        <w:spacing w:after="0" w:line="240" w:lineRule="auto"/>
        <w:ind w:left="1066" w:right="11" w:hanging="357"/>
        <w:jc w:val="both"/>
        <w:rPr>
          <w:rFonts w:ascii="Times New Roman" w:hAnsi="Times New Roman"/>
          <w:sz w:val="24"/>
          <w:szCs w:val="24"/>
        </w:rPr>
      </w:pPr>
      <w:r w:rsidRPr="00715BBD">
        <w:rPr>
          <w:rFonts w:ascii="Times New Roman" w:hAnsi="Times New Roman"/>
          <w:sz w:val="24"/>
          <w:szCs w:val="24"/>
        </w:rPr>
        <w:t>Odbiór końcowy ma na celu przekazanie Zamawiającemu ustalonego przedmiotu Umowy do eksploatacji po sprawdzeniu jego należytego wykonania i przeprowadzeniu przewidzianych prób i sprawdzeń</w:t>
      </w:r>
    </w:p>
    <w:p w14:paraId="1BF206CB" w14:textId="77777777" w:rsidR="000D6AD6" w:rsidRPr="00715BBD" w:rsidRDefault="002C5B47" w:rsidP="00C55795">
      <w:pPr>
        <w:pStyle w:val="Akapitzlist"/>
        <w:numPr>
          <w:ilvl w:val="0"/>
          <w:numId w:val="71"/>
        </w:numPr>
        <w:spacing w:after="0" w:line="240" w:lineRule="auto"/>
        <w:ind w:left="1066" w:right="11" w:hanging="357"/>
        <w:jc w:val="both"/>
        <w:rPr>
          <w:rFonts w:ascii="Times New Roman" w:hAnsi="Times New Roman"/>
          <w:sz w:val="24"/>
          <w:szCs w:val="24"/>
        </w:rPr>
      </w:pPr>
      <w:r w:rsidRPr="00715BBD">
        <w:rPr>
          <w:rFonts w:ascii="Times New Roman" w:hAnsi="Times New Roman"/>
          <w:sz w:val="24"/>
          <w:szCs w:val="24"/>
        </w:rPr>
        <w:t xml:space="preserve">Odbioru końcowego dokonuje się po całkowitym zakończeniu wszystkich robót składających się na przedmiot umowy. Odbiór dokonuje komisja w składzie: Przedstawiciel Zamawiającego — </w:t>
      </w:r>
      <w:r w:rsidRPr="00715BBD">
        <w:rPr>
          <w:rFonts w:ascii="Times New Roman" w:hAnsi="Times New Roman"/>
          <w:noProof/>
        </w:rPr>
        <w:drawing>
          <wp:inline distT="0" distB="0" distL="0" distR="0" wp14:anchorId="3FFA26EF" wp14:editId="7AB47BA8">
            <wp:extent cx="9525" cy="9525"/>
            <wp:effectExtent l="0" t="0" r="0" b="0"/>
            <wp:docPr id="35748105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BBD">
        <w:rPr>
          <w:rFonts w:ascii="Times New Roman" w:hAnsi="Times New Roman"/>
          <w:sz w:val="24"/>
          <w:szCs w:val="24"/>
        </w:rPr>
        <w:t>przewodniczący i członkowie, tj. Inspektor Nadzoru Inwestorskiego, Dyrektor lub Z-ca Dyrektora ZDP Gryfice przy udziale Wykonawcy.</w:t>
      </w:r>
    </w:p>
    <w:p w14:paraId="1CD33E3F" w14:textId="267B05E2" w:rsidR="000D6AD6" w:rsidRPr="00C55795" w:rsidRDefault="002C5B47" w:rsidP="00C55795">
      <w:pPr>
        <w:pStyle w:val="Akapitzlist"/>
        <w:numPr>
          <w:ilvl w:val="0"/>
          <w:numId w:val="71"/>
        </w:numPr>
        <w:spacing w:after="0" w:line="240" w:lineRule="auto"/>
        <w:ind w:left="1066" w:right="11" w:hanging="357"/>
        <w:jc w:val="both"/>
        <w:rPr>
          <w:rFonts w:ascii="Times New Roman" w:hAnsi="Times New Roman"/>
          <w:sz w:val="24"/>
          <w:szCs w:val="24"/>
        </w:rPr>
      </w:pPr>
      <w:r w:rsidRPr="00C55795">
        <w:rPr>
          <w:rFonts w:ascii="Times New Roman" w:hAnsi="Times New Roman"/>
          <w:sz w:val="24"/>
          <w:szCs w:val="24"/>
        </w:rPr>
        <w:t xml:space="preserve">Jeżeli ze względu na niekorzystne warunki atmosferyczne nie ma możliwości usunięcia wad stwierdzonych przy końcowym odbiorze, a są to wady nie mające wpływu na wydanie ewentualnego pozwolenia o użytkowaniu oraz na </w:t>
      </w:r>
      <w:r w:rsidRPr="00C55795">
        <w:rPr>
          <w:rFonts w:ascii="Times New Roman" w:hAnsi="Times New Roman"/>
          <w:sz w:val="24"/>
          <w:szCs w:val="24"/>
        </w:rPr>
        <w:lastRenderedPageBreak/>
        <w:t xml:space="preserve">bezpieczeństwo życia i zdrowia ludzi, Komisja </w:t>
      </w:r>
      <w:r w:rsidRPr="00C55795">
        <w:rPr>
          <w:rFonts w:ascii="Times New Roman" w:hAnsi="Times New Roman"/>
          <w:noProof/>
        </w:rPr>
        <w:drawing>
          <wp:inline distT="0" distB="0" distL="0" distR="0" wp14:anchorId="7174E0CF" wp14:editId="2BE15FDC">
            <wp:extent cx="9525" cy="9525"/>
            <wp:effectExtent l="0" t="0" r="0" b="0"/>
            <wp:docPr id="86130194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55795">
        <w:rPr>
          <w:rFonts w:ascii="Times New Roman" w:hAnsi="Times New Roman"/>
          <w:sz w:val="24"/>
          <w:szCs w:val="24"/>
        </w:rPr>
        <w:t xml:space="preserve">odbiorowa może sporządzić protokół końcowy z załącznikiem obejmującym wykaz usterek i wad z wyznaczonym realnym terminem ich usunięcia. </w:t>
      </w:r>
      <w:r w:rsidRPr="00015E52">
        <w:rPr>
          <w:rFonts w:ascii="Times New Roman" w:hAnsi="Times New Roman"/>
          <w:b/>
          <w:bCs/>
          <w:sz w:val="24"/>
          <w:szCs w:val="24"/>
        </w:rPr>
        <w:t>Protokół ten powinien zawierać ewentualne Programy Naprawcze. W takim przypadku Wykonawca zobowiązany jest do zagwarantowania 100% zabezpieczenia należytego wykonania umowy do dnia podpisania przez Komisję odbiorową</w:t>
      </w:r>
      <w:r w:rsidRPr="00015E52">
        <w:rPr>
          <w:b/>
          <w:bCs/>
          <w:sz w:val="24"/>
          <w:szCs w:val="24"/>
        </w:rPr>
        <w:t xml:space="preserve"> </w:t>
      </w:r>
      <w:r w:rsidRPr="00015E52">
        <w:rPr>
          <w:rFonts w:ascii="Times New Roman" w:hAnsi="Times New Roman"/>
          <w:b/>
          <w:bCs/>
          <w:sz w:val="24"/>
          <w:szCs w:val="24"/>
        </w:rPr>
        <w:t>protokołu usunięcia wad i usterek, stwierdzonych podczas odbioru końcowego.</w:t>
      </w:r>
    </w:p>
    <w:p w14:paraId="1BE00DD3" w14:textId="77777777" w:rsidR="000D6AD6" w:rsidRPr="00AF3B9A" w:rsidRDefault="000D6AD6" w:rsidP="000D6AD6">
      <w:pPr>
        <w:pStyle w:val="Akapitzlist"/>
        <w:numPr>
          <w:ilvl w:val="0"/>
          <w:numId w:val="71"/>
        </w:numPr>
        <w:ind w:right="10"/>
        <w:jc w:val="both"/>
        <w:rPr>
          <w:rFonts w:ascii="Times New Roman" w:hAnsi="Times New Roman"/>
          <w:sz w:val="24"/>
          <w:szCs w:val="24"/>
        </w:rPr>
      </w:pPr>
      <w:r w:rsidRPr="00C55795">
        <w:rPr>
          <w:rFonts w:ascii="Times New Roman" w:hAnsi="Times New Roman"/>
          <w:sz w:val="24"/>
          <w:szCs w:val="24"/>
        </w:rPr>
        <w:t xml:space="preserve"> </w:t>
      </w:r>
      <w:r w:rsidR="002C5B47" w:rsidRPr="00C55795">
        <w:rPr>
          <w:rFonts w:ascii="Times New Roman" w:hAnsi="Times New Roman"/>
          <w:sz w:val="24"/>
          <w:szCs w:val="24"/>
        </w:rPr>
        <w:t>Odbiór pogwarancyjny jest dokonywany przez Zamawiającego przy udziale Wykonawcy w formie protokolarnej po usunięciu</w:t>
      </w:r>
      <w:r w:rsidR="002C5B47" w:rsidRPr="00AF3B9A">
        <w:rPr>
          <w:rFonts w:ascii="Times New Roman" w:hAnsi="Times New Roman"/>
          <w:sz w:val="24"/>
          <w:szCs w:val="24"/>
        </w:rPr>
        <w:t xml:space="preserve"> wszystkich wad ujawnionych w okresie rękojmi i gwarancji jakości celem pełnego rozliczenia umowy.</w:t>
      </w:r>
    </w:p>
    <w:p w14:paraId="5D66134F" w14:textId="09AFDDBC" w:rsidR="000D6AD6" w:rsidRPr="00AF3B9A" w:rsidRDefault="002C5B47" w:rsidP="000D6AD6">
      <w:pPr>
        <w:pStyle w:val="Akapitzlist"/>
        <w:numPr>
          <w:ilvl w:val="0"/>
          <w:numId w:val="71"/>
        </w:numPr>
        <w:ind w:right="10"/>
        <w:jc w:val="both"/>
        <w:rPr>
          <w:rFonts w:ascii="Times New Roman" w:hAnsi="Times New Roman"/>
          <w:sz w:val="24"/>
          <w:szCs w:val="24"/>
        </w:rPr>
      </w:pPr>
      <w:r w:rsidRPr="00AF3B9A">
        <w:rPr>
          <w:rFonts w:ascii="Times New Roman" w:hAnsi="Times New Roman"/>
          <w:sz w:val="24"/>
          <w:szCs w:val="24"/>
        </w:rPr>
        <w:t xml:space="preserve">Inspektor Nadzoru </w:t>
      </w:r>
      <w:r w:rsidR="00A213B1">
        <w:rPr>
          <w:rFonts w:ascii="Times New Roman" w:hAnsi="Times New Roman"/>
          <w:sz w:val="24"/>
          <w:szCs w:val="24"/>
        </w:rPr>
        <w:t>Inwestorskiego</w:t>
      </w:r>
      <w:r w:rsidR="00A213B1" w:rsidRPr="00AF3B9A">
        <w:rPr>
          <w:rFonts w:ascii="Times New Roman" w:hAnsi="Times New Roman"/>
          <w:sz w:val="24"/>
          <w:szCs w:val="24"/>
        </w:rPr>
        <w:t xml:space="preserve"> </w:t>
      </w:r>
      <w:r w:rsidRPr="00AF3B9A">
        <w:rPr>
          <w:rFonts w:ascii="Times New Roman" w:hAnsi="Times New Roman"/>
          <w:sz w:val="24"/>
          <w:szCs w:val="24"/>
        </w:rPr>
        <w:t>ma prawo przeprowadzić badania kontrolne dla potwierdzenia wyników badań jakości robót, przedłożonych przez Wykonawcę. W przypadku, gdy badania kontrolne nie potwierdzają wyników przedłożonych przez Wykonawcę i nie mieszczą się w normach zapisanych w SST, to właściwy Inspektor Nadzoru oprze się wyłącznie na własnych badaniach kontrolnych przy ocenie zgodności materiałów i robót z dokumentacją postępowania i SST.</w:t>
      </w:r>
    </w:p>
    <w:p w14:paraId="233F14C9" w14:textId="2607E63F" w:rsidR="00B03E97" w:rsidRPr="00AF3B9A" w:rsidRDefault="002C5B47" w:rsidP="00971A5A">
      <w:pPr>
        <w:pStyle w:val="Akapitzlist"/>
        <w:numPr>
          <w:ilvl w:val="0"/>
          <w:numId w:val="71"/>
        </w:numPr>
        <w:spacing w:after="0"/>
        <w:ind w:right="11" w:hanging="357"/>
        <w:jc w:val="both"/>
        <w:rPr>
          <w:rFonts w:ascii="Times New Roman" w:hAnsi="Times New Roman"/>
          <w:sz w:val="24"/>
          <w:szCs w:val="24"/>
        </w:rPr>
      </w:pPr>
      <w:r w:rsidRPr="00AF3B9A">
        <w:rPr>
          <w:rFonts w:ascii="Times New Roman" w:hAnsi="Times New Roman"/>
          <w:sz w:val="24"/>
          <w:szCs w:val="24"/>
        </w:rPr>
        <w:t xml:space="preserve">W przypadku uzasadnionej wątpliwości do wyników badań ze strony Inspektora Nadzoru </w:t>
      </w:r>
      <w:r w:rsidR="00A213B1">
        <w:rPr>
          <w:rFonts w:ascii="Times New Roman" w:hAnsi="Times New Roman"/>
          <w:sz w:val="24"/>
          <w:szCs w:val="24"/>
        </w:rPr>
        <w:t>Inwestorskiego</w:t>
      </w:r>
      <w:r w:rsidR="00A213B1" w:rsidRPr="00AF3B9A">
        <w:rPr>
          <w:rFonts w:ascii="Times New Roman" w:hAnsi="Times New Roman"/>
          <w:sz w:val="24"/>
          <w:szCs w:val="24"/>
        </w:rPr>
        <w:t xml:space="preserve"> </w:t>
      </w:r>
      <w:r w:rsidRPr="00AF3B9A">
        <w:rPr>
          <w:rFonts w:ascii="Times New Roman" w:hAnsi="Times New Roman"/>
          <w:sz w:val="24"/>
          <w:szCs w:val="24"/>
        </w:rPr>
        <w:t>lub Wykonawcy, na wniosek strony kontraktu należy zlecić badania arbitrażowe niezależnemu laboratorium (zatwierdzonemu przez Zamawiającego), które nie wykonywało badań kontrolnych lub temu samemu laboratorium za zgoda obu stron. Koszty badań arbitrażowych wraz ze wszystkimi kosztami ubocznymi ponosi strona, na której niekorzyść przemawia wynik badania.</w:t>
      </w:r>
    </w:p>
    <w:p w14:paraId="6DD215BD" w14:textId="6D14CBCA" w:rsidR="002C5B47" w:rsidRPr="00AF3B9A" w:rsidRDefault="002C5B47" w:rsidP="00971A5A">
      <w:pPr>
        <w:pStyle w:val="Akapitzlist"/>
        <w:numPr>
          <w:ilvl w:val="0"/>
          <w:numId w:val="71"/>
        </w:numPr>
        <w:spacing w:after="0"/>
        <w:ind w:right="11" w:hanging="357"/>
        <w:jc w:val="both"/>
        <w:rPr>
          <w:rFonts w:ascii="Times New Roman" w:hAnsi="Times New Roman"/>
          <w:sz w:val="24"/>
          <w:szCs w:val="24"/>
        </w:rPr>
      </w:pPr>
      <w:r w:rsidRPr="00AF3B9A">
        <w:rPr>
          <w:rFonts w:ascii="Times New Roman" w:hAnsi="Times New Roman"/>
          <w:sz w:val="24"/>
          <w:szCs w:val="24"/>
        </w:rPr>
        <w:t>Inspektor Nadzoru</w:t>
      </w:r>
      <w:r w:rsidR="00A213B1">
        <w:rPr>
          <w:rFonts w:ascii="Times New Roman" w:hAnsi="Times New Roman"/>
          <w:sz w:val="24"/>
          <w:szCs w:val="24"/>
        </w:rPr>
        <w:t xml:space="preserve"> </w:t>
      </w:r>
      <w:bookmarkStart w:id="4" w:name="_Hlk150951713"/>
      <w:r w:rsidR="00A213B1">
        <w:rPr>
          <w:rFonts w:ascii="Times New Roman" w:hAnsi="Times New Roman"/>
          <w:sz w:val="24"/>
          <w:szCs w:val="24"/>
        </w:rPr>
        <w:t>Inwestorskiego</w:t>
      </w:r>
      <w:bookmarkEnd w:id="4"/>
      <w:r w:rsidR="00A213B1">
        <w:rPr>
          <w:rFonts w:ascii="Times New Roman" w:hAnsi="Times New Roman"/>
          <w:sz w:val="24"/>
          <w:szCs w:val="24"/>
        </w:rPr>
        <w:t xml:space="preserve"> </w:t>
      </w:r>
      <w:r w:rsidRPr="00AF3B9A">
        <w:rPr>
          <w:rFonts w:ascii="Times New Roman" w:hAnsi="Times New Roman"/>
          <w:sz w:val="24"/>
          <w:szCs w:val="24"/>
        </w:rPr>
        <w:t xml:space="preserve"> po wydaniu zgody przez Zamawiającego ma prawo, jeżeli jest to niezbędne dla wykonania przedmiotu niniejszej umowy, polecać Wykonawcy na piśmie, a Wykonawca zobowiązany jest wykonać poniższe polecenia:</w:t>
      </w:r>
    </w:p>
    <w:p w14:paraId="2F98E2B5" w14:textId="77777777" w:rsidR="002C5B47" w:rsidRPr="00AF3B9A" w:rsidRDefault="002C5B47" w:rsidP="00971A5A">
      <w:pPr>
        <w:pStyle w:val="Akapitzlist"/>
        <w:numPr>
          <w:ilvl w:val="0"/>
          <w:numId w:val="73"/>
        </w:numPr>
        <w:spacing w:after="0"/>
        <w:ind w:right="11" w:hanging="357"/>
        <w:jc w:val="both"/>
        <w:rPr>
          <w:rFonts w:ascii="Times New Roman" w:hAnsi="Times New Roman"/>
          <w:sz w:val="24"/>
          <w:szCs w:val="24"/>
        </w:rPr>
      </w:pPr>
      <w:r w:rsidRPr="00AF3B9A">
        <w:rPr>
          <w:rFonts w:ascii="Times New Roman" w:hAnsi="Times New Roman"/>
          <w:sz w:val="24"/>
          <w:szCs w:val="24"/>
        </w:rPr>
        <w:t>wykonania w uzasadnionych przypadkach rozwiązań zamiennych w stosunku do założonych w dokumentacji,</w:t>
      </w:r>
    </w:p>
    <w:p w14:paraId="173DF4BA" w14:textId="77777777" w:rsidR="002C5B47" w:rsidRPr="00AF3B9A" w:rsidRDefault="002C5B47" w:rsidP="00971A5A">
      <w:pPr>
        <w:pStyle w:val="Akapitzlist"/>
        <w:numPr>
          <w:ilvl w:val="0"/>
          <w:numId w:val="73"/>
        </w:numPr>
        <w:spacing w:after="0"/>
        <w:ind w:right="11" w:hanging="357"/>
        <w:jc w:val="both"/>
        <w:rPr>
          <w:rFonts w:ascii="Times New Roman" w:hAnsi="Times New Roman"/>
          <w:sz w:val="24"/>
          <w:szCs w:val="24"/>
        </w:rPr>
      </w:pPr>
      <w:r w:rsidRPr="00AF3B9A">
        <w:rPr>
          <w:rFonts w:ascii="Times New Roman" w:hAnsi="Times New Roman"/>
          <w:sz w:val="24"/>
          <w:szCs w:val="24"/>
        </w:rPr>
        <w:t>dokonania zmiany kolejności wykonania robót określonej uaktualnionym harmonogramem rzeczowym,</w:t>
      </w:r>
    </w:p>
    <w:p w14:paraId="3EE2352C" w14:textId="77777777" w:rsidR="002C5B47" w:rsidRPr="00AF3B9A" w:rsidRDefault="002C5B47" w:rsidP="00971A5A">
      <w:pPr>
        <w:pStyle w:val="Akapitzlist"/>
        <w:numPr>
          <w:ilvl w:val="0"/>
          <w:numId w:val="73"/>
        </w:numPr>
        <w:spacing w:after="0"/>
        <w:ind w:right="11" w:hanging="357"/>
        <w:jc w:val="both"/>
        <w:rPr>
          <w:rFonts w:ascii="Times New Roman" w:hAnsi="Times New Roman"/>
          <w:sz w:val="24"/>
          <w:szCs w:val="24"/>
        </w:rPr>
      </w:pPr>
      <w:r w:rsidRPr="00AF3B9A">
        <w:rPr>
          <w:rFonts w:ascii="Times New Roman" w:hAnsi="Times New Roman"/>
          <w:sz w:val="24"/>
          <w:szCs w:val="24"/>
        </w:rPr>
        <w:t>wykonania robót dodatkowych niezbędnych do wykonania przedmiotu umowy.</w:t>
      </w:r>
    </w:p>
    <w:p w14:paraId="5CF40B45" w14:textId="52F1A7BC" w:rsidR="002C5B47" w:rsidRPr="00AF3B9A" w:rsidRDefault="002C5B47" w:rsidP="00971A5A">
      <w:pPr>
        <w:pStyle w:val="Akapitzlist"/>
        <w:numPr>
          <w:ilvl w:val="0"/>
          <w:numId w:val="71"/>
        </w:numPr>
        <w:spacing w:after="0"/>
        <w:ind w:right="11" w:hanging="357"/>
        <w:jc w:val="both"/>
        <w:rPr>
          <w:rFonts w:ascii="Times New Roman" w:hAnsi="Times New Roman"/>
          <w:sz w:val="24"/>
          <w:szCs w:val="24"/>
        </w:rPr>
      </w:pPr>
      <w:r w:rsidRPr="00AF3B9A">
        <w:rPr>
          <w:rFonts w:ascii="Times New Roman" w:hAnsi="Times New Roman"/>
          <w:sz w:val="24"/>
          <w:szCs w:val="24"/>
        </w:rPr>
        <w:t>Przedmiot umowy wykonany zostanie z materiałów dostarczonych przez Wykonawcę.</w:t>
      </w:r>
    </w:p>
    <w:p w14:paraId="19613275" w14:textId="77777777" w:rsidR="002C5B47" w:rsidRPr="00715BBD" w:rsidRDefault="002C5B47" w:rsidP="00971A5A">
      <w:pPr>
        <w:numPr>
          <w:ilvl w:val="0"/>
          <w:numId w:val="71"/>
        </w:numPr>
        <w:tabs>
          <w:tab w:val="clear" w:pos="1069"/>
          <w:tab w:val="num" w:pos="1778"/>
        </w:tabs>
        <w:ind w:right="11" w:hanging="357"/>
        <w:jc w:val="both"/>
        <w:rPr>
          <w:sz w:val="24"/>
          <w:szCs w:val="24"/>
        </w:rPr>
      </w:pPr>
      <w:r w:rsidRPr="00AF3B9A">
        <w:rPr>
          <w:sz w:val="24"/>
          <w:szCs w:val="24"/>
        </w:rPr>
        <w:t>Wyroby wytworzone w celu zastosowania w obiekcie budowlanym w sposób trwały, o właściwościach użytkowych, umożliwiających prawidłowo zaprojektowanym</w:t>
      </w:r>
      <w:r w:rsidRPr="00715BBD">
        <w:rPr>
          <w:sz w:val="24"/>
          <w:szCs w:val="24"/>
        </w:rPr>
        <w:t xml:space="preserve"> i wykonanym obiektom budowlanym spełnienie wymagań podstawowych, o których mowa w art. 5 ust. 1 pkt 1 ustawy z dnia 7 lipca 1994 r. Prawo budowlane, zwanej dalej ustawą - Prawo budowlane, można stosować przy </w:t>
      </w:r>
      <w:r w:rsidRPr="00715BBD">
        <w:rPr>
          <w:sz w:val="24"/>
          <w:szCs w:val="24"/>
        </w:rPr>
        <w:lastRenderedPageBreak/>
        <w:t>wykonywaniu robót budowlanych objętych przedmiotem umowy wyłącznie, jeżeli wyroby te zostały wprowadzone do obrotu zgodnie z przepisami odrębnymi.</w:t>
      </w:r>
    </w:p>
    <w:p w14:paraId="40D9648E" w14:textId="5A6F209D" w:rsidR="002C5B47" w:rsidRPr="00715BBD" w:rsidRDefault="002C5B47" w:rsidP="00560B5C">
      <w:pPr>
        <w:numPr>
          <w:ilvl w:val="0"/>
          <w:numId w:val="71"/>
        </w:numPr>
        <w:tabs>
          <w:tab w:val="clear" w:pos="1069"/>
          <w:tab w:val="num" w:pos="1778"/>
        </w:tabs>
        <w:spacing w:after="39"/>
        <w:ind w:right="10"/>
        <w:jc w:val="both"/>
        <w:rPr>
          <w:sz w:val="24"/>
          <w:szCs w:val="24"/>
        </w:rPr>
      </w:pPr>
      <w:r w:rsidRPr="00715BBD">
        <w:rPr>
          <w:sz w:val="24"/>
          <w:szCs w:val="24"/>
        </w:rPr>
        <w:t xml:space="preserve">Na każde żądanie Zamawiającego (Inspektora Nadzoru) Wykonawca obowiązany jest okazać w stosunku do wskazanych wyrobów, dane potwierdzające spełnienie wymagań, o których mowa w ust. </w:t>
      </w:r>
      <w:r w:rsidR="00AF104D">
        <w:rPr>
          <w:sz w:val="24"/>
          <w:szCs w:val="24"/>
        </w:rPr>
        <w:t>1</w:t>
      </w:r>
      <w:r w:rsidR="00EE52CD">
        <w:rPr>
          <w:sz w:val="24"/>
          <w:szCs w:val="24"/>
        </w:rPr>
        <w:t>4</w:t>
      </w:r>
      <w:r w:rsidRPr="00715BBD">
        <w:rPr>
          <w:sz w:val="24"/>
          <w:szCs w:val="24"/>
        </w:rPr>
        <w:t>.</w:t>
      </w:r>
    </w:p>
    <w:p w14:paraId="6EF3824F" w14:textId="48CD6B53" w:rsidR="002C5B47" w:rsidRPr="00715BBD" w:rsidRDefault="002C5B47" w:rsidP="00560B5C">
      <w:pPr>
        <w:numPr>
          <w:ilvl w:val="0"/>
          <w:numId w:val="71"/>
        </w:numPr>
        <w:tabs>
          <w:tab w:val="clear" w:pos="1069"/>
          <w:tab w:val="num" w:pos="1778"/>
        </w:tabs>
        <w:spacing w:after="39"/>
        <w:ind w:right="10"/>
        <w:jc w:val="both"/>
        <w:rPr>
          <w:sz w:val="24"/>
          <w:szCs w:val="24"/>
        </w:rPr>
      </w:pPr>
      <w:r w:rsidRPr="00715BBD">
        <w:rPr>
          <w:sz w:val="24"/>
          <w:szCs w:val="24"/>
        </w:rPr>
        <w:t>Materiały, o których mowa w ust. 1</w:t>
      </w:r>
      <w:r w:rsidR="00EE52CD">
        <w:rPr>
          <w:sz w:val="24"/>
          <w:szCs w:val="24"/>
        </w:rPr>
        <w:t>3</w:t>
      </w:r>
      <w:r w:rsidRPr="00715BBD">
        <w:rPr>
          <w:sz w:val="24"/>
          <w:szCs w:val="24"/>
        </w:rPr>
        <w:t>, powinny odpowiadać co do jakości wymaganiom określonym ustawą z dnia 16 kwietnia 2004 r. o wyrobach budowlanych (</w:t>
      </w:r>
      <w:proofErr w:type="spellStart"/>
      <w:r w:rsidRPr="00715BBD">
        <w:rPr>
          <w:sz w:val="24"/>
          <w:szCs w:val="24"/>
        </w:rPr>
        <w:t>t.j</w:t>
      </w:r>
      <w:proofErr w:type="spellEnd"/>
      <w:r w:rsidRPr="00715BBD">
        <w:rPr>
          <w:sz w:val="24"/>
          <w:szCs w:val="24"/>
        </w:rPr>
        <w:t>. Dz. U. 2021, poz. 1213) oraz wymaganiom określonym w SST.</w:t>
      </w:r>
    </w:p>
    <w:p w14:paraId="0EDB1207" w14:textId="77777777" w:rsidR="002C5B47" w:rsidRPr="00715BBD" w:rsidRDefault="002C5B47" w:rsidP="00560B5C">
      <w:pPr>
        <w:numPr>
          <w:ilvl w:val="0"/>
          <w:numId w:val="71"/>
        </w:numPr>
        <w:tabs>
          <w:tab w:val="clear" w:pos="1069"/>
          <w:tab w:val="num" w:pos="1778"/>
        </w:tabs>
        <w:spacing w:after="39"/>
        <w:ind w:right="10"/>
        <w:jc w:val="both"/>
        <w:rPr>
          <w:sz w:val="24"/>
          <w:szCs w:val="24"/>
        </w:rPr>
      </w:pPr>
      <w:r w:rsidRPr="00715BBD">
        <w:rPr>
          <w:sz w:val="24"/>
          <w:szCs w:val="24"/>
        </w:rPr>
        <w:t>Wykonawca będzie przeprowadzać pomiary i badania materiałów oraz robót zgodnie z zasadami kontroli jakości materiałów i robót określonymi w SST.</w:t>
      </w:r>
    </w:p>
    <w:p w14:paraId="56E556E8" w14:textId="77777777" w:rsidR="00560B5C" w:rsidRPr="00715BBD" w:rsidRDefault="002C5B47" w:rsidP="00560B5C">
      <w:pPr>
        <w:numPr>
          <w:ilvl w:val="0"/>
          <w:numId w:val="71"/>
        </w:numPr>
        <w:tabs>
          <w:tab w:val="clear" w:pos="1069"/>
          <w:tab w:val="num" w:pos="1778"/>
        </w:tabs>
        <w:spacing w:after="39"/>
        <w:ind w:right="10"/>
        <w:jc w:val="both"/>
        <w:rPr>
          <w:sz w:val="24"/>
          <w:szCs w:val="24"/>
        </w:rPr>
      </w:pPr>
      <w:r w:rsidRPr="00715BBD">
        <w:rPr>
          <w:sz w:val="24"/>
          <w:szCs w:val="24"/>
        </w:rPr>
        <w:t>Materiały z rozbiórki Wykonawca wykorzysta (lub usunie) zgodnie z zapisami w SST poza teren realizacji robót przy przestrzeganiu przepisów ustawy z dnia 14 grudnia 2012 r. o odpadach (</w:t>
      </w:r>
      <w:proofErr w:type="spellStart"/>
      <w:r w:rsidRPr="00715BBD">
        <w:rPr>
          <w:sz w:val="24"/>
          <w:szCs w:val="24"/>
        </w:rPr>
        <w:t>t.j</w:t>
      </w:r>
      <w:proofErr w:type="spellEnd"/>
      <w:r w:rsidRPr="00715BBD">
        <w:rPr>
          <w:sz w:val="24"/>
          <w:szCs w:val="24"/>
        </w:rPr>
        <w:t xml:space="preserve">. Dz. U. z 2021.779 z </w:t>
      </w:r>
      <w:proofErr w:type="spellStart"/>
      <w:r w:rsidRPr="00715BBD">
        <w:rPr>
          <w:sz w:val="24"/>
          <w:szCs w:val="24"/>
        </w:rPr>
        <w:t>późn</w:t>
      </w:r>
      <w:proofErr w:type="spellEnd"/>
      <w:r w:rsidRPr="00715BBD">
        <w:rPr>
          <w:sz w:val="24"/>
          <w:szCs w:val="24"/>
        </w:rPr>
        <w:t>. zm.).</w:t>
      </w:r>
    </w:p>
    <w:p w14:paraId="32BF3319" w14:textId="0FE5AE29" w:rsidR="00DB1A9C" w:rsidRPr="00DB1A9C" w:rsidRDefault="00DB1A9C" w:rsidP="00DB1A9C">
      <w:pPr>
        <w:pStyle w:val="Akapitzlist"/>
        <w:numPr>
          <w:ilvl w:val="0"/>
          <w:numId w:val="43"/>
        </w:numPr>
        <w:spacing w:after="0" w:line="240" w:lineRule="auto"/>
        <w:ind w:left="357" w:right="11" w:hanging="357"/>
        <w:jc w:val="both"/>
        <w:rPr>
          <w:rFonts w:ascii="Times New Roman" w:hAnsi="Times New Roman"/>
          <w:sz w:val="24"/>
          <w:szCs w:val="24"/>
        </w:rPr>
      </w:pPr>
      <w:r w:rsidRPr="00DB1A9C">
        <w:rPr>
          <w:rFonts w:ascii="Times New Roman" w:hAnsi="Times New Roman"/>
          <w:bCs/>
          <w:sz w:val="24"/>
          <w:szCs w:val="24"/>
        </w:rPr>
        <w:t>Zamawiający dołożył należytej staranności w celu wyeliminowania z dokumentów zamówienia  wszelkich nazw własnych.</w:t>
      </w:r>
      <w:r w:rsidRPr="00DB1A9C">
        <w:rPr>
          <w:rFonts w:ascii="Times New Roman" w:hAnsi="Times New Roman"/>
          <w:sz w:val="24"/>
          <w:szCs w:val="24"/>
        </w:rPr>
        <w:t xml:space="preserve"> Jeżeli jednak w dokumentach zamówienia znajduje się wskazanie </w:t>
      </w:r>
      <w:r w:rsidRPr="00DB1A9C">
        <w:rPr>
          <w:rFonts w:ascii="Times New Roman" w:hAnsi="Times New Roman"/>
          <w:bCs/>
          <w:sz w:val="24"/>
          <w:szCs w:val="24"/>
        </w:rPr>
        <w:t>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14:paraId="7244BAFA" w14:textId="049DBF43" w:rsidR="0083002C" w:rsidRPr="00715BBD" w:rsidRDefault="0083002C" w:rsidP="00F45EBF">
      <w:pPr>
        <w:pStyle w:val="Akapitzlist"/>
        <w:numPr>
          <w:ilvl w:val="0"/>
          <w:numId w:val="43"/>
        </w:numPr>
        <w:spacing w:line="240" w:lineRule="auto"/>
        <w:ind w:left="284" w:hanging="426"/>
        <w:jc w:val="both"/>
        <w:rPr>
          <w:rFonts w:ascii="Times New Roman" w:hAnsi="Times New Roman"/>
          <w:sz w:val="24"/>
          <w:szCs w:val="24"/>
        </w:rPr>
      </w:pPr>
      <w:r w:rsidRPr="00DB1A9C">
        <w:rPr>
          <w:rFonts w:ascii="Times New Roman" w:hAnsi="Times New Roman"/>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t>
      </w:r>
      <w:r w:rsidRPr="0052490D">
        <w:rPr>
          <w:rFonts w:ascii="Times New Roman" w:hAnsi="Times New Roman"/>
          <w:b/>
          <w:bCs/>
          <w:sz w:val="24"/>
          <w:szCs w:val="24"/>
        </w:rPr>
        <w:t>W przypadku zaoferowania rozwiązań równoważnych wykonawca zobowiązany jest złożyć wraz z ofertą opis rozwiązań równoważnych oraz wykazać, że spełniają one wymagania określone przez zamawiającego</w:t>
      </w:r>
      <w:r w:rsidRPr="00715BBD">
        <w:rPr>
          <w:rFonts w:ascii="Times New Roman" w:hAnsi="Times New Roman"/>
          <w:sz w:val="24"/>
          <w:szCs w:val="24"/>
        </w:rPr>
        <w:t>. Ilekroć w opisie przedmiotu zamówienia występują odniesienia do norm, ocen technicznych, specyfikacji technicznych i systemów referencji technicznych dodaje się po ich brzmieniu zwrot  „lub równoważne”.</w:t>
      </w:r>
    </w:p>
    <w:p w14:paraId="158A2042" w14:textId="3D0C6507" w:rsidR="00560B5C" w:rsidRPr="00DB1A9C" w:rsidRDefault="009340C1" w:rsidP="00DB1A9C">
      <w:pPr>
        <w:pStyle w:val="Akapitzlist"/>
        <w:numPr>
          <w:ilvl w:val="0"/>
          <w:numId w:val="43"/>
        </w:numPr>
        <w:spacing w:line="240" w:lineRule="auto"/>
        <w:ind w:left="284" w:hanging="426"/>
        <w:jc w:val="both"/>
        <w:rPr>
          <w:rFonts w:ascii="Times New Roman" w:hAnsi="Times New Roman"/>
          <w:sz w:val="24"/>
          <w:szCs w:val="24"/>
        </w:rPr>
      </w:pPr>
      <w:r w:rsidRPr="00715BBD">
        <w:rPr>
          <w:rFonts w:ascii="Times New Roman" w:hAnsi="Times New Roman"/>
          <w:sz w:val="24"/>
          <w:szCs w:val="24"/>
        </w:rPr>
        <w:t xml:space="preserve">Zamawiający nie dopuszcza składania ofert częściowych. Podział zamówienia na części wiązałby się z niewłaściwym wykonaniem zamówienia, ponieważ roboty budowlane stanowiące przedmiot zamówienia są ze sobą ściśle powiązane, przenikają się, a skoordynowanie działań różnych wykonawców realizujących różne części byłoby w praktyce niemożliwe. Sytuacja, w której prace prowadzi jeden podmiot, zapewnia poprawną realizację całości </w:t>
      </w:r>
      <w:r w:rsidR="0083002C" w:rsidRPr="00715BBD">
        <w:rPr>
          <w:rFonts w:ascii="Times New Roman" w:hAnsi="Times New Roman"/>
          <w:sz w:val="24"/>
          <w:szCs w:val="24"/>
        </w:rPr>
        <w:t xml:space="preserve">prac, odpowiedniego reagowania </w:t>
      </w:r>
      <w:r w:rsidRPr="00715BBD">
        <w:rPr>
          <w:rFonts w:ascii="Times New Roman" w:hAnsi="Times New Roman"/>
          <w:sz w:val="24"/>
          <w:szCs w:val="24"/>
        </w:rPr>
        <w:t xml:space="preserve">na wszelkie nieprzewidziane lub kryzysowe sytuacje, a przede wszystkim - nadzór nad realizacją całości prac przez jednego kierownika budowy. Ponadto, sytuacja, w której w obrębie jednego terenu budowy, prace prowadzi jeden podmiot, który jednocześnie za ten teren w pełni odpowiada, eliminuje potencjalne spory dotyczące zakresu odpowiedzialności za zdarzenia mające miejsce na tymże terenie budowy. Realizacja prac przez jednego wykonawcę pozwoli objąć całość zadania rękojmią/ gwarancją na jednakowych </w:t>
      </w:r>
      <w:r w:rsidR="0083002C" w:rsidRPr="00715BBD">
        <w:rPr>
          <w:rFonts w:ascii="Times New Roman" w:hAnsi="Times New Roman"/>
          <w:sz w:val="24"/>
          <w:szCs w:val="24"/>
        </w:rPr>
        <w:t xml:space="preserve">zasadach, przez jeden </w:t>
      </w:r>
      <w:r w:rsidR="0083002C" w:rsidRPr="00715BBD">
        <w:rPr>
          <w:rFonts w:ascii="Times New Roman" w:hAnsi="Times New Roman"/>
          <w:sz w:val="24"/>
          <w:szCs w:val="24"/>
        </w:rPr>
        <w:lastRenderedPageBreak/>
        <w:t xml:space="preserve">podmiot. </w:t>
      </w:r>
      <w:r w:rsidRPr="00715BBD">
        <w:rPr>
          <w:rFonts w:ascii="Times New Roman" w:hAnsi="Times New Roman"/>
          <w:sz w:val="24"/>
          <w:szCs w:val="24"/>
        </w:rPr>
        <w:t>Jest to o tyle istotne, że elementy robót będą ze sobą funkcjonalnie powiązane, co mogłoby być źródłem konfliktów dotyczących zakresu odpowiedzialnośc</w:t>
      </w:r>
      <w:r w:rsidR="0083002C" w:rsidRPr="00715BBD">
        <w:rPr>
          <w:rFonts w:ascii="Times New Roman" w:hAnsi="Times New Roman"/>
          <w:sz w:val="24"/>
          <w:szCs w:val="24"/>
        </w:rPr>
        <w:t xml:space="preserve">i za ewentualne wady ujawnione </w:t>
      </w:r>
      <w:r w:rsidR="0010323C" w:rsidRPr="00715BBD">
        <w:rPr>
          <w:rFonts w:ascii="Times New Roman" w:hAnsi="Times New Roman"/>
          <w:sz w:val="24"/>
          <w:szCs w:val="24"/>
        </w:rPr>
        <w:t>w okresie rękojmi/</w:t>
      </w:r>
      <w:r w:rsidRPr="00715BBD">
        <w:rPr>
          <w:rFonts w:ascii="Times New Roman" w:hAnsi="Times New Roman"/>
          <w:sz w:val="24"/>
          <w:szCs w:val="24"/>
        </w:rPr>
        <w:t>gwarancji.</w:t>
      </w:r>
    </w:p>
    <w:p w14:paraId="606F82FC" w14:textId="77777777" w:rsidR="00560B5C" w:rsidRPr="00715BBD" w:rsidRDefault="007D195F" w:rsidP="00560B5C">
      <w:pPr>
        <w:pStyle w:val="Akapitzlist"/>
        <w:numPr>
          <w:ilvl w:val="0"/>
          <w:numId w:val="43"/>
        </w:numPr>
        <w:spacing w:line="240" w:lineRule="auto"/>
        <w:ind w:left="284" w:hanging="426"/>
        <w:jc w:val="both"/>
        <w:rPr>
          <w:rFonts w:ascii="Times New Roman" w:hAnsi="Times New Roman"/>
          <w:sz w:val="24"/>
          <w:szCs w:val="24"/>
        </w:rPr>
      </w:pPr>
      <w:r w:rsidRPr="00715BBD">
        <w:rPr>
          <w:rFonts w:ascii="Times New Roman" w:hAnsi="Times New Roman"/>
          <w:sz w:val="24"/>
          <w:szCs w:val="24"/>
        </w:rPr>
        <w:t>Zamawiający nie wymaga przeprowadzenia przez wykonawcę wizji lokalnej i sprawdzenia przez niego dokumentów niezbędnych do realizacji zamówienia (o których mowa w art. 131 ust . 2 ustawy), dostępnych na miejscu u Zamawiającego.</w:t>
      </w:r>
    </w:p>
    <w:p w14:paraId="50F2B692" w14:textId="77777777" w:rsidR="00560B5C" w:rsidRDefault="007D195F" w:rsidP="00560B5C">
      <w:pPr>
        <w:pStyle w:val="Akapitzlist"/>
        <w:numPr>
          <w:ilvl w:val="0"/>
          <w:numId w:val="43"/>
        </w:numPr>
        <w:spacing w:line="240" w:lineRule="auto"/>
        <w:ind w:left="284" w:hanging="426"/>
        <w:jc w:val="both"/>
        <w:rPr>
          <w:rFonts w:ascii="Times New Roman" w:hAnsi="Times New Roman"/>
          <w:sz w:val="24"/>
          <w:szCs w:val="24"/>
        </w:rPr>
      </w:pPr>
      <w:r w:rsidRPr="00715BBD">
        <w:rPr>
          <w:rFonts w:ascii="Times New Roman" w:hAnsi="Times New Roman"/>
          <w:sz w:val="24"/>
          <w:szCs w:val="24"/>
        </w:rPr>
        <w:t xml:space="preserve">Zamawiający nie określa w opisie przedmiotu zamówienia wymagań związanych z realizacją zamówienia, które mogą obejmować aspekty gospodarcze, środowiskowe, społeczne, związane z innowacyjnością, zatrudnieniem lub zachowaniem poufnego charakteru informacji przekazanych wykonawcy w toku realizacji zamówienia, o których mowa w art. 96 ustawy </w:t>
      </w:r>
      <w:proofErr w:type="spellStart"/>
      <w:r w:rsidRPr="00715BBD">
        <w:rPr>
          <w:rFonts w:ascii="Times New Roman" w:hAnsi="Times New Roman"/>
          <w:sz w:val="24"/>
          <w:szCs w:val="24"/>
        </w:rPr>
        <w:t>Pzp</w:t>
      </w:r>
      <w:proofErr w:type="spellEnd"/>
      <w:r w:rsidRPr="00715BBD">
        <w:rPr>
          <w:rFonts w:ascii="Times New Roman" w:hAnsi="Times New Roman"/>
          <w:sz w:val="24"/>
          <w:szCs w:val="24"/>
        </w:rPr>
        <w:t xml:space="preserve"> </w:t>
      </w:r>
    </w:p>
    <w:p w14:paraId="419C9083" w14:textId="77777777" w:rsidR="007A0B54" w:rsidRDefault="00AB160C" w:rsidP="007A0B54">
      <w:pPr>
        <w:pStyle w:val="Akapitzlist"/>
        <w:numPr>
          <w:ilvl w:val="0"/>
          <w:numId w:val="43"/>
        </w:numPr>
        <w:spacing w:after="0" w:line="240" w:lineRule="auto"/>
        <w:ind w:left="284" w:hanging="426"/>
        <w:jc w:val="both"/>
        <w:rPr>
          <w:rFonts w:ascii="Times New Roman" w:hAnsi="Times New Roman"/>
          <w:sz w:val="24"/>
          <w:szCs w:val="24"/>
        </w:rPr>
      </w:pPr>
      <w:r w:rsidRPr="00AB160C">
        <w:rPr>
          <w:rFonts w:ascii="Times New Roman" w:hAnsi="Times New Roman"/>
          <w:sz w:val="24"/>
          <w:szCs w:val="24"/>
        </w:rPr>
        <w:t>Zamawiający nie zastrzega obowiązku osobistego wykonania przez wykonawcę kluczowych zadań</w:t>
      </w:r>
    </w:p>
    <w:p w14:paraId="2A8A2FAF" w14:textId="28F45CE5" w:rsidR="007A0B54" w:rsidRPr="007A0B54" w:rsidRDefault="007A0B54" w:rsidP="007A0B54">
      <w:pPr>
        <w:pStyle w:val="Akapitzlist"/>
        <w:numPr>
          <w:ilvl w:val="0"/>
          <w:numId w:val="43"/>
        </w:numPr>
        <w:spacing w:after="0" w:line="240" w:lineRule="auto"/>
        <w:ind w:left="284" w:hanging="426"/>
        <w:jc w:val="both"/>
        <w:rPr>
          <w:rFonts w:ascii="Times New Roman" w:hAnsi="Times New Roman"/>
          <w:sz w:val="24"/>
          <w:szCs w:val="24"/>
        </w:rPr>
      </w:pPr>
      <w:r w:rsidRPr="007A0B54">
        <w:rPr>
          <w:rFonts w:ascii="Times New Roman" w:hAnsi="Times New Roman"/>
          <w:sz w:val="24"/>
          <w:szCs w:val="24"/>
        </w:rPr>
        <w:t>Finansowanie inwestycji będzie realizowane ze środków Skarbu Państwa w ramach dofinansowania z Programu Rządowy Fundusz Polski Ład: Program Inwestycji Strategicznych  oraz wkładu własnego Powiatu Gryfickiego.</w:t>
      </w:r>
    </w:p>
    <w:p w14:paraId="6900C75A" w14:textId="77777777" w:rsidR="007D195F" w:rsidRPr="00715BBD" w:rsidRDefault="007D195F" w:rsidP="002C5B47">
      <w:pPr>
        <w:ind w:hanging="360"/>
        <w:jc w:val="both"/>
        <w:rPr>
          <w:color w:val="FF0000"/>
          <w:sz w:val="24"/>
          <w:szCs w:val="24"/>
        </w:rPr>
      </w:pPr>
    </w:p>
    <w:p w14:paraId="5DD20A57" w14:textId="77777777" w:rsidR="007D195F" w:rsidRPr="00715BBD" w:rsidRDefault="007D195F" w:rsidP="007D195F">
      <w:pPr>
        <w:jc w:val="both"/>
        <w:rPr>
          <w:sz w:val="24"/>
          <w:szCs w:val="24"/>
        </w:rPr>
      </w:pPr>
    </w:p>
    <w:p w14:paraId="7E91406A" w14:textId="77777777" w:rsidR="007D195F" w:rsidRPr="00715BBD" w:rsidRDefault="007D195F" w:rsidP="007D195F">
      <w:pPr>
        <w:jc w:val="both"/>
        <w:rPr>
          <w:sz w:val="24"/>
          <w:szCs w:val="24"/>
        </w:rPr>
      </w:pPr>
    </w:p>
    <w:p w14:paraId="1C633BEF" w14:textId="77777777" w:rsidR="007D195F" w:rsidRPr="00715BBD" w:rsidRDefault="007D195F" w:rsidP="007D195F">
      <w:pPr>
        <w:jc w:val="both"/>
        <w:rPr>
          <w:sz w:val="24"/>
          <w:szCs w:val="24"/>
        </w:rPr>
      </w:pPr>
    </w:p>
    <w:p w14:paraId="45940B6C" w14:textId="77777777" w:rsidR="007D195F" w:rsidRPr="00715BBD" w:rsidRDefault="007D195F" w:rsidP="007D195F">
      <w:pPr>
        <w:jc w:val="both"/>
        <w:rPr>
          <w:sz w:val="24"/>
          <w:szCs w:val="24"/>
        </w:rPr>
      </w:pPr>
    </w:p>
    <w:p w14:paraId="66FCEAAF" w14:textId="77777777" w:rsidR="007D195F" w:rsidRPr="00715BBD" w:rsidRDefault="007D195F" w:rsidP="007D195F">
      <w:pPr>
        <w:jc w:val="both"/>
        <w:rPr>
          <w:sz w:val="24"/>
          <w:szCs w:val="24"/>
        </w:rPr>
      </w:pPr>
    </w:p>
    <w:p w14:paraId="72F75856" w14:textId="77777777" w:rsidR="007D195F" w:rsidRPr="00715BBD" w:rsidRDefault="007D195F" w:rsidP="007D195F">
      <w:pPr>
        <w:jc w:val="both"/>
        <w:rPr>
          <w:sz w:val="24"/>
          <w:szCs w:val="24"/>
        </w:rPr>
      </w:pPr>
    </w:p>
    <w:p w14:paraId="394C26E6" w14:textId="77777777" w:rsidR="007D195F" w:rsidRPr="00715BBD" w:rsidRDefault="007D195F" w:rsidP="007D195F">
      <w:pPr>
        <w:jc w:val="both"/>
        <w:rPr>
          <w:sz w:val="24"/>
          <w:szCs w:val="24"/>
        </w:rPr>
      </w:pPr>
    </w:p>
    <w:p w14:paraId="328EFCCC" w14:textId="77777777" w:rsidR="00D26904" w:rsidRPr="00715BBD" w:rsidRDefault="00D26904" w:rsidP="00D26904">
      <w:pPr>
        <w:jc w:val="both"/>
        <w:rPr>
          <w:b/>
          <w:sz w:val="22"/>
          <w:szCs w:val="22"/>
          <w:u w:val="single"/>
        </w:rPr>
      </w:pPr>
      <w:r w:rsidRPr="00715BBD">
        <w:rPr>
          <w:b/>
          <w:sz w:val="22"/>
          <w:szCs w:val="22"/>
          <w:u w:val="single"/>
        </w:rPr>
        <w:t>Załączniki:</w:t>
      </w:r>
    </w:p>
    <w:p w14:paraId="3284E598" w14:textId="77777777" w:rsidR="00D26904" w:rsidRPr="00715BBD" w:rsidRDefault="004A70BC" w:rsidP="00D26904">
      <w:pPr>
        <w:tabs>
          <w:tab w:val="left" w:pos="0"/>
          <w:tab w:val="left" w:pos="1843"/>
        </w:tabs>
        <w:rPr>
          <w:sz w:val="22"/>
          <w:szCs w:val="22"/>
        </w:rPr>
      </w:pPr>
      <w:r w:rsidRPr="00715BBD">
        <w:rPr>
          <w:b/>
          <w:sz w:val="22"/>
          <w:szCs w:val="22"/>
        </w:rPr>
        <w:t>Załącznik nr  1</w:t>
      </w:r>
      <w:r w:rsidR="00D26904" w:rsidRPr="00715BBD">
        <w:rPr>
          <w:b/>
          <w:sz w:val="22"/>
          <w:szCs w:val="22"/>
        </w:rPr>
        <w:tab/>
      </w:r>
      <w:r w:rsidR="00D26904" w:rsidRPr="00715BBD">
        <w:rPr>
          <w:sz w:val="22"/>
          <w:szCs w:val="22"/>
        </w:rPr>
        <w:t>formularz oferty</w:t>
      </w:r>
    </w:p>
    <w:p w14:paraId="2F68B6A3" w14:textId="77777777" w:rsidR="00D26904" w:rsidRPr="00715BBD" w:rsidRDefault="00D26904" w:rsidP="00D26904">
      <w:pPr>
        <w:tabs>
          <w:tab w:val="left" w:pos="0"/>
          <w:tab w:val="left" w:pos="1843"/>
        </w:tabs>
        <w:rPr>
          <w:sz w:val="22"/>
          <w:szCs w:val="22"/>
        </w:rPr>
      </w:pPr>
      <w:r w:rsidRPr="00715BBD">
        <w:rPr>
          <w:b/>
          <w:sz w:val="22"/>
          <w:szCs w:val="22"/>
        </w:rPr>
        <w:t>Załącznik nr  2</w:t>
      </w:r>
      <w:r w:rsidRPr="00715BBD">
        <w:rPr>
          <w:sz w:val="22"/>
          <w:szCs w:val="22"/>
        </w:rPr>
        <w:tab/>
        <w:t>oświadczenie o niepodleganiu wykluczeniu</w:t>
      </w:r>
    </w:p>
    <w:p w14:paraId="5F334A74" w14:textId="77777777" w:rsidR="00D26904" w:rsidRPr="00715BBD" w:rsidRDefault="00D26904" w:rsidP="00D26904">
      <w:pPr>
        <w:tabs>
          <w:tab w:val="left" w:pos="0"/>
          <w:tab w:val="left" w:pos="1843"/>
        </w:tabs>
        <w:rPr>
          <w:sz w:val="22"/>
          <w:szCs w:val="22"/>
        </w:rPr>
      </w:pPr>
      <w:r w:rsidRPr="00715BBD">
        <w:rPr>
          <w:b/>
          <w:sz w:val="22"/>
          <w:szCs w:val="22"/>
        </w:rPr>
        <w:t>Załącznik nr  3</w:t>
      </w:r>
      <w:r w:rsidRPr="00715BBD">
        <w:rPr>
          <w:sz w:val="22"/>
          <w:szCs w:val="22"/>
        </w:rPr>
        <w:tab/>
        <w:t xml:space="preserve">oświadczenie o spełnianiu warunków udziału </w:t>
      </w:r>
    </w:p>
    <w:p w14:paraId="4DBC29AB" w14:textId="77777777" w:rsidR="00D26904" w:rsidRPr="00715BBD" w:rsidRDefault="00D26904" w:rsidP="004A70BC">
      <w:pPr>
        <w:rPr>
          <w:color w:val="000000"/>
          <w:sz w:val="22"/>
          <w:szCs w:val="22"/>
        </w:rPr>
      </w:pPr>
      <w:r w:rsidRPr="00715BBD">
        <w:rPr>
          <w:b/>
          <w:color w:val="000000"/>
          <w:sz w:val="22"/>
          <w:szCs w:val="22"/>
        </w:rPr>
        <w:t>Załącznik nr</w:t>
      </w:r>
      <w:r w:rsidR="004A70BC" w:rsidRPr="00715BBD">
        <w:rPr>
          <w:b/>
          <w:color w:val="000000"/>
          <w:sz w:val="22"/>
          <w:szCs w:val="22"/>
        </w:rPr>
        <w:t xml:space="preserve">  4      </w:t>
      </w:r>
      <w:r w:rsidRPr="00715BBD">
        <w:rPr>
          <w:sz w:val="22"/>
          <w:szCs w:val="22"/>
        </w:rPr>
        <w:t>wzór zobowiązania podmiotu udostępniającego zasoby</w:t>
      </w:r>
    </w:p>
    <w:p w14:paraId="469763AE" w14:textId="77777777" w:rsidR="00D26904" w:rsidRPr="00715BBD" w:rsidRDefault="00D26904" w:rsidP="00D26904">
      <w:pPr>
        <w:tabs>
          <w:tab w:val="left" w:pos="0"/>
          <w:tab w:val="left" w:pos="1843"/>
        </w:tabs>
        <w:rPr>
          <w:b/>
          <w:sz w:val="22"/>
          <w:szCs w:val="22"/>
        </w:rPr>
      </w:pPr>
      <w:r w:rsidRPr="00715BBD">
        <w:rPr>
          <w:b/>
          <w:sz w:val="22"/>
          <w:szCs w:val="22"/>
        </w:rPr>
        <w:t>Załącznik nr  5</w:t>
      </w:r>
      <w:r w:rsidRPr="00715BBD">
        <w:rPr>
          <w:b/>
          <w:sz w:val="22"/>
          <w:szCs w:val="22"/>
        </w:rPr>
        <w:tab/>
      </w:r>
      <w:r w:rsidRPr="00715BBD">
        <w:rPr>
          <w:sz w:val="22"/>
          <w:szCs w:val="22"/>
        </w:rPr>
        <w:t>w</w:t>
      </w:r>
      <w:r w:rsidRPr="00715BBD">
        <w:rPr>
          <w:bCs/>
          <w:sz w:val="22"/>
          <w:szCs w:val="22"/>
        </w:rPr>
        <w:t>ykaz p</w:t>
      </w:r>
      <w:r w:rsidR="009245BD" w:rsidRPr="00715BBD">
        <w:rPr>
          <w:bCs/>
          <w:sz w:val="22"/>
          <w:szCs w:val="22"/>
        </w:rPr>
        <w:t>odstaw</w:t>
      </w:r>
      <w:r w:rsidRPr="00715BBD">
        <w:rPr>
          <w:bCs/>
          <w:sz w:val="22"/>
          <w:szCs w:val="22"/>
        </w:rPr>
        <w:t xml:space="preserve"> wykluczenia</w:t>
      </w:r>
    </w:p>
    <w:p w14:paraId="38D7ECE4" w14:textId="77777777" w:rsidR="00D26904" w:rsidRPr="00715BBD" w:rsidRDefault="00D26904" w:rsidP="00D26904">
      <w:pPr>
        <w:tabs>
          <w:tab w:val="left" w:pos="0"/>
          <w:tab w:val="left" w:pos="1843"/>
        </w:tabs>
        <w:rPr>
          <w:sz w:val="22"/>
          <w:szCs w:val="22"/>
        </w:rPr>
      </w:pPr>
      <w:r w:rsidRPr="00715BBD">
        <w:rPr>
          <w:b/>
          <w:sz w:val="22"/>
          <w:szCs w:val="22"/>
        </w:rPr>
        <w:t>Załącznik nr  6</w:t>
      </w:r>
      <w:r w:rsidRPr="00715BBD">
        <w:rPr>
          <w:sz w:val="22"/>
          <w:szCs w:val="22"/>
        </w:rPr>
        <w:tab/>
        <w:t>projekt umowy</w:t>
      </w:r>
    </w:p>
    <w:p w14:paraId="4EA7C922" w14:textId="77777777" w:rsidR="00D26904" w:rsidRPr="00715BBD" w:rsidRDefault="00D26904" w:rsidP="00D26904">
      <w:pPr>
        <w:tabs>
          <w:tab w:val="left" w:pos="0"/>
          <w:tab w:val="left" w:pos="1843"/>
        </w:tabs>
        <w:rPr>
          <w:sz w:val="22"/>
          <w:szCs w:val="22"/>
        </w:rPr>
      </w:pPr>
      <w:r w:rsidRPr="00715BBD">
        <w:rPr>
          <w:b/>
          <w:sz w:val="22"/>
          <w:szCs w:val="22"/>
        </w:rPr>
        <w:t xml:space="preserve">Załącznik nr  </w:t>
      </w:r>
      <w:r w:rsidR="004A70BC" w:rsidRPr="00715BBD">
        <w:rPr>
          <w:b/>
          <w:sz w:val="22"/>
          <w:szCs w:val="22"/>
        </w:rPr>
        <w:t>7</w:t>
      </w:r>
      <w:r w:rsidR="004A70BC" w:rsidRPr="00715BBD">
        <w:rPr>
          <w:b/>
          <w:sz w:val="22"/>
          <w:szCs w:val="22"/>
        </w:rPr>
        <w:tab/>
      </w:r>
      <w:r w:rsidRPr="00715BBD">
        <w:rPr>
          <w:sz w:val="22"/>
          <w:szCs w:val="22"/>
        </w:rPr>
        <w:t xml:space="preserve">dokumentacja </w:t>
      </w:r>
      <w:r w:rsidR="00110BF9" w:rsidRPr="00715BBD">
        <w:rPr>
          <w:sz w:val="22"/>
          <w:szCs w:val="22"/>
        </w:rPr>
        <w:t>techniczna</w:t>
      </w:r>
    </w:p>
    <w:p w14:paraId="1C98B0C0" w14:textId="2BF58A99" w:rsidR="002D7881" w:rsidRDefault="00DE5C16" w:rsidP="002D7881">
      <w:pPr>
        <w:jc w:val="both"/>
        <w:rPr>
          <w:sz w:val="24"/>
          <w:szCs w:val="24"/>
        </w:rPr>
      </w:pPr>
      <w:r w:rsidRPr="00715BBD">
        <w:rPr>
          <w:b/>
          <w:sz w:val="22"/>
          <w:szCs w:val="22"/>
        </w:rPr>
        <w:t>Załącznik nr  8</w:t>
      </w:r>
      <w:r w:rsidR="00884B06">
        <w:rPr>
          <w:b/>
          <w:sz w:val="22"/>
          <w:szCs w:val="22"/>
        </w:rPr>
        <w:t xml:space="preserve">       </w:t>
      </w:r>
      <w:r w:rsidRPr="00715BBD">
        <w:rPr>
          <w:sz w:val="22"/>
          <w:szCs w:val="22"/>
        </w:rPr>
        <w:t xml:space="preserve">harmonogram </w:t>
      </w:r>
      <w:proofErr w:type="spellStart"/>
      <w:r w:rsidR="00DA684F" w:rsidRPr="00715BBD">
        <w:rPr>
          <w:sz w:val="22"/>
          <w:szCs w:val="22"/>
        </w:rPr>
        <w:t>rzeczowo-terminowo-finansowy</w:t>
      </w:r>
      <w:proofErr w:type="spellEnd"/>
      <w:r w:rsidR="002D7881" w:rsidRPr="00715BBD">
        <w:rPr>
          <w:sz w:val="24"/>
          <w:szCs w:val="24"/>
        </w:rPr>
        <w:t xml:space="preserve"> </w:t>
      </w:r>
    </w:p>
    <w:p w14:paraId="154CC114" w14:textId="6CD76D32" w:rsidR="006452D3" w:rsidRPr="00715BBD" w:rsidRDefault="006452D3" w:rsidP="002D7881">
      <w:pPr>
        <w:jc w:val="both"/>
        <w:rPr>
          <w:sz w:val="24"/>
          <w:szCs w:val="24"/>
        </w:rPr>
      </w:pPr>
      <w:r w:rsidRPr="00715BBD">
        <w:rPr>
          <w:b/>
          <w:sz w:val="22"/>
          <w:szCs w:val="22"/>
        </w:rPr>
        <w:t>Załącznik</w:t>
      </w:r>
      <w:r w:rsidR="00D50221">
        <w:rPr>
          <w:b/>
          <w:sz w:val="22"/>
          <w:szCs w:val="22"/>
        </w:rPr>
        <w:t xml:space="preserve"> </w:t>
      </w:r>
      <w:r w:rsidRPr="00715BBD">
        <w:rPr>
          <w:b/>
          <w:sz w:val="22"/>
          <w:szCs w:val="22"/>
        </w:rPr>
        <w:t>nr</w:t>
      </w:r>
      <w:r w:rsidR="00D50221">
        <w:rPr>
          <w:b/>
          <w:sz w:val="22"/>
          <w:szCs w:val="22"/>
        </w:rPr>
        <w:t xml:space="preserve"> </w:t>
      </w:r>
      <w:r>
        <w:rPr>
          <w:b/>
          <w:sz w:val="22"/>
          <w:szCs w:val="22"/>
        </w:rPr>
        <w:t>9</w:t>
      </w:r>
      <w:r w:rsidR="00D50221">
        <w:rPr>
          <w:b/>
          <w:sz w:val="22"/>
          <w:szCs w:val="22"/>
        </w:rPr>
        <w:t xml:space="preserve">        </w:t>
      </w:r>
      <w:r w:rsidR="00D50221" w:rsidRPr="00D50221">
        <w:rPr>
          <w:bCs/>
          <w:sz w:val="22"/>
          <w:szCs w:val="22"/>
        </w:rPr>
        <w:t>wykaz osób</w:t>
      </w:r>
      <w:r w:rsidR="00D50221">
        <w:rPr>
          <w:b/>
          <w:sz w:val="22"/>
          <w:szCs w:val="22"/>
        </w:rPr>
        <w:t xml:space="preserve"> -</w:t>
      </w:r>
      <w:r w:rsidRPr="006452D3">
        <w:rPr>
          <w:bCs/>
          <w:sz w:val="22"/>
          <w:szCs w:val="22"/>
        </w:rPr>
        <w:t>oświadczenie  o  dysponowaniu kierownikiem budowy</w:t>
      </w:r>
      <w:r w:rsidRPr="006452D3">
        <w:rPr>
          <w:b/>
          <w:sz w:val="22"/>
          <w:szCs w:val="22"/>
        </w:rPr>
        <w:t xml:space="preserve">, </w:t>
      </w:r>
    </w:p>
    <w:p w14:paraId="15DC032F" w14:textId="49428B0E" w:rsidR="00DE5C16" w:rsidRPr="00715BBD" w:rsidRDefault="00DE5C16" w:rsidP="00D26904">
      <w:pPr>
        <w:tabs>
          <w:tab w:val="left" w:pos="0"/>
          <w:tab w:val="left" w:pos="1843"/>
        </w:tabs>
        <w:rPr>
          <w:sz w:val="22"/>
          <w:szCs w:val="22"/>
        </w:rPr>
      </w:pPr>
    </w:p>
    <w:p w14:paraId="3472CFC8" w14:textId="77777777" w:rsidR="00D747E9" w:rsidRPr="00715BBD" w:rsidRDefault="00D747E9" w:rsidP="00D26904">
      <w:pPr>
        <w:tabs>
          <w:tab w:val="left" w:pos="0"/>
          <w:tab w:val="left" w:pos="1843"/>
        </w:tabs>
        <w:rPr>
          <w:sz w:val="24"/>
          <w:szCs w:val="24"/>
        </w:rPr>
      </w:pPr>
    </w:p>
    <w:p w14:paraId="3399FDDB" w14:textId="77777777" w:rsidR="00D747E9" w:rsidRPr="00715BBD" w:rsidRDefault="00D747E9" w:rsidP="00D747E9">
      <w:pPr>
        <w:jc w:val="both"/>
        <w:rPr>
          <w:b/>
          <w:bCs/>
        </w:rPr>
      </w:pPr>
    </w:p>
    <w:p w14:paraId="34846FBE" w14:textId="77777777" w:rsidR="0010323C" w:rsidRPr="00715BBD" w:rsidRDefault="0010323C" w:rsidP="0010323C">
      <w:pPr>
        <w:rPr>
          <w:sz w:val="24"/>
          <w:szCs w:val="24"/>
        </w:rPr>
      </w:pPr>
    </w:p>
    <w:p w14:paraId="475425ED" w14:textId="77777777" w:rsidR="0060206F" w:rsidRDefault="0060206F" w:rsidP="00EE52CD">
      <w:pPr>
        <w:rPr>
          <w:sz w:val="24"/>
          <w:szCs w:val="24"/>
        </w:rPr>
      </w:pPr>
    </w:p>
    <w:p w14:paraId="62A27980" w14:textId="77777777" w:rsidR="0060206F" w:rsidRDefault="0060206F" w:rsidP="0010323C">
      <w:pPr>
        <w:jc w:val="right"/>
        <w:rPr>
          <w:sz w:val="24"/>
          <w:szCs w:val="24"/>
        </w:rPr>
      </w:pPr>
    </w:p>
    <w:p w14:paraId="6BAED1EA" w14:textId="023FBF81" w:rsidR="0010323C" w:rsidRPr="00715BBD" w:rsidRDefault="0010323C" w:rsidP="0010323C">
      <w:pPr>
        <w:jc w:val="right"/>
        <w:rPr>
          <w:sz w:val="24"/>
          <w:szCs w:val="24"/>
        </w:rPr>
      </w:pPr>
      <w:r w:rsidRPr="00715BBD">
        <w:rPr>
          <w:sz w:val="24"/>
          <w:szCs w:val="24"/>
        </w:rPr>
        <w:tab/>
      </w:r>
      <w:r w:rsidRPr="00715BBD">
        <w:rPr>
          <w:sz w:val="24"/>
          <w:szCs w:val="24"/>
        </w:rPr>
        <w:tab/>
      </w:r>
      <w:r w:rsidRPr="00715BBD">
        <w:rPr>
          <w:sz w:val="24"/>
          <w:szCs w:val="24"/>
        </w:rPr>
        <w:tab/>
      </w:r>
      <w:r w:rsidRPr="00715BBD">
        <w:rPr>
          <w:sz w:val="24"/>
          <w:szCs w:val="24"/>
        </w:rPr>
        <w:tab/>
      </w:r>
      <w:r w:rsidRPr="00715BBD">
        <w:rPr>
          <w:sz w:val="24"/>
          <w:szCs w:val="24"/>
        </w:rPr>
        <w:tab/>
      </w:r>
      <w:r w:rsidRPr="00715BBD">
        <w:rPr>
          <w:sz w:val="24"/>
          <w:szCs w:val="24"/>
        </w:rPr>
        <w:tab/>
        <w:t>...................................................................</w:t>
      </w:r>
    </w:p>
    <w:p w14:paraId="27F9A24D" w14:textId="77777777" w:rsidR="0010323C" w:rsidRPr="00715BBD" w:rsidRDefault="0010323C" w:rsidP="0010323C">
      <w:pPr>
        <w:ind w:left="4956" w:firstLine="708"/>
        <w:rPr>
          <w:sz w:val="24"/>
          <w:szCs w:val="24"/>
        </w:rPr>
      </w:pPr>
    </w:p>
    <w:p w14:paraId="2ED43559" w14:textId="77777777" w:rsidR="0010323C" w:rsidRPr="00715BBD" w:rsidRDefault="0010323C" w:rsidP="0010323C">
      <w:pPr>
        <w:ind w:left="4956" w:firstLine="708"/>
        <w:rPr>
          <w:sz w:val="24"/>
          <w:szCs w:val="24"/>
        </w:rPr>
      </w:pPr>
    </w:p>
    <w:p w14:paraId="1E0F54DA" w14:textId="77777777" w:rsidR="0010323C" w:rsidRPr="00715BBD" w:rsidRDefault="0010323C" w:rsidP="0010323C">
      <w:pPr>
        <w:ind w:left="4956" w:firstLine="708"/>
        <w:rPr>
          <w:sz w:val="24"/>
          <w:szCs w:val="24"/>
        </w:rPr>
      </w:pPr>
    </w:p>
    <w:p w14:paraId="4E5D89C0" w14:textId="5FC2556F" w:rsidR="0010323C" w:rsidRPr="00715BBD" w:rsidRDefault="0010323C" w:rsidP="00A213B1">
      <w:pPr>
        <w:ind w:left="4536"/>
        <w:jc w:val="right"/>
        <w:rPr>
          <w:sz w:val="24"/>
          <w:szCs w:val="24"/>
        </w:rPr>
      </w:pPr>
      <w:r w:rsidRPr="00715BBD">
        <w:rPr>
          <w:sz w:val="24"/>
          <w:szCs w:val="24"/>
        </w:rPr>
        <w:t>…..............................................................</w:t>
      </w:r>
    </w:p>
    <w:sectPr w:rsidR="0010323C" w:rsidRPr="00715BBD" w:rsidSect="00716BF8">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BBA2" w14:textId="77777777" w:rsidR="00716BF8" w:rsidRDefault="00716BF8" w:rsidP="00EF0384">
      <w:r>
        <w:separator/>
      </w:r>
    </w:p>
  </w:endnote>
  <w:endnote w:type="continuationSeparator" w:id="0">
    <w:p w14:paraId="0DB4497B" w14:textId="77777777" w:rsidR="00716BF8" w:rsidRDefault="00716BF8"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62347"/>
      <w:docPartObj>
        <w:docPartGallery w:val="Page Numbers (Bottom of Page)"/>
        <w:docPartUnique/>
      </w:docPartObj>
    </w:sdtPr>
    <w:sdtContent>
      <w:p w14:paraId="17E6AD57" w14:textId="6BB5C522" w:rsidR="00012DF7" w:rsidRDefault="00012DF7">
        <w:pPr>
          <w:pStyle w:val="Stopka"/>
          <w:jc w:val="right"/>
        </w:pPr>
        <w:r>
          <w:fldChar w:fldCharType="begin"/>
        </w:r>
        <w:r>
          <w:instrText>PAGE   \* MERGEFORMAT</w:instrText>
        </w:r>
        <w:r>
          <w:fldChar w:fldCharType="separate"/>
        </w:r>
        <w:r>
          <w:t>2</w:t>
        </w:r>
        <w:r>
          <w:fldChar w:fldCharType="end"/>
        </w:r>
      </w:p>
    </w:sdtContent>
  </w:sdt>
  <w:p w14:paraId="3F343037" w14:textId="77777777" w:rsidR="003F38C2" w:rsidRDefault="003F38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E23B" w14:textId="77777777" w:rsidR="00716BF8" w:rsidRDefault="00716BF8" w:rsidP="00EF0384">
      <w:r>
        <w:separator/>
      </w:r>
    </w:p>
  </w:footnote>
  <w:footnote w:type="continuationSeparator" w:id="0">
    <w:p w14:paraId="2B218658" w14:textId="77777777" w:rsidR="00716BF8" w:rsidRDefault="00716BF8"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BBC6" w14:textId="77777777" w:rsidR="00BE3E83" w:rsidRDefault="00BE3E83" w:rsidP="00EF0384">
    <w:pPr>
      <w:pStyle w:val="Nagwek"/>
      <w:rPr>
        <w:rFonts w:ascii="Arial" w:hAnsi="Arial" w:cs="Arial"/>
        <w:b/>
      </w:rPr>
    </w:pPr>
  </w:p>
  <w:p w14:paraId="15D3116E" w14:textId="704AA1D6" w:rsidR="00BE3E83" w:rsidRDefault="00BE3E83" w:rsidP="00EF0384">
    <w:pPr>
      <w:pStyle w:val="Nagwek"/>
      <w:rPr>
        <w:rFonts w:ascii="Arial" w:hAnsi="Arial" w:cs="Arial"/>
        <w:b/>
      </w:rPr>
    </w:pPr>
    <w:r>
      <w:rPr>
        <w:rFonts w:ascii="Arial" w:hAnsi="Arial" w:cs="Arial"/>
        <w:b/>
        <w:noProof/>
      </w:rPr>
      <w:drawing>
        <wp:inline distT="0" distB="0" distL="0" distR="0" wp14:anchorId="380C977A" wp14:editId="34C4785F">
          <wp:extent cx="6431915" cy="829310"/>
          <wp:effectExtent l="0" t="0" r="0" b="0"/>
          <wp:docPr id="18345008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915" cy="829310"/>
                  </a:xfrm>
                  <a:prstGeom prst="rect">
                    <a:avLst/>
                  </a:prstGeom>
                  <a:noFill/>
                </pic:spPr>
              </pic:pic>
            </a:graphicData>
          </a:graphic>
        </wp:inline>
      </w:drawing>
    </w:r>
  </w:p>
  <w:p w14:paraId="6EF7065B" w14:textId="77777777" w:rsidR="00BE3E83" w:rsidRDefault="00BE3E83" w:rsidP="00EF0384">
    <w:pPr>
      <w:pStyle w:val="Nagwek"/>
      <w:rPr>
        <w:rFonts w:ascii="Arial" w:hAnsi="Arial" w:cs="Arial"/>
        <w:b/>
      </w:rPr>
    </w:pPr>
  </w:p>
  <w:p w14:paraId="614689DC" w14:textId="77777777" w:rsidR="00BE3E83" w:rsidRDefault="00BE3E83" w:rsidP="00EF0384">
    <w:pPr>
      <w:pStyle w:val="Nagwek"/>
      <w:rPr>
        <w:rFonts w:ascii="Arial" w:hAnsi="Arial" w:cs="Arial"/>
        <w:b/>
      </w:rPr>
    </w:pPr>
  </w:p>
  <w:p w14:paraId="4E826548" w14:textId="15BBD0D0" w:rsidR="003F38C2" w:rsidRPr="0064351A" w:rsidRDefault="003F38C2" w:rsidP="00EF0384">
    <w:pPr>
      <w:pStyle w:val="Nagwek"/>
      <w:rPr>
        <w:rFonts w:ascii="Arial" w:hAnsi="Arial" w:cs="Arial"/>
        <w:b/>
      </w:rPr>
    </w:pPr>
    <w:r w:rsidRPr="008F0A4A">
      <w:rPr>
        <w:rFonts w:ascii="Arial" w:hAnsi="Arial" w:cs="Arial"/>
        <w:b/>
      </w:rPr>
      <w:t xml:space="preserve">Nr sprawy </w:t>
    </w:r>
    <w:r w:rsidR="00CC3ADD">
      <w:rPr>
        <w:rFonts w:ascii="Arial" w:hAnsi="Arial" w:cs="Arial"/>
        <w:b/>
      </w:rPr>
      <w:t>ZDP.2311.0</w:t>
    </w:r>
    <w:r w:rsidR="00DA31C3">
      <w:rPr>
        <w:rFonts w:ascii="Arial" w:hAnsi="Arial" w:cs="Arial"/>
        <w:b/>
      </w:rPr>
      <w:t>1</w:t>
    </w:r>
    <w:r w:rsidR="00CC3ADD">
      <w:rPr>
        <w:rFonts w:ascii="Arial" w:hAnsi="Arial" w:cs="Arial"/>
        <w:b/>
      </w:rPr>
      <w:t>.202</w:t>
    </w:r>
    <w:r w:rsidR="00DA31C3">
      <w:rPr>
        <w:rFonts w:ascii="Arial" w:hAnsi="Arial" w:cs="Arial"/>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03E7566"/>
    <w:name w:val="WW8Num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708"/>
        </w:tabs>
        <w:ind w:left="1440" w:hanging="360"/>
      </w:pPr>
      <w:rPr>
        <w:sz w:val="24"/>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3"/>
    <w:multiLevelType w:val="multilevel"/>
    <w:tmpl w:val="CC883A70"/>
    <w:lvl w:ilvl="0">
      <w:start w:val="4"/>
      <w:numFmt w:val="decimal"/>
      <w:lvlText w:val="%1."/>
      <w:lvlJc w:val="left"/>
      <w:pPr>
        <w:tabs>
          <w:tab w:val="num" w:pos="0"/>
        </w:tabs>
        <w:ind w:left="360" w:hanging="360"/>
      </w:pPr>
      <w:rPr>
        <w:rFonts w:cs="Times New Roman" w:hint="default"/>
        <w:b w:val="0"/>
        <w:bCs/>
        <w:i w:val="0"/>
        <w:iCs/>
        <w:color w:val="auto"/>
        <w:sz w:val="24"/>
        <w:szCs w:val="24"/>
      </w:rPr>
    </w:lvl>
    <w:lvl w:ilvl="1">
      <w:start w:val="1"/>
      <w:numFmt w:val="lowerLetter"/>
      <w:lvlText w:val="%2)"/>
      <w:lvlJc w:val="left"/>
      <w:pPr>
        <w:tabs>
          <w:tab w:val="num" w:pos="708"/>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4"/>
    <w:multiLevelType w:val="multilevel"/>
    <w:tmpl w:val="DF10EE00"/>
    <w:name w:val="WW8Num24"/>
    <w:lvl w:ilvl="0">
      <w:start w:val="1"/>
      <w:numFmt w:val="lowerLetter"/>
      <w:lvlText w:val="%1)"/>
      <w:lvlJc w:val="left"/>
      <w:pPr>
        <w:tabs>
          <w:tab w:val="num" w:pos="0"/>
        </w:tabs>
        <w:ind w:left="36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4E63B42"/>
    <w:name w:val="WW8Num33"/>
    <w:lvl w:ilvl="0">
      <w:start w:val="1"/>
      <w:numFmt w:val="decimal"/>
      <w:lvlText w:val="%1)"/>
      <w:lvlJc w:val="left"/>
      <w:pPr>
        <w:tabs>
          <w:tab w:val="num" w:pos="0"/>
        </w:tabs>
        <w:ind w:left="862" w:hanging="360"/>
      </w:pPr>
      <w:rPr>
        <w:rFonts w:ascii="Times New Roman" w:hAnsi="Times New Roman" w:cs="Times New Roman" w:hint="default"/>
        <w:color w:val="000000"/>
        <w:sz w:val="22"/>
        <w:szCs w:val="23"/>
      </w:rPr>
    </w:lvl>
  </w:abstractNum>
  <w:abstractNum w:abstractNumId="4" w15:restartNumberingAfterBreak="0">
    <w:nsid w:val="00000006"/>
    <w:multiLevelType w:val="singleLevel"/>
    <w:tmpl w:val="FAFAFBC6"/>
    <w:lvl w:ilvl="0">
      <w:start w:val="1"/>
      <w:numFmt w:val="lowerLetter"/>
      <w:lvlText w:val="%1)"/>
      <w:lvlJc w:val="left"/>
      <w:pPr>
        <w:tabs>
          <w:tab w:val="num" w:pos="708"/>
        </w:tabs>
        <w:ind w:left="360" w:hanging="360"/>
      </w:pPr>
      <w:rPr>
        <w:rFonts w:hint="default"/>
        <w:bCs/>
        <w:i w:val="0"/>
        <w:iCs/>
        <w:color w:val="auto"/>
        <w:sz w:val="24"/>
        <w:szCs w:val="22"/>
      </w:rPr>
    </w:lvl>
  </w:abstractNum>
  <w:abstractNum w:abstractNumId="5" w15:restartNumberingAfterBreak="0">
    <w:nsid w:val="00000007"/>
    <w:multiLevelType w:val="singleLevel"/>
    <w:tmpl w:val="7140362E"/>
    <w:name w:val="WW8Num36"/>
    <w:lvl w:ilvl="0">
      <w:start w:val="1"/>
      <w:numFmt w:val="decimal"/>
      <w:lvlText w:val="%1)"/>
      <w:lvlJc w:val="left"/>
      <w:pPr>
        <w:tabs>
          <w:tab w:val="num" w:pos="0"/>
        </w:tabs>
        <w:ind w:left="720" w:hanging="360"/>
      </w:pPr>
      <w:rPr>
        <w:bCs/>
        <w:color w:val="000000"/>
        <w:sz w:val="22"/>
        <w:szCs w:val="22"/>
      </w:rPr>
    </w:lvl>
  </w:abstractNum>
  <w:abstractNum w:abstractNumId="6"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097" w:hanging="360"/>
      </w:pPr>
      <w:rPr>
        <w:rFonts w:cs="Times New Roman"/>
        <w:color w:val="00000A"/>
      </w:rPr>
    </w:lvl>
    <w:lvl w:ilvl="1">
      <w:start w:val="1"/>
      <w:numFmt w:val="lowerLetter"/>
      <w:lvlText w:val="%2."/>
      <w:lvlJc w:val="left"/>
      <w:pPr>
        <w:tabs>
          <w:tab w:val="num" w:pos="0"/>
        </w:tabs>
        <w:ind w:left="1817" w:hanging="360"/>
      </w:pPr>
      <w:rPr>
        <w:rFonts w:cs="Times New Roman"/>
      </w:rPr>
    </w:lvl>
    <w:lvl w:ilvl="2">
      <w:start w:val="1"/>
      <w:numFmt w:val="lowerRoman"/>
      <w:lvlText w:val="%2.%3."/>
      <w:lvlJc w:val="right"/>
      <w:pPr>
        <w:tabs>
          <w:tab w:val="num" w:pos="0"/>
        </w:tabs>
        <w:ind w:left="2537" w:hanging="180"/>
      </w:pPr>
      <w:rPr>
        <w:rFonts w:cs="Times New Roman"/>
      </w:rPr>
    </w:lvl>
    <w:lvl w:ilvl="3">
      <w:start w:val="1"/>
      <w:numFmt w:val="decimal"/>
      <w:lvlText w:val="%2.%3.%4."/>
      <w:lvlJc w:val="left"/>
      <w:pPr>
        <w:tabs>
          <w:tab w:val="num" w:pos="0"/>
        </w:tabs>
        <w:ind w:left="3257" w:hanging="360"/>
      </w:pPr>
      <w:rPr>
        <w:rFonts w:cs="Times New Roman"/>
      </w:rPr>
    </w:lvl>
    <w:lvl w:ilvl="4">
      <w:start w:val="1"/>
      <w:numFmt w:val="lowerLetter"/>
      <w:lvlText w:val="%2.%3.%4.%5."/>
      <w:lvlJc w:val="left"/>
      <w:pPr>
        <w:tabs>
          <w:tab w:val="num" w:pos="0"/>
        </w:tabs>
        <w:ind w:left="3977" w:hanging="360"/>
      </w:pPr>
      <w:rPr>
        <w:rFonts w:cs="Times New Roman"/>
      </w:rPr>
    </w:lvl>
    <w:lvl w:ilvl="5">
      <w:start w:val="1"/>
      <w:numFmt w:val="lowerRoman"/>
      <w:lvlText w:val="%2.%3.%4.%5.%6."/>
      <w:lvlJc w:val="right"/>
      <w:pPr>
        <w:tabs>
          <w:tab w:val="num" w:pos="0"/>
        </w:tabs>
        <w:ind w:left="4697" w:hanging="180"/>
      </w:pPr>
      <w:rPr>
        <w:rFonts w:cs="Times New Roman"/>
      </w:rPr>
    </w:lvl>
    <w:lvl w:ilvl="6">
      <w:start w:val="1"/>
      <w:numFmt w:val="decimal"/>
      <w:lvlText w:val="%2.%3.%4.%5.%6.%7."/>
      <w:lvlJc w:val="left"/>
      <w:pPr>
        <w:tabs>
          <w:tab w:val="num" w:pos="0"/>
        </w:tabs>
        <w:ind w:left="5417" w:hanging="360"/>
      </w:pPr>
      <w:rPr>
        <w:rFonts w:cs="Times New Roman"/>
      </w:rPr>
    </w:lvl>
    <w:lvl w:ilvl="7">
      <w:start w:val="1"/>
      <w:numFmt w:val="lowerLetter"/>
      <w:lvlText w:val="%2.%3.%4.%5.%6.%7.%8."/>
      <w:lvlJc w:val="left"/>
      <w:pPr>
        <w:tabs>
          <w:tab w:val="num" w:pos="0"/>
        </w:tabs>
        <w:ind w:left="6137" w:hanging="360"/>
      </w:pPr>
      <w:rPr>
        <w:rFonts w:cs="Times New Roman"/>
      </w:rPr>
    </w:lvl>
    <w:lvl w:ilvl="8">
      <w:start w:val="1"/>
      <w:numFmt w:val="lowerRoman"/>
      <w:lvlText w:val="%2.%3.%4.%5.%6.%7.%8.%9."/>
      <w:lvlJc w:val="right"/>
      <w:pPr>
        <w:tabs>
          <w:tab w:val="num" w:pos="0"/>
        </w:tabs>
        <w:ind w:left="6857" w:hanging="180"/>
      </w:pPr>
      <w:rPr>
        <w:rFonts w:cs="Times New Roman"/>
      </w:rPr>
    </w:lvl>
  </w:abstractNum>
  <w:abstractNum w:abstractNumId="8"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9"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10"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1"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3" w15:restartNumberingAfterBreak="0">
    <w:nsid w:val="01D31BBE"/>
    <w:multiLevelType w:val="hybridMultilevel"/>
    <w:tmpl w:val="138AD1FA"/>
    <w:lvl w:ilvl="0" w:tplc="7D1AC36E">
      <w:start w:val="1"/>
      <w:numFmt w:val="lowerLetter"/>
      <w:lvlText w:val="%1)"/>
      <w:lvlJc w:val="left"/>
      <w:pPr>
        <w:ind w:left="1429" w:hanging="360"/>
      </w:pPr>
      <w:rPr>
        <w:rFonts w:hint="default"/>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1FC4D36"/>
    <w:multiLevelType w:val="hybridMultilevel"/>
    <w:tmpl w:val="86587738"/>
    <w:lvl w:ilvl="0" w:tplc="8186709C">
      <w:start w:val="1"/>
      <w:numFmt w:val="decimal"/>
      <w:lvlText w:val="%1."/>
      <w:lvlJc w:val="left"/>
      <w:pPr>
        <w:tabs>
          <w:tab w:val="num" w:pos="60"/>
        </w:tabs>
        <w:ind w:left="477"/>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2274F79"/>
    <w:multiLevelType w:val="hybridMultilevel"/>
    <w:tmpl w:val="65281110"/>
    <w:lvl w:ilvl="0" w:tplc="EFA07AD2">
      <w:start w:val="1"/>
      <w:numFmt w:val="lowerLetter"/>
      <w:lvlText w:val="%1)"/>
      <w:lvlJc w:val="left"/>
      <w:pPr>
        <w:ind w:left="1506" w:hanging="360"/>
      </w:pPr>
      <w:rPr>
        <w:rFonts w:ascii="Arial" w:eastAsia="Times New Roman" w:hAnsi="Arial" w:cs="Arial" w:hint="default"/>
        <w: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73A602C"/>
    <w:multiLevelType w:val="hybridMultilevel"/>
    <w:tmpl w:val="B74A3B9A"/>
    <w:lvl w:ilvl="0" w:tplc="4950F954">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8DEC191E">
      <w:start w:val="1"/>
      <w:numFmt w:val="lowerLetter"/>
      <w:lvlText w:val="%2"/>
      <w:lvlJc w:val="left"/>
      <w:pPr>
        <w:ind w:left="662"/>
      </w:pPr>
      <w:rPr>
        <w:rFonts w:ascii="Arial" w:eastAsia="Times New Roman" w:hAnsi="Arial" w:cs="Arial"/>
        <w:b w:val="0"/>
        <w:i w:val="0"/>
        <w:strike w:val="0"/>
        <w:dstrike w:val="0"/>
        <w:color w:val="000000"/>
        <w:sz w:val="22"/>
        <w:szCs w:val="22"/>
        <w:u w:val="none" w:color="000000"/>
        <w:vertAlign w:val="baseline"/>
      </w:rPr>
    </w:lvl>
    <w:lvl w:ilvl="2" w:tplc="179656E2">
      <w:start w:val="1"/>
      <w:numFmt w:val="lowerLetter"/>
      <w:lvlText w:val="%3)"/>
      <w:lvlJc w:val="left"/>
      <w:pPr>
        <w:ind w:left="1282"/>
      </w:pPr>
      <w:rPr>
        <w:rFonts w:ascii="Arial" w:eastAsia="Times New Roman" w:hAnsi="Arial" w:cs="Arial"/>
        <w:b w:val="0"/>
        <w:i w:val="0"/>
        <w:strike w:val="0"/>
        <w:dstrike w:val="0"/>
        <w:color w:val="000000"/>
        <w:sz w:val="20"/>
        <w:szCs w:val="20"/>
        <w:u w:val="none" w:color="000000"/>
        <w:vertAlign w:val="baseline"/>
      </w:rPr>
    </w:lvl>
    <w:lvl w:ilvl="3" w:tplc="CE74D0FC">
      <w:start w:val="1"/>
      <w:numFmt w:val="decimal"/>
      <w:lvlText w:val="%4"/>
      <w:lvlJc w:val="left"/>
      <w:pPr>
        <w:ind w:left="1684"/>
      </w:pPr>
      <w:rPr>
        <w:rFonts w:ascii="Arial" w:eastAsia="Times New Roman" w:hAnsi="Arial" w:cs="Arial"/>
        <w:b w:val="0"/>
        <w:i w:val="0"/>
        <w:strike w:val="0"/>
        <w:dstrike w:val="0"/>
        <w:color w:val="000000"/>
        <w:sz w:val="22"/>
        <w:szCs w:val="22"/>
        <w:u w:val="none" w:color="000000"/>
        <w:vertAlign w:val="baseline"/>
      </w:rPr>
    </w:lvl>
    <w:lvl w:ilvl="4" w:tplc="0242FDDE">
      <w:start w:val="1"/>
      <w:numFmt w:val="lowerLetter"/>
      <w:lvlText w:val="%5"/>
      <w:lvlJc w:val="left"/>
      <w:pPr>
        <w:ind w:left="2404"/>
      </w:pPr>
      <w:rPr>
        <w:rFonts w:ascii="Arial" w:eastAsia="Times New Roman" w:hAnsi="Arial" w:cs="Arial"/>
        <w:b w:val="0"/>
        <w:i w:val="0"/>
        <w:strike w:val="0"/>
        <w:dstrike w:val="0"/>
        <w:color w:val="000000"/>
        <w:sz w:val="22"/>
        <w:szCs w:val="22"/>
        <w:u w:val="none" w:color="000000"/>
        <w:vertAlign w:val="baseline"/>
      </w:rPr>
    </w:lvl>
    <w:lvl w:ilvl="5" w:tplc="F42006DA">
      <w:start w:val="1"/>
      <w:numFmt w:val="lowerRoman"/>
      <w:lvlText w:val="%6"/>
      <w:lvlJc w:val="left"/>
      <w:pPr>
        <w:ind w:left="3124"/>
      </w:pPr>
      <w:rPr>
        <w:rFonts w:ascii="Arial" w:eastAsia="Times New Roman" w:hAnsi="Arial" w:cs="Arial"/>
        <w:b w:val="0"/>
        <w:i w:val="0"/>
        <w:strike w:val="0"/>
        <w:dstrike w:val="0"/>
        <w:color w:val="000000"/>
        <w:sz w:val="22"/>
        <w:szCs w:val="22"/>
        <w:u w:val="none" w:color="000000"/>
        <w:vertAlign w:val="baseline"/>
      </w:rPr>
    </w:lvl>
    <w:lvl w:ilvl="6" w:tplc="58869A64">
      <w:start w:val="1"/>
      <w:numFmt w:val="decimal"/>
      <w:lvlText w:val="%7"/>
      <w:lvlJc w:val="left"/>
      <w:pPr>
        <w:ind w:left="3844"/>
      </w:pPr>
      <w:rPr>
        <w:rFonts w:ascii="Arial" w:eastAsia="Times New Roman" w:hAnsi="Arial" w:cs="Arial"/>
        <w:b w:val="0"/>
        <w:i w:val="0"/>
        <w:strike w:val="0"/>
        <w:dstrike w:val="0"/>
        <w:color w:val="000000"/>
        <w:sz w:val="22"/>
        <w:szCs w:val="22"/>
        <w:u w:val="none" w:color="000000"/>
        <w:vertAlign w:val="baseline"/>
      </w:rPr>
    </w:lvl>
    <w:lvl w:ilvl="7" w:tplc="7BB8D4FA">
      <w:start w:val="1"/>
      <w:numFmt w:val="lowerLetter"/>
      <w:lvlText w:val="%8"/>
      <w:lvlJc w:val="left"/>
      <w:pPr>
        <w:ind w:left="4564"/>
      </w:pPr>
      <w:rPr>
        <w:rFonts w:ascii="Arial" w:eastAsia="Times New Roman" w:hAnsi="Arial" w:cs="Arial"/>
        <w:b w:val="0"/>
        <w:i w:val="0"/>
        <w:strike w:val="0"/>
        <w:dstrike w:val="0"/>
        <w:color w:val="000000"/>
        <w:sz w:val="22"/>
        <w:szCs w:val="22"/>
        <w:u w:val="none" w:color="000000"/>
        <w:vertAlign w:val="baseline"/>
      </w:rPr>
    </w:lvl>
    <w:lvl w:ilvl="8" w:tplc="FBAA4A96">
      <w:start w:val="1"/>
      <w:numFmt w:val="lowerRoman"/>
      <w:lvlText w:val="%9"/>
      <w:lvlJc w:val="left"/>
      <w:pPr>
        <w:ind w:left="5284"/>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09EE2C26"/>
    <w:multiLevelType w:val="hybridMultilevel"/>
    <w:tmpl w:val="CF802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B6274D"/>
    <w:multiLevelType w:val="hybridMultilevel"/>
    <w:tmpl w:val="D5DAC6F4"/>
    <w:lvl w:ilvl="0" w:tplc="CD7464C2">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09AA28CC">
      <w:start w:val="1"/>
      <w:numFmt w:val="decimal"/>
      <w:lvlText w:val="%2)"/>
      <w:lvlJc w:val="left"/>
      <w:pPr>
        <w:ind w:left="716"/>
      </w:pPr>
      <w:rPr>
        <w:rFonts w:ascii="Arial" w:eastAsia="Times New Roman" w:hAnsi="Arial" w:cs="Arial"/>
        <w:b w:val="0"/>
        <w:i w:val="0"/>
        <w:strike w:val="0"/>
        <w:dstrike w:val="0"/>
        <w:color w:val="000000"/>
        <w:sz w:val="20"/>
        <w:szCs w:val="20"/>
        <w:u w:val="none" w:color="000000"/>
        <w:vertAlign w:val="baseline"/>
      </w:rPr>
    </w:lvl>
    <w:lvl w:ilvl="2" w:tplc="C18EEFFE">
      <w:start w:val="1"/>
      <w:numFmt w:val="lowerRoman"/>
      <w:lvlText w:val="%3"/>
      <w:lvlJc w:val="left"/>
      <w:pPr>
        <w:ind w:left="1399"/>
      </w:pPr>
      <w:rPr>
        <w:rFonts w:ascii="Arial" w:eastAsia="Times New Roman" w:hAnsi="Arial" w:cs="Arial"/>
        <w:b w:val="0"/>
        <w:i w:val="0"/>
        <w:strike w:val="0"/>
        <w:dstrike w:val="0"/>
        <w:color w:val="000000"/>
        <w:sz w:val="22"/>
        <w:szCs w:val="22"/>
        <w:u w:val="none" w:color="000000"/>
        <w:vertAlign w:val="baseline"/>
      </w:rPr>
    </w:lvl>
    <w:lvl w:ilvl="3" w:tplc="7DB85F08">
      <w:start w:val="1"/>
      <w:numFmt w:val="decimal"/>
      <w:lvlText w:val="%4"/>
      <w:lvlJc w:val="left"/>
      <w:pPr>
        <w:ind w:left="2119"/>
      </w:pPr>
      <w:rPr>
        <w:rFonts w:ascii="Arial" w:eastAsia="Times New Roman" w:hAnsi="Arial" w:cs="Arial"/>
        <w:b w:val="0"/>
        <w:i w:val="0"/>
        <w:strike w:val="0"/>
        <w:dstrike w:val="0"/>
        <w:color w:val="000000"/>
        <w:sz w:val="22"/>
        <w:szCs w:val="22"/>
        <w:u w:val="none" w:color="000000"/>
        <w:vertAlign w:val="baseline"/>
      </w:rPr>
    </w:lvl>
    <w:lvl w:ilvl="4" w:tplc="0BDAEDE8">
      <w:start w:val="1"/>
      <w:numFmt w:val="lowerLetter"/>
      <w:lvlText w:val="%5"/>
      <w:lvlJc w:val="left"/>
      <w:pPr>
        <w:ind w:left="2839"/>
      </w:pPr>
      <w:rPr>
        <w:rFonts w:ascii="Arial" w:eastAsia="Times New Roman" w:hAnsi="Arial" w:cs="Arial"/>
        <w:b w:val="0"/>
        <w:i w:val="0"/>
        <w:strike w:val="0"/>
        <w:dstrike w:val="0"/>
        <w:color w:val="000000"/>
        <w:sz w:val="22"/>
        <w:szCs w:val="22"/>
        <w:u w:val="none" w:color="000000"/>
        <w:vertAlign w:val="baseline"/>
      </w:rPr>
    </w:lvl>
    <w:lvl w:ilvl="5" w:tplc="9B8815C8">
      <w:start w:val="1"/>
      <w:numFmt w:val="lowerRoman"/>
      <w:lvlText w:val="%6"/>
      <w:lvlJc w:val="left"/>
      <w:pPr>
        <w:ind w:left="3559"/>
      </w:pPr>
      <w:rPr>
        <w:rFonts w:ascii="Arial" w:eastAsia="Times New Roman" w:hAnsi="Arial" w:cs="Arial"/>
        <w:b w:val="0"/>
        <w:i w:val="0"/>
        <w:strike w:val="0"/>
        <w:dstrike w:val="0"/>
        <w:color w:val="000000"/>
        <w:sz w:val="22"/>
        <w:szCs w:val="22"/>
        <w:u w:val="none" w:color="000000"/>
        <w:vertAlign w:val="baseline"/>
      </w:rPr>
    </w:lvl>
    <w:lvl w:ilvl="6" w:tplc="1CC8781A">
      <w:start w:val="1"/>
      <w:numFmt w:val="decimal"/>
      <w:lvlText w:val="%7"/>
      <w:lvlJc w:val="left"/>
      <w:pPr>
        <w:ind w:left="4279"/>
      </w:pPr>
      <w:rPr>
        <w:rFonts w:ascii="Arial" w:eastAsia="Times New Roman" w:hAnsi="Arial" w:cs="Arial"/>
        <w:b w:val="0"/>
        <w:i w:val="0"/>
        <w:strike w:val="0"/>
        <w:dstrike w:val="0"/>
        <w:color w:val="000000"/>
        <w:sz w:val="22"/>
        <w:szCs w:val="22"/>
        <w:u w:val="none" w:color="000000"/>
        <w:vertAlign w:val="baseline"/>
      </w:rPr>
    </w:lvl>
    <w:lvl w:ilvl="7" w:tplc="D920312E">
      <w:start w:val="1"/>
      <w:numFmt w:val="lowerLetter"/>
      <w:lvlText w:val="%8"/>
      <w:lvlJc w:val="left"/>
      <w:pPr>
        <w:ind w:left="4999"/>
      </w:pPr>
      <w:rPr>
        <w:rFonts w:ascii="Arial" w:eastAsia="Times New Roman" w:hAnsi="Arial" w:cs="Arial"/>
        <w:b w:val="0"/>
        <w:i w:val="0"/>
        <w:strike w:val="0"/>
        <w:dstrike w:val="0"/>
        <w:color w:val="000000"/>
        <w:sz w:val="22"/>
        <w:szCs w:val="22"/>
        <w:u w:val="none" w:color="000000"/>
        <w:vertAlign w:val="baseline"/>
      </w:rPr>
    </w:lvl>
    <w:lvl w:ilvl="8" w:tplc="07B2867A">
      <w:start w:val="1"/>
      <w:numFmt w:val="lowerRoman"/>
      <w:lvlText w:val="%9"/>
      <w:lvlJc w:val="left"/>
      <w:pPr>
        <w:ind w:left="5719"/>
      </w:pPr>
      <w:rPr>
        <w:rFonts w:ascii="Arial" w:eastAsia="Times New Roman" w:hAnsi="Arial" w:cs="Arial"/>
        <w:b w:val="0"/>
        <w:i w:val="0"/>
        <w:strike w:val="0"/>
        <w:dstrike w:val="0"/>
        <w:color w:val="000000"/>
        <w:sz w:val="22"/>
        <w:szCs w:val="22"/>
        <w:u w:val="none" w:color="000000"/>
        <w:vertAlign w:val="baseline"/>
      </w:rPr>
    </w:lvl>
  </w:abstractNum>
  <w:abstractNum w:abstractNumId="20"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2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0F123D6"/>
    <w:multiLevelType w:val="hybridMultilevel"/>
    <w:tmpl w:val="26CCE1D0"/>
    <w:lvl w:ilvl="0" w:tplc="04150011">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23" w15:restartNumberingAfterBreak="0">
    <w:nsid w:val="11674F1B"/>
    <w:multiLevelType w:val="multilevel"/>
    <w:tmpl w:val="B600D6EC"/>
    <w:lvl w:ilvl="0">
      <w:start w:val="1"/>
      <w:numFmt w:val="decimal"/>
      <w:lvlText w:val="%1."/>
      <w:lvlJc w:val="left"/>
      <w:pPr>
        <w:ind w:left="360" w:hanging="360"/>
      </w:pPr>
      <w:rPr>
        <w:rFonts w:ascii="Arial" w:hAnsi="Arial" w:cs="Arial" w:hint="default"/>
        <w:b w:val="0"/>
        <w:i w:val="0"/>
        <w:color w:val="auto"/>
      </w:rPr>
    </w:lvl>
    <w:lvl w:ilvl="1">
      <w:start w:val="1"/>
      <w:numFmt w:val="decimal"/>
      <w:lvlText w:val="%2)"/>
      <w:lvlJc w:val="left"/>
      <w:pPr>
        <w:ind w:left="284" w:hanging="360"/>
      </w:pPr>
      <w:rPr>
        <w:rFonts w:ascii="Arial" w:eastAsia="Times New Roman" w:hAnsi="Arial" w:cs="Arial" w:hint="default"/>
        <w:strike w:val="0"/>
        <w:sz w:val="24"/>
        <w:szCs w:val="22"/>
      </w:rPr>
    </w:lvl>
    <w:lvl w:ilvl="2">
      <w:start w:val="1"/>
      <w:numFmt w:val="decimal"/>
      <w:isLgl/>
      <w:lvlText w:val="%1.%2.%3."/>
      <w:lvlJc w:val="left"/>
      <w:pPr>
        <w:ind w:left="852" w:hanging="720"/>
      </w:pPr>
      <w:rPr>
        <w:rFonts w:hint="default"/>
      </w:rPr>
    </w:lvl>
    <w:lvl w:ilvl="3">
      <w:start w:val="1"/>
      <w:numFmt w:val="lowerLetter"/>
      <w:lvlText w:val="%4)"/>
      <w:lvlJc w:val="left"/>
      <w:pPr>
        <w:ind w:left="918" w:hanging="720"/>
      </w:pPr>
      <w:rPr>
        <w:rFonts w:hint="default"/>
        <w:strike w:val="0"/>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4" w15:restartNumberingAfterBreak="0">
    <w:nsid w:val="11B16C9C"/>
    <w:multiLevelType w:val="hybridMultilevel"/>
    <w:tmpl w:val="6A2A63C8"/>
    <w:lvl w:ilvl="0" w:tplc="FFE458FC">
      <w:start w:val="1"/>
      <w:numFmt w:val="decimal"/>
      <w:lvlText w:val="%1)"/>
      <w:lvlJc w:val="left"/>
      <w:pPr>
        <w:ind w:left="720" w:hanging="360"/>
      </w:pPr>
      <w:rPr>
        <w:rFonts w:cs="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26" w15:restartNumberingAfterBreak="0">
    <w:nsid w:val="14733A67"/>
    <w:multiLevelType w:val="hybridMultilevel"/>
    <w:tmpl w:val="2A76661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6F206E5"/>
    <w:multiLevelType w:val="hybridMultilevel"/>
    <w:tmpl w:val="440CDFB4"/>
    <w:lvl w:ilvl="0" w:tplc="2DA44BA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9D076CC"/>
    <w:multiLevelType w:val="hybridMultilevel"/>
    <w:tmpl w:val="CAE09192"/>
    <w:lvl w:ilvl="0" w:tplc="313AC724">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C2C6CD0"/>
    <w:multiLevelType w:val="hybridMultilevel"/>
    <w:tmpl w:val="B4F46288"/>
    <w:lvl w:ilvl="0" w:tplc="527CB4DC">
      <w:start w:val="1"/>
      <w:numFmt w:val="decimal"/>
      <w:lvlText w:val="%1."/>
      <w:lvlJc w:val="left"/>
      <w:pPr>
        <w:tabs>
          <w:tab w:val="num" w:pos="-57"/>
        </w:tabs>
        <w:ind w:left="360"/>
      </w:pPr>
      <w:rPr>
        <w:rFonts w:ascii="Arial" w:hAnsi="Arial" w:cs="Arial"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F8B42DF"/>
    <w:multiLevelType w:val="hybridMultilevel"/>
    <w:tmpl w:val="9612C7A6"/>
    <w:lvl w:ilvl="0" w:tplc="FD8A22DC">
      <w:start w:val="1"/>
      <w:numFmt w:val="decimal"/>
      <w:lvlText w:val="%1)"/>
      <w:lvlJc w:val="left"/>
      <w:pPr>
        <w:tabs>
          <w:tab w:val="num" w:pos="720"/>
        </w:tabs>
        <w:ind w:left="720" w:hanging="360"/>
      </w:pPr>
      <w:rPr>
        <w:rFonts w:cs="Times New Roman" w:hint="default"/>
      </w:rPr>
    </w:lvl>
    <w:lvl w:ilvl="1" w:tplc="C3E6CE8E">
      <w:start w:val="1"/>
      <w:numFmt w:val="decimal"/>
      <w:lvlText w:val="%2."/>
      <w:lvlJc w:val="left"/>
      <w:pPr>
        <w:tabs>
          <w:tab w:val="num" w:pos="1440"/>
        </w:tabs>
        <w:ind w:left="1440" w:hanging="360"/>
      </w:pPr>
      <w:rPr>
        <w:rFonts w:cs="Times New Roman" w:hint="default"/>
        <w:b/>
      </w:rPr>
    </w:lvl>
    <w:lvl w:ilvl="2" w:tplc="FD8A22DC">
      <w:start w:val="1"/>
      <w:numFmt w:val="decimal"/>
      <w:lvlText w:val="%3)"/>
      <w:lvlJc w:val="left"/>
      <w:pPr>
        <w:tabs>
          <w:tab w:val="num" w:pos="2340"/>
        </w:tabs>
        <w:ind w:left="2340" w:hanging="360"/>
      </w:pPr>
      <w:rPr>
        <w:rFonts w:cs="Times New Roman" w:hint="default"/>
      </w:rPr>
    </w:lvl>
    <w:lvl w:ilvl="3" w:tplc="3484F654">
      <w:start w:val="1"/>
      <w:numFmt w:val="bullet"/>
      <w:lvlText w:val="-"/>
      <w:lvlJc w:val="left"/>
      <w:pPr>
        <w:tabs>
          <w:tab w:val="num" w:pos="2880"/>
        </w:tabs>
        <w:ind w:left="2880" w:hanging="360"/>
      </w:pPr>
      <w:rPr>
        <w:rFonts w:ascii="Arial" w:hAnsi="Arial" w:hint="default"/>
      </w:rPr>
    </w:lvl>
    <w:lvl w:ilvl="4" w:tplc="FD8A22DC">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09225F8"/>
    <w:multiLevelType w:val="hybridMultilevel"/>
    <w:tmpl w:val="EA5A232C"/>
    <w:lvl w:ilvl="0" w:tplc="B6020C4A">
      <w:start w:val="1"/>
      <w:numFmt w:val="decimal"/>
      <w:lvlText w:val="%1."/>
      <w:lvlJc w:val="left"/>
      <w:pPr>
        <w:tabs>
          <w:tab w:val="num" w:pos="-425"/>
        </w:tabs>
        <w:ind w:left="417"/>
      </w:pPr>
      <w:rPr>
        <w:rFonts w:ascii="Arial" w:hAnsi="Arial" w:cs="Times New Roman"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78A23B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6" w15:restartNumberingAfterBreak="0">
    <w:nsid w:val="2E0F36B4"/>
    <w:multiLevelType w:val="hybridMultilevel"/>
    <w:tmpl w:val="C568ABE8"/>
    <w:lvl w:ilvl="0" w:tplc="76A40388">
      <w:start w:val="1"/>
      <w:numFmt w:val="decimal"/>
      <w:lvlText w:val="%1)"/>
      <w:lvlJc w:val="left"/>
      <w:pPr>
        <w:tabs>
          <w:tab w:val="num" w:pos="0"/>
        </w:tabs>
        <w:ind w:left="720"/>
      </w:pPr>
      <w:rPr>
        <w:rFonts w:ascii="Arial" w:hAnsi="Arial" w:cs="Arial" w:hint="default"/>
        <w:b w:val="0"/>
        <w:i w:val="0"/>
        <w:strike w:val="0"/>
        <w:dstrike w:val="0"/>
        <w:color w:val="000000"/>
        <w:sz w:val="20"/>
        <w:szCs w:val="20"/>
        <w:u w:val="none" w:color="000000"/>
        <w:vertAlign w:val="baseline"/>
      </w:rPr>
    </w:lvl>
    <w:lvl w:ilvl="1" w:tplc="1B6EB9A4">
      <w:start w:val="1"/>
      <w:numFmt w:val="lowerLetter"/>
      <w:lvlText w:val="%2)"/>
      <w:lvlJc w:val="left"/>
      <w:pPr>
        <w:tabs>
          <w:tab w:val="num" w:pos="0"/>
        </w:tabs>
        <w:ind w:left="1001"/>
      </w:pPr>
      <w:rPr>
        <w:rFonts w:ascii="Arial" w:hAnsi="Arial" w:cs="Arial" w:hint="default"/>
        <w:b w:val="0"/>
        <w:i w:val="0"/>
        <w:strike w:val="0"/>
        <w:dstrike w:val="0"/>
        <w:color w:val="000000"/>
        <w:sz w:val="22"/>
        <w:szCs w:val="22"/>
        <w:u w:val="none" w:color="000000"/>
        <w:vertAlign w:val="baseline"/>
      </w:rPr>
    </w:lvl>
    <w:lvl w:ilvl="2" w:tplc="CF42D3B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2278C940">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0FA0AC3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B40828DA">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AC0E095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4CAA6B0">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A1C26D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2E227A8A"/>
    <w:multiLevelType w:val="hybridMultilevel"/>
    <w:tmpl w:val="186C2AE8"/>
    <w:lvl w:ilvl="0" w:tplc="64B4DB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2312C53"/>
    <w:multiLevelType w:val="hybridMultilevel"/>
    <w:tmpl w:val="2AF6788A"/>
    <w:lvl w:ilvl="0" w:tplc="6EF05F0A">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7D1AC36E">
      <w:start w:val="1"/>
      <w:numFmt w:val="lowerLetter"/>
      <w:lvlText w:val="%2)"/>
      <w:lvlJc w:val="left"/>
      <w:pPr>
        <w:ind w:left="1112" w:hanging="360"/>
      </w:pPr>
      <w:rPr>
        <w:rFonts w:hint="default"/>
        <w:sz w:val="24"/>
      </w:rPr>
    </w:lvl>
    <w:lvl w:ilvl="2" w:tplc="A4002BB2">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A8B84BEC">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056083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F6E41484">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635ACD16">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77E63DC4">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F1EEFA3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40" w15:restartNumberingAfterBreak="0">
    <w:nsid w:val="325E00A0"/>
    <w:multiLevelType w:val="hybridMultilevel"/>
    <w:tmpl w:val="50CCF1D4"/>
    <w:lvl w:ilvl="0" w:tplc="FD044D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80A43"/>
    <w:multiLevelType w:val="hybridMultilevel"/>
    <w:tmpl w:val="C1021D70"/>
    <w:lvl w:ilvl="0" w:tplc="4EFC7556">
      <w:start w:val="13"/>
      <w:numFmt w:val="decimal"/>
      <w:lvlText w:val="%1."/>
      <w:lvlJc w:val="left"/>
      <w:pPr>
        <w:ind w:left="428"/>
      </w:pPr>
      <w:rPr>
        <w:rFonts w:ascii="Arial" w:eastAsia="Times New Roman" w:hAnsi="Arial" w:cs="Arial" w:hint="default"/>
        <w:b w:val="0"/>
        <w:i w:val="0"/>
        <w:strike w:val="0"/>
        <w:dstrike w:val="0"/>
        <w:color w:val="000000"/>
        <w:sz w:val="20"/>
        <w:szCs w:val="20"/>
        <w:u w:val="none" w:color="000000"/>
        <w:vertAlign w:val="baseline"/>
      </w:rPr>
    </w:lvl>
    <w:lvl w:ilvl="1" w:tplc="DB2A9B2C">
      <w:start w:val="1"/>
      <w:numFmt w:val="decimal"/>
      <w:lvlText w:val="%2)"/>
      <w:lvlJc w:val="left"/>
      <w:pPr>
        <w:ind w:left="804"/>
      </w:pPr>
      <w:rPr>
        <w:rFonts w:ascii="Arial" w:eastAsia="Times New Roman" w:hAnsi="Arial" w:cs="Arial" w:hint="default"/>
        <w:b w:val="0"/>
        <w:i w:val="0"/>
        <w:strike w:val="0"/>
        <w:dstrike w:val="0"/>
        <w:color w:val="000000"/>
        <w:sz w:val="20"/>
        <w:szCs w:val="20"/>
        <w:u w:val="none" w:color="000000"/>
        <w:vertAlign w:val="baseline"/>
      </w:rPr>
    </w:lvl>
    <w:lvl w:ilvl="2" w:tplc="8A04348A">
      <w:start w:val="1"/>
      <w:numFmt w:val="lowerLetter"/>
      <w:lvlText w:val="%3)"/>
      <w:lvlJc w:val="left"/>
      <w:pPr>
        <w:ind w:left="987"/>
      </w:pPr>
      <w:rPr>
        <w:rFonts w:ascii="Arial" w:eastAsia="Times New Roman" w:hAnsi="Arial" w:cs="Arial" w:hint="default"/>
        <w:b w:val="0"/>
        <w:i w:val="0"/>
        <w:strike w:val="0"/>
        <w:dstrike w:val="0"/>
        <w:color w:val="000000"/>
        <w:sz w:val="20"/>
        <w:szCs w:val="20"/>
        <w:u w:val="none" w:color="000000"/>
        <w:vertAlign w:val="baseline"/>
      </w:rPr>
    </w:lvl>
    <w:lvl w:ilvl="3" w:tplc="713EFA16">
      <w:start w:val="1"/>
      <w:numFmt w:val="decimal"/>
      <w:lvlText w:val="%4"/>
      <w:lvlJc w:val="left"/>
      <w:pPr>
        <w:ind w:left="1774"/>
      </w:pPr>
      <w:rPr>
        <w:rFonts w:ascii="Calibri" w:eastAsia="Times New Roman" w:hAnsi="Calibri" w:cs="Calibri"/>
        <w:b w:val="0"/>
        <w:i w:val="0"/>
        <w:strike w:val="0"/>
        <w:dstrike w:val="0"/>
        <w:color w:val="000000"/>
        <w:sz w:val="28"/>
        <w:szCs w:val="28"/>
        <w:u w:val="none" w:color="000000"/>
        <w:vertAlign w:val="baseline"/>
      </w:rPr>
    </w:lvl>
    <w:lvl w:ilvl="4" w:tplc="EA127A2C">
      <w:start w:val="1"/>
      <w:numFmt w:val="lowerLetter"/>
      <w:lvlText w:val="%5"/>
      <w:lvlJc w:val="left"/>
      <w:pPr>
        <w:ind w:left="2494"/>
      </w:pPr>
      <w:rPr>
        <w:rFonts w:ascii="Calibri" w:eastAsia="Times New Roman" w:hAnsi="Calibri" w:cs="Calibri"/>
        <w:b w:val="0"/>
        <w:i w:val="0"/>
        <w:strike w:val="0"/>
        <w:dstrike w:val="0"/>
        <w:color w:val="000000"/>
        <w:sz w:val="28"/>
        <w:szCs w:val="28"/>
        <w:u w:val="none" w:color="000000"/>
        <w:vertAlign w:val="baseline"/>
      </w:rPr>
    </w:lvl>
    <w:lvl w:ilvl="5" w:tplc="7C507CBA">
      <w:start w:val="1"/>
      <w:numFmt w:val="lowerRoman"/>
      <w:lvlText w:val="%6"/>
      <w:lvlJc w:val="left"/>
      <w:pPr>
        <w:ind w:left="3214"/>
      </w:pPr>
      <w:rPr>
        <w:rFonts w:ascii="Calibri" w:eastAsia="Times New Roman" w:hAnsi="Calibri" w:cs="Calibri"/>
        <w:b w:val="0"/>
        <w:i w:val="0"/>
        <w:strike w:val="0"/>
        <w:dstrike w:val="0"/>
        <w:color w:val="000000"/>
        <w:sz w:val="28"/>
        <w:szCs w:val="28"/>
        <w:u w:val="none" w:color="000000"/>
        <w:vertAlign w:val="baseline"/>
      </w:rPr>
    </w:lvl>
    <w:lvl w:ilvl="6" w:tplc="4FF281B0">
      <w:start w:val="1"/>
      <w:numFmt w:val="decimal"/>
      <w:lvlText w:val="%7"/>
      <w:lvlJc w:val="left"/>
      <w:pPr>
        <w:ind w:left="3934"/>
      </w:pPr>
      <w:rPr>
        <w:rFonts w:ascii="Calibri" w:eastAsia="Times New Roman" w:hAnsi="Calibri" w:cs="Calibri"/>
        <w:b w:val="0"/>
        <w:i w:val="0"/>
        <w:strike w:val="0"/>
        <w:dstrike w:val="0"/>
        <w:color w:val="000000"/>
        <w:sz w:val="28"/>
        <w:szCs w:val="28"/>
        <w:u w:val="none" w:color="000000"/>
        <w:vertAlign w:val="baseline"/>
      </w:rPr>
    </w:lvl>
    <w:lvl w:ilvl="7" w:tplc="CA525024">
      <w:start w:val="1"/>
      <w:numFmt w:val="lowerLetter"/>
      <w:lvlText w:val="%8"/>
      <w:lvlJc w:val="left"/>
      <w:pPr>
        <w:ind w:left="4654"/>
      </w:pPr>
      <w:rPr>
        <w:rFonts w:ascii="Calibri" w:eastAsia="Times New Roman" w:hAnsi="Calibri" w:cs="Calibri"/>
        <w:b w:val="0"/>
        <w:i w:val="0"/>
        <w:strike w:val="0"/>
        <w:dstrike w:val="0"/>
        <w:color w:val="000000"/>
        <w:sz w:val="28"/>
        <w:szCs w:val="28"/>
        <w:u w:val="none" w:color="000000"/>
        <w:vertAlign w:val="baseline"/>
      </w:rPr>
    </w:lvl>
    <w:lvl w:ilvl="8" w:tplc="D65E6BB4">
      <w:start w:val="1"/>
      <w:numFmt w:val="lowerRoman"/>
      <w:lvlText w:val="%9"/>
      <w:lvlJc w:val="left"/>
      <w:pPr>
        <w:ind w:left="5374"/>
      </w:pPr>
      <w:rPr>
        <w:rFonts w:ascii="Calibri" w:eastAsia="Times New Roman" w:hAnsi="Calibri" w:cs="Calibri"/>
        <w:b w:val="0"/>
        <w:i w:val="0"/>
        <w:strike w:val="0"/>
        <w:dstrike w:val="0"/>
        <w:color w:val="000000"/>
        <w:sz w:val="28"/>
        <w:szCs w:val="28"/>
        <w:u w:val="none" w:color="000000"/>
        <w:vertAlign w:val="baseline"/>
      </w:rPr>
    </w:lvl>
  </w:abstractNum>
  <w:abstractNum w:abstractNumId="42" w15:restartNumberingAfterBreak="0">
    <w:nsid w:val="378224B5"/>
    <w:multiLevelType w:val="hybridMultilevel"/>
    <w:tmpl w:val="28128214"/>
    <w:lvl w:ilvl="0" w:tplc="F8F68280">
      <w:start w:val="1"/>
      <w:numFmt w:val="decimal"/>
      <w:lvlText w:val="%1."/>
      <w:lvlJc w:val="left"/>
      <w:pPr>
        <w:ind w:left="290"/>
      </w:pPr>
      <w:rPr>
        <w:rFonts w:ascii="Arial" w:eastAsia="Times New Roman" w:hAnsi="Arial" w:cs="Arial" w:hint="default"/>
        <w:b w:val="0"/>
        <w:i w:val="0"/>
        <w:strike w:val="0"/>
        <w:dstrike w:val="0"/>
        <w:color w:val="000000"/>
        <w:sz w:val="20"/>
        <w:szCs w:val="20"/>
        <w:u w:val="none" w:color="000000"/>
        <w:vertAlign w:val="baseline"/>
      </w:rPr>
    </w:lvl>
    <w:lvl w:ilvl="1" w:tplc="ACAE29F6">
      <w:start w:val="1"/>
      <w:numFmt w:val="decimal"/>
      <w:lvlText w:val="%2)"/>
      <w:lvlJc w:val="left"/>
      <w:pPr>
        <w:ind w:left="626"/>
      </w:pPr>
      <w:rPr>
        <w:rFonts w:ascii="Arial" w:eastAsia="Times New Roman" w:hAnsi="Arial" w:cs="Arial" w:hint="default"/>
        <w:b w:val="0"/>
        <w:i w:val="0"/>
        <w:strike w:val="0"/>
        <w:dstrike w:val="0"/>
        <w:color w:val="000000"/>
        <w:sz w:val="20"/>
        <w:szCs w:val="20"/>
        <w:u w:val="none" w:color="000000"/>
        <w:vertAlign w:val="baseline"/>
      </w:rPr>
    </w:lvl>
    <w:lvl w:ilvl="2" w:tplc="95845886">
      <w:start w:val="1"/>
      <w:numFmt w:val="lowerRoman"/>
      <w:lvlText w:val="%3"/>
      <w:lvlJc w:val="left"/>
      <w:pPr>
        <w:ind w:left="1422"/>
      </w:pPr>
      <w:rPr>
        <w:rFonts w:ascii="Calibri" w:eastAsia="Times New Roman" w:hAnsi="Calibri" w:cs="Calibri"/>
        <w:b w:val="0"/>
        <w:i w:val="0"/>
        <w:strike w:val="0"/>
        <w:dstrike w:val="0"/>
        <w:color w:val="000000"/>
        <w:sz w:val="26"/>
        <w:szCs w:val="26"/>
        <w:u w:val="none" w:color="000000"/>
        <w:vertAlign w:val="baseline"/>
      </w:rPr>
    </w:lvl>
    <w:lvl w:ilvl="3" w:tplc="810ABC36">
      <w:start w:val="1"/>
      <w:numFmt w:val="decimal"/>
      <w:lvlText w:val="%4"/>
      <w:lvlJc w:val="left"/>
      <w:pPr>
        <w:ind w:left="2142"/>
      </w:pPr>
      <w:rPr>
        <w:rFonts w:ascii="Calibri" w:eastAsia="Times New Roman" w:hAnsi="Calibri" w:cs="Calibri"/>
        <w:b w:val="0"/>
        <w:i w:val="0"/>
        <w:strike w:val="0"/>
        <w:dstrike w:val="0"/>
        <w:color w:val="000000"/>
        <w:sz w:val="26"/>
        <w:szCs w:val="26"/>
        <w:u w:val="none" w:color="000000"/>
        <w:vertAlign w:val="baseline"/>
      </w:rPr>
    </w:lvl>
    <w:lvl w:ilvl="4" w:tplc="1450C764">
      <w:start w:val="1"/>
      <w:numFmt w:val="lowerLetter"/>
      <w:lvlText w:val="%5"/>
      <w:lvlJc w:val="left"/>
      <w:pPr>
        <w:ind w:left="2862"/>
      </w:pPr>
      <w:rPr>
        <w:rFonts w:ascii="Calibri" w:eastAsia="Times New Roman" w:hAnsi="Calibri" w:cs="Calibri"/>
        <w:b w:val="0"/>
        <w:i w:val="0"/>
        <w:strike w:val="0"/>
        <w:dstrike w:val="0"/>
        <w:color w:val="000000"/>
        <w:sz w:val="26"/>
        <w:szCs w:val="26"/>
        <w:u w:val="none" w:color="000000"/>
        <w:vertAlign w:val="baseline"/>
      </w:rPr>
    </w:lvl>
    <w:lvl w:ilvl="5" w:tplc="F94801B6">
      <w:start w:val="1"/>
      <w:numFmt w:val="lowerRoman"/>
      <w:lvlText w:val="%6"/>
      <w:lvlJc w:val="left"/>
      <w:pPr>
        <w:ind w:left="3582"/>
      </w:pPr>
      <w:rPr>
        <w:rFonts w:ascii="Calibri" w:eastAsia="Times New Roman" w:hAnsi="Calibri" w:cs="Calibri"/>
        <w:b w:val="0"/>
        <w:i w:val="0"/>
        <w:strike w:val="0"/>
        <w:dstrike w:val="0"/>
        <w:color w:val="000000"/>
        <w:sz w:val="26"/>
        <w:szCs w:val="26"/>
        <w:u w:val="none" w:color="000000"/>
        <w:vertAlign w:val="baseline"/>
      </w:rPr>
    </w:lvl>
    <w:lvl w:ilvl="6" w:tplc="E2C41EE4">
      <w:start w:val="1"/>
      <w:numFmt w:val="decimal"/>
      <w:lvlText w:val="%7"/>
      <w:lvlJc w:val="left"/>
      <w:pPr>
        <w:ind w:left="4302"/>
      </w:pPr>
      <w:rPr>
        <w:rFonts w:ascii="Calibri" w:eastAsia="Times New Roman" w:hAnsi="Calibri" w:cs="Calibri"/>
        <w:b w:val="0"/>
        <w:i w:val="0"/>
        <w:strike w:val="0"/>
        <w:dstrike w:val="0"/>
        <w:color w:val="000000"/>
        <w:sz w:val="26"/>
        <w:szCs w:val="26"/>
        <w:u w:val="none" w:color="000000"/>
        <w:vertAlign w:val="baseline"/>
      </w:rPr>
    </w:lvl>
    <w:lvl w:ilvl="7" w:tplc="6868C4E0">
      <w:start w:val="1"/>
      <w:numFmt w:val="lowerLetter"/>
      <w:lvlText w:val="%8"/>
      <w:lvlJc w:val="left"/>
      <w:pPr>
        <w:ind w:left="5022"/>
      </w:pPr>
      <w:rPr>
        <w:rFonts w:ascii="Calibri" w:eastAsia="Times New Roman" w:hAnsi="Calibri" w:cs="Calibri"/>
        <w:b w:val="0"/>
        <w:i w:val="0"/>
        <w:strike w:val="0"/>
        <w:dstrike w:val="0"/>
        <w:color w:val="000000"/>
        <w:sz w:val="26"/>
        <w:szCs w:val="26"/>
        <w:u w:val="none" w:color="000000"/>
        <w:vertAlign w:val="baseline"/>
      </w:rPr>
    </w:lvl>
    <w:lvl w:ilvl="8" w:tplc="77D0D438">
      <w:start w:val="1"/>
      <w:numFmt w:val="lowerRoman"/>
      <w:lvlText w:val="%9"/>
      <w:lvlJc w:val="left"/>
      <w:pPr>
        <w:ind w:left="5742"/>
      </w:pPr>
      <w:rPr>
        <w:rFonts w:ascii="Calibri" w:eastAsia="Times New Roman" w:hAnsi="Calibri" w:cs="Calibri"/>
        <w:b w:val="0"/>
        <w:i w:val="0"/>
        <w:strike w:val="0"/>
        <w:dstrike w:val="0"/>
        <w:color w:val="000000"/>
        <w:sz w:val="26"/>
        <w:szCs w:val="26"/>
        <w:u w:val="none" w:color="000000"/>
        <w:vertAlign w:val="baseline"/>
      </w:rPr>
    </w:lvl>
  </w:abstractNum>
  <w:abstractNum w:abstractNumId="43" w15:restartNumberingAfterBreak="0">
    <w:nsid w:val="38792A8D"/>
    <w:multiLevelType w:val="hybridMultilevel"/>
    <w:tmpl w:val="12580A74"/>
    <w:lvl w:ilvl="0" w:tplc="6E809438">
      <w:start w:val="1"/>
      <w:numFmt w:val="decimal"/>
      <w:lvlText w:val="%1"/>
      <w:lvlJc w:val="left"/>
      <w:pPr>
        <w:ind w:left="476"/>
      </w:pPr>
      <w:rPr>
        <w:rFonts w:ascii="Arial" w:eastAsia="Times New Roman" w:hAnsi="Arial" w:cs="Arial" w:hint="default"/>
        <w:b w:val="0"/>
        <w:i w:val="0"/>
        <w:strike w:val="0"/>
        <w:dstrike w:val="0"/>
        <w:color w:val="000000"/>
        <w:sz w:val="20"/>
        <w:szCs w:val="20"/>
        <w:u w:val="none" w:color="000000"/>
        <w:vertAlign w:val="baseline"/>
      </w:rPr>
    </w:lvl>
    <w:lvl w:ilvl="1" w:tplc="4B7C43CE">
      <w:start w:val="1"/>
      <w:numFmt w:val="lowerLetter"/>
      <w:lvlText w:val="%2)"/>
      <w:lvlJc w:val="left"/>
      <w:pPr>
        <w:ind w:left="840"/>
      </w:pPr>
      <w:rPr>
        <w:rFonts w:ascii="Arial" w:eastAsia="Times New Roman" w:hAnsi="Arial" w:cs="Arial" w:hint="default"/>
        <w:b w:val="0"/>
        <w:i w:val="0"/>
        <w:strike w:val="0"/>
        <w:dstrike w:val="0"/>
        <w:color w:val="000000"/>
        <w:sz w:val="20"/>
        <w:szCs w:val="20"/>
        <w:u w:val="none" w:color="000000"/>
        <w:vertAlign w:val="baseline"/>
      </w:rPr>
    </w:lvl>
    <w:lvl w:ilvl="2" w:tplc="34A403DE">
      <w:start w:val="1"/>
      <w:numFmt w:val="lowerRoman"/>
      <w:lvlText w:val="%3"/>
      <w:lvlJc w:val="left"/>
      <w:pPr>
        <w:ind w:left="1566"/>
      </w:pPr>
      <w:rPr>
        <w:rFonts w:ascii="Calibri" w:eastAsia="Times New Roman" w:hAnsi="Calibri" w:cs="Calibri"/>
        <w:b w:val="0"/>
        <w:i w:val="0"/>
        <w:strike w:val="0"/>
        <w:dstrike w:val="0"/>
        <w:color w:val="000000"/>
        <w:sz w:val="26"/>
        <w:szCs w:val="26"/>
        <w:u w:val="none" w:color="000000"/>
        <w:vertAlign w:val="baseline"/>
      </w:rPr>
    </w:lvl>
    <w:lvl w:ilvl="3" w:tplc="9FFE6846">
      <w:start w:val="1"/>
      <w:numFmt w:val="decimal"/>
      <w:lvlText w:val="%4"/>
      <w:lvlJc w:val="left"/>
      <w:pPr>
        <w:ind w:left="2286"/>
      </w:pPr>
      <w:rPr>
        <w:rFonts w:ascii="Calibri" w:eastAsia="Times New Roman" w:hAnsi="Calibri" w:cs="Calibri"/>
        <w:b w:val="0"/>
        <w:i w:val="0"/>
        <w:strike w:val="0"/>
        <w:dstrike w:val="0"/>
        <w:color w:val="000000"/>
        <w:sz w:val="26"/>
        <w:szCs w:val="26"/>
        <w:u w:val="none" w:color="000000"/>
        <w:vertAlign w:val="baseline"/>
      </w:rPr>
    </w:lvl>
    <w:lvl w:ilvl="4" w:tplc="DA8A9E6C">
      <w:start w:val="1"/>
      <w:numFmt w:val="lowerLetter"/>
      <w:lvlText w:val="%5"/>
      <w:lvlJc w:val="left"/>
      <w:pPr>
        <w:ind w:left="3006"/>
      </w:pPr>
      <w:rPr>
        <w:rFonts w:ascii="Calibri" w:eastAsia="Times New Roman" w:hAnsi="Calibri" w:cs="Calibri"/>
        <w:b w:val="0"/>
        <w:i w:val="0"/>
        <w:strike w:val="0"/>
        <w:dstrike w:val="0"/>
        <w:color w:val="000000"/>
        <w:sz w:val="26"/>
        <w:szCs w:val="26"/>
        <w:u w:val="none" w:color="000000"/>
        <w:vertAlign w:val="baseline"/>
      </w:rPr>
    </w:lvl>
    <w:lvl w:ilvl="5" w:tplc="3288E732">
      <w:start w:val="1"/>
      <w:numFmt w:val="lowerRoman"/>
      <w:lvlText w:val="%6"/>
      <w:lvlJc w:val="left"/>
      <w:pPr>
        <w:ind w:left="3726"/>
      </w:pPr>
      <w:rPr>
        <w:rFonts w:ascii="Calibri" w:eastAsia="Times New Roman" w:hAnsi="Calibri" w:cs="Calibri"/>
        <w:b w:val="0"/>
        <w:i w:val="0"/>
        <w:strike w:val="0"/>
        <w:dstrike w:val="0"/>
        <w:color w:val="000000"/>
        <w:sz w:val="26"/>
        <w:szCs w:val="26"/>
        <w:u w:val="none" w:color="000000"/>
        <w:vertAlign w:val="baseline"/>
      </w:rPr>
    </w:lvl>
    <w:lvl w:ilvl="6" w:tplc="06487898">
      <w:start w:val="1"/>
      <w:numFmt w:val="decimal"/>
      <w:lvlText w:val="%7"/>
      <w:lvlJc w:val="left"/>
      <w:pPr>
        <w:ind w:left="4446"/>
      </w:pPr>
      <w:rPr>
        <w:rFonts w:ascii="Calibri" w:eastAsia="Times New Roman" w:hAnsi="Calibri" w:cs="Calibri"/>
        <w:b w:val="0"/>
        <w:i w:val="0"/>
        <w:strike w:val="0"/>
        <w:dstrike w:val="0"/>
        <w:color w:val="000000"/>
        <w:sz w:val="26"/>
        <w:szCs w:val="26"/>
        <w:u w:val="none" w:color="000000"/>
        <w:vertAlign w:val="baseline"/>
      </w:rPr>
    </w:lvl>
    <w:lvl w:ilvl="7" w:tplc="DF78AF62">
      <w:start w:val="1"/>
      <w:numFmt w:val="lowerLetter"/>
      <w:lvlText w:val="%8"/>
      <w:lvlJc w:val="left"/>
      <w:pPr>
        <w:ind w:left="5166"/>
      </w:pPr>
      <w:rPr>
        <w:rFonts w:ascii="Calibri" w:eastAsia="Times New Roman" w:hAnsi="Calibri" w:cs="Calibri"/>
        <w:b w:val="0"/>
        <w:i w:val="0"/>
        <w:strike w:val="0"/>
        <w:dstrike w:val="0"/>
        <w:color w:val="000000"/>
        <w:sz w:val="26"/>
        <w:szCs w:val="26"/>
        <w:u w:val="none" w:color="000000"/>
        <w:vertAlign w:val="baseline"/>
      </w:rPr>
    </w:lvl>
    <w:lvl w:ilvl="8" w:tplc="F6FCD3AA">
      <w:start w:val="1"/>
      <w:numFmt w:val="lowerRoman"/>
      <w:lvlText w:val="%9"/>
      <w:lvlJc w:val="left"/>
      <w:pPr>
        <w:ind w:left="5886"/>
      </w:pPr>
      <w:rPr>
        <w:rFonts w:ascii="Calibri" w:eastAsia="Times New Roman" w:hAnsi="Calibri" w:cs="Calibri"/>
        <w:b w:val="0"/>
        <w:i w:val="0"/>
        <w:strike w:val="0"/>
        <w:dstrike w:val="0"/>
        <w:color w:val="000000"/>
        <w:sz w:val="26"/>
        <w:szCs w:val="26"/>
        <w:u w:val="none" w:color="000000"/>
        <w:vertAlign w:val="baseline"/>
      </w:rPr>
    </w:lvl>
  </w:abstractNum>
  <w:abstractNum w:abstractNumId="44" w15:restartNumberingAfterBreak="0">
    <w:nsid w:val="39BE7D0E"/>
    <w:multiLevelType w:val="hybridMultilevel"/>
    <w:tmpl w:val="C3007414"/>
    <w:lvl w:ilvl="0" w:tplc="A0BE2B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D7E4BC8"/>
    <w:multiLevelType w:val="hybridMultilevel"/>
    <w:tmpl w:val="8B8607A0"/>
    <w:lvl w:ilvl="0" w:tplc="F6F237B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48" w15:restartNumberingAfterBreak="0">
    <w:nsid w:val="41923E8E"/>
    <w:multiLevelType w:val="hybridMultilevel"/>
    <w:tmpl w:val="2A36E36A"/>
    <w:lvl w:ilvl="0" w:tplc="3484F654">
      <w:start w:val="1"/>
      <w:numFmt w:val="bullet"/>
      <w:lvlText w:val="-"/>
      <w:lvlJc w:val="left"/>
      <w:pPr>
        <w:tabs>
          <w:tab w:val="num" w:pos="720"/>
        </w:tabs>
        <w:ind w:left="720" w:hanging="360"/>
      </w:pPr>
      <w:rPr>
        <w:rFonts w:ascii="Arial" w:hAnsi="Arial" w:hint="default"/>
        <w:b w:val="0"/>
        <w:i w:val="0"/>
        <w:color w:val="auto"/>
        <w:sz w:val="24"/>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2307575"/>
    <w:multiLevelType w:val="hybridMultilevel"/>
    <w:tmpl w:val="A5367AD4"/>
    <w:lvl w:ilvl="0" w:tplc="BFB635AE">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AE48A0BE">
      <w:start w:val="1"/>
      <w:numFmt w:val="decimal"/>
      <w:lvlText w:val="%2)"/>
      <w:lvlJc w:val="left"/>
      <w:pPr>
        <w:tabs>
          <w:tab w:val="num" w:pos="0"/>
        </w:tabs>
        <w:ind w:left="716"/>
      </w:pPr>
      <w:rPr>
        <w:rFonts w:ascii="Arial" w:hAnsi="Arial" w:cs="Arial" w:hint="default"/>
        <w:b w:val="0"/>
        <w:i w:val="0"/>
        <w:strike w:val="0"/>
        <w:dstrike w:val="0"/>
        <w:color w:val="000000"/>
        <w:sz w:val="22"/>
        <w:szCs w:val="22"/>
        <w:u w:val="none" w:color="000000"/>
        <w:vertAlign w:val="baseline"/>
      </w:rPr>
    </w:lvl>
    <w:lvl w:ilvl="2" w:tplc="809ECC18">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2A9E763A">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33F48076">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9D38FE6A">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AD40FB10">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27FEC20E">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35C2C83C">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50" w15:restartNumberingAfterBreak="0">
    <w:nsid w:val="46E57FC7"/>
    <w:multiLevelType w:val="hybridMultilevel"/>
    <w:tmpl w:val="61D497FC"/>
    <w:lvl w:ilvl="0" w:tplc="1E0E408A">
      <w:start w:val="5"/>
      <w:numFmt w:val="decimal"/>
      <w:lvlText w:val="%1."/>
      <w:lvlJc w:val="left"/>
      <w:pPr>
        <w:ind w:left="1072" w:hanging="360"/>
      </w:pPr>
      <w:rPr>
        <w:rFonts w:hint="default"/>
        <w:b w:val="0"/>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1" w15:restartNumberingAfterBreak="0">
    <w:nsid w:val="48053070"/>
    <w:multiLevelType w:val="hybridMultilevel"/>
    <w:tmpl w:val="A6545FCA"/>
    <w:lvl w:ilvl="0" w:tplc="23B2C4F8">
      <w:start w:val="2"/>
      <w:numFmt w:val="decimal"/>
      <w:lvlText w:val="%1)"/>
      <w:lvlJc w:val="left"/>
      <w:pPr>
        <w:ind w:left="1001"/>
      </w:pPr>
      <w:rPr>
        <w:rFonts w:ascii="Arial" w:eastAsia="Times New Roman" w:hAnsi="Arial" w:cs="Arial"/>
        <w:b w:val="0"/>
        <w:i w:val="0"/>
        <w:strike w:val="0"/>
        <w:dstrike w:val="0"/>
        <w:color w:val="000000"/>
        <w:sz w:val="20"/>
        <w:szCs w:val="20"/>
        <w:u w:val="none" w:color="000000"/>
        <w:vertAlign w:val="baseline"/>
      </w:rPr>
    </w:lvl>
    <w:lvl w:ilvl="1" w:tplc="503C9824">
      <w:start w:val="1"/>
      <w:numFmt w:val="lowerLetter"/>
      <w:lvlText w:val="%2"/>
      <w:lvlJc w:val="left"/>
      <w:pPr>
        <w:ind w:left="1363"/>
      </w:pPr>
      <w:rPr>
        <w:rFonts w:ascii="Arial" w:eastAsia="Times New Roman" w:hAnsi="Arial" w:cs="Arial"/>
        <w:b w:val="0"/>
        <w:i w:val="0"/>
        <w:strike w:val="0"/>
        <w:dstrike w:val="0"/>
        <w:color w:val="000000"/>
        <w:sz w:val="22"/>
        <w:szCs w:val="22"/>
        <w:u w:val="none" w:color="000000"/>
        <w:vertAlign w:val="baseline"/>
      </w:rPr>
    </w:lvl>
    <w:lvl w:ilvl="2" w:tplc="47866940">
      <w:start w:val="1"/>
      <w:numFmt w:val="lowerRoman"/>
      <w:lvlText w:val="%3"/>
      <w:lvlJc w:val="left"/>
      <w:pPr>
        <w:ind w:left="2083"/>
      </w:pPr>
      <w:rPr>
        <w:rFonts w:ascii="Arial" w:eastAsia="Times New Roman" w:hAnsi="Arial" w:cs="Arial"/>
        <w:b w:val="0"/>
        <w:i w:val="0"/>
        <w:strike w:val="0"/>
        <w:dstrike w:val="0"/>
        <w:color w:val="000000"/>
        <w:sz w:val="22"/>
        <w:szCs w:val="22"/>
        <w:u w:val="none" w:color="000000"/>
        <w:vertAlign w:val="baseline"/>
      </w:rPr>
    </w:lvl>
    <w:lvl w:ilvl="3" w:tplc="58FC3FE8">
      <w:start w:val="1"/>
      <w:numFmt w:val="decimal"/>
      <w:lvlText w:val="%4"/>
      <w:lvlJc w:val="left"/>
      <w:pPr>
        <w:ind w:left="2803"/>
      </w:pPr>
      <w:rPr>
        <w:rFonts w:ascii="Arial" w:eastAsia="Times New Roman" w:hAnsi="Arial" w:cs="Arial"/>
        <w:b w:val="0"/>
        <w:i w:val="0"/>
        <w:strike w:val="0"/>
        <w:dstrike w:val="0"/>
        <w:color w:val="000000"/>
        <w:sz w:val="22"/>
        <w:szCs w:val="22"/>
        <w:u w:val="none" w:color="000000"/>
        <w:vertAlign w:val="baseline"/>
      </w:rPr>
    </w:lvl>
    <w:lvl w:ilvl="4" w:tplc="F6747CC8">
      <w:start w:val="1"/>
      <w:numFmt w:val="lowerLetter"/>
      <w:lvlText w:val="%5"/>
      <w:lvlJc w:val="left"/>
      <w:pPr>
        <w:ind w:left="3523"/>
      </w:pPr>
      <w:rPr>
        <w:rFonts w:ascii="Arial" w:eastAsia="Times New Roman" w:hAnsi="Arial" w:cs="Arial"/>
        <w:b w:val="0"/>
        <w:i w:val="0"/>
        <w:strike w:val="0"/>
        <w:dstrike w:val="0"/>
        <w:color w:val="000000"/>
        <w:sz w:val="22"/>
        <w:szCs w:val="22"/>
        <w:u w:val="none" w:color="000000"/>
        <w:vertAlign w:val="baseline"/>
      </w:rPr>
    </w:lvl>
    <w:lvl w:ilvl="5" w:tplc="608682DC">
      <w:start w:val="1"/>
      <w:numFmt w:val="lowerRoman"/>
      <w:lvlText w:val="%6"/>
      <w:lvlJc w:val="left"/>
      <w:pPr>
        <w:ind w:left="4243"/>
      </w:pPr>
      <w:rPr>
        <w:rFonts w:ascii="Arial" w:eastAsia="Times New Roman" w:hAnsi="Arial" w:cs="Arial"/>
        <w:b w:val="0"/>
        <w:i w:val="0"/>
        <w:strike w:val="0"/>
        <w:dstrike w:val="0"/>
        <w:color w:val="000000"/>
        <w:sz w:val="22"/>
        <w:szCs w:val="22"/>
        <w:u w:val="none" w:color="000000"/>
        <w:vertAlign w:val="baseline"/>
      </w:rPr>
    </w:lvl>
    <w:lvl w:ilvl="6" w:tplc="D4F670EA">
      <w:start w:val="1"/>
      <w:numFmt w:val="decimal"/>
      <w:lvlText w:val="%7"/>
      <w:lvlJc w:val="left"/>
      <w:pPr>
        <w:ind w:left="4963"/>
      </w:pPr>
      <w:rPr>
        <w:rFonts w:ascii="Arial" w:eastAsia="Times New Roman" w:hAnsi="Arial" w:cs="Arial"/>
        <w:b w:val="0"/>
        <w:i w:val="0"/>
        <w:strike w:val="0"/>
        <w:dstrike w:val="0"/>
        <w:color w:val="000000"/>
        <w:sz w:val="22"/>
        <w:szCs w:val="22"/>
        <w:u w:val="none" w:color="000000"/>
        <w:vertAlign w:val="baseline"/>
      </w:rPr>
    </w:lvl>
    <w:lvl w:ilvl="7" w:tplc="5C860644">
      <w:start w:val="1"/>
      <w:numFmt w:val="lowerLetter"/>
      <w:lvlText w:val="%8"/>
      <w:lvlJc w:val="left"/>
      <w:pPr>
        <w:ind w:left="5683"/>
      </w:pPr>
      <w:rPr>
        <w:rFonts w:ascii="Arial" w:eastAsia="Times New Roman" w:hAnsi="Arial" w:cs="Arial"/>
        <w:b w:val="0"/>
        <w:i w:val="0"/>
        <w:strike w:val="0"/>
        <w:dstrike w:val="0"/>
        <w:color w:val="000000"/>
        <w:sz w:val="22"/>
        <w:szCs w:val="22"/>
        <w:u w:val="none" w:color="000000"/>
        <w:vertAlign w:val="baseline"/>
      </w:rPr>
    </w:lvl>
    <w:lvl w:ilvl="8" w:tplc="B5C25400">
      <w:start w:val="1"/>
      <w:numFmt w:val="lowerRoman"/>
      <w:lvlText w:val="%9"/>
      <w:lvlJc w:val="left"/>
      <w:pPr>
        <w:ind w:left="6403"/>
      </w:pPr>
      <w:rPr>
        <w:rFonts w:ascii="Arial" w:eastAsia="Times New Roman" w:hAnsi="Arial" w:cs="Arial"/>
        <w:b w:val="0"/>
        <w:i w:val="0"/>
        <w:strike w:val="0"/>
        <w:dstrike w:val="0"/>
        <w:color w:val="000000"/>
        <w:sz w:val="22"/>
        <w:szCs w:val="22"/>
        <w:u w:val="none" w:color="000000"/>
        <w:vertAlign w:val="baseline"/>
      </w:rPr>
    </w:lvl>
  </w:abstractNum>
  <w:abstractNum w:abstractNumId="52" w15:restartNumberingAfterBreak="0">
    <w:nsid w:val="48B17C2E"/>
    <w:multiLevelType w:val="hybridMultilevel"/>
    <w:tmpl w:val="D1429106"/>
    <w:lvl w:ilvl="0" w:tplc="6B8C6310">
      <w:start w:val="1"/>
      <w:numFmt w:val="decimal"/>
      <w:lvlText w:val="%1."/>
      <w:lvlJc w:val="left"/>
      <w:pPr>
        <w:tabs>
          <w:tab w:val="num" w:pos="503"/>
        </w:tabs>
        <w:ind w:left="503" w:hanging="360"/>
      </w:pPr>
      <w:rPr>
        <w:rFonts w:cs="Times New Roman" w:hint="default"/>
      </w:rPr>
    </w:lvl>
    <w:lvl w:ilvl="1" w:tplc="04150019" w:tentative="1">
      <w:start w:val="1"/>
      <w:numFmt w:val="lowerLetter"/>
      <w:lvlText w:val="%2."/>
      <w:lvlJc w:val="left"/>
      <w:pPr>
        <w:tabs>
          <w:tab w:val="num" w:pos="1223"/>
        </w:tabs>
        <w:ind w:left="1223" w:hanging="360"/>
      </w:pPr>
      <w:rPr>
        <w:rFonts w:cs="Times New Roman"/>
      </w:rPr>
    </w:lvl>
    <w:lvl w:ilvl="2" w:tplc="0415001B" w:tentative="1">
      <w:start w:val="1"/>
      <w:numFmt w:val="lowerRoman"/>
      <w:lvlText w:val="%3."/>
      <w:lvlJc w:val="right"/>
      <w:pPr>
        <w:tabs>
          <w:tab w:val="num" w:pos="1943"/>
        </w:tabs>
        <w:ind w:left="1943" w:hanging="180"/>
      </w:pPr>
      <w:rPr>
        <w:rFonts w:cs="Times New Roman"/>
      </w:rPr>
    </w:lvl>
    <w:lvl w:ilvl="3" w:tplc="0415000F" w:tentative="1">
      <w:start w:val="1"/>
      <w:numFmt w:val="decimal"/>
      <w:lvlText w:val="%4."/>
      <w:lvlJc w:val="left"/>
      <w:pPr>
        <w:tabs>
          <w:tab w:val="num" w:pos="2663"/>
        </w:tabs>
        <w:ind w:left="2663" w:hanging="360"/>
      </w:pPr>
      <w:rPr>
        <w:rFonts w:cs="Times New Roman"/>
      </w:rPr>
    </w:lvl>
    <w:lvl w:ilvl="4" w:tplc="04150019" w:tentative="1">
      <w:start w:val="1"/>
      <w:numFmt w:val="lowerLetter"/>
      <w:lvlText w:val="%5."/>
      <w:lvlJc w:val="left"/>
      <w:pPr>
        <w:tabs>
          <w:tab w:val="num" w:pos="3383"/>
        </w:tabs>
        <w:ind w:left="3383" w:hanging="360"/>
      </w:pPr>
      <w:rPr>
        <w:rFonts w:cs="Times New Roman"/>
      </w:rPr>
    </w:lvl>
    <w:lvl w:ilvl="5" w:tplc="0415001B" w:tentative="1">
      <w:start w:val="1"/>
      <w:numFmt w:val="lowerRoman"/>
      <w:lvlText w:val="%6."/>
      <w:lvlJc w:val="right"/>
      <w:pPr>
        <w:tabs>
          <w:tab w:val="num" w:pos="4103"/>
        </w:tabs>
        <w:ind w:left="4103" w:hanging="180"/>
      </w:pPr>
      <w:rPr>
        <w:rFonts w:cs="Times New Roman"/>
      </w:rPr>
    </w:lvl>
    <w:lvl w:ilvl="6" w:tplc="0415000F" w:tentative="1">
      <w:start w:val="1"/>
      <w:numFmt w:val="decimal"/>
      <w:lvlText w:val="%7."/>
      <w:lvlJc w:val="left"/>
      <w:pPr>
        <w:tabs>
          <w:tab w:val="num" w:pos="4823"/>
        </w:tabs>
        <w:ind w:left="4823" w:hanging="360"/>
      </w:pPr>
      <w:rPr>
        <w:rFonts w:cs="Times New Roman"/>
      </w:rPr>
    </w:lvl>
    <w:lvl w:ilvl="7" w:tplc="04150019" w:tentative="1">
      <w:start w:val="1"/>
      <w:numFmt w:val="lowerLetter"/>
      <w:lvlText w:val="%8."/>
      <w:lvlJc w:val="left"/>
      <w:pPr>
        <w:tabs>
          <w:tab w:val="num" w:pos="5543"/>
        </w:tabs>
        <w:ind w:left="5543" w:hanging="360"/>
      </w:pPr>
      <w:rPr>
        <w:rFonts w:cs="Times New Roman"/>
      </w:rPr>
    </w:lvl>
    <w:lvl w:ilvl="8" w:tplc="0415001B" w:tentative="1">
      <w:start w:val="1"/>
      <w:numFmt w:val="lowerRoman"/>
      <w:lvlText w:val="%9."/>
      <w:lvlJc w:val="right"/>
      <w:pPr>
        <w:tabs>
          <w:tab w:val="num" w:pos="6263"/>
        </w:tabs>
        <w:ind w:left="6263" w:hanging="180"/>
      </w:pPr>
      <w:rPr>
        <w:rFonts w:cs="Times New Roman"/>
      </w:rPr>
    </w:lvl>
  </w:abstractNum>
  <w:abstractNum w:abstractNumId="53" w15:restartNumberingAfterBreak="0">
    <w:nsid w:val="4E8D4EF7"/>
    <w:multiLevelType w:val="hybridMultilevel"/>
    <w:tmpl w:val="47062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92518A"/>
    <w:multiLevelType w:val="hybridMultilevel"/>
    <w:tmpl w:val="DEF4CC14"/>
    <w:lvl w:ilvl="0" w:tplc="AC7227F4">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FC913DA"/>
    <w:multiLevelType w:val="hybridMultilevel"/>
    <w:tmpl w:val="9D06719C"/>
    <w:lvl w:ilvl="0" w:tplc="04150011">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522E7E3F"/>
    <w:multiLevelType w:val="hybridMultilevel"/>
    <w:tmpl w:val="01FA23C0"/>
    <w:lvl w:ilvl="0" w:tplc="06F64A42">
      <w:start w:val="1"/>
      <w:numFmt w:val="decimal"/>
      <w:lvlText w:val="%1."/>
      <w:lvlJc w:val="left"/>
      <w:pPr>
        <w:tabs>
          <w:tab w:val="num" w:pos="720"/>
        </w:tabs>
        <w:ind w:left="720" w:hanging="360"/>
      </w:pPr>
      <w:rPr>
        <w:rFonts w:hint="default"/>
        <w:b w:val="0"/>
      </w:rPr>
    </w:lvl>
    <w:lvl w:ilvl="1" w:tplc="FD621B12">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536343C2"/>
    <w:multiLevelType w:val="hybridMultilevel"/>
    <w:tmpl w:val="0DD02D4E"/>
    <w:lvl w:ilvl="0" w:tplc="FF5AE44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462746C"/>
    <w:multiLevelType w:val="hybridMultilevel"/>
    <w:tmpl w:val="F642D96C"/>
    <w:lvl w:ilvl="0" w:tplc="7D1AC36E">
      <w:start w:val="1"/>
      <w:numFmt w:val="lowerLetter"/>
      <w:lvlText w:val="%1)"/>
      <w:lvlJc w:val="left"/>
      <w:pPr>
        <w:ind w:left="1069" w:hanging="360"/>
      </w:pPr>
      <w:rPr>
        <w:rFonts w:hint="default"/>
        <w:sz w:val="24"/>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61" w15:restartNumberingAfterBreak="0">
    <w:nsid w:val="55810608"/>
    <w:multiLevelType w:val="hybridMultilevel"/>
    <w:tmpl w:val="B4E8D09A"/>
    <w:lvl w:ilvl="0" w:tplc="3484F654">
      <w:start w:val="1"/>
      <w:numFmt w:val="bullet"/>
      <w:lvlText w:val="-"/>
      <w:lvlJc w:val="left"/>
      <w:pPr>
        <w:tabs>
          <w:tab w:val="num" w:pos="1068"/>
        </w:tabs>
        <w:ind w:left="1068" w:hanging="360"/>
      </w:pPr>
      <w:rPr>
        <w:rFonts w:ascii="Arial" w:hAnsi="Arial" w:hint="default"/>
      </w:rPr>
    </w:lvl>
    <w:lvl w:ilvl="1" w:tplc="A68A98CE">
      <w:start w:val="1"/>
      <w:numFmt w:val="decimal"/>
      <w:lvlText w:val="%2."/>
      <w:lvlJc w:val="left"/>
      <w:pPr>
        <w:tabs>
          <w:tab w:val="num" w:pos="1311"/>
        </w:tabs>
        <w:ind w:left="1788"/>
      </w:pPr>
      <w:rPr>
        <w:rFonts w:ascii="Arial" w:hAnsi="Arial" w:cs="Arial" w:hint="default"/>
        <w:b w:val="0"/>
        <w:i w:val="0"/>
        <w:strike w:val="0"/>
        <w:dstrike w:val="0"/>
        <w:color w:val="000000"/>
        <w:sz w:val="20"/>
        <w:szCs w:val="20"/>
        <w:u w:val="none" w:color="000000"/>
        <w:vertAlign w:val="baseline"/>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62" w15:restartNumberingAfterBreak="0">
    <w:nsid w:val="5A6A5B54"/>
    <w:multiLevelType w:val="multilevel"/>
    <w:tmpl w:val="E3A8466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45"/>
      <w:numFmt w:val="decimal"/>
      <w:lvlText w:val="%6"/>
      <w:lvlJc w:val="left"/>
      <w:pPr>
        <w:ind w:left="4500" w:hanging="360"/>
      </w:pPr>
      <w:rPr>
        <w:rFonts w:hint="default"/>
        <w:b/>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5A8E558E"/>
    <w:multiLevelType w:val="hybridMultilevel"/>
    <w:tmpl w:val="41BAC910"/>
    <w:lvl w:ilvl="0" w:tplc="A68A98CE">
      <w:start w:val="1"/>
      <w:numFmt w:val="decimal"/>
      <w:lvlText w:val="%1."/>
      <w:lvlJc w:val="left"/>
      <w:pPr>
        <w:tabs>
          <w:tab w:val="num" w:pos="91"/>
        </w:tabs>
        <w:ind w:left="568"/>
      </w:pPr>
      <w:rPr>
        <w:rFonts w:ascii="Arial" w:hAnsi="Arial" w:cs="Arial" w:hint="default"/>
        <w:b w:val="0"/>
        <w:i w:val="0"/>
        <w:strike w:val="0"/>
        <w:dstrike w:val="0"/>
        <w:color w:val="000000"/>
        <w:sz w:val="20"/>
        <w:szCs w:val="20"/>
        <w:u w:val="none" w:color="000000"/>
        <w:vertAlign w:val="baseline"/>
      </w:rPr>
    </w:lvl>
    <w:lvl w:ilvl="1" w:tplc="0F1039AC">
      <w:start w:val="1"/>
      <w:numFmt w:val="decimal"/>
      <w:lvlText w:val="%2)"/>
      <w:lvlJc w:val="left"/>
      <w:pPr>
        <w:tabs>
          <w:tab w:val="num" w:pos="0"/>
        </w:tabs>
        <w:ind w:left="860"/>
      </w:pPr>
      <w:rPr>
        <w:rFonts w:ascii="Arial" w:hAnsi="Arial" w:cs="Arial" w:hint="default"/>
        <w:b w:val="0"/>
        <w:i w:val="0"/>
        <w:strike w:val="0"/>
        <w:dstrike w:val="0"/>
        <w:color w:val="000000"/>
        <w:sz w:val="20"/>
        <w:szCs w:val="20"/>
        <w:u w:val="none" w:color="000000"/>
        <w:vertAlign w:val="baseline"/>
      </w:rPr>
    </w:lvl>
    <w:lvl w:ilvl="2" w:tplc="008AECC0">
      <w:start w:val="1"/>
      <w:numFmt w:val="lowerRoman"/>
      <w:lvlText w:val="%3"/>
      <w:lvlJc w:val="left"/>
      <w:pPr>
        <w:ind w:left="1510"/>
      </w:pPr>
      <w:rPr>
        <w:rFonts w:ascii="Arial" w:eastAsia="Times New Roman" w:hAnsi="Arial" w:cs="Arial"/>
        <w:b w:val="0"/>
        <w:i w:val="0"/>
        <w:strike w:val="0"/>
        <w:dstrike w:val="0"/>
        <w:color w:val="000000"/>
        <w:sz w:val="22"/>
        <w:szCs w:val="22"/>
        <w:u w:val="none" w:color="000000"/>
        <w:vertAlign w:val="baseline"/>
      </w:rPr>
    </w:lvl>
    <w:lvl w:ilvl="3" w:tplc="015A5C78">
      <w:start w:val="1"/>
      <w:numFmt w:val="decimal"/>
      <w:lvlText w:val="%4"/>
      <w:lvlJc w:val="left"/>
      <w:pPr>
        <w:ind w:left="2230"/>
      </w:pPr>
      <w:rPr>
        <w:rFonts w:ascii="Arial" w:eastAsia="Times New Roman" w:hAnsi="Arial" w:cs="Arial"/>
        <w:b w:val="0"/>
        <w:i w:val="0"/>
        <w:strike w:val="0"/>
        <w:dstrike w:val="0"/>
        <w:color w:val="000000"/>
        <w:sz w:val="22"/>
        <w:szCs w:val="22"/>
        <w:u w:val="none" w:color="000000"/>
        <w:vertAlign w:val="baseline"/>
      </w:rPr>
    </w:lvl>
    <w:lvl w:ilvl="4" w:tplc="FFEEF57A">
      <w:start w:val="1"/>
      <w:numFmt w:val="lowerLetter"/>
      <w:lvlText w:val="%5"/>
      <w:lvlJc w:val="left"/>
      <w:pPr>
        <w:ind w:left="2950"/>
      </w:pPr>
      <w:rPr>
        <w:rFonts w:ascii="Arial" w:eastAsia="Times New Roman" w:hAnsi="Arial" w:cs="Arial"/>
        <w:b w:val="0"/>
        <w:i w:val="0"/>
        <w:strike w:val="0"/>
        <w:dstrike w:val="0"/>
        <w:color w:val="000000"/>
        <w:sz w:val="22"/>
        <w:szCs w:val="22"/>
        <w:u w:val="none" w:color="000000"/>
        <w:vertAlign w:val="baseline"/>
      </w:rPr>
    </w:lvl>
    <w:lvl w:ilvl="5" w:tplc="D05CE53C">
      <w:start w:val="1"/>
      <w:numFmt w:val="lowerRoman"/>
      <w:lvlText w:val="%6"/>
      <w:lvlJc w:val="left"/>
      <w:pPr>
        <w:ind w:left="3670"/>
      </w:pPr>
      <w:rPr>
        <w:rFonts w:ascii="Arial" w:eastAsia="Times New Roman" w:hAnsi="Arial" w:cs="Arial"/>
        <w:b w:val="0"/>
        <w:i w:val="0"/>
        <w:strike w:val="0"/>
        <w:dstrike w:val="0"/>
        <w:color w:val="000000"/>
        <w:sz w:val="22"/>
        <w:szCs w:val="22"/>
        <w:u w:val="none" w:color="000000"/>
        <w:vertAlign w:val="baseline"/>
      </w:rPr>
    </w:lvl>
    <w:lvl w:ilvl="6" w:tplc="BB16C00E">
      <w:start w:val="1"/>
      <w:numFmt w:val="decimal"/>
      <w:lvlText w:val="%7"/>
      <w:lvlJc w:val="left"/>
      <w:pPr>
        <w:ind w:left="4390"/>
      </w:pPr>
      <w:rPr>
        <w:rFonts w:ascii="Arial" w:eastAsia="Times New Roman" w:hAnsi="Arial" w:cs="Arial"/>
        <w:b w:val="0"/>
        <w:i w:val="0"/>
        <w:strike w:val="0"/>
        <w:dstrike w:val="0"/>
        <w:color w:val="000000"/>
        <w:sz w:val="22"/>
        <w:szCs w:val="22"/>
        <w:u w:val="none" w:color="000000"/>
        <w:vertAlign w:val="baseline"/>
      </w:rPr>
    </w:lvl>
    <w:lvl w:ilvl="7" w:tplc="84A670E2">
      <w:start w:val="1"/>
      <w:numFmt w:val="lowerLetter"/>
      <w:lvlText w:val="%8"/>
      <w:lvlJc w:val="left"/>
      <w:pPr>
        <w:ind w:left="5110"/>
      </w:pPr>
      <w:rPr>
        <w:rFonts w:ascii="Arial" w:eastAsia="Times New Roman" w:hAnsi="Arial" w:cs="Arial"/>
        <w:b w:val="0"/>
        <w:i w:val="0"/>
        <w:strike w:val="0"/>
        <w:dstrike w:val="0"/>
        <w:color w:val="000000"/>
        <w:sz w:val="22"/>
        <w:szCs w:val="22"/>
        <w:u w:val="none" w:color="000000"/>
        <w:vertAlign w:val="baseline"/>
      </w:rPr>
    </w:lvl>
    <w:lvl w:ilvl="8" w:tplc="F1B092F8">
      <w:start w:val="1"/>
      <w:numFmt w:val="lowerRoman"/>
      <w:lvlText w:val="%9"/>
      <w:lvlJc w:val="left"/>
      <w:pPr>
        <w:ind w:left="5830"/>
      </w:pPr>
      <w:rPr>
        <w:rFonts w:ascii="Arial" w:eastAsia="Times New Roman" w:hAnsi="Arial" w:cs="Arial"/>
        <w:b w:val="0"/>
        <w:i w:val="0"/>
        <w:strike w:val="0"/>
        <w:dstrike w:val="0"/>
        <w:color w:val="000000"/>
        <w:sz w:val="22"/>
        <w:szCs w:val="22"/>
        <w:u w:val="none" w:color="000000"/>
        <w:vertAlign w:val="baseline"/>
      </w:rPr>
    </w:lvl>
  </w:abstractNum>
  <w:abstractNum w:abstractNumId="64" w15:restartNumberingAfterBreak="0">
    <w:nsid w:val="5ACA3245"/>
    <w:multiLevelType w:val="hybridMultilevel"/>
    <w:tmpl w:val="60262FB6"/>
    <w:lvl w:ilvl="0" w:tplc="1CC2A6A8">
      <w:start w:val="1"/>
      <w:numFmt w:val="bullet"/>
      <w:lvlText w:val="▪"/>
      <w:lvlJc w:val="left"/>
      <w:pPr>
        <w:ind w:left="1068"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5B104B4A"/>
    <w:multiLevelType w:val="hybridMultilevel"/>
    <w:tmpl w:val="36ACD524"/>
    <w:lvl w:ilvl="0" w:tplc="8AFC59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556CE8"/>
    <w:multiLevelType w:val="hybridMultilevel"/>
    <w:tmpl w:val="4BB00A38"/>
    <w:lvl w:ilvl="0" w:tplc="A48E79AA">
      <w:start w:val="1"/>
      <w:numFmt w:val="lowerLetter"/>
      <w:lvlText w:val="%1)"/>
      <w:lvlJc w:val="left"/>
      <w:pPr>
        <w:ind w:left="1211" w:hanging="360"/>
      </w:pPr>
      <w:rPr>
        <w:rFonts w:eastAsia="Times New Roman" w:hint="default"/>
        <w:b w:val="0"/>
      </w:rPr>
    </w:lvl>
    <w:lvl w:ilvl="1" w:tplc="04150019" w:tentative="1">
      <w:start w:val="1"/>
      <w:numFmt w:val="lowerLetter"/>
      <w:lvlText w:val="%2."/>
      <w:lvlJc w:val="left"/>
      <w:pPr>
        <w:ind w:left="1931" w:hanging="360"/>
      </w:pPr>
    </w:lvl>
    <w:lvl w:ilvl="2" w:tplc="0415000F">
      <w:start w:val="1"/>
      <w:numFmt w:val="decimal"/>
      <w:lvlText w:val="%3."/>
      <w:lvlJc w:val="lef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60266600"/>
    <w:multiLevelType w:val="multilevel"/>
    <w:tmpl w:val="7D383AA2"/>
    <w:lvl w:ilvl="0">
      <w:start w:val="1"/>
      <w:numFmt w:val="decimal"/>
      <w:lvlText w:val="%1."/>
      <w:lvlJc w:val="left"/>
      <w:pPr>
        <w:tabs>
          <w:tab w:val="num" w:pos="360"/>
        </w:tabs>
        <w:ind w:left="360" w:hanging="360"/>
      </w:pPr>
    </w:lvl>
    <w:lvl w:ilvl="1">
      <w:start w:val="15"/>
      <w:numFmt w:val="decimal"/>
      <w:lvlText w:val="%2"/>
      <w:lvlJc w:val="left"/>
      <w:pPr>
        <w:ind w:left="1213" w:hanging="360"/>
      </w:pPr>
      <w:rPr>
        <w:rFonts w:hint="default"/>
      </w:rPr>
    </w:lvl>
    <w:lvl w:ilvl="2" w:tentative="1">
      <w:start w:val="1"/>
      <w:numFmt w:val="lowerRoman"/>
      <w:lvlText w:val="%3."/>
      <w:lvlJc w:val="right"/>
      <w:pPr>
        <w:tabs>
          <w:tab w:val="num" w:pos="1933"/>
        </w:tabs>
        <w:ind w:left="1933" w:hanging="180"/>
      </w:pPr>
      <w:rPr>
        <w:rFonts w:cs="Times New Roman"/>
      </w:rPr>
    </w:lvl>
    <w:lvl w:ilvl="3" w:tentative="1">
      <w:start w:val="1"/>
      <w:numFmt w:val="decimal"/>
      <w:lvlText w:val="%4."/>
      <w:lvlJc w:val="left"/>
      <w:pPr>
        <w:tabs>
          <w:tab w:val="num" w:pos="2653"/>
        </w:tabs>
        <w:ind w:left="2653" w:hanging="360"/>
      </w:pPr>
      <w:rPr>
        <w:rFonts w:cs="Times New Roman"/>
      </w:rPr>
    </w:lvl>
    <w:lvl w:ilvl="4" w:tentative="1">
      <w:start w:val="1"/>
      <w:numFmt w:val="lowerLetter"/>
      <w:lvlText w:val="%5."/>
      <w:lvlJc w:val="left"/>
      <w:pPr>
        <w:tabs>
          <w:tab w:val="num" w:pos="3373"/>
        </w:tabs>
        <w:ind w:left="3373" w:hanging="360"/>
      </w:pPr>
      <w:rPr>
        <w:rFonts w:cs="Times New Roman"/>
      </w:rPr>
    </w:lvl>
    <w:lvl w:ilvl="5" w:tentative="1">
      <w:start w:val="1"/>
      <w:numFmt w:val="lowerRoman"/>
      <w:lvlText w:val="%6."/>
      <w:lvlJc w:val="right"/>
      <w:pPr>
        <w:tabs>
          <w:tab w:val="num" w:pos="4093"/>
        </w:tabs>
        <w:ind w:left="4093" w:hanging="180"/>
      </w:pPr>
      <w:rPr>
        <w:rFonts w:cs="Times New Roman"/>
      </w:rPr>
    </w:lvl>
    <w:lvl w:ilvl="6" w:tentative="1">
      <w:start w:val="1"/>
      <w:numFmt w:val="decimal"/>
      <w:lvlText w:val="%7."/>
      <w:lvlJc w:val="left"/>
      <w:pPr>
        <w:tabs>
          <w:tab w:val="num" w:pos="4813"/>
        </w:tabs>
        <w:ind w:left="4813" w:hanging="360"/>
      </w:pPr>
      <w:rPr>
        <w:rFonts w:cs="Times New Roman"/>
      </w:rPr>
    </w:lvl>
    <w:lvl w:ilvl="7" w:tentative="1">
      <w:start w:val="1"/>
      <w:numFmt w:val="lowerLetter"/>
      <w:lvlText w:val="%8."/>
      <w:lvlJc w:val="left"/>
      <w:pPr>
        <w:tabs>
          <w:tab w:val="num" w:pos="5533"/>
        </w:tabs>
        <w:ind w:left="5533" w:hanging="360"/>
      </w:pPr>
      <w:rPr>
        <w:rFonts w:cs="Times New Roman"/>
      </w:rPr>
    </w:lvl>
    <w:lvl w:ilvl="8" w:tentative="1">
      <w:start w:val="1"/>
      <w:numFmt w:val="lowerRoman"/>
      <w:lvlText w:val="%9."/>
      <w:lvlJc w:val="right"/>
      <w:pPr>
        <w:tabs>
          <w:tab w:val="num" w:pos="6253"/>
        </w:tabs>
        <w:ind w:left="6253" w:hanging="180"/>
      </w:pPr>
      <w:rPr>
        <w:rFonts w:cs="Times New Roman"/>
      </w:rPr>
    </w:lvl>
  </w:abstractNum>
  <w:abstractNum w:abstractNumId="68" w15:restartNumberingAfterBreak="0">
    <w:nsid w:val="682516AA"/>
    <w:multiLevelType w:val="hybridMultilevel"/>
    <w:tmpl w:val="E2B60494"/>
    <w:lvl w:ilvl="0" w:tplc="A0546268">
      <w:start w:val="2"/>
      <w:numFmt w:val="decimal"/>
      <w:lvlText w:val="%1)"/>
      <w:lvlJc w:val="left"/>
      <w:pPr>
        <w:tabs>
          <w:tab w:val="num" w:pos="907"/>
        </w:tabs>
        <w:ind w:left="907" w:hanging="453"/>
      </w:pPr>
      <w:rPr>
        <w:rFonts w:ascii="Times New Roman" w:hAnsi="Times New Roman" w:hint="default"/>
        <w:sz w:val="24"/>
        <w:szCs w:val="20"/>
      </w:rPr>
    </w:lvl>
    <w:lvl w:ilvl="1" w:tplc="04150011">
      <w:start w:val="1"/>
      <w:numFmt w:val="decimal"/>
      <w:lvlText w:val="%2)"/>
      <w:lvlJc w:val="left"/>
      <w:pPr>
        <w:tabs>
          <w:tab w:val="num" w:pos="1361"/>
        </w:tabs>
        <w:ind w:left="1361" w:hanging="454"/>
      </w:pPr>
      <w:rPr>
        <w:rFonts w:hint="default"/>
      </w:rPr>
    </w:lvl>
    <w:lvl w:ilvl="2" w:tplc="35F44482">
      <w:start w:val="1"/>
      <w:numFmt w:val="decimal"/>
      <w:lvlText w:val="%3."/>
      <w:lvlJc w:val="left"/>
      <w:pPr>
        <w:tabs>
          <w:tab w:val="num" w:pos="454"/>
        </w:tabs>
        <w:ind w:left="454" w:hanging="397"/>
      </w:pPr>
      <w:rPr>
        <w:rFonts w:hint="default"/>
        <w:b/>
        <w:i w:val="0"/>
        <w:sz w:val="20"/>
        <w:szCs w:val="20"/>
      </w:rPr>
    </w:lvl>
    <w:lvl w:ilvl="3" w:tplc="104A36D4">
      <w:start w:val="1"/>
      <w:numFmt w:val="bullet"/>
      <w:lvlText w:val="-"/>
      <w:lvlJc w:val="left"/>
      <w:pPr>
        <w:tabs>
          <w:tab w:val="num" w:pos="907"/>
        </w:tabs>
        <w:ind w:left="907" w:hanging="453"/>
      </w:pPr>
      <w:rPr>
        <w:rFonts w:ascii="Times New Roman" w:hAnsi="Times New Roman" w:cs="Times New Roman" w:hint="default"/>
        <w:sz w:val="20"/>
      </w:rPr>
    </w:lvl>
    <w:lvl w:ilvl="4" w:tplc="1D0E136C">
      <w:start w:val="1"/>
      <w:numFmt w:val="lowerLetter"/>
      <w:lvlText w:val="%5)"/>
      <w:lvlJc w:val="left"/>
      <w:pPr>
        <w:tabs>
          <w:tab w:val="num" w:pos="4026"/>
        </w:tabs>
        <w:ind w:left="4026" w:hanging="360"/>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71" w15:restartNumberingAfterBreak="0">
    <w:nsid w:val="6D7F7FAF"/>
    <w:multiLevelType w:val="hybridMultilevel"/>
    <w:tmpl w:val="F3EC688A"/>
    <w:lvl w:ilvl="0" w:tplc="FD0C79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DE36EF5"/>
    <w:multiLevelType w:val="hybridMultilevel"/>
    <w:tmpl w:val="82940C4E"/>
    <w:lvl w:ilvl="0" w:tplc="B24A360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1633D3C"/>
    <w:multiLevelType w:val="hybridMultilevel"/>
    <w:tmpl w:val="23AE39C6"/>
    <w:lvl w:ilvl="0" w:tplc="312238EC">
      <w:start w:val="3"/>
      <w:numFmt w:val="decimal"/>
      <w:lvlText w:val="%1."/>
      <w:lvlJc w:val="left"/>
      <w:pPr>
        <w:ind w:left="484"/>
      </w:pPr>
      <w:rPr>
        <w:rFonts w:ascii="Arial" w:eastAsia="Times New Roman" w:hAnsi="Arial" w:cs="Arial" w:hint="default"/>
        <w:b w:val="0"/>
        <w:i w:val="0"/>
        <w:strike w:val="0"/>
        <w:dstrike w:val="0"/>
        <w:color w:val="000000"/>
        <w:sz w:val="20"/>
        <w:szCs w:val="20"/>
        <w:u w:val="none" w:color="000000"/>
        <w:vertAlign w:val="baseline"/>
      </w:rPr>
    </w:lvl>
    <w:lvl w:ilvl="1" w:tplc="A65E0D78">
      <w:start w:val="1"/>
      <w:numFmt w:val="lowerLetter"/>
      <w:lvlText w:val="%2"/>
      <w:lvlJc w:val="left"/>
      <w:pPr>
        <w:ind w:left="1202"/>
      </w:pPr>
      <w:rPr>
        <w:rFonts w:ascii="Calibri" w:eastAsia="Times New Roman" w:hAnsi="Calibri" w:cs="Calibri" w:hint="default"/>
        <w:b w:val="0"/>
        <w:i w:val="0"/>
        <w:strike w:val="0"/>
        <w:dstrike w:val="0"/>
        <w:color w:val="000000"/>
        <w:sz w:val="24"/>
        <w:szCs w:val="24"/>
        <w:u w:val="none" w:color="000000"/>
        <w:vertAlign w:val="baseline"/>
      </w:rPr>
    </w:lvl>
    <w:lvl w:ilvl="2" w:tplc="375AE9F8">
      <w:start w:val="1"/>
      <w:numFmt w:val="lowerRoman"/>
      <w:lvlText w:val="%3"/>
      <w:lvlJc w:val="left"/>
      <w:pPr>
        <w:ind w:left="1922"/>
      </w:pPr>
      <w:rPr>
        <w:rFonts w:ascii="Calibri" w:eastAsia="Times New Roman" w:hAnsi="Calibri" w:cs="Calibri"/>
        <w:b w:val="0"/>
        <w:i w:val="0"/>
        <w:strike w:val="0"/>
        <w:dstrike w:val="0"/>
        <w:color w:val="000000"/>
        <w:sz w:val="24"/>
        <w:szCs w:val="24"/>
        <w:u w:val="none" w:color="000000"/>
        <w:vertAlign w:val="baseline"/>
      </w:rPr>
    </w:lvl>
    <w:lvl w:ilvl="3" w:tplc="8EC0070A">
      <w:start w:val="1"/>
      <w:numFmt w:val="decimal"/>
      <w:lvlText w:val="%4"/>
      <w:lvlJc w:val="left"/>
      <w:pPr>
        <w:ind w:left="2642"/>
      </w:pPr>
      <w:rPr>
        <w:rFonts w:ascii="Calibri" w:eastAsia="Times New Roman" w:hAnsi="Calibri" w:cs="Calibri"/>
        <w:b w:val="0"/>
        <w:i w:val="0"/>
        <w:strike w:val="0"/>
        <w:dstrike w:val="0"/>
        <w:color w:val="000000"/>
        <w:sz w:val="24"/>
        <w:szCs w:val="24"/>
        <w:u w:val="none" w:color="000000"/>
        <w:vertAlign w:val="baseline"/>
      </w:rPr>
    </w:lvl>
    <w:lvl w:ilvl="4" w:tplc="4A82CA0A">
      <w:start w:val="1"/>
      <w:numFmt w:val="lowerLetter"/>
      <w:lvlText w:val="%5"/>
      <w:lvlJc w:val="left"/>
      <w:pPr>
        <w:ind w:left="3362"/>
      </w:pPr>
      <w:rPr>
        <w:rFonts w:ascii="Calibri" w:eastAsia="Times New Roman" w:hAnsi="Calibri" w:cs="Calibri"/>
        <w:b w:val="0"/>
        <w:i w:val="0"/>
        <w:strike w:val="0"/>
        <w:dstrike w:val="0"/>
        <w:color w:val="000000"/>
        <w:sz w:val="24"/>
        <w:szCs w:val="24"/>
        <w:u w:val="none" w:color="000000"/>
        <w:vertAlign w:val="baseline"/>
      </w:rPr>
    </w:lvl>
    <w:lvl w:ilvl="5" w:tplc="67489F48">
      <w:start w:val="1"/>
      <w:numFmt w:val="lowerRoman"/>
      <w:lvlText w:val="%6"/>
      <w:lvlJc w:val="left"/>
      <w:pPr>
        <w:ind w:left="4082"/>
      </w:pPr>
      <w:rPr>
        <w:rFonts w:ascii="Calibri" w:eastAsia="Times New Roman" w:hAnsi="Calibri" w:cs="Calibri"/>
        <w:b w:val="0"/>
        <w:i w:val="0"/>
        <w:strike w:val="0"/>
        <w:dstrike w:val="0"/>
        <w:color w:val="000000"/>
        <w:sz w:val="24"/>
        <w:szCs w:val="24"/>
        <w:u w:val="none" w:color="000000"/>
        <w:vertAlign w:val="baseline"/>
      </w:rPr>
    </w:lvl>
    <w:lvl w:ilvl="6" w:tplc="0EB0C03A">
      <w:start w:val="1"/>
      <w:numFmt w:val="decimal"/>
      <w:lvlText w:val="%7"/>
      <w:lvlJc w:val="left"/>
      <w:pPr>
        <w:ind w:left="4802"/>
      </w:pPr>
      <w:rPr>
        <w:rFonts w:ascii="Calibri" w:eastAsia="Times New Roman" w:hAnsi="Calibri" w:cs="Calibri"/>
        <w:b w:val="0"/>
        <w:i w:val="0"/>
        <w:strike w:val="0"/>
        <w:dstrike w:val="0"/>
        <w:color w:val="000000"/>
        <w:sz w:val="24"/>
        <w:szCs w:val="24"/>
        <w:u w:val="none" w:color="000000"/>
        <w:vertAlign w:val="baseline"/>
      </w:rPr>
    </w:lvl>
    <w:lvl w:ilvl="7" w:tplc="F7A29E0C">
      <w:start w:val="1"/>
      <w:numFmt w:val="lowerLetter"/>
      <w:lvlText w:val="%8"/>
      <w:lvlJc w:val="left"/>
      <w:pPr>
        <w:ind w:left="5522"/>
      </w:pPr>
      <w:rPr>
        <w:rFonts w:ascii="Calibri" w:eastAsia="Times New Roman" w:hAnsi="Calibri" w:cs="Calibri"/>
        <w:b w:val="0"/>
        <w:i w:val="0"/>
        <w:strike w:val="0"/>
        <w:dstrike w:val="0"/>
        <w:color w:val="000000"/>
        <w:sz w:val="24"/>
        <w:szCs w:val="24"/>
        <w:u w:val="none" w:color="000000"/>
        <w:vertAlign w:val="baseline"/>
      </w:rPr>
    </w:lvl>
    <w:lvl w:ilvl="8" w:tplc="D50A6C2E">
      <w:start w:val="1"/>
      <w:numFmt w:val="lowerRoman"/>
      <w:lvlText w:val="%9"/>
      <w:lvlJc w:val="left"/>
      <w:pPr>
        <w:ind w:left="6242"/>
      </w:pPr>
      <w:rPr>
        <w:rFonts w:ascii="Calibri" w:eastAsia="Times New Roman" w:hAnsi="Calibri" w:cs="Calibri"/>
        <w:b w:val="0"/>
        <w:i w:val="0"/>
        <w:strike w:val="0"/>
        <w:dstrike w:val="0"/>
        <w:color w:val="000000"/>
        <w:sz w:val="24"/>
        <w:szCs w:val="24"/>
        <w:u w:val="none" w:color="000000"/>
        <w:vertAlign w:val="baseline"/>
      </w:rPr>
    </w:lvl>
  </w:abstractNum>
  <w:abstractNum w:abstractNumId="74" w15:restartNumberingAfterBreak="0">
    <w:nsid w:val="71D37034"/>
    <w:multiLevelType w:val="hybridMultilevel"/>
    <w:tmpl w:val="004A5E44"/>
    <w:lvl w:ilvl="0" w:tplc="BE4E71FC">
      <w:start w:val="1"/>
      <w:numFmt w:val="decimal"/>
      <w:lvlText w:val="%1"/>
      <w:lvlJc w:val="left"/>
      <w:pPr>
        <w:ind w:left="360"/>
      </w:pPr>
      <w:rPr>
        <w:rFonts w:ascii="Calibri" w:eastAsia="Times New Roman" w:hAnsi="Calibri" w:cs="Calibri"/>
        <w:b w:val="0"/>
        <w:i w:val="0"/>
        <w:strike w:val="0"/>
        <w:dstrike w:val="0"/>
        <w:color w:val="000000"/>
        <w:sz w:val="26"/>
        <w:szCs w:val="26"/>
        <w:u w:val="none" w:color="000000"/>
        <w:vertAlign w:val="baseline"/>
      </w:rPr>
    </w:lvl>
    <w:lvl w:ilvl="1" w:tplc="6D3CFE14">
      <w:start w:val="1"/>
      <w:numFmt w:val="lowerLetter"/>
      <w:lvlText w:val="%2"/>
      <w:lvlJc w:val="left"/>
      <w:pPr>
        <w:ind w:left="773"/>
      </w:pPr>
      <w:rPr>
        <w:rFonts w:ascii="Calibri" w:eastAsia="Times New Roman" w:hAnsi="Calibri" w:cs="Calibri"/>
        <w:b w:val="0"/>
        <w:i w:val="0"/>
        <w:strike w:val="0"/>
        <w:dstrike w:val="0"/>
        <w:color w:val="000000"/>
        <w:sz w:val="26"/>
        <w:szCs w:val="26"/>
        <w:u w:val="none" w:color="000000"/>
        <w:vertAlign w:val="baseline"/>
      </w:rPr>
    </w:lvl>
    <w:lvl w:ilvl="2" w:tplc="E7EABF78">
      <w:start w:val="1"/>
      <w:numFmt w:val="lowerLetter"/>
      <w:lvlText w:val="%3)"/>
      <w:lvlJc w:val="left"/>
      <w:pPr>
        <w:ind w:left="1283"/>
      </w:pPr>
      <w:rPr>
        <w:rFonts w:ascii="Arial" w:eastAsia="Times New Roman" w:hAnsi="Arial" w:cs="Arial" w:hint="default"/>
        <w:b w:val="0"/>
        <w:i w:val="0"/>
        <w:strike w:val="0"/>
        <w:dstrike w:val="0"/>
        <w:color w:val="000000"/>
        <w:sz w:val="20"/>
        <w:szCs w:val="20"/>
        <w:u w:val="none" w:color="000000"/>
        <w:vertAlign w:val="baseline"/>
      </w:rPr>
    </w:lvl>
    <w:lvl w:ilvl="3" w:tplc="F4D4F9A0">
      <w:start w:val="1"/>
      <w:numFmt w:val="decimal"/>
      <w:lvlText w:val="%4"/>
      <w:lvlJc w:val="left"/>
      <w:pPr>
        <w:ind w:left="1906"/>
      </w:pPr>
      <w:rPr>
        <w:rFonts w:ascii="Calibri" w:eastAsia="Times New Roman" w:hAnsi="Calibri" w:cs="Calibri"/>
        <w:b w:val="0"/>
        <w:i w:val="0"/>
        <w:strike w:val="0"/>
        <w:dstrike w:val="0"/>
        <w:color w:val="000000"/>
        <w:sz w:val="26"/>
        <w:szCs w:val="26"/>
        <w:u w:val="none" w:color="000000"/>
        <w:vertAlign w:val="baseline"/>
      </w:rPr>
    </w:lvl>
    <w:lvl w:ilvl="4" w:tplc="17463634">
      <w:start w:val="1"/>
      <w:numFmt w:val="lowerLetter"/>
      <w:lvlText w:val="%5"/>
      <w:lvlJc w:val="left"/>
      <w:pPr>
        <w:ind w:left="2626"/>
      </w:pPr>
      <w:rPr>
        <w:rFonts w:ascii="Calibri" w:eastAsia="Times New Roman" w:hAnsi="Calibri" w:cs="Calibri"/>
        <w:b w:val="0"/>
        <w:i w:val="0"/>
        <w:strike w:val="0"/>
        <w:dstrike w:val="0"/>
        <w:color w:val="000000"/>
        <w:sz w:val="26"/>
        <w:szCs w:val="26"/>
        <w:u w:val="none" w:color="000000"/>
        <w:vertAlign w:val="baseline"/>
      </w:rPr>
    </w:lvl>
    <w:lvl w:ilvl="5" w:tplc="D02A7CF2">
      <w:start w:val="1"/>
      <w:numFmt w:val="lowerRoman"/>
      <w:lvlText w:val="%6"/>
      <w:lvlJc w:val="left"/>
      <w:pPr>
        <w:ind w:left="3346"/>
      </w:pPr>
      <w:rPr>
        <w:rFonts w:ascii="Calibri" w:eastAsia="Times New Roman" w:hAnsi="Calibri" w:cs="Calibri"/>
        <w:b w:val="0"/>
        <w:i w:val="0"/>
        <w:strike w:val="0"/>
        <w:dstrike w:val="0"/>
        <w:color w:val="000000"/>
        <w:sz w:val="26"/>
        <w:szCs w:val="26"/>
        <w:u w:val="none" w:color="000000"/>
        <w:vertAlign w:val="baseline"/>
      </w:rPr>
    </w:lvl>
    <w:lvl w:ilvl="6" w:tplc="CB4A887C">
      <w:start w:val="1"/>
      <w:numFmt w:val="decimal"/>
      <w:lvlText w:val="%7"/>
      <w:lvlJc w:val="left"/>
      <w:pPr>
        <w:ind w:left="4066"/>
      </w:pPr>
      <w:rPr>
        <w:rFonts w:ascii="Calibri" w:eastAsia="Times New Roman" w:hAnsi="Calibri" w:cs="Calibri"/>
        <w:b w:val="0"/>
        <w:i w:val="0"/>
        <w:strike w:val="0"/>
        <w:dstrike w:val="0"/>
        <w:color w:val="000000"/>
        <w:sz w:val="26"/>
        <w:szCs w:val="26"/>
        <w:u w:val="none" w:color="000000"/>
        <w:vertAlign w:val="baseline"/>
      </w:rPr>
    </w:lvl>
    <w:lvl w:ilvl="7" w:tplc="95DA49BA">
      <w:start w:val="1"/>
      <w:numFmt w:val="lowerLetter"/>
      <w:lvlText w:val="%8"/>
      <w:lvlJc w:val="left"/>
      <w:pPr>
        <w:ind w:left="4786"/>
      </w:pPr>
      <w:rPr>
        <w:rFonts w:ascii="Calibri" w:eastAsia="Times New Roman" w:hAnsi="Calibri" w:cs="Calibri"/>
        <w:b w:val="0"/>
        <w:i w:val="0"/>
        <w:strike w:val="0"/>
        <w:dstrike w:val="0"/>
        <w:color w:val="000000"/>
        <w:sz w:val="26"/>
        <w:szCs w:val="26"/>
        <w:u w:val="none" w:color="000000"/>
        <w:vertAlign w:val="baseline"/>
      </w:rPr>
    </w:lvl>
    <w:lvl w:ilvl="8" w:tplc="B9D47424">
      <w:start w:val="1"/>
      <w:numFmt w:val="lowerRoman"/>
      <w:lvlText w:val="%9"/>
      <w:lvlJc w:val="left"/>
      <w:pPr>
        <w:ind w:left="5506"/>
      </w:pPr>
      <w:rPr>
        <w:rFonts w:ascii="Calibri" w:eastAsia="Times New Roman" w:hAnsi="Calibri" w:cs="Calibri"/>
        <w:b w:val="0"/>
        <w:i w:val="0"/>
        <w:strike w:val="0"/>
        <w:dstrike w:val="0"/>
        <w:color w:val="000000"/>
        <w:sz w:val="26"/>
        <w:szCs w:val="26"/>
        <w:u w:val="none" w:color="000000"/>
        <w:vertAlign w:val="baseline"/>
      </w:rPr>
    </w:lvl>
  </w:abstractNum>
  <w:abstractNum w:abstractNumId="75" w15:restartNumberingAfterBreak="0">
    <w:nsid w:val="7515692D"/>
    <w:multiLevelType w:val="hybridMultilevel"/>
    <w:tmpl w:val="73AE7F4E"/>
    <w:lvl w:ilvl="0" w:tplc="EBDE51E0">
      <w:start w:val="1"/>
      <w:numFmt w:val="decimal"/>
      <w:lvlText w:val="%1."/>
      <w:lvlJc w:val="left"/>
      <w:pPr>
        <w:ind w:left="563"/>
      </w:pPr>
      <w:rPr>
        <w:rFonts w:ascii="Calibri" w:eastAsia="Times New Roman" w:hAnsi="Calibri" w:cs="Calibri"/>
        <w:b w:val="0"/>
        <w:i w:val="0"/>
        <w:strike w:val="0"/>
        <w:dstrike w:val="0"/>
        <w:color w:val="000000"/>
        <w:sz w:val="26"/>
        <w:szCs w:val="26"/>
        <w:u w:val="none" w:color="000000"/>
        <w:vertAlign w:val="baseline"/>
      </w:rPr>
    </w:lvl>
    <w:lvl w:ilvl="1" w:tplc="66B22700">
      <w:start w:val="1"/>
      <w:numFmt w:val="decimal"/>
      <w:lvlText w:val="%2)"/>
      <w:lvlJc w:val="left"/>
      <w:pPr>
        <w:tabs>
          <w:tab w:val="num" w:pos="0"/>
        </w:tabs>
        <w:ind w:left="1043"/>
      </w:pPr>
      <w:rPr>
        <w:rFonts w:ascii="Arial" w:hAnsi="Arial" w:cs="Calibri" w:hint="default"/>
        <w:b w:val="0"/>
        <w:i w:val="0"/>
        <w:strike w:val="0"/>
        <w:dstrike w:val="0"/>
        <w:color w:val="000000"/>
        <w:sz w:val="20"/>
        <w:szCs w:val="20"/>
        <w:u w:val="none" w:color="000000"/>
        <w:vertAlign w:val="baseline"/>
      </w:rPr>
    </w:lvl>
    <w:lvl w:ilvl="2" w:tplc="4664E58E">
      <w:start w:val="1"/>
      <w:numFmt w:val="decimal"/>
      <w:lvlText w:val="%3)"/>
      <w:lvlJc w:val="left"/>
      <w:pPr>
        <w:ind w:left="1120"/>
      </w:pPr>
      <w:rPr>
        <w:rFonts w:ascii="Arial" w:eastAsia="Times New Roman" w:hAnsi="Arial" w:cs="Arial" w:hint="default"/>
        <w:b w:val="0"/>
        <w:i w:val="0"/>
        <w:strike w:val="0"/>
        <w:dstrike w:val="0"/>
        <w:color w:val="000000"/>
        <w:sz w:val="20"/>
        <w:szCs w:val="20"/>
        <w:u w:val="none" w:color="000000"/>
        <w:vertAlign w:val="baseline"/>
      </w:rPr>
    </w:lvl>
    <w:lvl w:ilvl="3" w:tplc="9EACAC86">
      <w:start w:val="1"/>
      <w:numFmt w:val="lowerLetter"/>
      <w:lvlText w:val="%4)"/>
      <w:lvlJc w:val="left"/>
      <w:pPr>
        <w:ind w:left="1451"/>
      </w:pPr>
      <w:rPr>
        <w:rFonts w:ascii="Calibri" w:eastAsia="Times New Roman" w:hAnsi="Calibri" w:cs="Calibri"/>
        <w:b w:val="0"/>
        <w:i w:val="0"/>
        <w:strike w:val="0"/>
        <w:dstrike w:val="0"/>
        <w:color w:val="000000"/>
        <w:sz w:val="28"/>
        <w:szCs w:val="28"/>
        <w:u w:val="none" w:color="000000"/>
        <w:vertAlign w:val="baseline"/>
      </w:rPr>
    </w:lvl>
    <w:lvl w:ilvl="4" w:tplc="1982F110">
      <w:start w:val="1"/>
      <w:numFmt w:val="lowerLetter"/>
      <w:lvlText w:val="%5"/>
      <w:lvlJc w:val="left"/>
      <w:pPr>
        <w:ind w:left="2207"/>
      </w:pPr>
      <w:rPr>
        <w:rFonts w:ascii="Calibri" w:eastAsia="Times New Roman" w:hAnsi="Calibri" w:cs="Calibri"/>
        <w:b w:val="0"/>
        <w:i w:val="0"/>
        <w:strike w:val="0"/>
        <w:dstrike w:val="0"/>
        <w:color w:val="000000"/>
        <w:sz w:val="28"/>
        <w:szCs w:val="28"/>
        <w:u w:val="none" w:color="000000"/>
        <w:vertAlign w:val="baseline"/>
      </w:rPr>
    </w:lvl>
    <w:lvl w:ilvl="5" w:tplc="B5D68560">
      <w:start w:val="1"/>
      <w:numFmt w:val="lowerRoman"/>
      <w:lvlText w:val="%6"/>
      <w:lvlJc w:val="left"/>
      <w:pPr>
        <w:ind w:left="2927"/>
      </w:pPr>
      <w:rPr>
        <w:rFonts w:ascii="Calibri" w:eastAsia="Times New Roman" w:hAnsi="Calibri" w:cs="Calibri"/>
        <w:b w:val="0"/>
        <w:i w:val="0"/>
        <w:strike w:val="0"/>
        <w:dstrike w:val="0"/>
        <w:color w:val="000000"/>
        <w:sz w:val="28"/>
        <w:szCs w:val="28"/>
        <w:u w:val="none" w:color="000000"/>
        <w:vertAlign w:val="baseline"/>
      </w:rPr>
    </w:lvl>
    <w:lvl w:ilvl="6" w:tplc="27FA1958">
      <w:start w:val="1"/>
      <w:numFmt w:val="decimal"/>
      <w:lvlText w:val="%7"/>
      <w:lvlJc w:val="left"/>
      <w:pPr>
        <w:ind w:left="3647"/>
      </w:pPr>
      <w:rPr>
        <w:rFonts w:ascii="Calibri" w:eastAsia="Times New Roman" w:hAnsi="Calibri" w:cs="Calibri"/>
        <w:b w:val="0"/>
        <w:i w:val="0"/>
        <w:strike w:val="0"/>
        <w:dstrike w:val="0"/>
        <w:color w:val="000000"/>
        <w:sz w:val="28"/>
        <w:szCs w:val="28"/>
        <w:u w:val="none" w:color="000000"/>
        <w:vertAlign w:val="baseline"/>
      </w:rPr>
    </w:lvl>
    <w:lvl w:ilvl="7" w:tplc="8F9276D6">
      <w:start w:val="1"/>
      <w:numFmt w:val="lowerLetter"/>
      <w:lvlText w:val="%8"/>
      <w:lvlJc w:val="left"/>
      <w:pPr>
        <w:ind w:left="4367"/>
      </w:pPr>
      <w:rPr>
        <w:rFonts w:ascii="Calibri" w:eastAsia="Times New Roman" w:hAnsi="Calibri" w:cs="Calibri"/>
        <w:b w:val="0"/>
        <w:i w:val="0"/>
        <w:strike w:val="0"/>
        <w:dstrike w:val="0"/>
        <w:color w:val="000000"/>
        <w:sz w:val="28"/>
        <w:szCs w:val="28"/>
        <w:u w:val="none" w:color="000000"/>
        <w:vertAlign w:val="baseline"/>
      </w:rPr>
    </w:lvl>
    <w:lvl w:ilvl="8" w:tplc="4E94DA5C">
      <w:start w:val="1"/>
      <w:numFmt w:val="lowerRoman"/>
      <w:lvlText w:val="%9"/>
      <w:lvlJc w:val="left"/>
      <w:pPr>
        <w:ind w:left="5087"/>
      </w:pPr>
      <w:rPr>
        <w:rFonts w:ascii="Calibri" w:eastAsia="Times New Roman" w:hAnsi="Calibri" w:cs="Calibri"/>
        <w:b w:val="0"/>
        <w:i w:val="0"/>
        <w:strike w:val="0"/>
        <w:dstrike w:val="0"/>
        <w:color w:val="000000"/>
        <w:sz w:val="28"/>
        <w:szCs w:val="28"/>
        <w:u w:val="none" w:color="000000"/>
        <w:vertAlign w:val="baseline"/>
      </w:rPr>
    </w:lvl>
  </w:abstractNum>
  <w:abstractNum w:abstractNumId="76" w15:restartNumberingAfterBreak="0">
    <w:nsid w:val="7A270280"/>
    <w:multiLevelType w:val="hybridMultilevel"/>
    <w:tmpl w:val="A6B06056"/>
    <w:lvl w:ilvl="0" w:tplc="3A16BFE4">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7B8B614B"/>
    <w:multiLevelType w:val="hybridMultilevel"/>
    <w:tmpl w:val="20BAD938"/>
    <w:lvl w:ilvl="0" w:tplc="DC821A6E">
      <w:start w:val="1"/>
      <w:numFmt w:val="lowerLetter"/>
      <w:lvlText w:val="%1)"/>
      <w:lvlJc w:val="left"/>
      <w:pPr>
        <w:ind w:left="1342" w:hanging="360"/>
      </w:pPr>
      <w:rPr>
        <w:b w:val="0"/>
      </w:r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79" w15:restartNumberingAfterBreak="0">
    <w:nsid w:val="7D8524FB"/>
    <w:multiLevelType w:val="singleLevel"/>
    <w:tmpl w:val="2AEE498A"/>
    <w:lvl w:ilvl="0">
      <w:start w:val="1"/>
      <w:numFmt w:val="decimal"/>
      <w:lvlText w:val="%1)"/>
      <w:lvlJc w:val="left"/>
      <w:pPr>
        <w:tabs>
          <w:tab w:val="num" w:pos="786"/>
        </w:tabs>
        <w:ind w:left="786" w:hanging="360"/>
      </w:pPr>
      <w:rPr>
        <w:b w:val="0"/>
        <w:color w:val="auto"/>
      </w:rPr>
    </w:lvl>
  </w:abstractNum>
  <w:abstractNum w:abstractNumId="80" w15:restartNumberingAfterBreak="0">
    <w:nsid w:val="7E5F464E"/>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1" w15:restartNumberingAfterBreak="0">
    <w:nsid w:val="7EBC4AD3"/>
    <w:multiLevelType w:val="hybridMultilevel"/>
    <w:tmpl w:val="780273F0"/>
    <w:lvl w:ilvl="0" w:tplc="8F86AAA2">
      <w:start w:val="1"/>
      <w:numFmt w:val="decimal"/>
      <w:lvlText w:val="%1."/>
      <w:lvlJc w:val="left"/>
      <w:pPr>
        <w:tabs>
          <w:tab w:val="num" w:pos="493"/>
        </w:tabs>
        <w:ind w:left="493" w:hanging="360"/>
      </w:pPr>
      <w:rPr>
        <w:rFonts w:cs="Times New Roman" w:hint="default"/>
      </w:rPr>
    </w:lvl>
    <w:lvl w:ilvl="1" w:tplc="04150019" w:tentative="1">
      <w:start w:val="1"/>
      <w:numFmt w:val="lowerLetter"/>
      <w:lvlText w:val="%2."/>
      <w:lvlJc w:val="left"/>
      <w:pPr>
        <w:tabs>
          <w:tab w:val="num" w:pos="1213"/>
        </w:tabs>
        <w:ind w:left="1213" w:hanging="360"/>
      </w:pPr>
      <w:rPr>
        <w:rFonts w:cs="Times New Roman"/>
      </w:rPr>
    </w:lvl>
    <w:lvl w:ilvl="2" w:tplc="0415001B" w:tentative="1">
      <w:start w:val="1"/>
      <w:numFmt w:val="lowerRoman"/>
      <w:lvlText w:val="%3."/>
      <w:lvlJc w:val="right"/>
      <w:pPr>
        <w:tabs>
          <w:tab w:val="num" w:pos="1933"/>
        </w:tabs>
        <w:ind w:left="1933" w:hanging="180"/>
      </w:pPr>
      <w:rPr>
        <w:rFonts w:cs="Times New Roman"/>
      </w:rPr>
    </w:lvl>
    <w:lvl w:ilvl="3" w:tplc="0415000F" w:tentative="1">
      <w:start w:val="1"/>
      <w:numFmt w:val="decimal"/>
      <w:lvlText w:val="%4."/>
      <w:lvlJc w:val="left"/>
      <w:pPr>
        <w:tabs>
          <w:tab w:val="num" w:pos="2653"/>
        </w:tabs>
        <w:ind w:left="2653" w:hanging="360"/>
      </w:pPr>
      <w:rPr>
        <w:rFonts w:cs="Times New Roman"/>
      </w:rPr>
    </w:lvl>
    <w:lvl w:ilvl="4" w:tplc="04150019" w:tentative="1">
      <w:start w:val="1"/>
      <w:numFmt w:val="lowerLetter"/>
      <w:lvlText w:val="%5."/>
      <w:lvlJc w:val="left"/>
      <w:pPr>
        <w:tabs>
          <w:tab w:val="num" w:pos="3373"/>
        </w:tabs>
        <w:ind w:left="3373" w:hanging="360"/>
      </w:pPr>
      <w:rPr>
        <w:rFonts w:cs="Times New Roman"/>
      </w:rPr>
    </w:lvl>
    <w:lvl w:ilvl="5" w:tplc="0415001B" w:tentative="1">
      <w:start w:val="1"/>
      <w:numFmt w:val="lowerRoman"/>
      <w:lvlText w:val="%6."/>
      <w:lvlJc w:val="right"/>
      <w:pPr>
        <w:tabs>
          <w:tab w:val="num" w:pos="4093"/>
        </w:tabs>
        <w:ind w:left="4093" w:hanging="180"/>
      </w:pPr>
      <w:rPr>
        <w:rFonts w:cs="Times New Roman"/>
      </w:rPr>
    </w:lvl>
    <w:lvl w:ilvl="6" w:tplc="0415000F" w:tentative="1">
      <w:start w:val="1"/>
      <w:numFmt w:val="decimal"/>
      <w:lvlText w:val="%7."/>
      <w:lvlJc w:val="left"/>
      <w:pPr>
        <w:tabs>
          <w:tab w:val="num" w:pos="4813"/>
        </w:tabs>
        <w:ind w:left="4813" w:hanging="360"/>
      </w:pPr>
      <w:rPr>
        <w:rFonts w:cs="Times New Roman"/>
      </w:rPr>
    </w:lvl>
    <w:lvl w:ilvl="7" w:tplc="04150019" w:tentative="1">
      <w:start w:val="1"/>
      <w:numFmt w:val="lowerLetter"/>
      <w:lvlText w:val="%8."/>
      <w:lvlJc w:val="left"/>
      <w:pPr>
        <w:tabs>
          <w:tab w:val="num" w:pos="5533"/>
        </w:tabs>
        <w:ind w:left="5533" w:hanging="360"/>
      </w:pPr>
      <w:rPr>
        <w:rFonts w:cs="Times New Roman"/>
      </w:rPr>
    </w:lvl>
    <w:lvl w:ilvl="8" w:tplc="0415001B" w:tentative="1">
      <w:start w:val="1"/>
      <w:numFmt w:val="lowerRoman"/>
      <w:lvlText w:val="%9."/>
      <w:lvlJc w:val="right"/>
      <w:pPr>
        <w:tabs>
          <w:tab w:val="num" w:pos="6253"/>
        </w:tabs>
        <w:ind w:left="6253" w:hanging="180"/>
      </w:pPr>
      <w:rPr>
        <w:rFonts w:cs="Times New Roman"/>
      </w:rPr>
    </w:lvl>
  </w:abstractNum>
  <w:num w:numId="1" w16cid:durableId="1052079679">
    <w:abstractNumId w:val="62"/>
  </w:num>
  <w:num w:numId="2" w16cid:durableId="1696341380">
    <w:abstractNumId w:val="12"/>
  </w:num>
  <w:num w:numId="3" w16cid:durableId="150800648">
    <w:abstractNumId w:val="34"/>
  </w:num>
  <w:num w:numId="4" w16cid:durableId="362020968">
    <w:abstractNumId w:val="80"/>
  </w:num>
  <w:num w:numId="5" w16cid:durableId="1566641505">
    <w:abstractNumId w:val="25"/>
  </w:num>
  <w:num w:numId="6" w16cid:durableId="1825120179">
    <w:abstractNumId w:val="67"/>
    <w:lvlOverride w:ilvl="0">
      <w:startOverride w:val="1"/>
    </w:lvlOverride>
  </w:num>
  <w:num w:numId="7" w16cid:durableId="883448245">
    <w:abstractNumId w:val="58"/>
  </w:num>
  <w:num w:numId="8" w16cid:durableId="174612505">
    <w:abstractNumId w:val="47"/>
    <w:lvlOverride w:ilvl="0">
      <w:startOverride w:val="1"/>
    </w:lvlOverride>
  </w:num>
  <w:num w:numId="9" w16cid:durableId="1024750131">
    <w:abstractNumId w:val="20"/>
    <w:lvlOverride w:ilvl="0">
      <w:startOverride w:val="1"/>
    </w:lvlOverride>
  </w:num>
  <w:num w:numId="10" w16cid:durableId="12810360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612249">
    <w:abstractNumId w:val="79"/>
    <w:lvlOverride w:ilvl="0">
      <w:startOverride w:val="1"/>
    </w:lvlOverride>
  </w:num>
  <w:num w:numId="12" w16cid:durableId="1488085705">
    <w:abstractNumId w:val="38"/>
  </w:num>
  <w:num w:numId="13" w16cid:durableId="398556778">
    <w:abstractNumId w:val="70"/>
    <w:lvlOverride w:ilvl="0">
      <w:startOverride w:val="1"/>
    </w:lvlOverride>
  </w:num>
  <w:num w:numId="14" w16cid:durableId="301578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236996">
    <w:abstractNumId w:val="57"/>
  </w:num>
  <w:num w:numId="16" w16cid:durableId="1293907354">
    <w:abstractNumId w:val="78"/>
  </w:num>
  <w:num w:numId="17" w16cid:durableId="196428066">
    <w:abstractNumId w:val="16"/>
  </w:num>
  <w:num w:numId="18" w16cid:durableId="1294211460">
    <w:abstractNumId w:val="21"/>
  </w:num>
  <w:num w:numId="19" w16cid:durableId="1546481366">
    <w:abstractNumId w:val="45"/>
  </w:num>
  <w:num w:numId="20" w16cid:durableId="2107261754">
    <w:abstractNumId w:val="77"/>
  </w:num>
  <w:num w:numId="21" w16cid:durableId="366225487">
    <w:abstractNumId w:val="54"/>
  </w:num>
  <w:num w:numId="22" w16cid:durableId="596601196">
    <w:abstractNumId w:val="23"/>
  </w:num>
  <w:num w:numId="23" w16cid:durableId="1978491634">
    <w:abstractNumId w:val="76"/>
  </w:num>
  <w:num w:numId="24" w16cid:durableId="6272073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9389676">
    <w:abstractNumId w:val="40"/>
  </w:num>
  <w:num w:numId="26" w16cid:durableId="1687441948">
    <w:abstractNumId w:val="11"/>
  </w:num>
  <w:num w:numId="27" w16cid:durableId="239020595">
    <w:abstractNumId w:val="37"/>
  </w:num>
  <w:num w:numId="28" w16cid:durableId="1045837983">
    <w:abstractNumId w:val="28"/>
  </w:num>
  <w:num w:numId="29" w16cid:durableId="889074499">
    <w:abstractNumId w:val="56"/>
  </w:num>
  <w:num w:numId="30" w16cid:durableId="1446925071">
    <w:abstractNumId w:val="15"/>
  </w:num>
  <w:num w:numId="31" w16cid:durableId="169299278">
    <w:abstractNumId w:val="71"/>
  </w:num>
  <w:num w:numId="32" w16cid:durableId="700591669">
    <w:abstractNumId w:val="1"/>
  </w:num>
  <w:num w:numId="33" w16cid:durableId="1339892406">
    <w:abstractNumId w:val="4"/>
  </w:num>
  <w:num w:numId="34" w16cid:durableId="461845288">
    <w:abstractNumId w:val="5"/>
  </w:num>
  <w:num w:numId="35" w16cid:durableId="1920015754">
    <w:abstractNumId w:val="26"/>
  </w:num>
  <w:num w:numId="36" w16cid:durableId="357892752">
    <w:abstractNumId w:val="50"/>
  </w:num>
  <w:num w:numId="37" w16cid:durableId="2135902625">
    <w:abstractNumId w:val="27"/>
  </w:num>
  <w:num w:numId="38" w16cid:durableId="1585143848">
    <w:abstractNumId w:val="24"/>
  </w:num>
  <w:num w:numId="39" w16cid:durableId="1374958510">
    <w:abstractNumId w:val="18"/>
  </w:num>
  <w:num w:numId="40" w16cid:durableId="1267037982">
    <w:abstractNumId w:val="44"/>
  </w:num>
  <w:num w:numId="41" w16cid:durableId="977347030">
    <w:abstractNumId w:val="65"/>
  </w:num>
  <w:num w:numId="42" w16cid:durableId="1682656800">
    <w:abstractNumId w:val="66"/>
  </w:num>
  <w:num w:numId="43" w16cid:durableId="1841191496">
    <w:abstractNumId w:val="72"/>
  </w:num>
  <w:num w:numId="44" w16cid:durableId="627664502">
    <w:abstractNumId w:val="49"/>
  </w:num>
  <w:num w:numId="45" w16cid:durableId="332218804">
    <w:abstractNumId w:val="36"/>
  </w:num>
  <w:num w:numId="46" w16cid:durableId="794980127">
    <w:abstractNumId w:val="14"/>
  </w:num>
  <w:num w:numId="47" w16cid:durableId="1534148677">
    <w:abstractNumId w:val="30"/>
  </w:num>
  <w:num w:numId="48" w16cid:durableId="1419474219">
    <w:abstractNumId w:val="63"/>
  </w:num>
  <w:num w:numId="49" w16cid:durableId="1691956901">
    <w:abstractNumId w:val="17"/>
  </w:num>
  <w:num w:numId="50" w16cid:durableId="1672297013">
    <w:abstractNumId w:val="51"/>
  </w:num>
  <w:num w:numId="51" w16cid:durableId="102969199">
    <w:abstractNumId w:val="31"/>
  </w:num>
  <w:num w:numId="52" w16cid:durableId="1874728118">
    <w:abstractNumId w:val="75"/>
  </w:num>
  <w:num w:numId="53" w16cid:durableId="1097949142">
    <w:abstractNumId w:val="74"/>
  </w:num>
  <w:num w:numId="54" w16cid:durableId="1540432286">
    <w:abstractNumId w:val="61"/>
  </w:num>
  <w:num w:numId="55" w16cid:durableId="8338492">
    <w:abstractNumId w:val="19"/>
  </w:num>
  <w:num w:numId="56" w16cid:durableId="1130439549">
    <w:abstractNumId w:val="59"/>
  </w:num>
  <w:num w:numId="57" w16cid:durableId="1041902116">
    <w:abstractNumId w:val="29"/>
  </w:num>
  <w:num w:numId="58" w16cid:durableId="508910955">
    <w:abstractNumId w:val="48"/>
  </w:num>
  <w:num w:numId="59" w16cid:durableId="236406897">
    <w:abstractNumId w:val="39"/>
  </w:num>
  <w:num w:numId="60" w16cid:durableId="1278223774">
    <w:abstractNumId w:val="52"/>
  </w:num>
  <w:num w:numId="61" w16cid:durableId="769010583">
    <w:abstractNumId w:val="43"/>
  </w:num>
  <w:num w:numId="62" w16cid:durableId="711223372">
    <w:abstractNumId w:val="73"/>
  </w:num>
  <w:num w:numId="63" w16cid:durableId="789398341">
    <w:abstractNumId w:val="41"/>
  </w:num>
  <w:num w:numId="64" w16cid:durableId="1196044139">
    <w:abstractNumId w:val="42"/>
  </w:num>
  <w:num w:numId="65" w16cid:durableId="1649674336">
    <w:abstractNumId w:val="81"/>
  </w:num>
  <w:num w:numId="66" w16cid:durableId="474494667">
    <w:abstractNumId w:val="53"/>
  </w:num>
  <w:num w:numId="67" w16cid:durableId="1294015859">
    <w:abstractNumId w:val="35"/>
  </w:num>
  <w:num w:numId="68" w16cid:durableId="189034600">
    <w:abstractNumId w:val="68"/>
  </w:num>
  <w:num w:numId="69" w16cid:durableId="444231990">
    <w:abstractNumId w:val="60"/>
  </w:num>
  <w:num w:numId="70" w16cid:durableId="1399284435">
    <w:abstractNumId w:val="46"/>
  </w:num>
  <w:num w:numId="71" w16cid:durableId="2138527124">
    <w:abstractNumId w:val="22"/>
  </w:num>
  <w:num w:numId="72" w16cid:durableId="1317415579">
    <w:abstractNumId w:val="33"/>
  </w:num>
  <w:num w:numId="73" w16cid:durableId="1015307443">
    <w:abstractNumId w:val="13"/>
  </w:num>
  <w:num w:numId="74" w16cid:durableId="1721855545">
    <w:abstractNumId w:val="6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16F"/>
    <w:rsid w:val="00000D5A"/>
    <w:rsid w:val="000054BD"/>
    <w:rsid w:val="00010413"/>
    <w:rsid w:val="00010747"/>
    <w:rsid w:val="00010CFE"/>
    <w:rsid w:val="00010D3B"/>
    <w:rsid w:val="00011DE1"/>
    <w:rsid w:val="00012DF7"/>
    <w:rsid w:val="00015151"/>
    <w:rsid w:val="000153F1"/>
    <w:rsid w:val="0001578A"/>
    <w:rsid w:val="00015E52"/>
    <w:rsid w:val="000211CA"/>
    <w:rsid w:val="00021433"/>
    <w:rsid w:val="0002168F"/>
    <w:rsid w:val="00023CDE"/>
    <w:rsid w:val="000250ED"/>
    <w:rsid w:val="00025AB2"/>
    <w:rsid w:val="00025C2C"/>
    <w:rsid w:val="000263BA"/>
    <w:rsid w:val="0002659A"/>
    <w:rsid w:val="00026A11"/>
    <w:rsid w:val="0003075E"/>
    <w:rsid w:val="00030886"/>
    <w:rsid w:val="000339FB"/>
    <w:rsid w:val="00034CE1"/>
    <w:rsid w:val="000404F3"/>
    <w:rsid w:val="0004062B"/>
    <w:rsid w:val="00040B55"/>
    <w:rsid w:val="00043D6F"/>
    <w:rsid w:val="00050875"/>
    <w:rsid w:val="00051FD8"/>
    <w:rsid w:val="00052043"/>
    <w:rsid w:val="00053F1B"/>
    <w:rsid w:val="00054B9B"/>
    <w:rsid w:val="0005505A"/>
    <w:rsid w:val="000550B5"/>
    <w:rsid w:val="00055B09"/>
    <w:rsid w:val="00061DB0"/>
    <w:rsid w:val="00066E11"/>
    <w:rsid w:val="00066F80"/>
    <w:rsid w:val="00067A14"/>
    <w:rsid w:val="00067CB6"/>
    <w:rsid w:val="00074627"/>
    <w:rsid w:val="00076807"/>
    <w:rsid w:val="0007740B"/>
    <w:rsid w:val="0008027E"/>
    <w:rsid w:val="0008081B"/>
    <w:rsid w:val="000811D7"/>
    <w:rsid w:val="00083720"/>
    <w:rsid w:val="00083844"/>
    <w:rsid w:val="000868C6"/>
    <w:rsid w:val="00086E1F"/>
    <w:rsid w:val="000876FB"/>
    <w:rsid w:val="0009289A"/>
    <w:rsid w:val="00094F47"/>
    <w:rsid w:val="000957EB"/>
    <w:rsid w:val="00097069"/>
    <w:rsid w:val="000A21AB"/>
    <w:rsid w:val="000A3E35"/>
    <w:rsid w:val="000A4B58"/>
    <w:rsid w:val="000A7161"/>
    <w:rsid w:val="000B2531"/>
    <w:rsid w:val="000B4882"/>
    <w:rsid w:val="000B65A5"/>
    <w:rsid w:val="000B7625"/>
    <w:rsid w:val="000C2C78"/>
    <w:rsid w:val="000C7F3D"/>
    <w:rsid w:val="000D0C34"/>
    <w:rsid w:val="000D0E91"/>
    <w:rsid w:val="000D0FDF"/>
    <w:rsid w:val="000D1E57"/>
    <w:rsid w:val="000D2D7D"/>
    <w:rsid w:val="000D4273"/>
    <w:rsid w:val="000D5847"/>
    <w:rsid w:val="000D6AD6"/>
    <w:rsid w:val="000E3C3A"/>
    <w:rsid w:val="000E5CB9"/>
    <w:rsid w:val="000F01F8"/>
    <w:rsid w:val="000F1679"/>
    <w:rsid w:val="000F21C9"/>
    <w:rsid w:val="000F3860"/>
    <w:rsid w:val="000F61FC"/>
    <w:rsid w:val="000F76EB"/>
    <w:rsid w:val="00100245"/>
    <w:rsid w:val="00101C0B"/>
    <w:rsid w:val="00102A98"/>
    <w:rsid w:val="0010323C"/>
    <w:rsid w:val="00103FF3"/>
    <w:rsid w:val="00105880"/>
    <w:rsid w:val="00110BF9"/>
    <w:rsid w:val="001113CB"/>
    <w:rsid w:val="00112DA0"/>
    <w:rsid w:val="001138D5"/>
    <w:rsid w:val="0011718B"/>
    <w:rsid w:val="001179B2"/>
    <w:rsid w:val="00117CDC"/>
    <w:rsid w:val="001206DF"/>
    <w:rsid w:val="00121B2E"/>
    <w:rsid w:val="00122186"/>
    <w:rsid w:val="001222BD"/>
    <w:rsid w:val="0012329A"/>
    <w:rsid w:val="00123653"/>
    <w:rsid w:val="00125EC5"/>
    <w:rsid w:val="00127474"/>
    <w:rsid w:val="00133F3A"/>
    <w:rsid w:val="00134572"/>
    <w:rsid w:val="0013595C"/>
    <w:rsid w:val="00142049"/>
    <w:rsid w:val="001426A4"/>
    <w:rsid w:val="00144DF0"/>
    <w:rsid w:val="0014511A"/>
    <w:rsid w:val="0014588B"/>
    <w:rsid w:val="001463D6"/>
    <w:rsid w:val="00146DC7"/>
    <w:rsid w:val="0015288C"/>
    <w:rsid w:val="001539EA"/>
    <w:rsid w:val="00154955"/>
    <w:rsid w:val="001563BC"/>
    <w:rsid w:val="00157B94"/>
    <w:rsid w:val="00161991"/>
    <w:rsid w:val="00165A45"/>
    <w:rsid w:val="001663DB"/>
    <w:rsid w:val="00171CC0"/>
    <w:rsid w:val="001723EA"/>
    <w:rsid w:val="00172AE3"/>
    <w:rsid w:val="00173EA9"/>
    <w:rsid w:val="0017403B"/>
    <w:rsid w:val="0017487F"/>
    <w:rsid w:val="00176DE5"/>
    <w:rsid w:val="00177BE2"/>
    <w:rsid w:val="001813C3"/>
    <w:rsid w:val="001817E3"/>
    <w:rsid w:val="00181D44"/>
    <w:rsid w:val="00181F49"/>
    <w:rsid w:val="001843C6"/>
    <w:rsid w:val="0018445F"/>
    <w:rsid w:val="00184B6B"/>
    <w:rsid w:val="00184EE1"/>
    <w:rsid w:val="0018541E"/>
    <w:rsid w:val="001859C8"/>
    <w:rsid w:val="00185A54"/>
    <w:rsid w:val="00186D46"/>
    <w:rsid w:val="001873A4"/>
    <w:rsid w:val="00190C76"/>
    <w:rsid w:val="00191866"/>
    <w:rsid w:val="00191A1E"/>
    <w:rsid w:val="00193212"/>
    <w:rsid w:val="00193FF2"/>
    <w:rsid w:val="00195032"/>
    <w:rsid w:val="0019577D"/>
    <w:rsid w:val="00196A79"/>
    <w:rsid w:val="0019730E"/>
    <w:rsid w:val="001A3AC8"/>
    <w:rsid w:val="001A3EB2"/>
    <w:rsid w:val="001A53E8"/>
    <w:rsid w:val="001A63A7"/>
    <w:rsid w:val="001A7091"/>
    <w:rsid w:val="001B1616"/>
    <w:rsid w:val="001B1BA9"/>
    <w:rsid w:val="001B1DD4"/>
    <w:rsid w:val="001B256B"/>
    <w:rsid w:val="001B28AA"/>
    <w:rsid w:val="001B383E"/>
    <w:rsid w:val="001B532D"/>
    <w:rsid w:val="001C32EA"/>
    <w:rsid w:val="001C4001"/>
    <w:rsid w:val="001C5DE0"/>
    <w:rsid w:val="001C6AF4"/>
    <w:rsid w:val="001C717E"/>
    <w:rsid w:val="001C7D84"/>
    <w:rsid w:val="001D10CD"/>
    <w:rsid w:val="001D2611"/>
    <w:rsid w:val="001D2939"/>
    <w:rsid w:val="001D375D"/>
    <w:rsid w:val="001D552C"/>
    <w:rsid w:val="001E2A5E"/>
    <w:rsid w:val="001E6B53"/>
    <w:rsid w:val="001E7B8A"/>
    <w:rsid w:val="001F00D0"/>
    <w:rsid w:val="001F2383"/>
    <w:rsid w:val="001F28E5"/>
    <w:rsid w:val="001F3C0E"/>
    <w:rsid w:val="001F4498"/>
    <w:rsid w:val="001F51E9"/>
    <w:rsid w:val="001F5757"/>
    <w:rsid w:val="001F5951"/>
    <w:rsid w:val="001F5DAE"/>
    <w:rsid w:val="002017EC"/>
    <w:rsid w:val="00202032"/>
    <w:rsid w:val="00202088"/>
    <w:rsid w:val="00206089"/>
    <w:rsid w:val="00206335"/>
    <w:rsid w:val="00210398"/>
    <w:rsid w:val="00210670"/>
    <w:rsid w:val="0021262E"/>
    <w:rsid w:val="002146A2"/>
    <w:rsid w:val="00214E87"/>
    <w:rsid w:val="00216E48"/>
    <w:rsid w:val="00217972"/>
    <w:rsid w:val="0022192D"/>
    <w:rsid w:val="00222943"/>
    <w:rsid w:val="002243C8"/>
    <w:rsid w:val="00226ADB"/>
    <w:rsid w:val="00227BD6"/>
    <w:rsid w:val="0023018A"/>
    <w:rsid w:val="00230C13"/>
    <w:rsid w:val="00231081"/>
    <w:rsid w:val="00233C59"/>
    <w:rsid w:val="00233EEF"/>
    <w:rsid w:val="00237F19"/>
    <w:rsid w:val="00240416"/>
    <w:rsid w:val="002405B7"/>
    <w:rsid w:val="002408E0"/>
    <w:rsid w:val="00242946"/>
    <w:rsid w:val="00245185"/>
    <w:rsid w:val="00246335"/>
    <w:rsid w:val="002469E9"/>
    <w:rsid w:val="002516C3"/>
    <w:rsid w:val="002554F9"/>
    <w:rsid w:val="00256801"/>
    <w:rsid w:val="0025742E"/>
    <w:rsid w:val="00260452"/>
    <w:rsid w:val="00260BB8"/>
    <w:rsid w:val="0026196A"/>
    <w:rsid w:val="00261DB4"/>
    <w:rsid w:val="00262E1A"/>
    <w:rsid w:val="00265A85"/>
    <w:rsid w:val="00265FD6"/>
    <w:rsid w:val="002665ED"/>
    <w:rsid w:val="002713B0"/>
    <w:rsid w:val="002716E8"/>
    <w:rsid w:val="00273484"/>
    <w:rsid w:val="00273AD8"/>
    <w:rsid w:val="00274481"/>
    <w:rsid w:val="00275305"/>
    <w:rsid w:val="00283420"/>
    <w:rsid w:val="002914D9"/>
    <w:rsid w:val="002920B8"/>
    <w:rsid w:val="00293385"/>
    <w:rsid w:val="00296656"/>
    <w:rsid w:val="00296A77"/>
    <w:rsid w:val="002973C6"/>
    <w:rsid w:val="002A0CAF"/>
    <w:rsid w:val="002A112D"/>
    <w:rsid w:val="002A205F"/>
    <w:rsid w:val="002A395A"/>
    <w:rsid w:val="002A3F13"/>
    <w:rsid w:val="002A4719"/>
    <w:rsid w:val="002A4CC9"/>
    <w:rsid w:val="002A4D00"/>
    <w:rsid w:val="002A60F7"/>
    <w:rsid w:val="002A7BEF"/>
    <w:rsid w:val="002B0607"/>
    <w:rsid w:val="002B1566"/>
    <w:rsid w:val="002B2674"/>
    <w:rsid w:val="002B3AA5"/>
    <w:rsid w:val="002B4495"/>
    <w:rsid w:val="002B4965"/>
    <w:rsid w:val="002B5E34"/>
    <w:rsid w:val="002B5ED9"/>
    <w:rsid w:val="002B76A2"/>
    <w:rsid w:val="002C06BA"/>
    <w:rsid w:val="002C073D"/>
    <w:rsid w:val="002C0CCB"/>
    <w:rsid w:val="002C1DE3"/>
    <w:rsid w:val="002C446B"/>
    <w:rsid w:val="002C5001"/>
    <w:rsid w:val="002C5181"/>
    <w:rsid w:val="002C5B47"/>
    <w:rsid w:val="002C63D6"/>
    <w:rsid w:val="002D3D95"/>
    <w:rsid w:val="002D463B"/>
    <w:rsid w:val="002D4B17"/>
    <w:rsid w:val="002D4DD4"/>
    <w:rsid w:val="002D7124"/>
    <w:rsid w:val="002D7881"/>
    <w:rsid w:val="002D7FAC"/>
    <w:rsid w:val="002E2C97"/>
    <w:rsid w:val="002E2D08"/>
    <w:rsid w:val="002E2D68"/>
    <w:rsid w:val="002E2F26"/>
    <w:rsid w:val="002E3C1E"/>
    <w:rsid w:val="002E6F88"/>
    <w:rsid w:val="002F091B"/>
    <w:rsid w:val="002F129B"/>
    <w:rsid w:val="002F3323"/>
    <w:rsid w:val="002F3724"/>
    <w:rsid w:val="002F3A2B"/>
    <w:rsid w:val="00300019"/>
    <w:rsid w:val="00301A36"/>
    <w:rsid w:val="00305C39"/>
    <w:rsid w:val="00306F28"/>
    <w:rsid w:val="0030785B"/>
    <w:rsid w:val="0031235C"/>
    <w:rsid w:val="00313082"/>
    <w:rsid w:val="00314A05"/>
    <w:rsid w:val="0031611D"/>
    <w:rsid w:val="00320BC0"/>
    <w:rsid w:val="00322844"/>
    <w:rsid w:val="0032517A"/>
    <w:rsid w:val="003257D8"/>
    <w:rsid w:val="00327C8C"/>
    <w:rsid w:val="003312C9"/>
    <w:rsid w:val="00335AEA"/>
    <w:rsid w:val="003362C5"/>
    <w:rsid w:val="00341C18"/>
    <w:rsid w:val="0034214B"/>
    <w:rsid w:val="00345318"/>
    <w:rsid w:val="00346533"/>
    <w:rsid w:val="003474C9"/>
    <w:rsid w:val="003477BA"/>
    <w:rsid w:val="003479D6"/>
    <w:rsid w:val="003517A7"/>
    <w:rsid w:val="00354C4F"/>
    <w:rsid w:val="00355343"/>
    <w:rsid w:val="00357858"/>
    <w:rsid w:val="00357B51"/>
    <w:rsid w:val="0036015A"/>
    <w:rsid w:val="0036272C"/>
    <w:rsid w:val="0036411C"/>
    <w:rsid w:val="00366A95"/>
    <w:rsid w:val="00367185"/>
    <w:rsid w:val="00370AB0"/>
    <w:rsid w:val="00370FC6"/>
    <w:rsid w:val="0037341F"/>
    <w:rsid w:val="00373CED"/>
    <w:rsid w:val="003743B2"/>
    <w:rsid w:val="0037506F"/>
    <w:rsid w:val="00375C7C"/>
    <w:rsid w:val="00390AF9"/>
    <w:rsid w:val="00390F89"/>
    <w:rsid w:val="00394391"/>
    <w:rsid w:val="00394EF1"/>
    <w:rsid w:val="00395078"/>
    <w:rsid w:val="0039557E"/>
    <w:rsid w:val="003957DF"/>
    <w:rsid w:val="00396750"/>
    <w:rsid w:val="0039709E"/>
    <w:rsid w:val="003A09C7"/>
    <w:rsid w:val="003A1788"/>
    <w:rsid w:val="003A1C50"/>
    <w:rsid w:val="003A4697"/>
    <w:rsid w:val="003A633D"/>
    <w:rsid w:val="003A6676"/>
    <w:rsid w:val="003A6ECF"/>
    <w:rsid w:val="003A76C7"/>
    <w:rsid w:val="003B312E"/>
    <w:rsid w:val="003B52F9"/>
    <w:rsid w:val="003B70E1"/>
    <w:rsid w:val="003C04CE"/>
    <w:rsid w:val="003C0813"/>
    <w:rsid w:val="003C22F0"/>
    <w:rsid w:val="003C2C9D"/>
    <w:rsid w:val="003C62E4"/>
    <w:rsid w:val="003C6C10"/>
    <w:rsid w:val="003C7170"/>
    <w:rsid w:val="003D0979"/>
    <w:rsid w:val="003D0FE2"/>
    <w:rsid w:val="003D1335"/>
    <w:rsid w:val="003D3883"/>
    <w:rsid w:val="003D5642"/>
    <w:rsid w:val="003D5853"/>
    <w:rsid w:val="003E0D42"/>
    <w:rsid w:val="003E3D37"/>
    <w:rsid w:val="003E5310"/>
    <w:rsid w:val="003E53BA"/>
    <w:rsid w:val="003E5945"/>
    <w:rsid w:val="003E6C9E"/>
    <w:rsid w:val="003E6FD5"/>
    <w:rsid w:val="003E766D"/>
    <w:rsid w:val="003F0FFA"/>
    <w:rsid w:val="003F38C2"/>
    <w:rsid w:val="003F638A"/>
    <w:rsid w:val="00400830"/>
    <w:rsid w:val="00400F87"/>
    <w:rsid w:val="00402184"/>
    <w:rsid w:val="00403D74"/>
    <w:rsid w:val="0040542D"/>
    <w:rsid w:val="00405DCC"/>
    <w:rsid w:val="0040689A"/>
    <w:rsid w:val="00411632"/>
    <w:rsid w:val="00413456"/>
    <w:rsid w:val="00413840"/>
    <w:rsid w:val="00415A12"/>
    <w:rsid w:val="004256E2"/>
    <w:rsid w:val="0042623A"/>
    <w:rsid w:val="0043108B"/>
    <w:rsid w:val="00432168"/>
    <w:rsid w:val="004325C3"/>
    <w:rsid w:val="004328DA"/>
    <w:rsid w:val="00434281"/>
    <w:rsid w:val="004343AD"/>
    <w:rsid w:val="00442C50"/>
    <w:rsid w:val="004473AE"/>
    <w:rsid w:val="00452E7A"/>
    <w:rsid w:val="004530DB"/>
    <w:rsid w:val="0046233F"/>
    <w:rsid w:val="00464B0F"/>
    <w:rsid w:val="00464C02"/>
    <w:rsid w:val="004652FD"/>
    <w:rsid w:val="004664EE"/>
    <w:rsid w:val="00466F06"/>
    <w:rsid w:val="00471296"/>
    <w:rsid w:val="00473B4F"/>
    <w:rsid w:val="004748C8"/>
    <w:rsid w:val="0047561B"/>
    <w:rsid w:val="00481672"/>
    <w:rsid w:val="004822E1"/>
    <w:rsid w:val="00483114"/>
    <w:rsid w:val="0049484C"/>
    <w:rsid w:val="00494879"/>
    <w:rsid w:val="00494BDD"/>
    <w:rsid w:val="004950B8"/>
    <w:rsid w:val="00495486"/>
    <w:rsid w:val="00495BDD"/>
    <w:rsid w:val="004972BC"/>
    <w:rsid w:val="004A18A0"/>
    <w:rsid w:val="004A2E4D"/>
    <w:rsid w:val="004A3BFE"/>
    <w:rsid w:val="004A69E7"/>
    <w:rsid w:val="004A70BC"/>
    <w:rsid w:val="004A7300"/>
    <w:rsid w:val="004B10BE"/>
    <w:rsid w:val="004B18A3"/>
    <w:rsid w:val="004B2480"/>
    <w:rsid w:val="004B29C0"/>
    <w:rsid w:val="004B3738"/>
    <w:rsid w:val="004B78D2"/>
    <w:rsid w:val="004C0BAD"/>
    <w:rsid w:val="004C2FAB"/>
    <w:rsid w:val="004C37FF"/>
    <w:rsid w:val="004D2F87"/>
    <w:rsid w:val="004D670D"/>
    <w:rsid w:val="004E055A"/>
    <w:rsid w:val="004E0758"/>
    <w:rsid w:val="004E09E2"/>
    <w:rsid w:val="004E0EC1"/>
    <w:rsid w:val="004E3243"/>
    <w:rsid w:val="004E5327"/>
    <w:rsid w:val="004E54C7"/>
    <w:rsid w:val="004E7717"/>
    <w:rsid w:val="004F09F9"/>
    <w:rsid w:val="004F2F56"/>
    <w:rsid w:val="004F39DD"/>
    <w:rsid w:val="004F508E"/>
    <w:rsid w:val="00502A78"/>
    <w:rsid w:val="00502C04"/>
    <w:rsid w:val="00506A1C"/>
    <w:rsid w:val="005079F7"/>
    <w:rsid w:val="00507F91"/>
    <w:rsid w:val="005137A3"/>
    <w:rsid w:val="00513C3B"/>
    <w:rsid w:val="00521156"/>
    <w:rsid w:val="00524560"/>
    <w:rsid w:val="00524708"/>
    <w:rsid w:val="0052490D"/>
    <w:rsid w:val="00524AC2"/>
    <w:rsid w:val="00526E70"/>
    <w:rsid w:val="0053246A"/>
    <w:rsid w:val="005355DF"/>
    <w:rsid w:val="00536E3E"/>
    <w:rsid w:val="00544373"/>
    <w:rsid w:val="0054550A"/>
    <w:rsid w:val="00545EBA"/>
    <w:rsid w:val="005474FC"/>
    <w:rsid w:val="005476A5"/>
    <w:rsid w:val="00550FC8"/>
    <w:rsid w:val="00553754"/>
    <w:rsid w:val="00556152"/>
    <w:rsid w:val="005604DF"/>
    <w:rsid w:val="00560B5C"/>
    <w:rsid w:val="00565E8B"/>
    <w:rsid w:val="00566882"/>
    <w:rsid w:val="005669BA"/>
    <w:rsid w:val="00566C0B"/>
    <w:rsid w:val="00570E60"/>
    <w:rsid w:val="00573FE1"/>
    <w:rsid w:val="00577C1B"/>
    <w:rsid w:val="00581237"/>
    <w:rsid w:val="00581A4C"/>
    <w:rsid w:val="00582287"/>
    <w:rsid w:val="00582BFE"/>
    <w:rsid w:val="00586CE6"/>
    <w:rsid w:val="00591D07"/>
    <w:rsid w:val="0059211F"/>
    <w:rsid w:val="005922F7"/>
    <w:rsid w:val="0059329F"/>
    <w:rsid w:val="00593DE9"/>
    <w:rsid w:val="005954D5"/>
    <w:rsid w:val="00595EBF"/>
    <w:rsid w:val="00596142"/>
    <w:rsid w:val="005976BC"/>
    <w:rsid w:val="005A187D"/>
    <w:rsid w:val="005A36A4"/>
    <w:rsid w:val="005A464D"/>
    <w:rsid w:val="005A6850"/>
    <w:rsid w:val="005A6926"/>
    <w:rsid w:val="005B0FF2"/>
    <w:rsid w:val="005B2AC7"/>
    <w:rsid w:val="005B3E32"/>
    <w:rsid w:val="005C12F7"/>
    <w:rsid w:val="005C2334"/>
    <w:rsid w:val="005C5498"/>
    <w:rsid w:val="005C56A4"/>
    <w:rsid w:val="005D0C55"/>
    <w:rsid w:val="005D0DA1"/>
    <w:rsid w:val="005D550F"/>
    <w:rsid w:val="005E085A"/>
    <w:rsid w:val="005E0A8A"/>
    <w:rsid w:val="005E390C"/>
    <w:rsid w:val="005E57FE"/>
    <w:rsid w:val="005E7B4F"/>
    <w:rsid w:val="005E7CAC"/>
    <w:rsid w:val="005F0EAD"/>
    <w:rsid w:val="005F1EDF"/>
    <w:rsid w:val="005F36A5"/>
    <w:rsid w:val="005F4CC3"/>
    <w:rsid w:val="005F4F3E"/>
    <w:rsid w:val="0060004B"/>
    <w:rsid w:val="0060016F"/>
    <w:rsid w:val="00600ECC"/>
    <w:rsid w:val="0060206F"/>
    <w:rsid w:val="006023AE"/>
    <w:rsid w:val="0060265E"/>
    <w:rsid w:val="006051C6"/>
    <w:rsid w:val="00605FDC"/>
    <w:rsid w:val="006064E9"/>
    <w:rsid w:val="00606888"/>
    <w:rsid w:val="00621A15"/>
    <w:rsid w:val="00622B60"/>
    <w:rsid w:val="0063021F"/>
    <w:rsid w:val="00631398"/>
    <w:rsid w:val="00631CDC"/>
    <w:rsid w:val="00632A94"/>
    <w:rsid w:val="00636B48"/>
    <w:rsid w:val="0064065B"/>
    <w:rsid w:val="006423A4"/>
    <w:rsid w:val="0064351A"/>
    <w:rsid w:val="00643AF6"/>
    <w:rsid w:val="00643C3D"/>
    <w:rsid w:val="006452D3"/>
    <w:rsid w:val="006515D2"/>
    <w:rsid w:val="00652B96"/>
    <w:rsid w:val="00657EBE"/>
    <w:rsid w:val="00661038"/>
    <w:rsid w:val="0066171E"/>
    <w:rsid w:val="00661FC0"/>
    <w:rsid w:val="00662D48"/>
    <w:rsid w:val="006632D0"/>
    <w:rsid w:val="00663AEB"/>
    <w:rsid w:val="00665107"/>
    <w:rsid w:val="00665752"/>
    <w:rsid w:val="0066678D"/>
    <w:rsid w:val="00671463"/>
    <w:rsid w:val="00672ADE"/>
    <w:rsid w:val="00675C02"/>
    <w:rsid w:val="00677AC0"/>
    <w:rsid w:val="00677E7F"/>
    <w:rsid w:val="006805C5"/>
    <w:rsid w:val="00681BF4"/>
    <w:rsid w:val="00683008"/>
    <w:rsid w:val="00683C24"/>
    <w:rsid w:val="00685E21"/>
    <w:rsid w:val="00690FFF"/>
    <w:rsid w:val="00692A88"/>
    <w:rsid w:val="00692D5E"/>
    <w:rsid w:val="006930FB"/>
    <w:rsid w:val="0069614D"/>
    <w:rsid w:val="006A0734"/>
    <w:rsid w:val="006A0EA0"/>
    <w:rsid w:val="006A24AD"/>
    <w:rsid w:val="006A50E3"/>
    <w:rsid w:val="006A6A82"/>
    <w:rsid w:val="006B0853"/>
    <w:rsid w:val="006B08CC"/>
    <w:rsid w:val="006B0EB1"/>
    <w:rsid w:val="006B32CC"/>
    <w:rsid w:val="006B4EB8"/>
    <w:rsid w:val="006B5ED0"/>
    <w:rsid w:val="006C1FCF"/>
    <w:rsid w:val="006C2882"/>
    <w:rsid w:val="006C294F"/>
    <w:rsid w:val="006C29AC"/>
    <w:rsid w:val="006C53F2"/>
    <w:rsid w:val="006C6571"/>
    <w:rsid w:val="006D1B81"/>
    <w:rsid w:val="006D2711"/>
    <w:rsid w:val="006D38E4"/>
    <w:rsid w:val="006D41E2"/>
    <w:rsid w:val="006D468F"/>
    <w:rsid w:val="006D5778"/>
    <w:rsid w:val="006D5C8E"/>
    <w:rsid w:val="006D7244"/>
    <w:rsid w:val="006D79DA"/>
    <w:rsid w:val="006E006D"/>
    <w:rsid w:val="006E178B"/>
    <w:rsid w:val="006E2270"/>
    <w:rsid w:val="006E2B97"/>
    <w:rsid w:val="006E2D26"/>
    <w:rsid w:val="006E46DA"/>
    <w:rsid w:val="006E4A1F"/>
    <w:rsid w:val="006E5BFB"/>
    <w:rsid w:val="006E71B4"/>
    <w:rsid w:val="006E74CA"/>
    <w:rsid w:val="006F1774"/>
    <w:rsid w:val="006F2C39"/>
    <w:rsid w:val="006F5DF0"/>
    <w:rsid w:val="006F6954"/>
    <w:rsid w:val="006F705A"/>
    <w:rsid w:val="006F77C7"/>
    <w:rsid w:val="006F79EE"/>
    <w:rsid w:val="00700439"/>
    <w:rsid w:val="007006C4"/>
    <w:rsid w:val="007011FD"/>
    <w:rsid w:val="00701921"/>
    <w:rsid w:val="0070364B"/>
    <w:rsid w:val="007043B0"/>
    <w:rsid w:val="00704481"/>
    <w:rsid w:val="0070506F"/>
    <w:rsid w:val="00712E79"/>
    <w:rsid w:val="00713BCE"/>
    <w:rsid w:val="00715BBD"/>
    <w:rsid w:val="00716BF8"/>
    <w:rsid w:val="00716ED3"/>
    <w:rsid w:val="00717734"/>
    <w:rsid w:val="0072009E"/>
    <w:rsid w:val="00721A1F"/>
    <w:rsid w:val="00723677"/>
    <w:rsid w:val="00724EE4"/>
    <w:rsid w:val="007252CA"/>
    <w:rsid w:val="00725441"/>
    <w:rsid w:val="007276B2"/>
    <w:rsid w:val="00727B97"/>
    <w:rsid w:val="00727BF0"/>
    <w:rsid w:val="00730291"/>
    <w:rsid w:val="00731D1E"/>
    <w:rsid w:val="00735021"/>
    <w:rsid w:val="00735326"/>
    <w:rsid w:val="00740BCF"/>
    <w:rsid w:val="00742527"/>
    <w:rsid w:val="007437E4"/>
    <w:rsid w:val="007439A5"/>
    <w:rsid w:val="00744C0E"/>
    <w:rsid w:val="007451F7"/>
    <w:rsid w:val="007465C1"/>
    <w:rsid w:val="00747849"/>
    <w:rsid w:val="0075091A"/>
    <w:rsid w:val="00751550"/>
    <w:rsid w:val="00751957"/>
    <w:rsid w:val="0075207E"/>
    <w:rsid w:val="007543C3"/>
    <w:rsid w:val="00755528"/>
    <w:rsid w:val="0076194B"/>
    <w:rsid w:val="00762698"/>
    <w:rsid w:val="007632E1"/>
    <w:rsid w:val="00764F6B"/>
    <w:rsid w:val="0076657B"/>
    <w:rsid w:val="007754D0"/>
    <w:rsid w:val="00776BBA"/>
    <w:rsid w:val="00781147"/>
    <w:rsid w:val="00782AB9"/>
    <w:rsid w:val="00783370"/>
    <w:rsid w:val="00783614"/>
    <w:rsid w:val="00784329"/>
    <w:rsid w:val="00784635"/>
    <w:rsid w:val="0078486C"/>
    <w:rsid w:val="00786C9A"/>
    <w:rsid w:val="00787261"/>
    <w:rsid w:val="0078739C"/>
    <w:rsid w:val="00790511"/>
    <w:rsid w:val="007905B9"/>
    <w:rsid w:val="007928F5"/>
    <w:rsid w:val="0079488E"/>
    <w:rsid w:val="00796489"/>
    <w:rsid w:val="007974A3"/>
    <w:rsid w:val="007979B7"/>
    <w:rsid w:val="007A0B54"/>
    <w:rsid w:val="007A3AE1"/>
    <w:rsid w:val="007A3C47"/>
    <w:rsid w:val="007A491C"/>
    <w:rsid w:val="007A542D"/>
    <w:rsid w:val="007B1F75"/>
    <w:rsid w:val="007B312A"/>
    <w:rsid w:val="007B45D6"/>
    <w:rsid w:val="007B495A"/>
    <w:rsid w:val="007B5583"/>
    <w:rsid w:val="007B6299"/>
    <w:rsid w:val="007B7E3D"/>
    <w:rsid w:val="007C03D8"/>
    <w:rsid w:val="007C0DA6"/>
    <w:rsid w:val="007D194E"/>
    <w:rsid w:val="007D195F"/>
    <w:rsid w:val="007D5AE6"/>
    <w:rsid w:val="007E47D5"/>
    <w:rsid w:val="007F10F7"/>
    <w:rsid w:val="007F34FA"/>
    <w:rsid w:val="007F53DE"/>
    <w:rsid w:val="007F6005"/>
    <w:rsid w:val="007F6E05"/>
    <w:rsid w:val="007F6F75"/>
    <w:rsid w:val="008025F1"/>
    <w:rsid w:val="008043B1"/>
    <w:rsid w:val="00805707"/>
    <w:rsid w:val="0080729A"/>
    <w:rsid w:val="00810B35"/>
    <w:rsid w:val="0081180B"/>
    <w:rsid w:val="00816265"/>
    <w:rsid w:val="00820D42"/>
    <w:rsid w:val="00823BC0"/>
    <w:rsid w:val="008248DB"/>
    <w:rsid w:val="00827166"/>
    <w:rsid w:val="0083002C"/>
    <w:rsid w:val="0083009B"/>
    <w:rsid w:val="008309E0"/>
    <w:rsid w:val="00830A0F"/>
    <w:rsid w:val="00830A61"/>
    <w:rsid w:val="00830E12"/>
    <w:rsid w:val="0083252D"/>
    <w:rsid w:val="0083636E"/>
    <w:rsid w:val="008367D2"/>
    <w:rsid w:val="00836F7D"/>
    <w:rsid w:val="00837F1A"/>
    <w:rsid w:val="0084154F"/>
    <w:rsid w:val="0084172E"/>
    <w:rsid w:val="00841941"/>
    <w:rsid w:val="00842BF6"/>
    <w:rsid w:val="00844683"/>
    <w:rsid w:val="00844DE3"/>
    <w:rsid w:val="008456F3"/>
    <w:rsid w:val="00845971"/>
    <w:rsid w:val="008463EE"/>
    <w:rsid w:val="00846425"/>
    <w:rsid w:val="0085168E"/>
    <w:rsid w:val="00852A35"/>
    <w:rsid w:val="0085740B"/>
    <w:rsid w:val="00857549"/>
    <w:rsid w:val="00860236"/>
    <w:rsid w:val="0086092D"/>
    <w:rsid w:val="00860D06"/>
    <w:rsid w:val="00861DD1"/>
    <w:rsid w:val="00864CC2"/>
    <w:rsid w:val="00866739"/>
    <w:rsid w:val="00867CFA"/>
    <w:rsid w:val="00871FA2"/>
    <w:rsid w:val="008729B4"/>
    <w:rsid w:val="00876A91"/>
    <w:rsid w:val="00881B41"/>
    <w:rsid w:val="00882346"/>
    <w:rsid w:val="008828D1"/>
    <w:rsid w:val="0088293A"/>
    <w:rsid w:val="00882A5C"/>
    <w:rsid w:val="00882AC6"/>
    <w:rsid w:val="00882ECD"/>
    <w:rsid w:val="00884482"/>
    <w:rsid w:val="00884B06"/>
    <w:rsid w:val="00884B69"/>
    <w:rsid w:val="008859E4"/>
    <w:rsid w:val="00886821"/>
    <w:rsid w:val="00886BA3"/>
    <w:rsid w:val="008876B5"/>
    <w:rsid w:val="00891A8A"/>
    <w:rsid w:val="00891E11"/>
    <w:rsid w:val="00891FD2"/>
    <w:rsid w:val="00892A58"/>
    <w:rsid w:val="00893F94"/>
    <w:rsid w:val="00895274"/>
    <w:rsid w:val="008A05C7"/>
    <w:rsid w:val="008A0B05"/>
    <w:rsid w:val="008A1952"/>
    <w:rsid w:val="008A52CE"/>
    <w:rsid w:val="008A63BA"/>
    <w:rsid w:val="008A678E"/>
    <w:rsid w:val="008A7CB2"/>
    <w:rsid w:val="008B0D68"/>
    <w:rsid w:val="008B0F3D"/>
    <w:rsid w:val="008B1A05"/>
    <w:rsid w:val="008B2DBE"/>
    <w:rsid w:val="008B42F3"/>
    <w:rsid w:val="008B76CE"/>
    <w:rsid w:val="008B7869"/>
    <w:rsid w:val="008C1119"/>
    <w:rsid w:val="008C122F"/>
    <w:rsid w:val="008C297A"/>
    <w:rsid w:val="008C2FA6"/>
    <w:rsid w:val="008C516C"/>
    <w:rsid w:val="008C55E8"/>
    <w:rsid w:val="008C602D"/>
    <w:rsid w:val="008C63AE"/>
    <w:rsid w:val="008C64F2"/>
    <w:rsid w:val="008C72A0"/>
    <w:rsid w:val="008C7716"/>
    <w:rsid w:val="008D125C"/>
    <w:rsid w:val="008D12F5"/>
    <w:rsid w:val="008D3A04"/>
    <w:rsid w:val="008D4651"/>
    <w:rsid w:val="008D4D29"/>
    <w:rsid w:val="008D6886"/>
    <w:rsid w:val="008D6B12"/>
    <w:rsid w:val="008D6B66"/>
    <w:rsid w:val="008E052D"/>
    <w:rsid w:val="008E103D"/>
    <w:rsid w:val="008E1A7A"/>
    <w:rsid w:val="008E3A7B"/>
    <w:rsid w:val="008E479D"/>
    <w:rsid w:val="008F0A4A"/>
    <w:rsid w:val="008F2CDC"/>
    <w:rsid w:val="008F690C"/>
    <w:rsid w:val="008F7F39"/>
    <w:rsid w:val="00901DB7"/>
    <w:rsid w:val="00904419"/>
    <w:rsid w:val="00906AD6"/>
    <w:rsid w:val="00907F67"/>
    <w:rsid w:val="00910489"/>
    <w:rsid w:val="00910C13"/>
    <w:rsid w:val="0091173C"/>
    <w:rsid w:val="00920320"/>
    <w:rsid w:val="00921CD0"/>
    <w:rsid w:val="0092210D"/>
    <w:rsid w:val="009226F5"/>
    <w:rsid w:val="00922F65"/>
    <w:rsid w:val="00924268"/>
    <w:rsid w:val="009245BD"/>
    <w:rsid w:val="00926768"/>
    <w:rsid w:val="00933933"/>
    <w:rsid w:val="00933A01"/>
    <w:rsid w:val="009340C1"/>
    <w:rsid w:val="00935FC1"/>
    <w:rsid w:val="009361E4"/>
    <w:rsid w:val="00936DEE"/>
    <w:rsid w:val="00942C96"/>
    <w:rsid w:val="00943F66"/>
    <w:rsid w:val="00945FB8"/>
    <w:rsid w:val="00950AD6"/>
    <w:rsid w:val="00954339"/>
    <w:rsid w:val="0096128A"/>
    <w:rsid w:val="00961CF0"/>
    <w:rsid w:val="00963898"/>
    <w:rsid w:val="00964689"/>
    <w:rsid w:val="00965FF8"/>
    <w:rsid w:val="00967662"/>
    <w:rsid w:val="00971882"/>
    <w:rsid w:val="00971A5A"/>
    <w:rsid w:val="00973048"/>
    <w:rsid w:val="0097404B"/>
    <w:rsid w:val="009743C3"/>
    <w:rsid w:val="009759A9"/>
    <w:rsid w:val="00976801"/>
    <w:rsid w:val="00976BCE"/>
    <w:rsid w:val="00976FB6"/>
    <w:rsid w:val="00981732"/>
    <w:rsid w:val="009839E5"/>
    <w:rsid w:val="00983C5E"/>
    <w:rsid w:val="009841CB"/>
    <w:rsid w:val="00984EA1"/>
    <w:rsid w:val="009875CF"/>
    <w:rsid w:val="00987D81"/>
    <w:rsid w:val="00990763"/>
    <w:rsid w:val="00995165"/>
    <w:rsid w:val="009958A0"/>
    <w:rsid w:val="009A0107"/>
    <w:rsid w:val="009A07D2"/>
    <w:rsid w:val="009A2773"/>
    <w:rsid w:val="009A3473"/>
    <w:rsid w:val="009A43D6"/>
    <w:rsid w:val="009A4B96"/>
    <w:rsid w:val="009A59DD"/>
    <w:rsid w:val="009A5CEA"/>
    <w:rsid w:val="009B06E1"/>
    <w:rsid w:val="009B3F4C"/>
    <w:rsid w:val="009B504E"/>
    <w:rsid w:val="009B619A"/>
    <w:rsid w:val="009C1B76"/>
    <w:rsid w:val="009C2D65"/>
    <w:rsid w:val="009C3453"/>
    <w:rsid w:val="009C7A26"/>
    <w:rsid w:val="009D3FC0"/>
    <w:rsid w:val="009D48C0"/>
    <w:rsid w:val="009D592F"/>
    <w:rsid w:val="009D6CC0"/>
    <w:rsid w:val="009D6E5F"/>
    <w:rsid w:val="009E1344"/>
    <w:rsid w:val="009E1588"/>
    <w:rsid w:val="009E225D"/>
    <w:rsid w:val="009E45DC"/>
    <w:rsid w:val="009E57CA"/>
    <w:rsid w:val="009E6F02"/>
    <w:rsid w:val="009E6F75"/>
    <w:rsid w:val="009E7EE3"/>
    <w:rsid w:val="009F0BAC"/>
    <w:rsid w:val="009F4615"/>
    <w:rsid w:val="009F4D10"/>
    <w:rsid w:val="00A039B2"/>
    <w:rsid w:val="00A03DF9"/>
    <w:rsid w:val="00A041B0"/>
    <w:rsid w:val="00A04F1A"/>
    <w:rsid w:val="00A051D3"/>
    <w:rsid w:val="00A0687C"/>
    <w:rsid w:val="00A1388A"/>
    <w:rsid w:val="00A13BF2"/>
    <w:rsid w:val="00A13C46"/>
    <w:rsid w:val="00A20282"/>
    <w:rsid w:val="00A213B1"/>
    <w:rsid w:val="00A21BB7"/>
    <w:rsid w:val="00A23EDC"/>
    <w:rsid w:val="00A26370"/>
    <w:rsid w:val="00A26ED7"/>
    <w:rsid w:val="00A30417"/>
    <w:rsid w:val="00A30DD6"/>
    <w:rsid w:val="00A33C3F"/>
    <w:rsid w:val="00A33E40"/>
    <w:rsid w:val="00A3407B"/>
    <w:rsid w:val="00A403CC"/>
    <w:rsid w:val="00A42DBD"/>
    <w:rsid w:val="00A440CD"/>
    <w:rsid w:val="00A45884"/>
    <w:rsid w:val="00A45A91"/>
    <w:rsid w:val="00A5042C"/>
    <w:rsid w:val="00A540DD"/>
    <w:rsid w:val="00A567B5"/>
    <w:rsid w:val="00A575C1"/>
    <w:rsid w:val="00A61F43"/>
    <w:rsid w:val="00A62818"/>
    <w:rsid w:val="00A64B3A"/>
    <w:rsid w:val="00A65DCB"/>
    <w:rsid w:val="00A6645D"/>
    <w:rsid w:val="00A67361"/>
    <w:rsid w:val="00A67BD7"/>
    <w:rsid w:val="00A7013A"/>
    <w:rsid w:val="00A743E7"/>
    <w:rsid w:val="00A746D5"/>
    <w:rsid w:val="00A748C0"/>
    <w:rsid w:val="00A778BD"/>
    <w:rsid w:val="00A800CF"/>
    <w:rsid w:val="00A8049D"/>
    <w:rsid w:val="00A80778"/>
    <w:rsid w:val="00A811B4"/>
    <w:rsid w:val="00A82347"/>
    <w:rsid w:val="00A8634A"/>
    <w:rsid w:val="00A9404F"/>
    <w:rsid w:val="00A943CC"/>
    <w:rsid w:val="00AA27FD"/>
    <w:rsid w:val="00AA2DB4"/>
    <w:rsid w:val="00AA359B"/>
    <w:rsid w:val="00AA435A"/>
    <w:rsid w:val="00AA6C1B"/>
    <w:rsid w:val="00AA6C7C"/>
    <w:rsid w:val="00AB0D6F"/>
    <w:rsid w:val="00AB0EDE"/>
    <w:rsid w:val="00AB160C"/>
    <w:rsid w:val="00AB1844"/>
    <w:rsid w:val="00AB20F9"/>
    <w:rsid w:val="00AB3C38"/>
    <w:rsid w:val="00AB4A92"/>
    <w:rsid w:val="00AB6DB3"/>
    <w:rsid w:val="00AB768E"/>
    <w:rsid w:val="00AC04C9"/>
    <w:rsid w:val="00AC07A1"/>
    <w:rsid w:val="00AC0FA7"/>
    <w:rsid w:val="00AC276E"/>
    <w:rsid w:val="00AC2D23"/>
    <w:rsid w:val="00AC3824"/>
    <w:rsid w:val="00AC4206"/>
    <w:rsid w:val="00AC6F6E"/>
    <w:rsid w:val="00AD0909"/>
    <w:rsid w:val="00AD1F47"/>
    <w:rsid w:val="00AD2775"/>
    <w:rsid w:val="00AD30CB"/>
    <w:rsid w:val="00AD426C"/>
    <w:rsid w:val="00AD5BDD"/>
    <w:rsid w:val="00AD7284"/>
    <w:rsid w:val="00AD7BB4"/>
    <w:rsid w:val="00AD7F88"/>
    <w:rsid w:val="00AE6455"/>
    <w:rsid w:val="00AE7DB2"/>
    <w:rsid w:val="00AF0C67"/>
    <w:rsid w:val="00AF104D"/>
    <w:rsid w:val="00AF28AC"/>
    <w:rsid w:val="00AF3B9A"/>
    <w:rsid w:val="00AF4AB2"/>
    <w:rsid w:val="00AF551E"/>
    <w:rsid w:val="00AF6481"/>
    <w:rsid w:val="00AF6E3F"/>
    <w:rsid w:val="00AF75E8"/>
    <w:rsid w:val="00AF7689"/>
    <w:rsid w:val="00AF7757"/>
    <w:rsid w:val="00AF7C95"/>
    <w:rsid w:val="00B009D8"/>
    <w:rsid w:val="00B01EBD"/>
    <w:rsid w:val="00B031A2"/>
    <w:rsid w:val="00B03E97"/>
    <w:rsid w:val="00B044D2"/>
    <w:rsid w:val="00B048A5"/>
    <w:rsid w:val="00B05F20"/>
    <w:rsid w:val="00B0774E"/>
    <w:rsid w:val="00B101D2"/>
    <w:rsid w:val="00B104C0"/>
    <w:rsid w:val="00B117F4"/>
    <w:rsid w:val="00B12559"/>
    <w:rsid w:val="00B12881"/>
    <w:rsid w:val="00B12DD7"/>
    <w:rsid w:val="00B13334"/>
    <w:rsid w:val="00B14470"/>
    <w:rsid w:val="00B2202C"/>
    <w:rsid w:val="00B226FD"/>
    <w:rsid w:val="00B2597E"/>
    <w:rsid w:val="00B25A5F"/>
    <w:rsid w:val="00B26EBC"/>
    <w:rsid w:val="00B31BB5"/>
    <w:rsid w:val="00B3285C"/>
    <w:rsid w:val="00B35A8B"/>
    <w:rsid w:val="00B36781"/>
    <w:rsid w:val="00B44CD2"/>
    <w:rsid w:val="00B46E2D"/>
    <w:rsid w:val="00B52BF4"/>
    <w:rsid w:val="00B5689D"/>
    <w:rsid w:val="00B63CAF"/>
    <w:rsid w:val="00B7076F"/>
    <w:rsid w:val="00B7355C"/>
    <w:rsid w:val="00B7438A"/>
    <w:rsid w:val="00B75BC8"/>
    <w:rsid w:val="00B76DD6"/>
    <w:rsid w:val="00B80F07"/>
    <w:rsid w:val="00B81D6A"/>
    <w:rsid w:val="00B83CF5"/>
    <w:rsid w:val="00B840CE"/>
    <w:rsid w:val="00B85E80"/>
    <w:rsid w:val="00B92331"/>
    <w:rsid w:val="00B92855"/>
    <w:rsid w:val="00B94060"/>
    <w:rsid w:val="00B94DE9"/>
    <w:rsid w:val="00BA008C"/>
    <w:rsid w:val="00BA0177"/>
    <w:rsid w:val="00BA20E1"/>
    <w:rsid w:val="00BA214F"/>
    <w:rsid w:val="00BA3083"/>
    <w:rsid w:val="00BA4485"/>
    <w:rsid w:val="00BA5F76"/>
    <w:rsid w:val="00BB0DB1"/>
    <w:rsid w:val="00BB13A5"/>
    <w:rsid w:val="00BB20F1"/>
    <w:rsid w:val="00BB3DFD"/>
    <w:rsid w:val="00BB564C"/>
    <w:rsid w:val="00BC038E"/>
    <w:rsid w:val="00BC236B"/>
    <w:rsid w:val="00BC3D0B"/>
    <w:rsid w:val="00BC4E1A"/>
    <w:rsid w:val="00BC5787"/>
    <w:rsid w:val="00BC735C"/>
    <w:rsid w:val="00BC783C"/>
    <w:rsid w:val="00BC7B72"/>
    <w:rsid w:val="00BD3D51"/>
    <w:rsid w:val="00BD54A4"/>
    <w:rsid w:val="00BD5746"/>
    <w:rsid w:val="00BD623D"/>
    <w:rsid w:val="00BD6375"/>
    <w:rsid w:val="00BD65F1"/>
    <w:rsid w:val="00BD6938"/>
    <w:rsid w:val="00BE29A5"/>
    <w:rsid w:val="00BE2C5A"/>
    <w:rsid w:val="00BE355A"/>
    <w:rsid w:val="00BE3E83"/>
    <w:rsid w:val="00BE48F0"/>
    <w:rsid w:val="00BE49BB"/>
    <w:rsid w:val="00BE4A47"/>
    <w:rsid w:val="00BE5501"/>
    <w:rsid w:val="00BE7704"/>
    <w:rsid w:val="00BE7CCD"/>
    <w:rsid w:val="00BF0695"/>
    <w:rsid w:val="00BF0C0E"/>
    <w:rsid w:val="00BF2060"/>
    <w:rsid w:val="00BF26ED"/>
    <w:rsid w:val="00BF53C0"/>
    <w:rsid w:val="00BF5F23"/>
    <w:rsid w:val="00BF69E0"/>
    <w:rsid w:val="00C005EA"/>
    <w:rsid w:val="00C01248"/>
    <w:rsid w:val="00C01E64"/>
    <w:rsid w:val="00C06701"/>
    <w:rsid w:val="00C10621"/>
    <w:rsid w:val="00C12DE0"/>
    <w:rsid w:val="00C132F3"/>
    <w:rsid w:val="00C14038"/>
    <w:rsid w:val="00C15554"/>
    <w:rsid w:val="00C1601E"/>
    <w:rsid w:val="00C2115F"/>
    <w:rsid w:val="00C247F1"/>
    <w:rsid w:val="00C24D4D"/>
    <w:rsid w:val="00C25F49"/>
    <w:rsid w:val="00C276D1"/>
    <w:rsid w:val="00C30E52"/>
    <w:rsid w:val="00C33B33"/>
    <w:rsid w:val="00C34135"/>
    <w:rsid w:val="00C34D61"/>
    <w:rsid w:val="00C35ECE"/>
    <w:rsid w:val="00C36AEB"/>
    <w:rsid w:val="00C4009F"/>
    <w:rsid w:val="00C4036F"/>
    <w:rsid w:val="00C4479F"/>
    <w:rsid w:val="00C45F1E"/>
    <w:rsid w:val="00C50AA8"/>
    <w:rsid w:val="00C55795"/>
    <w:rsid w:val="00C557B9"/>
    <w:rsid w:val="00C603D7"/>
    <w:rsid w:val="00C63A86"/>
    <w:rsid w:val="00C6779D"/>
    <w:rsid w:val="00C70052"/>
    <w:rsid w:val="00C71385"/>
    <w:rsid w:val="00C741CD"/>
    <w:rsid w:val="00C743A5"/>
    <w:rsid w:val="00C7458A"/>
    <w:rsid w:val="00C75AB8"/>
    <w:rsid w:val="00C7733E"/>
    <w:rsid w:val="00C8173B"/>
    <w:rsid w:val="00C819DA"/>
    <w:rsid w:val="00C822CA"/>
    <w:rsid w:val="00C82BD3"/>
    <w:rsid w:val="00C846BC"/>
    <w:rsid w:val="00C8504A"/>
    <w:rsid w:val="00C85448"/>
    <w:rsid w:val="00C85BB6"/>
    <w:rsid w:val="00C91204"/>
    <w:rsid w:val="00C91318"/>
    <w:rsid w:val="00C920E2"/>
    <w:rsid w:val="00C94F27"/>
    <w:rsid w:val="00C960DA"/>
    <w:rsid w:val="00C96C28"/>
    <w:rsid w:val="00CA3ECD"/>
    <w:rsid w:val="00CA6489"/>
    <w:rsid w:val="00CB11CB"/>
    <w:rsid w:val="00CB34E6"/>
    <w:rsid w:val="00CB6150"/>
    <w:rsid w:val="00CB6D90"/>
    <w:rsid w:val="00CB7E43"/>
    <w:rsid w:val="00CC3ADD"/>
    <w:rsid w:val="00CC432D"/>
    <w:rsid w:val="00CC5FDE"/>
    <w:rsid w:val="00CD1750"/>
    <w:rsid w:val="00CD2553"/>
    <w:rsid w:val="00CD2A1B"/>
    <w:rsid w:val="00CD3686"/>
    <w:rsid w:val="00CD3D14"/>
    <w:rsid w:val="00CD49D1"/>
    <w:rsid w:val="00CE02F2"/>
    <w:rsid w:val="00CE0E50"/>
    <w:rsid w:val="00CE48BB"/>
    <w:rsid w:val="00CE73DC"/>
    <w:rsid w:val="00CE7A84"/>
    <w:rsid w:val="00CF030C"/>
    <w:rsid w:val="00CF29E4"/>
    <w:rsid w:val="00CF30C6"/>
    <w:rsid w:val="00CF3748"/>
    <w:rsid w:val="00CF4FA4"/>
    <w:rsid w:val="00CF7E6C"/>
    <w:rsid w:val="00D00FDD"/>
    <w:rsid w:val="00D04EA9"/>
    <w:rsid w:val="00D05ABA"/>
    <w:rsid w:val="00D06824"/>
    <w:rsid w:val="00D07959"/>
    <w:rsid w:val="00D10242"/>
    <w:rsid w:val="00D12C81"/>
    <w:rsid w:val="00D1435F"/>
    <w:rsid w:val="00D1470E"/>
    <w:rsid w:val="00D14B66"/>
    <w:rsid w:val="00D15C86"/>
    <w:rsid w:val="00D17121"/>
    <w:rsid w:val="00D211EC"/>
    <w:rsid w:val="00D219A1"/>
    <w:rsid w:val="00D21DFC"/>
    <w:rsid w:val="00D2268B"/>
    <w:rsid w:val="00D227CE"/>
    <w:rsid w:val="00D243AB"/>
    <w:rsid w:val="00D263B9"/>
    <w:rsid w:val="00D26904"/>
    <w:rsid w:val="00D30502"/>
    <w:rsid w:val="00D3050B"/>
    <w:rsid w:val="00D33A06"/>
    <w:rsid w:val="00D33FD4"/>
    <w:rsid w:val="00D355BE"/>
    <w:rsid w:val="00D36CE7"/>
    <w:rsid w:val="00D37594"/>
    <w:rsid w:val="00D37E18"/>
    <w:rsid w:val="00D41EA6"/>
    <w:rsid w:val="00D42C3A"/>
    <w:rsid w:val="00D436C6"/>
    <w:rsid w:val="00D473A3"/>
    <w:rsid w:val="00D50221"/>
    <w:rsid w:val="00D506AF"/>
    <w:rsid w:val="00D50912"/>
    <w:rsid w:val="00D524A5"/>
    <w:rsid w:val="00D52CA9"/>
    <w:rsid w:val="00D53839"/>
    <w:rsid w:val="00D53A20"/>
    <w:rsid w:val="00D53AB8"/>
    <w:rsid w:val="00D53C9B"/>
    <w:rsid w:val="00D564F2"/>
    <w:rsid w:val="00D57584"/>
    <w:rsid w:val="00D61232"/>
    <w:rsid w:val="00D617D8"/>
    <w:rsid w:val="00D61B91"/>
    <w:rsid w:val="00D62264"/>
    <w:rsid w:val="00D64EA9"/>
    <w:rsid w:val="00D7195D"/>
    <w:rsid w:val="00D734BE"/>
    <w:rsid w:val="00D73C85"/>
    <w:rsid w:val="00D74344"/>
    <w:rsid w:val="00D747E9"/>
    <w:rsid w:val="00D74DE4"/>
    <w:rsid w:val="00D75456"/>
    <w:rsid w:val="00D75C72"/>
    <w:rsid w:val="00D808FF"/>
    <w:rsid w:val="00D83303"/>
    <w:rsid w:val="00D8604A"/>
    <w:rsid w:val="00D8657D"/>
    <w:rsid w:val="00D91957"/>
    <w:rsid w:val="00D922B9"/>
    <w:rsid w:val="00D92312"/>
    <w:rsid w:val="00D92C3D"/>
    <w:rsid w:val="00D94660"/>
    <w:rsid w:val="00D9494A"/>
    <w:rsid w:val="00D961BB"/>
    <w:rsid w:val="00D967F1"/>
    <w:rsid w:val="00D973E9"/>
    <w:rsid w:val="00DA0C51"/>
    <w:rsid w:val="00DA31C3"/>
    <w:rsid w:val="00DA4332"/>
    <w:rsid w:val="00DA4349"/>
    <w:rsid w:val="00DA684F"/>
    <w:rsid w:val="00DA787A"/>
    <w:rsid w:val="00DB01B9"/>
    <w:rsid w:val="00DB1479"/>
    <w:rsid w:val="00DB1A9C"/>
    <w:rsid w:val="00DB265E"/>
    <w:rsid w:val="00DB4736"/>
    <w:rsid w:val="00DB561A"/>
    <w:rsid w:val="00DB5E64"/>
    <w:rsid w:val="00DB602F"/>
    <w:rsid w:val="00DC349A"/>
    <w:rsid w:val="00DC370D"/>
    <w:rsid w:val="00DC7FE3"/>
    <w:rsid w:val="00DD6EC3"/>
    <w:rsid w:val="00DE1137"/>
    <w:rsid w:val="00DE2C4F"/>
    <w:rsid w:val="00DE544E"/>
    <w:rsid w:val="00DE5C16"/>
    <w:rsid w:val="00DF1A51"/>
    <w:rsid w:val="00E001AD"/>
    <w:rsid w:val="00E0234B"/>
    <w:rsid w:val="00E03ED1"/>
    <w:rsid w:val="00E051D5"/>
    <w:rsid w:val="00E10253"/>
    <w:rsid w:val="00E115DF"/>
    <w:rsid w:val="00E12BFD"/>
    <w:rsid w:val="00E13F9B"/>
    <w:rsid w:val="00E1458E"/>
    <w:rsid w:val="00E14F0E"/>
    <w:rsid w:val="00E1695A"/>
    <w:rsid w:val="00E2088C"/>
    <w:rsid w:val="00E20C1E"/>
    <w:rsid w:val="00E21266"/>
    <w:rsid w:val="00E22F20"/>
    <w:rsid w:val="00E231AE"/>
    <w:rsid w:val="00E25763"/>
    <w:rsid w:val="00E25768"/>
    <w:rsid w:val="00E25DC9"/>
    <w:rsid w:val="00E30E27"/>
    <w:rsid w:val="00E33882"/>
    <w:rsid w:val="00E34B98"/>
    <w:rsid w:val="00E35C94"/>
    <w:rsid w:val="00E36832"/>
    <w:rsid w:val="00E36C30"/>
    <w:rsid w:val="00E37D78"/>
    <w:rsid w:val="00E435B0"/>
    <w:rsid w:val="00E444B9"/>
    <w:rsid w:val="00E4545F"/>
    <w:rsid w:val="00E47508"/>
    <w:rsid w:val="00E50275"/>
    <w:rsid w:val="00E52B6B"/>
    <w:rsid w:val="00E5550A"/>
    <w:rsid w:val="00E56901"/>
    <w:rsid w:val="00E56B67"/>
    <w:rsid w:val="00E56F9D"/>
    <w:rsid w:val="00E6085F"/>
    <w:rsid w:val="00E60BAA"/>
    <w:rsid w:val="00E6191C"/>
    <w:rsid w:val="00E61B8F"/>
    <w:rsid w:val="00E628B2"/>
    <w:rsid w:val="00E63256"/>
    <w:rsid w:val="00E64762"/>
    <w:rsid w:val="00E64A5D"/>
    <w:rsid w:val="00E658EC"/>
    <w:rsid w:val="00E71042"/>
    <w:rsid w:val="00E73E3C"/>
    <w:rsid w:val="00E74B14"/>
    <w:rsid w:val="00E7501C"/>
    <w:rsid w:val="00E75D79"/>
    <w:rsid w:val="00E773A5"/>
    <w:rsid w:val="00E77C06"/>
    <w:rsid w:val="00E77C95"/>
    <w:rsid w:val="00E805F1"/>
    <w:rsid w:val="00E807DD"/>
    <w:rsid w:val="00E809CC"/>
    <w:rsid w:val="00E82D4F"/>
    <w:rsid w:val="00E839A4"/>
    <w:rsid w:val="00E86388"/>
    <w:rsid w:val="00E8659E"/>
    <w:rsid w:val="00E904CA"/>
    <w:rsid w:val="00E91F5E"/>
    <w:rsid w:val="00E929C3"/>
    <w:rsid w:val="00E946A4"/>
    <w:rsid w:val="00E97350"/>
    <w:rsid w:val="00E97EAD"/>
    <w:rsid w:val="00EA0034"/>
    <w:rsid w:val="00EA0A23"/>
    <w:rsid w:val="00EA2C32"/>
    <w:rsid w:val="00EA325F"/>
    <w:rsid w:val="00EA344E"/>
    <w:rsid w:val="00EA43CD"/>
    <w:rsid w:val="00EA5D3D"/>
    <w:rsid w:val="00EA6BCF"/>
    <w:rsid w:val="00EA7A07"/>
    <w:rsid w:val="00EB1B90"/>
    <w:rsid w:val="00EB26B3"/>
    <w:rsid w:val="00EB33BA"/>
    <w:rsid w:val="00EB518A"/>
    <w:rsid w:val="00EC140E"/>
    <w:rsid w:val="00ED0C76"/>
    <w:rsid w:val="00ED1B96"/>
    <w:rsid w:val="00ED2653"/>
    <w:rsid w:val="00ED44CC"/>
    <w:rsid w:val="00ED6CC4"/>
    <w:rsid w:val="00EE1EF5"/>
    <w:rsid w:val="00EE32E7"/>
    <w:rsid w:val="00EE389D"/>
    <w:rsid w:val="00EE52CD"/>
    <w:rsid w:val="00EE7E53"/>
    <w:rsid w:val="00EF0384"/>
    <w:rsid w:val="00EF1874"/>
    <w:rsid w:val="00EF2918"/>
    <w:rsid w:val="00EF48DB"/>
    <w:rsid w:val="00EF5D0F"/>
    <w:rsid w:val="00EF6A6C"/>
    <w:rsid w:val="00EF7004"/>
    <w:rsid w:val="00EF7DC8"/>
    <w:rsid w:val="00F006F0"/>
    <w:rsid w:val="00F0243A"/>
    <w:rsid w:val="00F0268F"/>
    <w:rsid w:val="00F02C0B"/>
    <w:rsid w:val="00F02C2A"/>
    <w:rsid w:val="00F046DE"/>
    <w:rsid w:val="00F06806"/>
    <w:rsid w:val="00F06AE9"/>
    <w:rsid w:val="00F075CF"/>
    <w:rsid w:val="00F1224A"/>
    <w:rsid w:val="00F13F68"/>
    <w:rsid w:val="00F20B4B"/>
    <w:rsid w:val="00F23469"/>
    <w:rsid w:val="00F24160"/>
    <w:rsid w:val="00F243D0"/>
    <w:rsid w:val="00F24437"/>
    <w:rsid w:val="00F256E4"/>
    <w:rsid w:val="00F27441"/>
    <w:rsid w:val="00F316FC"/>
    <w:rsid w:val="00F32C09"/>
    <w:rsid w:val="00F36E39"/>
    <w:rsid w:val="00F4022B"/>
    <w:rsid w:val="00F41EC5"/>
    <w:rsid w:val="00F44B2F"/>
    <w:rsid w:val="00F45EBF"/>
    <w:rsid w:val="00F46BA6"/>
    <w:rsid w:val="00F50A81"/>
    <w:rsid w:val="00F50C27"/>
    <w:rsid w:val="00F50ED9"/>
    <w:rsid w:val="00F51109"/>
    <w:rsid w:val="00F530BD"/>
    <w:rsid w:val="00F5310B"/>
    <w:rsid w:val="00F53E7A"/>
    <w:rsid w:val="00F55A50"/>
    <w:rsid w:val="00F57097"/>
    <w:rsid w:val="00F576F3"/>
    <w:rsid w:val="00F60C41"/>
    <w:rsid w:val="00F61F24"/>
    <w:rsid w:val="00F61F70"/>
    <w:rsid w:val="00F62C3E"/>
    <w:rsid w:val="00F63EDB"/>
    <w:rsid w:val="00F65D8C"/>
    <w:rsid w:val="00F661BD"/>
    <w:rsid w:val="00F668C6"/>
    <w:rsid w:val="00F67861"/>
    <w:rsid w:val="00F736CA"/>
    <w:rsid w:val="00F73BDD"/>
    <w:rsid w:val="00F73D6C"/>
    <w:rsid w:val="00F75E5C"/>
    <w:rsid w:val="00F773B5"/>
    <w:rsid w:val="00F81940"/>
    <w:rsid w:val="00F820CB"/>
    <w:rsid w:val="00F82948"/>
    <w:rsid w:val="00F82D63"/>
    <w:rsid w:val="00F830F8"/>
    <w:rsid w:val="00F83EEC"/>
    <w:rsid w:val="00F860E8"/>
    <w:rsid w:val="00F86873"/>
    <w:rsid w:val="00F87282"/>
    <w:rsid w:val="00F874DA"/>
    <w:rsid w:val="00F9059E"/>
    <w:rsid w:val="00F90A52"/>
    <w:rsid w:val="00F91AC6"/>
    <w:rsid w:val="00F9389F"/>
    <w:rsid w:val="00F94DEF"/>
    <w:rsid w:val="00FA07F7"/>
    <w:rsid w:val="00FA1DF6"/>
    <w:rsid w:val="00FA20FF"/>
    <w:rsid w:val="00FA2B05"/>
    <w:rsid w:val="00FB0C38"/>
    <w:rsid w:val="00FB2139"/>
    <w:rsid w:val="00FB35F7"/>
    <w:rsid w:val="00FB4714"/>
    <w:rsid w:val="00FB4B59"/>
    <w:rsid w:val="00FC06C9"/>
    <w:rsid w:val="00FC2F9B"/>
    <w:rsid w:val="00FC394A"/>
    <w:rsid w:val="00FD0DB1"/>
    <w:rsid w:val="00FD1F27"/>
    <w:rsid w:val="00FD24D6"/>
    <w:rsid w:val="00FD39DD"/>
    <w:rsid w:val="00FD5621"/>
    <w:rsid w:val="00FD6A53"/>
    <w:rsid w:val="00FD7564"/>
    <w:rsid w:val="00FE2E4B"/>
    <w:rsid w:val="00FE359A"/>
    <w:rsid w:val="00FE488A"/>
    <w:rsid w:val="00FE69D1"/>
    <w:rsid w:val="00FE7E24"/>
    <w:rsid w:val="00FF088E"/>
    <w:rsid w:val="00FF0DCF"/>
    <w:rsid w:val="00FF3AB1"/>
    <w:rsid w:val="00FF57F7"/>
    <w:rsid w:val="00FF5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AAA92"/>
  <w15:docId w15:val="{C0594A9B-6D2A-4418-BF09-E0BBDD2D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F678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lp1,Kolorowa lista — akcent 11,Dot pt,F5 List Paragraph,Recommendation,Normalny PDST,HŁ_Bullet1,List Paragraph11,Use Case List Paragraph"/>
    <w:basedOn w:val="Normalny"/>
    <w:link w:val="AkapitzlistZnak"/>
    <w:uiPriority w:val="34"/>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lp1 Znak,Kolorowa lista — akcent 11 Znak,Dot pt Znak,F5 List Paragraph Znak"/>
    <w:link w:val="Akapitzlist"/>
    <w:uiPriority w:val="34"/>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character" w:customStyle="1" w:styleId="Nagwek7Znak">
    <w:name w:val="Nagłówek 7 Znak"/>
    <w:basedOn w:val="Domylnaczcionkaakapitu"/>
    <w:link w:val="Nagwek7"/>
    <w:uiPriority w:val="99"/>
    <w:rsid w:val="00F67861"/>
    <w:rPr>
      <w:rFonts w:asciiTheme="majorHAnsi" w:eastAsiaTheme="majorEastAsia" w:hAnsiTheme="majorHAnsi" w:cstheme="majorBidi"/>
      <w:i/>
      <w:iCs/>
      <w:color w:val="243F60" w:themeColor="accent1" w:themeShade="7F"/>
      <w:sz w:val="20"/>
      <w:szCs w:val="20"/>
      <w:lang w:eastAsia="pl-PL"/>
    </w:rPr>
  </w:style>
  <w:style w:type="paragraph" w:styleId="Tekstprzypisudolnego">
    <w:name w:val="footnote text"/>
    <w:basedOn w:val="Normalny"/>
    <w:link w:val="TekstprzypisudolnegoZnak"/>
    <w:uiPriority w:val="99"/>
    <w:semiHidden/>
    <w:unhideWhenUsed/>
    <w:rsid w:val="00F67861"/>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67861"/>
    <w:rPr>
      <w:sz w:val="20"/>
      <w:szCs w:val="20"/>
    </w:rPr>
  </w:style>
  <w:style w:type="character" w:styleId="Odwoanieprzypisudolnego">
    <w:name w:val="footnote reference"/>
    <w:basedOn w:val="Domylnaczcionkaakapitu"/>
    <w:uiPriority w:val="99"/>
    <w:semiHidden/>
    <w:unhideWhenUsed/>
    <w:rsid w:val="00F67861"/>
    <w:rPr>
      <w:vertAlign w:val="superscript"/>
    </w:rPr>
  </w:style>
  <w:style w:type="character" w:customStyle="1" w:styleId="apple-style-span">
    <w:name w:val="apple-style-span"/>
    <w:basedOn w:val="Domylnaczcionkaakapitu"/>
    <w:rsid w:val="002F3724"/>
  </w:style>
  <w:style w:type="paragraph" w:styleId="Bezodstpw">
    <w:name w:val="No Spacing"/>
    <w:uiPriority w:val="1"/>
    <w:qFormat/>
    <w:rsid w:val="009340C1"/>
    <w:pPr>
      <w:spacing w:after="0" w:line="240" w:lineRule="auto"/>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6E7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9739">
      <w:bodyDiv w:val="1"/>
      <w:marLeft w:val="0"/>
      <w:marRight w:val="0"/>
      <w:marTop w:val="0"/>
      <w:marBottom w:val="0"/>
      <w:divBdr>
        <w:top w:val="none" w:sz="0" w:space="0" w:color="auto"/>
        <w:left w:val="none" w:sz="0" w:space="0" w:color="auto"/>
        <w:bottom w:val="none" w:sz="0" w:space="0" w:color="auto"/>
        <w:right w:val="none" w:sz="0" w:space="0" w:color="auto"/>
      </w:divBdr>
    </w:div>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326830188">
      <w:bodyDiv w:val="1"/>
      <w:marLeft w:val="0"/>
      <w:marRight w:val="0"/>
      <w:marTop w:val="0"/>
      <w:marBottom w:val="0"/>
      <w:divBdr>
        <w:top w:val="none" w:sz="0" w:space="0" w:color="auto"/>
        <w:left w:val="none" w:sz="0" w:space="0" w:color="auto"/>
        <w:bottom w:val="none" w:sz="0" w:space="0" w:color="auto"/>
        <w:right w:val="none" w:sz="0" w:space="0" w:color="auto"/>
      </w:divBdr>
    </w:div>
    <w:div w:id="992102591">
      <w:bodyDiv w:val="1"/>
      <w:marLeft w:val="0"/>
      <w:marRight w:val="0"/>
      <w:marTop w:val="0"/>
      <w:marBottom w:val="0"/>
      <w:divBdr>
        <w:top w:val="none" w:sz="0" w:space="0" w:color="auto"/>
        <w:left w:val="none" w:sz="0" w:space="0" w:color="auto"/>
        <w:bottom w:val="none" w:sz="0" w:space="0" w:color="auto"/>
        <w:right w:val="none" w:sz="0" w:space="0" w:color="auto"/>
      </w:divBdr>
    </w:div>
    <w:div w:id="1131092929">
      <w:bodyDiv w:val="1"/>
      <w:marLeft w:val="0"/>
      <w:marRight w:val="0"/>
      <w:marTop w:val="0"/>
      <w:marBottom w:val="0"/>
      <w:divBdr>
        <w:top w:val="none" w:sz="0" w:space="0" w:color="auto"/>
        <w:left w:val="none" w:sz="0" w:space="0" w:color="auto"/>
        <w:bottom w:val="none" w:sz="0" w:space="0" w:color="auto"/>
        <w:right w:val="none" w:sz="0" w:space="0" w:color="auto"/>
      </w:divBdr>
    </w:div>
    <w:div w:id="1226261478">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web/gov/zaloz-profil-zaufany"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pl/web/e-dowod/podpis-osobisty" TargetMode="External"/><Relationship Id="rId7" Type="http://schemas.openxmlformats.org/officeDocument/2006/relationships/endnotes" Target="endnotes.xml"/><Relationship Id="rId12" Type="http://schemas.openxmlformats.org/officeDocument/2006/relationships/hyperlink" Target="https://www.gov.pl/web/gov/zaloz-profil-zaufany" TargetMode="External"/><Relationship Id="rId17" Type="http://schemas.openxmlformats.org/officeDocument/2006/relationships/hyperlink" Target="https://www.gov.pl/web/e-dowod/podpis-osobis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hyperlink" Target="https://www.gov.pl/web/e-dowod/podpis-osob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zaloz-profil-zaufany"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nccert.pl/kontakt.htm" TargetMode="External"/><Relationship Id="rId19" Type="http://schemas.openxmlformats.org/officeDocument/2006/relationships/hyperlink" Target="https://www.gov.pl/web/e-dowod/podpis-osobis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pl/web/gov/zaloz-profil-zaufany" TargetMode="External"/><Relationship Id="rId22" Type="http://schemas.openxmlformats.org/officeDocument/2006/relationships/image" Target="media/image3.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2B68-5752-4FC3-8EE7-38A45433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5889</TotalTime>
  <Pages>26</Pages>
  <Words>9917</Words>
  <Characters>59502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Iwona Drobysz</cp:lastModifiedBy>
  <cp:revision>439</cp:revision>
  <cp:lastPrinted>2024-01-09T10:46:00Z</cp:lastPrinted>
  <dcterms:created xsi:type="dcterms:W3CDTF">2022-01-25T08:44:00Z</dcterms:created>
  <dcterms:modified xsi:type="dcterms:W3CDTF">2024-01-18T09:42:00Z</dcterms:modified>
</cp:coreProperties>
</file>