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CE" w:rsidRPr="00271B67" w:rsidRDefault="008F3725" w:rsidP="003362AC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Gdańsk, dnia </w:t>
      </w:r>
      <w:r w:rsidR="00081FF7">
        <w:rPr>
          <w:rFonts w:ascii="Calibri" w:hAnsi="Calibri" w:cs="Arial"/>
          <w:sz w:val="20"/>
          <w:szCs w:val="20"/>
        </w:rPr>
        <w:t>11</w:t>
      </w:r>
      <w:r w:rsidR="00DF2332">
        <w:rPr>
          <w:rFonts w:ascii="Calibri" w:hAnsi="Calibri" w:cs="Arial"/>
          <w:sz w:val="20"/>
          <w:szCs w:val="20"/>
        </w:rPr>
        <w:t>.02.2020</w:t>
      </w:r>
      <w:r w:rsidR="000726CE" w:rsidRPr="00271B67">
        <w:rPr>
          <w:rFonts w:ascii="Calibri" w:hAnsi="Calibri" w:cs="Arial"/>
          <w:sz w:val="20"/>
          <w:szCs w:val="20"/>
        </w:rPr>
        <w:t xml:space="preserve"> r. </w:t>
      </w:r>
    </w:p>
    <w:p w:rsidR="000726CE" w:rsidRPr="00271B67" w:rsidRDefault="000726CE" w:rsidP="00E14D28">
      <w:pPr>
        <w:spacing w:after="0" w:line="240" w:lineRule="auto"/>
        <w:rPr>
          <w:rFonts w:ascii="Calibri" w:hAnsi="Calibri" w:cs="Arial"/>
          <w:b/>
          <w:sz w:val="20"/>
          <w:szCs w:val="20"/>
        </w:rPr>
      </w:pPr>
    </w:p>
    <w:p w:rsidR="000726CE" w:rsidRDefault="00D77704" w:rsidP="003362AC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Zawiadomienie o wyborze ofert</w:t>
      </w:r>
      <w:r w:rsidR="000726CE">
        <w:rPr>
          <w:rFonts w:ascii="Calibri" w:hAnsi="Calibri" w:cs="Arial"/>
          <w:b/>
        </w:rPr>
        <w:t xml:space="preserve"> </w:t>
      </w:r>
    </w:p>
    <w:p w:rsidR="000726CE" w:rsidRDefault="000726CE" w:rsidP="003362AC">
      <w:pPr>
        <w:pStyle w:val="Tekstpodstawowy2"/>
        <w:spacing w:after="0" w:line="240" w:lineRule="auto"/>
        <w:jc w:val="center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(art. 92 ustawy z dnia 29 stycznia 2004 r. - Prawo Zamówień Publicznych</w:t>
      </w:r>
    </w:p>
    <w:p w:rsidR="000726CE" w:rsidRDefault="00DF2332" w:rsidP="003362AC">
      <w:pPr>
        <w:spacing w:after="0" w:line="240" w:lineRule="auto"/>
        <w:jc w:val="center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- Dz. U z 2019 r. poz. 1843</w:t>
      </w:r>
      <w:r w:rsidR="000726CE">
        <w:rPr>
          <w:rFonts w:ascii="Calibri" w:hAnsi="Calibri" w:cs="Arial"/>
          <w:sz w:val="16"/>
          <w:szCs w:val="16"/>
        </w:rPr>
        <w:t>)</w:t>
      </w:r>
    </w:p>
    <w:p w:rsidR="000726CE" w:rsidRDefault="000726CE" w:rsidP="003362A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0726CE" w:rsidRPr="003E0A7A" w:rsidRDefault="000726CE" w:rsidP="003362AC">
      <w:pPr>
        <w:pStyle w:val="Nagwek"/>
        <w:tabs>
          <w:tab w:val="clear" w:pos="4536"/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ab/>
        <w:t xml:space="preserve">Gdański Uniwersytet Medyczny, jako Zamawiający w postępowaniu o udzielenie zamówienia publicznego                             nr </w:t>
      </w:r>
      <w:r w:rsidR="00081FF7">
        <w:rPr>
          <w:rFonts w:ascii="Calibri" w:hAnsi="Calibri" w:cs="Calibri"/>
          <w:b/>
          <w:sz w:val="20"/>
          <w:szCs w:val="20"/>
        </w:rPr>
        <w:t>ZP/143</w:t>
      </w:r>
      <w:r w:rsidRPr="003E0A7A">
        <w:rPr>
          <w:rFonts w:ascii="Calibri" w:hAnsi="Calibri" w:cs="Calibri"/>
          <w:b/>
          <w:sz w:val="20"/>
          <w:szCs w:val="20"/>
        </w:rPr>
        <w:t>/2019</w:t>
      </w:r>
      <w:r w:rsidRPr="003E0A7A">
        <w:rPr>
          <w:rFonts w:ascii="Calibri" w:hAnsi="Calibri" w:cs="Calibri"/>
          <w:sz w:val="20"/>
          <w:szCs w:val="20"/>
        </w:rPr>
        <w:t xml:space="preserve"> –</w:t>
      </w:r>
      <w:r w:rsidRPr="003E0A7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F2332">
        <w:rPr>
          <w:rFonts w:ascii="Calibri" w:eastAsia="Calibri" w:hAnsi="Calibri" w:cs="Times New Roman"/>
          <w:sz w:val="20"/>
          <w:szCs w:val="20"/>
        </w:rPr>
        <w:t>dos</w:t>
      </w:r>
      <w:r w:rsidR="00081FF7">
        <w:rPr>
          <w:rFonts w:ascii="Calibri" w:eastAsia="Calibri" w:hAnsi="Calibri" w:cs="Times New Roman"/>
          <w:sz w:val="20"/>
          <w:szCs w:val="20"/>
        </w:rPr>
        <w:t>tawa sprzętu laboratoryjnego w 7</w:t>
      </w:r>
      <w:r w:rsidR="00D77704" w:rsidRPr="00886397">
        <w:rPr>
          <w:rFonts w:ascii="Calibri" w:eastAsia="Calibri" w:hAnsi="Calibri" w:cs="Times New Roman"/>
          <w:sz w:val="20"/>
          <w:szCs w:val="20"/>
        </w:rPr>
        <w:t xml:space="preserve"> pakietach</w:t>
      </w:r>
      <w:r w:rsidRPr="003E0A7A">
        <w:rPr>
          <w:rFonts w:ascii="Calibri" w:hAnsi="Calibri" w:cs="Calibri"/>
          <w:sz w:val="20"/>
          <w:szCs w:val="20"/>
        </w:rPr>
        <w:t>,</w:t>
      </w:r>
      <w:r w:rsidRPr="003E0A7A">
        <w:rPr>
          <w:rFonts w:ascii="Calibri" w:hAnsi="Calibri" w:cs="Arial"/>
          <w:sz w:val="20"/>
          <w:szCs w:val="20"/>
        </w:rPr>
        <w:t xml:space="preserve"> zawiadamia, że w terminie składania ofert </w:t>
      </w:r>
      <w:r w:rsidR="008F3725">
        <w:rPr>
          <w:rFonts w:ascii="Calibri" w:hAnsi="Calibri" w:cs="Arial"/>
          <w:sz w:val="20"/>
          <w:szCs w:val="20"/>
        </w:rPr>
        <w:t xml:space="preserve">tj. </w:t>
      </w:r>
      <w:r w:rsidRPr="003E0A7A">
        <w:rPr>
          <w:rFonts w:ascii="Calibri" w:hAnsi="Calibri" w:cs="Arial"/>
          <w:sz w:val="20"/>
          <w:szCs w:val="20"/>
        </w:rPr>
        <w:t xml:space="preserve">do dnia </w:t>
      </w:r>
      <w:r w:rsidR="00081FF7">
        <w:rPr>
          <w:rFonts w:ascii="Calibri" w:hAnsi="Calibri" w:cs="Arial"/>
          <w:sz w:val="20"/>
          <w:szCs w:val="20"/>
        </w:rPr>
        <w:t>1</w:t>
      </w:r>
      <w:r w:rsidR="00DF2332">
        <w:rPr>
          <w:rFonts w:ascii="Calibri" w:hAnsi="Calibri" w:cs="Arial"/>
          <w:sz w:val="20"/>
          <w:szCs w:val="20"/>
        </w:rPr>
        <w:t>0.01.2020</w:t>
      </w:r>
      <w:r w:rsidR="00D77704">
        <w:rPr>
          <w:rFonts w:ascii="Calibri" w:hAnsi="Calibri" w:cs="Arial"/>
          <w:sz w:val="20"/>
          <w:szCs w:val="20"/>
        </w:rPr>
        <w:t xml:space="preserve"> r. do godz. 09.00 wpłynęły </w:t>
      </w:r>
      <w:r w:rsidR="008F3725">
        <w:rPr>
          <w:rFonts w:ascii="Calibri" w:hAnsi="Calibri" w:cs="Arial"/>
          <w:sz w:val="20"/>
          <w:szCs w:val="20"/>
        </w:rPr>
        <w:t>oferty</w:t>
      </w:r>
      <w:r w:rsidR="00D77704">
        <w:rPr>
          <w:rFonts w:ascii="Calibri" w:hAnsi="Calibri" w:cs="Arial"/>
          <w:sz w:val="20"/>
          <w:szCs w:val="20"/>
        </w:rPr>
        <w:t>:</w:t>
      </w:r>
    </w:p>
    <w:p w:rsidR="000726CE" w:rsidRPr="003E0A7A" w:rsidRDefault="000726CE" w:rsidP="003362AC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0726CE" w:rsidRDefault="000726CE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8F3725" w:rsidRPr="003E0A7A" w:rsidRDefault="008F3725" w:rsidP="008F3725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1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152" w:type="dxa"/>
        <w:jc w:val="center"/>
        <w:tblLook w:val="04A0" w:firstRow="1" w:lastRow="0" w:firstColumn="1" w:lastColumn="0" w:noHBand="0" w:noVBand="1"/>
      </w:tblPr>
      <w:tblGrid>
        <w:gridCol w:w="724"/>
        <w:gridCol w:w="3711"/>
        <w:gridCol w:w="1701"/>
        <w:gridCol w:w="1559"/>
        <w:gridCol w:w="1457"/>
      </w:tblGrid>
      <w:tr w:rsidR="00081FF7" w:rsidRPr="00081FF7" w:rsidTr="00081FF7">
        <w:trPr>
          <w:trHeight w:val="59"/>
          <w:jc w:val="center"/>
        </w:trPr>
        <w:tc>
          <w:tcPr>
            <w:tcW w:w="4435" w:type="dxa"/>
            <w:gridSpan w:val="2"/>
            <w:tcBorders>
              <w:top w:val="nil"/>
              <w:left w:val="nil"/>
            </w:tcBorders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Parametry techniczne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081FF7" w:rsidRPr="00081FF7" w:rsidTr="00081FF7">
        <w:trPr>
          <w:trHeight w:val="354"/>
          <w:jc w:val="center"/>
        </w:trPr>
        <w:tc>
          <w:tcPr>
            <w:tcW w:w="724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711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1701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457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145"/>
          <w:jc w:val="center"/>
        </w:trPr>
        <w:tc>
          <w:tcPr>
            <w:tcW w:w="724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3711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40 pkt</w:t>
            </w:r>
          </w:p>
        </w:tc>
        <w:tc>
          <w:tcPr>
            <w:tcW w:w="1457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724" w:type="dxa"/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3711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„ALAB” sp. z o.o.,</w:t>
            </w:r>
          </w:p>
          <w:p w:rsidR="00081FF7" w:rsidRPr="00081FF7" w:rsidRDefault="00081FF7" w:rsidP="000F0ADE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>ul. Stępińska 22/30 lok. 222</w:t>
            </w:r>
            <w:r w:rsidR="000F0ADE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 xml:space="preserve">, </w:t>
            </w:r>
            <w:r w:rsidRPr="00081FF7"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  <w:t xml:space="preserve">00-739 Warszawa </w:t>
            </w:r>
          </w:p>
        </w:tc>
        <w:tc>
          <w:tcPr>
            <w:tcW w:w="170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457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100,00</w:t>
            </w:r>
          </w:p>
        </w:tc>
      </w:tr>
    </w:tbl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P</w:t>
      </w: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AKIET NR 2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163" w:type="dxa"/>
        <w:jc w:val="center"/>
        <w:tblLook w:val="04A0" w:firstRow="1" w:lastRow="0" w:firstColumn="1" w:lastColumn="0" w:noHBand="0" w:noVBand="1"/>
      </w:tblPr>
      <w:tblGrid>
        <w:gridCol w:w="723"/>
        <w:gridCol w:w="3718"/>
        <w:gridCol w:w="992"/>
        <w:gridCol w:w="1134"/>
        <w:gridCol w:w="1134"/>
        <w:gridCol w:w="1462"/>
      </w:tblGrid>
      <w:tr w:rsidR="00081FF7" w:rsidRPr="00081FF7" w:rsidTr="00081FF7">
        <w:trPr>
          <w:trHeight w:val="47"/>
          <w:jc w:val="center"/>
        </w:trPr>
        <w:tc>
          <w:tcPr>
            <w:tcW w:w="4441" w:type="dxa"/>
            <w:gridSpan w:val="2"/>
            <w:tcBorders>
              <w:top w:val="nil"/>
              <w:left w:val="nil"/>
            </w:tcBorders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Okres gwarancji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Parametry techniczne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081FF7" w:rsidRPr="00081FF7" w:rsidTr="00081FF7">
        <w:trPr>
          <w:trHeight w:val="244"/>
          <w:jc w:val="center"/>
        </w:trPr>
        <w:tc>
          <w:tcPr>
            <w:tcW w:w="723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718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99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46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157"/>
          <w:jc w:val="center"/>
        </w:trPr>
        <w:tc>
          <w:tcPr>
            <w:tcW w:w="723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3718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46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55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718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WITKO Sp. z o.o.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Al. Piłsudskiego </w:t>
            </w: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143, </w:t>
            </w: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92-332 Łódź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41,95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81,95</w:t>
            </w:r>
          </w:p>
        </w:tc>
      </w:tr>
      <w:tr w:rsidR="00081FF7" w:rsidRPr="00081FF7" w:rsidTr="00081FF7">
        <w:trPr>
          <w:trHeight w:val="55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718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ABChem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 Agnieszka </w:t>
            </w: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Busler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, 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Janowicza 19, 10-686 Olsztyn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51,96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91,96</w:t>
            </w:r>
          </w:p>
        </w:tc>
      </w:tr>
      <w:tr w:rsidR="00081FF7" w:rsidRPr="00081FF7" w:rsidTr="00081FF7">
        <w:trPr>
          <w:trHeight w:val="55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9</w:t>
            </w:r>
          </w:p>
        </w:tc>
        <w:tc>
          <w:tcPr>
            <w:tcW w:w="3718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Alchem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 Grupa Sp. z o.o., 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Polna 21, 87-100 Toruń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462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100,00</w:t>
            </w:r>
          </w:p>
        </w:tc>
      </w:tr>
      <w:tr w:rsidR="00081FF7" w:rsidRPr="00081FF7" w:rsidTr="00081FF7">
        <w:trPr>
          <w:trHeight w:val="55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718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VWR International sp. z o.o., 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Limbowa 5, 80-175 Gdańsk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58,99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10,00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68,99</w:t>
            </w:r>
          </w:p>
        </w:tc>
      </w:tr>
    </w:tbl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3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237" w:type="dxa"/>
        <w:jc w:val="center"/>
        <w:tblLook w:val="04A0" w:firstRow="1" w:lastRow="0" w:firstColumn="1" w:lastColumn="0" w:noHBand="0" w:noVBand="1"/>
      </w:tblPr>
      <w:tblGrid>
        <w:gridCol w:w="723"/>
        <w:gridCol w:w="3755"/>
        <w:gridCol w:w="992"/>
        <w:gridCol w:w="1134"/>
        <w:gridCol w:w="1134"/>
        <w:gridCol w:w="1499"/>
      </w:tblGrid>
      <w:tr w:rsidR="00081FF7" w:rsidRPr="00081FF7" w:rsidTr="00081FF7">
        <w:trPr>
          <w:trHeight w:val="6"/>
          <w:jc w:val="center"/>
        </w:trPr>
        <w:tc>
          <w:tcPr>
            <w:tcW w:w="4478" w:type="dxa"/>
            <w:gridSpan w:val="2"/>
            <w:tcBorders>
              <w:top w:val="nil"/>
              <w:left w:val="nil"/>
            </w:tcBorders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Okres gwarancji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Parametry techniczne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081FF7" w:rsidRPr="00081FF7" w:rsidTr="00081FF7">
        <w:trPr>
          <w:trHeight w:val="244"/>
          <w:jc w:val="center"/>
        </w:trPr>
        <w:tc>
          <w:tcPr>
            <w:tcW w:w="723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755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99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49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25"/>
          <w:jc w:val="center"/>
        </w:trPr>
        <w:tc>
          <w:tcPr>
            <w:tcW w:w="723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3755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20 pkt</w:t>
            </w:r>
          </w:p>
        </w:tc>
        <w:tc>
          <w:tcPr>
            <w:tcW w:w="149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13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755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WITKO Sp. z o.o.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20"/>
                <w:lang w:val="en-US"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Al. Piłsudskiego 143, 92-332 Łódź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49,49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69,49</w:t>
            </w:r>
          </w:p>
        </w:tc>
      </w:tr>
      <w:tr w:rsidR="00081FF7" w:rsidRPr="00081FF7" w:rsidTr="00081FF7">
        <w:trPr>
          <w:trHeight w:val="20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755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DONSERV – Wojciech Kaca</w:t>
            </w:r>
          </w:p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 xml:space="preserve">ul. Michała </w:t>
            </w:r>
            <w:proofErr w:type="spellStart"/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Spisaka</w:t>
            </w:r>
            <w:proofErr w:type="spellEnd"/>
            <w:r w:rsidRPr="00081FF7">
              <w:rPr>
                <w:rFonts w:ascii="Calibri" w:hAnsi="Calibri"/>
                <w:dstrike w:val="0"/>
                <w:sz w:val="18"/>
                <w:szCs w:val="20"/>
              </w:rPr>
              <w:t xml:space="preserve"> 31, </w:t>
            </w: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02-495 Warszawa</w:t>
            </w:r>
          </w:p>
        </w:tc>
        <w:tc>
          <w:tcPr>
            <w:tcW w:w="4759" w:type="dxa"/>
            <w:gridSpan w:val="4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Oferta do odrzucenia na podst. art. 90 ust. 3 – wykonawca nie złożył wyjaśnień rażąco niskiej ceny</w:t>
            </w:r>
          </w:p>
        </w:tc>
      </w:tr>
      <w:tr w:rsidR="00081FF7" w:rsidRPr="00081FF7" w:rsidTr="00081FF7">
        <w:trPr>
          <w:trHeight w:val="20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3755" w:type="dxa"/>
            <w:vAlign w:val="center"/>
          </w:tcPr>
          <w:p w:rsid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proofErr w:type="spellStart"/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Conbest</w:t>
            </w:r>
            <w:proofErr w:type="spellEnd"/>
            <w:r w:rsidRPr="00081FF7">
              <w:rPr>
                <w:rFonts w:ascii="Calibri" w:hAnsi="Calibri"/>
                <w:dstrike w:val="0"/>
                <w:sz w:val="18"/>
                <w:szCs w:val="20"/>
              </w:rPr>
              <w:t xml:space="preserve"> Sp. z o</w:t>
            </w:r>
            <w:r>
              <w:rPr>
                <w:rFonts w:ascii="Calibri" w:hAnsi="Calibri"/>
                <w:dstrike w:val="0"/>
                <w:sz w:val="18"/>
                <w:szCs w:val="20"/>
              </w:rPr>
              <w:t>.o. Firma Inżyniersko-Handlowa</w:t>
            </w:r>
          </w:p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ul. Obrońców Modlina 16, 30-733 Kraków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20,00</w:t>
            </w:r>
          </w:p>
        </w:tc>
        <w:tc>
          <w:tcPr>
            <w:tcW w:w="1499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20"/>
                <w:szCs w:val="20"/>
                <w:lang w:eastAsia="pl-PL"/>
              </w:rPr>
              <w:t>80,00</w:t>
            </w:r>
          </w:p>
        </w:tc>
      </w:tr>
      <w:tr w:rsidR="00081FF7" w:rsidRPr="00081FF7" w:rsidTr="00081FF7">
        <w:trPr>
          <w:trHeight w:val="13"/>
          <w:jc w:val="center"/>
        </w:trPr>
        <w:tc>
          <w:tcPr>
            <w:tcW w:w="72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15</w:t>
            </w:r>
          </w:p>
        </w:tc>
        <w:tc>
          <w:tcPr>
            <w:tcW w:w="3755" w:type="dxa"/>
            <w:vAlign w:val="center"/>
          </w:tcPr>
          <w:p w:rsid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Labo Pl</w:t>
            </w:r>
            <w:r>
              <w:rPr>
                <w:rFonts w:ascii="Calibri" w:hAnsi="Calibri"/>
                <w:dstrike w:val="0"/>
                <w:sz w:val="18"/>
                <w:szCs w:val="20"/>
              </w:rPr>
              <w:t>us Sp. z o.o.</w:t>
            </w:r>
          </w:p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</w:rPr>
            </w:pPr>
            <w:r>
              <w:rPr>
                <w:rFonts w:ascii="Calibri" w:hAnsi="Calibri"/>
                <w:dstrike w:val="0"/>
                <w:sz w:val="18"/>
                <w:szCs w:val="20"/>
              </w:rPr>
              <w:t xml:space="preserve">ul. Obornicka 5, </w:t>
            </w:r>
            <w:r w:rsidRPr="00081FF7">
              <w:rPr>
                <w:rFonts w:ascii="Calibri" w:hAnsi="Calibri"/>
                <w:dstrike w:val="0"/>
                <w:sz w:val="18"/>
                <w:szCs w:val="20"/>
              </w:rPr>
              <w:t>02-948 Warszawa</w:t>
            </w:r>
          </w:p>
        </w:tc>
        <w:tc>
          <w:tcPr>
            <w:tcW w:w="4759" w:type="dxa"/>
            <w:gridSpan w:val="4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Oferta do odrzucenia na podst. art. 89 ust. 1 pkt 2) – jej treść nie odpowiada treści specyfikacji</w:t>
            </w:r>
          </w:p>
        </w:tc>
      </w:tr>
    </w:tbl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color w:val="FF0000"/>
          <w:sz w:val="24"/>
          <w:szCs w:val="24"/>
          <w:lang w:eastAsia="pl-PL"/>
        </w:rPr>
      </w:pPr>
    </w:p>
    <w:p w:rsidR="00D5131E" w:rsidRDefault="00D5131E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:rsidR="00D5131E" w:rsidRDefault="00D5131E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:rsidR="000F0ADE" w:rsidRDefault="000F0ADE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lastRenderedPageBreak/>
        <w:t>PAKIET NR 5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196" w:type="dxa"/>
        <w:jc w:val="center"/>
        <w:tblLook w:val="04A0" w:firstRow="1" w:lastRow="0" w:firstColumn="1" w:lastColumn="0" w:noHBand="0" w:noVBand="1"/>
      </w:tblPr>
      <w:tblGrid>
        <w:gridCol w:w="673"/>
        <w:gridCol w:w="3784"/>
        <w:gridCol w:w="1559"/>
        <w:gridCol w:w="1559"/>
        <w:gridCol w:w="1621"/>
      </w:tblGrid>
      <w:tr w:rsidR="00081FF7" w:rsidRPr="00081FF7" w:rsidTr="00081FF7">
        <w:trPr>
          <w:trHeight w:val="59"/>
          <w:jc w:val="center"/>
        </w:trPr>
        <w:tc>
          <w:tcPr>
            <w:tcW w:w="4457" w:type="dxa"/>
            <w:gridSpan w:val="2"/>
            <w:tcBorders>
              <w:top w:val="nil"/>
              <w:left w:val="nil"/>
            </w:tcBorders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Parametry techniczne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PUNKTY RAZEM</w:t>
            </w:r>
          </w:p>
        </w:tc>
      </w:tr>
      <w:tr w:rsidR="00081FF7" w:rsidRPr="00081FF7" w:rsidTr="00081FF7">
        <w:trPr>
          <w:trHeight w:val="220"/>
          <w:jc w:val="center"/>
        </w:trPr>
        <w:tc>
          <w:tcPr>
            <w:tcW w:w="673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Nr oferty</w:t>
            </w:r>
          </w:p>
        </w:tc>
        <w:tc>
          <w:tcPr>
            <w:tcW w:w="3784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WYKONAWCA</w:t>
            </w:r>
          </w:p>
        </w:tc>
        <w:tc>
          <w:tcPr>
            <w:tcW w:w="155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621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70"/>
          <w:jc w:val="center"/>
        </w:trPr>
        <w:tc>
          <w:tcPr>
            <w:tcW w:w="673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3784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60 pkt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40 pkt</w:t>
            </w:r>
          </w:p>
        </w:tc>
        <w:tc>
          <w:tcPr>
            <w:tcW w:w="1621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67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784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WITKO Sp. z o.o.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Arial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Al. Piłsudskiego 143, 92-332 Łódź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53,71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93,71</w:t>
            </w: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67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5</w:t>
            </w:r>
          </w:p>
        </w:tc>
        <w:tc>
          <w:tcPr>
            <w:tcW w:w="3784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MERAZET S.A.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ul. Jakuba </w:t>
            </w: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Krauthofera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 36, 60-203 Poznań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54,11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94,11</w:t>
            </w: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67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7</w:t>
            </w:r>
          </w:p>
        </w:tc>
        <w:tc>
          <w:tcPr>
            <w:tcW w:w="3784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ABChem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 Agnieszka </w:t>
            </w: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Busler</w:t>
            </w:r>
            <w:proofErr w:type="spellEnd"/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Janowicza 19, 10-686 Olsztyn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49,29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89,29</w:t>
            </w: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67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10</w:t>
            </w:r>
          </w:p>
        </w:tc>
        <w:tc>
          <w:tcPr>
            <w:tcW w:w="3784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proofErr w:type="spellStart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Conbest</w:t>
            </w:r>
            <w:proofErr w:type="spellEnd"/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 Sp. z o.o. Firma Inżyniersko-Handlowa,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Obrońców Modlina 16, 30-733 Kraków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44,69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84,69</w:t>
            </w:r>
          </w:p>
        </w:tc>
      </w:tr>
      <w:tr w:rsidR="00081FF7" w:rsidRPr="00081FF7" w:rsidTr="00081FF7">
        <w:trPr>
          <w:trHeight w:val="69"/>
          <w:jc w:val="center"/>
        </w:trPr>
        <w:tc>
          <w:tcPr>
            <w:tcW w:w="673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11</w:t>
            </w:r>
          </w:p>
        </w:tc>
        <w:tc>
          <w:tcPr>
            <w:tcW w:w="3784" w:type="dxa"/>
          </w:tcPr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 xml:space="preserve">VWR International sp. z o.o., </w:t>
            </w:r>
          </w:p>
          <w:p w:rsidR="00081FF7" w:rsidRPr="00081FF7" w:rsidRDefault="00081FF7" w:rsidP="00081FF7">
            <w:pPr>
              <w:autoSpaceDE w:val="0"/>
              <w:autoSpaceDN w:val="0"/>
              <w:adjustRightInd w:val="0"/>
              <w:ind w:left="1416" w:hanging="1416"/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 w:cs="CIDFont+F3"/>
                <w:dstrike w:val="0"/>
                <w:sz w:val="18"/>
                <w:szCs w:val="20"/>
                <w:lang w:eastAsia="pl-PL"/>
              </w:rPr>
              <w:t>ul. Limbowa 5, 80-175 Gdańsk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60,00</w:t>
            </w:r>
          </w:p>
        </w:tc>
        <w:tc>
          <w:tcPr>
            <w:tcW w:w="1559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20"/>
                <w:lang w:eastAsia="pl-PL"/>
              </w:rPr>
              <w:t>40,00</w:t>
            </w:r>
          </w:p>
        </w:tc>
        <w:tc>
          <w:tcPr>
            <w:tcW w:w="1621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20"/>
                <w:lang w:eastAsia="pl-PL"/>
              </w:rPr>
              <w:t>100,00</w:t>
            </w:r>
          </w:p>
        </w:tc>
      </w:tr>
    </w:tbl>
    <w:p w:rsid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6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285" w:type="dxa"/>
        <w:jc w:val="center"/>
        <w:tblLook w:val="04A0" w:firstRow="1" w:lastRow="0" w:firstColumn="1" w:lastColumn="0" w:noHBand="0" w:noVBand="1"/>
      </w:tblPr>
      <w:tblGrid>
        <w:gridCol w:w="672"/>
        <w:gridCol w:w="3830"/>
        <w:gridCol w:w="991"/>
        <w:gridCol w:w="1116"/>
        <w:gridCol w:w="1016"/>
        <w:gridCol w:w="1660"/>
      </w:tblGrid>
      <w:tr w:rsidR="00D5131E" w:rsidRPr="00081FF7" w:rsidTr="00D5131E">
        <w:trPr>
          <w:trHeight w:val="55"/>
          <w:jc w:val="center"/>
        </w:trPr>
        <w:tc>
          <w:tcPr>
            <w:tcW w:w="4502" w:type="dxa"/>
            <w:gridSpan w:val="2"/>
            <w:tcBorders>
              <w:top w:val="nil"/>
              <w:left w:val="nil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116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PUNKTY RAZEM</w:t>
            </w:r>
          </w:p>
        </w:tc>
      </w:tr>
      <w:tr w:rsidR="00D5131E" w:rsidRPr="00081FF7" w:rsidTr="00D5131E">
        <w:trPr>
          <w:trHeight w:val="330"/>
          <w:jc w:val="center"/>
        </w:trPr>
        <w:tc>
          <w:tcPr>
            <w:tcW w:w="672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30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91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660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</w:tr>
      <w:tr w:rsidR="00D5131E" w:rsidRPr="00081FF7" w:rsidTr="00D5131E">
        <w:trPr>
          <w:trHeight w:val="216"/>
          <w:jc w:val="center"/>
        </w:trPr>
        <w:tc>
          <w:tcPr>
            <w:tcW w:w="67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3830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1660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</w:tr>
      <w:tr w:rsidR="00D5131E" w:rsidRPr="00081FF7" w:rsidTr="00D5131E">
        <w:trPr>
          <w:trHeight w:val="64"/>
          <w:jc w:val="center"/>
        </w:trPr>
        <w:tc>
          <w:tcPr>
            <w:tcW w:w="67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0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DANLAB Danuta </w:t>
            </w:r>
            <w:proofErr w:type="spellStart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Katryńska</w:t>
            </w:r>
            <w:proofErr w:type="spellEnd"/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val="en-US"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Hadlowa</w:t>
            </w:r>
            <w:proofErr w:type="spellEnd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6A, 15-399 Białystok</w:t>
            </w: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45,09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85,09</w:t>
            </w:r>
          </w:p>
        </w:tc>
      </w:tr>
      <w:tr w:rsidR="00D5131E" w:rsidRPr="00081FF7" w:rsidTr="00D5131E">
        <w:trPr>
          <w:trHeight w:val="64"/>
          <w:jc w:val="center"/>
        </w:trPr>
        <w:tc>
          <w:tcPr>
            <w:tcW w:w="67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30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proofErr w:type="spellStart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Syngen</w:t>
            </w:r>
            <w:proofErr w:type="spellEnd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Biotech</w:t>
            </w:r>
            <w:proofErr w:type="spellEnd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Sp. z o.o. Sp. k.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ul. Ostródzka 13, 54-116 Wrocław</w:t>
            </w: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52,86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72,86</w:t>
            </w:r>
          </w:p>
        </w:tc>
      </w:tr>
      <w:tr w:rsidR="00081FF7" w:rsidRPr="00081FF7" w:rsidTr="00D5131E">
        <w:trPr>
          <w:trHeight w:val="64"/>
          <w:jc w:val="center"/>
        </w:trPr>
        <w:tc>
          <w:tcPr>
            <w:tcW w:w="67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30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PPH </w:t>
            </w:r>
            <w:proofErr w:type="spellStart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Krimarg</w:t>
            </w:r>
            <w:proofErr w:type="spellEnd"/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 xml:space="preserve"> Sp. z o.o.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ul. Jana Kazimierza 3, 01-248 Warszawa</w:t>
            </w: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56,12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60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96,12</w:t>
            </w:r>
          </w:p>
        </w:tc>
      </w:tr>
      <w:tr w:rsidR="00D5131E" w:rsidRPr="00081FF7" w:rsidTr="00D5131E">
        <w:trPr>
          <w:trHeight w:val="64"/>
          <w:jc w:val="center"/>
        </w:trPr>
        <w:tc>
          <w:tcPr>
            <w:tcW w:w="67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830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KENDROLAB Sp. z o.o.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  <w:t>ul. Ciesielska 18, 04-653 Warszawa</w:t>
            </w: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48,78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68,78</w:t>
            </w:r>
          </w:p>
        </w:tc>
      </w:tr>
      <w:tr w:rsidR="00D5131E" w:rsidRPr="00081FF7" w:rsidTr="00D5131E">
        <w:trPr>
          <w:trHeight w:val="64"/>
          <w:jc w:val="center"/>
        </w:trPr>
        <w:tc>
          <w:tcPr>
            <w:tcW w:w="67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830" w:type="dxa"/>
            <w:vAlign w:val="center"/>
          </w:tcPr>
          <w:p w:rsidR="00D5131E" w:rsidRDefault="00081FF7" w:rsidP="00081FF7">
            <w:pPr>
              <w:rPr>
                <w:rFonts w:ascii="Calibri" w:hAnsi="Calibri"/>
                <w:dstrike w:val="0"/>
                <w:sz w:val="18"/>
                <w:szCs w:val="18"/>
              </w:rPr>
            </w:pPr>
            <w:proofErr w:type="spellStart"/>
            <w:r w:rsidRPr="00081FF7">
              <w:rPr>
                <w:rFonts w:ascii="Calibri" w:hAnsi="Calibri"/>
                <w:dstrike w:val="0"/>
                <w:sz w:val="18"/>
                <w:szCs w:val="18"/>
              </w:rPr>
              <w:t>Cheminst</w:t>
            </w:r>
            <w:proofErr w:type="spellEnd"/>
            <w:r w:rsidRPr="00081FF7">
              <w:rPr>
                <w:rFonts w:ascii="Calibri" w:hAnsi="Calibri"/>
                <w:dstrike w:val="0"/>
                <w:sz w:val="18"/>
                <w:szCs w:val="18"/>
              </w:rPr>
              <w:t xml:space="preserve"> Polska Aleksander </w:t>
            </w:r>
            <w:proofErr w:type="spellStart"/>
            <w:r w:rsidRPr="00081FF7">
              <w:rPr>
                <w:rFonts w:ascii="Calibri" w:hAnsi="Calibri"/>
                <w:dstrike w:val="0"/>
                <w:sz w:val="18"/>
                <w:szCs w:val="18"/>
              </w:rPr>
              <w:t>Prychidny</w:t>
            </w:r>
            <w:proofErr w:type="spellEnd"/>
            <w:r w:rsidRPr="00081FF7">
              <w:rPr>
                <w:rFonts w:ascii="Calibri" w:hAnsi="Calibri"/>
                <w:dstrike w:val="0"/>
                <w:sz w:val="18"/>
                <w:szCs w:val="18"/>
              </w:rPr>
              <w:t xml:space="preserve">, 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</w:rPr>
              <w:t>Szczodre, ul. Trzebnicka 7A, 55-095 Mirków</w:t>
            </w:r>
          </w:p>
        </w:tc>
        <w:tc>
          <w:tcPr>
            <w:tcW w:w="991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16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80,00</w:t>
            </w:r>
          </w:p>
        </w:tc>
      </w:tr>
    </w:tbl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081FF7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7</w:t>
      </w:r>
    </w:p>
    <w:p w:rsidR="00081FF7" w:rsidRPr="00081FF7" w:rsidRDefault="00081FF7" w:rsidP="00081FF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81FF7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tbl>
      <w:tblPr>
        <w:tblStyle w:val="Tabela-Siatka"/>
        <w:tblW w:w="9333" w:type="dxa"/>
        <w:jc w:val="center"/>
        <w:tblLook w:val="04A0" w:firstRow="1" w:lastRow="0" w:firstColumn="1" w:lastColumn="0" w:noHBand="0" w:noVBand="1"/>
      </w:tblPr>
      <w:tblGrid>
        <w:gridCol w:w="673"/>
        <w:gridCol w:w="3853"/>
        <w:gridCol w:w="992"/>
        <w:gridCol w:w="1134"/>
        <w:gridCol w:w="1022"/>
        <w:gridCol w:w="1659"/>
      </w:tblGrid>
      <w:tr w:rsidR="00081FF7" w:rsidRPr="00081FF7" w:rsidTr="00D5131E">
        <w:trPr>
          <w:trHeight w:val="62"/>
          <w:jc w:val="center"/>
        </w:trPr>
        <w:tc>
          <w:tcPr>
            <w:tcW w:w="4526" w:type="dxa"/>
            <w:gridSpan w:val="2"/>
            <w:tcBorders>
              <w:top w:val="nil"/>
              <w:left w:val="nil"/>
            </w:tcBorders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Cena brutto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Parametry techniczne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PUNKTY RAZEM</w:t>
            </w:r>
          </w:p>
        </w:tc>
      </w:tr>
      <w:tr w:rsidR="00D5131E" w:rsidRPr="00081FF7" w:rsidTr="00D5131E">
        <w:trPr>
          <w:trHeight w:val="244"/>
          <w:jc w:val="center"/>
        </w:trPr>
        <w:tc>
          <w:tcPr>
            <w:tcW w:w="673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53" w:type="dxa"/>
            <w:vMerge w:val="restart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9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022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165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</w:tr>
      <w:tr w:rsidR="00D5131E" w:rsidRPr="00081FF7" w:rsidTr="00D5131E">
        <w:trPr>
          <w:trHeight w:val="70"/>
          <w:jc w:val="center"/>
        </w:trPr>
        <w:tc>
          <w:tcPr>
            <w:tcW w:w="673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3853" w:type="dxa"/>
            <w:vMerge/>
          </w:tcPr>
          <w:p w:rsidR="00081FF7" w:rsidRPr="00081FF7" w:rsidRDefault="00081FF7" w:rsidP="00081FF7">
            <w:pPr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102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20 pkt</w:t>
            </w:r>
          </w:p>
        </w:tc>
        <w:tc>
          <w:tcPr>
            <w:tcW w:w="1659" w:type="dxa"/>
            <w:vMerge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</w:p>
        </w:tc>
      </w:tr>
      <w:tr w:rsidR="00081FF7" w:rsidRPr="00081FF7" w:rsidTr="00D5131E">
        <w:trPr>
          <w:trHeight w:val="62"/>
          <w:jc w:val="center"/>
        </w:trPr>
        <w:tc>
          <w:tcPr>
            <w:tcW w:w="673" w:type="dxa"/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853" w:type="dxa"/>
            <w:vAlign w:val="center"/>
          </w:tcPr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18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</w:rPr>
              <w:t xml:space="preserve">Life Technologies Polska sp. z o.o., </w:t>
            </w:r>
          </w:p>
          <w:p w:rsidR="00081FF7" w:rsidRPr="00081FF7" w:rsidRDefault="00081FF7" w:rsidP="00081FF7">
            <w:pPr>
              <w:rPr>
                <w:rFonts w:ascii="Calibri" w:hAnsi="Calibri"/>
                <w:dstrike w:val="0"/>
                <w:sz w:val="18"/>
                <w:szCs w:val="18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</w:rPr>
              <w:t xml:space="preserve">ul. Bonifraterska 17, </w:t>
            </w:r>
          </w:p>
          <w:p w:rsidR="00081FF7" w:rsidRPr="00081FF7" w:rsidRDefault="00081FF7" w:rsidP="00081FF7">
            <w:pPr>
              <w:rPr>
                <w:rFonts w:ascii="Calibri" w:hAnsi="Calibri" w:cs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</w:rPr>
              <w:t>00-203 Warszawa</w:t>
            </w:r>
          </w:p>
        </w:tc>
        <w:tc>
          <w:tcPr>
            <w:tcW w:w="992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134" w:type="dxa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dstrike w:val="0"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659" w:type="dxa"/>
            <w:shd w:val="clear" w:color="auto" w:fill="D9D9D9"/>
            <w:vAlign w:val="center"/>
          </w:tcPr>
          <w:p w:rsidR="00081FF7" w:rsidRPr="00081FF7" w:rsidRDefault="00081FF7" w:rsidP="00081FF7">
            <w:pPr>
              <w:jc w:val="center"/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</w:pPr>
            <w:r w:rsidRPr="00081FF7">
              <w:rPr>
                <w:rFonts w:ascii="Calibri" w:hAnsi="Calibri"/>
                <w:b/>
                <w:dstrike w:val="0"/>
                <w:sz w:val="18"/>
                <w:szCs w:val="18"/>
                <w:lang w:eastAsia="pl-PL"/>
              </w:rPr>
              <w:t>100</w:t>
            </w:r>
          </w:p>
        </w:tc>
      </w:tr>
    </w:tbl>
    <w:p w:rsidR="00D77704" w:rsidRPr="00D77704" w:rsidRDefault="00D77704" w:rsidP="00D77704">
      <w:pPr>
        <w:rPr>
          <w:b/>
          <w:sz w:val="20"/>
          <w:szCs w:val="20"/>
        </w:rPr>
      </w:pPr>
    </w:p>
    <w:p w:rsidR="000726CE" w:rsidRPr="003E0A7A" w:rsidRDefault="00DF2332" w:rsidP="003362AC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0726CE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0726CE" w:rsidRPr="003E0A7A" w:rsidRDefault="000726CE" w:rsidP="003362AC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D77704" w:rsidRDefault="00D77704" w:rsidP="00D77704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1</w:t>
      </w:r>
    </w:p>
    <w:p w:rsidR="00D5131E" w:rsidRPr="00D5131E" w:rsidRDefault="00D77704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D5131E">
        <w:rPr>
          <w:rFonts w:ascii="Calibri" w:hAnsi="Calibri"/>
          <w:sz w:val="20"/>
          <w:szCs w:val="20"/>
        </w:rPr>
        <w:t>„ALAB” sp. z o.o.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Stępińska 22/30 lok. 222</w:t>
      </w:r>
      <w:r>
        <w:rPr>
          <w:rFonts w:ascii="Calibri" w:hAnsi="Calibri"/>
          <w:sz w:val="20"/>
          <w:szCs w:val="20"/>
        </w:rPr>
        <w:t xml:space="preserve">, </w:t>
      </w:r>
      <w:r w:rsidRPr="00D5131E">
        <w:rPr>
          <w:rFonts w:ascii="Calibri" w:hAnsi="Calibri"/>
          <w:sz w:val="20"/>
          <w:szCs w:val="20"/>
        </w:rPr>
        <w:t>00-739 Warszawa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77704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2</w:t>
      </w:r>
    </w:p>
    <w:p w:rsidR="00D5131E" w:rsidRPr="00D5131E" w:rsidRDefault="00D77704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proofErr w:type="spellStart"/>
      <w:r w:rsidR="00D5131E">
        <w:rPr>
          <w:rFonts w:ascii="Calibri" w:hAnsi="Calibri"/>
          <w:sz w:val="20"/>
          <w:szCs w:val="20"/>
        </w:rPr>
        <w:t>Alchem</w:t>
      </w:r>
      <w:proofErr w:type="spellEnd"/>
      <w:r w:rsidR="00D5131E">
        <w:rPr>
          <w:rFonts w:ascii="Calibri" w:hAnsi="Calibri"/>
          <w:sz w:val="20"/>
          <w:szCs w:val="20"/>
        </w:rPr>
        <w:t xml:space="preserve"> Grupa Sp. z o.o.</w:t>
      </w:r>
      <w:r w:rsidR="00D5131E" w:rsidRPr="00D5131E">
        <w:rPr>
          <w:rFonts w:ascii="Calibri" w:hAnsi="Calibri"/>
          <w:sz w:val="20"/>
          <w:szCs w:val="20"/>
        </w:rPr>
        <w:t xml:space="preserve"> 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Polna 21, 87-100 Toruń</w:t>
      </w:r>
    </w:p>
    <w:p w:rsidR="00D77704" w:rsidRPr="00970F18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ab/>
        <w:t>Pakiet 3</w:t>
      </w:r>
    </w:p>
    <w:p w:rsidR="00D5131E" w:rsidRPr="00D5131E" w:rsidRDefault="00D77704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70F18">
        <w:rPr>
          <w:rFonts w:ascii="Calibri" w:hAnsi="Calibri"/>
          <w:b/>
          <w:sz w:val="20"/>
          <w:szCs w:val="20"/>
        </w:rPr>
        <w:tab/>
      </w:r>
      <w:proofErr w:type="spellStart"/>
      <w:r w:rsidR="00D5131E" w:rsidRPr="00D5131E">
        <w:rPr>
          <w:rFonts w:ascii="Calibri" w:hAnsi="Calibri"/>
          <w:sz w:val="20"/>
          <w:szCs w:val="20"/>
        </w:rPr>
        <w:t>Conbest</w:t>
      </w:r>
      <w:proofErr w:type="spellEnd"/>
      <w:r w:rsidR="00D5131E" w:rsidRPr="00D5131E">
        <w:rPr>
          <w:rFonts w:ascii="Calibri" w:hAnsi="Calibri"/>
          <w:sz w:val="20"/>
          <w:szCs w:val="20"/>
        </w:rPr>
        <w:t xml:space="preserve"> Sp. z o.o. Firma Inżyniersko-Handlowa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Obrońców Modlina 16, 30-733 Kraków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5131E" w:rsidRPr="00970F18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5</w:t>
      </w:r>
    </w:p>
    <w:p w:rsidR="00D5131E" w:rsidRP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70F18">
        <w:rPr>
          <w:rFonts w:ascii="Calibri" w:hAnsi="Calibri"/>
          <w:b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VWR Internat</w:t>
      </w:r>
      <w:r>
        <w:rPr>
          <w:rFonts w:ascii="Calibri" w:hAnsi="Calibri"/>
          <w:sz w:val="20"/>
          <w:szCs w:val="20"/>
        </w:rPr>
        <w:t>ional sp. z o.o.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Limbowa 5, 80-175 Gdańsk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D5131E" w:rsidRPr="00970F18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6</w:t>
      </w:r>
    </w:p>
    <w:p w:rsidR="00D5131E" w:rsidRP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70F18">
        <w:rPr>
          <w:rFonts w:ascii="Calibri" w:hAnsi="Calibri"/>
          <w:b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 xml:space="preserve">PPH </w:t>
      </w:r>
      <w:proofErr w:type="spellStart"/>
      <w:r w:rsidRPr="00D5131E">
        <w:rPr>
          <w:rFonts w:ascii="Calibri" w:hAnsi="Calibri"/>
          <w:sz w:val="20"/>
          <w:szCs w:val="20"/>
        </w:rPr>
        <w:t>Krimarg</w:t>
      </w:r>
      <w:proofErr w:type="spellEnd"/>
      <w:r w:rsidRPr="00D5131E">
        <w:rPr>
          <w:rFonts w:ascii="Calibri" w:hAnsi="Calibri"/>
          <w:sz w:val="20"/>
          <w:szCs w:val="20"/>
        </w:rPr>
        <w:t xml:space="preserve"> Sp. z o.o.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Jana Kazimierza 3, 01-248 Warszawa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D5131E" w:rsidRPr="00970F18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7</w:t>
      </w:r>
    </w:p>
    <w:p w:rsidR="00D5131E" w:rsidRP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70F18">
        <w:rPr>
          <w:rFonts w:ascii="Calibri" w:hAnsi="Calibri"/>
          <w:b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 xml:space="preserve">Life </w:t>
      </w:r>
      <w:r>
        <w:rPr>
          <w:rFonts w:ascii="Calibri" w:hAnsi="Calibri"/>
          <w:sz w:val="20"/>
          <w:szCs w:val="20"/>
        </w:rPr>
        <w:t>Technologies Polska sp. z o.o.</w:t>
      </w:r>
    </w:p>
    <w:p w:rsidR="00D5131E" w:rsidRDefault="00D5131E" w:rsidP="00D5131E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D5131E">
        <w:rPr>
          <w:rFonts w:ascii="Calibri" w:hAnsi="Calibri"/>
          <w:sz w:val="20"/>
          <w:szCs w:val="20"/>
        </w:rPr>
        <w:t>ul. Bonifraterska 17, 00-203 Warszawa</w:t>
      </w:r>
    </w:p>
    <w:p w:rsidR="00DF2332" w:rsidRDefault="00970F18" w:rsidP="00D5131E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  <w:r w:rsidRPr="00970F18">
        <w:rPr>
          <w:rFonts w:ascii="Calibri" w:hAnsi="Calibri" w:cs="Arial"/>
          <w:b/>
          <w:sz w:val="20"/>
          <w:szCs w:val="20"/>
        </w:rPr>
        <w:tab/>
      </w:r>
    </w:p>
    <w:p w:rsidR="00D77704" w:rsidRPr="00970F18" w:rsidRDefault="00DF2332" w:rsidP="00DF2332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</w:rPr>
        <w:tab/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Uzasadnienie wyboru</w:t>
      </w:r>
      <w:r>
        <w:rPr>
          <w:rFonts w:ascii="Calibri" w:hAnsi="Calibri" w:cs="Arial"/>
          <w:b/>
          <w:sz w:val="20"/>
          <w:szCs w:val="20"/>
          <w:u w:val="single"/>
        </w:rPr>
        <w:t xml:space="preserve"> ofert</w:t>
      </w:r>
      <w:r w:rsidR="00D77704" w:rsidRPr="00970F18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D5131E" w:rsidRPr="00970F18" w:rsidRDefault="00D5131E" w:rsidP="00D5131E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D5131E">
        <w:rPr>
          <w:rFonts w:eastAsia="Times New Roman" w:cs="Arial"/>
          <w:b/>
          <w:bCs/>
          <w:sz w:val="20"/>
          <w:szCs w:val="20"/>
          <w:lang w:eastAsia="pl-PL"/>
        </w:rPr>
        <w:t>Pakiet 1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D5131E">
        <w:rPr>
          <w:rFonts w:eastAsia="Times New Roman" w:cs="Arial"/>
          <w:b/>
          <w:bCs/>
          <w:sz w:val="20"/>
          <w:szCs w:val="20"/>
          <w:lang w:eastAsia="pl-PL"/>
        </w:rPr>
        <w:t>i 7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– Wpłynęła jedna oferta. Spełnia wymagania i parametry określone w SIWZ</w:t>
      </w:r>
      <w:r w:rsidR="00D77704" w:rsidRPr="00970F18">
        <w:rPr>
          <w:rFonts w:eastAsia="Times New Roman" w:cs="Arial"/>
          <w:bCs/>
          <w:sz w:val="20"/>
          <w:szCs w:val="20"/>
          <w:lang w:eastAsia="pl-PL"/>
        </w:rPr>
        <w:t>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>
        <w:rPr>
          <w:rFonts w:ascii="Calibri" w:hAnsi="Calibri" w:cs="Arial"/>
          <w:sz w:val="20"/>
          <w:szCs w:val="20"/>
        </w:rPr>
        <w:t>Podpisanie umów</w:t>
      </w:r>
      <w:r w:rsidRPr="00970F18">
        <w:rPr>
          <w:rFonts w:ascii="Calibri" w:hAnsi="Calibri" w:cs="Arial"/>
          <w:sz w:val="20"/>
          <w:szCs w:val="20"/>
        </w:rPr>
        <w:t xml:space="preserve"> nastąpi </w:t>
      </w:r>
      <w:r>
        <w:rPr>
          <w:rFonts w:ascii="Calibri" w:hAnsi="Calibri" w:cs="Arial"/>
          <w:sz w:val="20"/>
          <w:szCs w:val="20"/>
        </w:rPr>
        <w:t xml:space="preserve">zgodnie z art. 94 ust. 2 pkt 1) </w:t>
      </w:r>
      <w:proofErr w:type="spellStart"/>
      <w:r>
        <w:rPr>
          <w:rFonts w:ascii="Calibri" w:hAnsi="Calibri" w:cs="Arial"/>
          <w:sz w:val="20"/>
          <w:szCs w:val="20"/>
        </w:rPr>
        <w:t>ppkt</w:t>
      </w:r>
      <w:proofErr w:type="spellEnd"/>
      <w:r>
        <w:rPr>
          <w:rFonts w:ascii="Calibri" w:hAnsi="Calibri" w:cs="Arial"/>
          <w:sz w:val="20"/>
          <w:szCs w:val="20"/>
        </w:rPr>
        <w:t xml:space="preserve"> a)</w:t>
      </w:r>
      <w:r w:rsidRPr="00970F18">
        <w:rPr>
          <w:rFonts w:ascii="Calibri" w:hAnsi="Calibri" w:cs="Arial"/>
          <w:sz w:val="20"/>
          <w:szCs w:val="20"/>
        </w:rPr>
        <w:t xml:space="preserve"> ustawy </w:t>
      </w:r>
      <w:proofErr w:type="spellStart"/>
      <w:r w:rsidRPr="00970F18">
        <w:rPr>
          <w:rFonts w:ascii="Calibri" w:hAnsi="Calibri" w:cs="Arial"/>
          <w:sz w:val="20"/>
          <w:szCs w:val="20"/>
        </w:rPr>
        <w:t>Pzp</w:t>
      </w:r>
      <w:proofErr w:type="spellEnd"/>
      <w:r w:rsidRPr="00970F18">
        <w:rPr>
          <w:rFonts w:ascii="Calibri" w:hAnsi="Calibri" w:cs="Arial"/>
          <w:sz w:val="20"/>
          <w:szCs w:val="20"/>
        </w:rPr>
        <w:t>.</w:t>
      </w:r>
    </w:p>
    <w:p w:rsidR="00D5131E" w:rsidRDefault="00D5131E" w:rsidP="00D77704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D5131E" w:rsidRPr="00970F18" w:rsidRDefault="00D5131E" w:rsidP="00D5131E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Pakiet 2, 3, 5, 6 </w:t>
      </w:r>
      <w:r w:rsidRPr="00D5131E">
        <w:rPr>
          <w:rFonts w:eastAsia="Times New Roman" w:cs="Arial"/>
          <w:bCs/>
          <w:sz w:val="20"/>
          <w:szCs w:val="20"/>
          <w:lang w:eastAsia="pl-PL"/>
        </w:rPr>
        <w:t>-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>W</w:t>
      </w:r>
      <w:r>
        <w:rPr>
          <w:rFonts w:eastAsia="Times New Roman" w:cs="Arial"/>
          <w:bCs/>
          <w:sz w:val="20"/>
          <w:szCs w:val="20"/>
          <w:lang w:eastAsia="pl-PL"/>
        </w:rPr>
        <w:t>ybrano oferty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>, któr</w:t>
      </w:r>
      <w:r>
        <w:rPr>
          <w:rFonts w:eastAsia="Times New Roman" w:cs="Arial"/>
          <w:bCs/>
          <w:sz w:val="20"/>
          <w:szCs w:val="20"/>
          <w:lang w:eastAsia="pl-PL"/>
        </w:rPr>
        <w:t>e uzyskały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 xml:space="preserve"> najwyższą liczbę punktów w ocenie ofert</w:t>
      </w:r>
      <w:r w:rsidRPr="00970F18">
        <w:rPr>
          <w:rFonts w:cs="Arial"/>
          <w:bCs/>
          <w:sz w:val="20"/>
          <w:szCs w:val="20"/>
        </w:rPr>
        <w:t xml:space="preserve"> na podstawie kryteriów określonych w SIWZ</w:t>
      </w:r>
      <w:r w:rsidRPr="00970F18">
        <w:rPr>
          <w:rFonts w:eastAsia="Times New Roman" w:cs="Arial"/>
          <w:bCs/>
          <w:sz w:val="20"/>
          <w:szCs w:val="20"/>
          <w:lang w:eastAsia="pl-PL"/>
        </w:rPr>
        <w:t>.</w:t>
      </w:r>
    </w:p>
    <w:p w:rsidR="00D77704" w:rsidRPr="00970F18" w:rsidRDefault="00DF2332" w:rsidP="00D77704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Podpisanie umów</w:t>
      </w:r>
      <w:r w:rsidR="00D77704" w:rsidRPr="00970F18">
        <w:rPr>
          <w:rFonts w:ascii="Calibri" w:hAnsi="Calibri" w:cs="Arial"/>
          <w:sz w:val="20"/>
          <w:szCs w:val="20"/>
        </w:rPr>
        <w:t xml:space="preserve"> nastąpi</w:t>
      </w:r>
      <w:r w:rsidR="00D5131E">
        <w:rPr>
          <w:rFonts w:ascii="Calibri" w:hAnsi="Calibri" w:cs="Arial"/>
          <w:sz w:val="20"/>
          <w:szCs w:val="20"/>
        </w:rPr>
        <w:t xml:space="preserve"> zgodnie z art. 94 ust. 1 pkt. 1</w:t>
      </w:r>
      <w:r w:rsidR="00D77704" w:rsidRPr="00970F18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="00D77704" w:rsidRPr="00970F18">
        <w:rPr>
          <w:rFonts w:ascii="Calibri" w:hAnsi="Calibri" w:cs="Arial"/>
          <w:sz w:val="20"/>
          <w:szCs w:val="20"/>
        </w:rPr>
        <w:t>Pzp</w:t>
      </w:r>
      <w:proofErr w:type="spellEnd"/>
      <w:r w:rsidR="00D77704" w:rsidRPr="00970F18">
        <w:rPr>
          <w:rFonts w:ascii="Calibri" w:hAnsi="Calibri" w:cs="Arial"/>
          <w:sz w:val="20"/>
          <w:szCs w:val="20"/>
        </w:rPr>
        <w:t>.</w:t>
      </w:r>
    </w:p>
    <w:p w:rsidR="00970F18" w:rsidRPr="00970F18" w:rsidRDefault="00970F18" w:rsidP="00D77704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DE7925" w:rsidRDefault="00DE7925" w:rsidP="00970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>
        <w:rPr>
          <w:rFonts w:eastAsia="Times New Roman" w:cs="Arial"/>
          <w:b/>
          <w:bCs/>
          <w:sz w:val="20"/>
          <w:szCs w:val="20"/>
          <w:u w:val="single"/>
          <w:lang w:eastAsia="pl-PL"/>
        </w:rPr>
        <w:t>Unieważniono:</w:t>
      </w:r>
    </w:p>
    <w:p w:rsidR="00DE7925" w:rsidRDefault="00DE7925" w:rsidP="00DE7925">
      <w:pPr>
        <w:pStyle w:val="Akapitzlist"/>
        <w:spacing w:after="0" w:line="240" w:lineRule="auto"/>
        <w:ind w:left="749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DE7925">
        <w:rPr>
          <w:rFonts w:eastAsia="Times New Roman" w:cs="Arial"/>
          <w:b/>
          <w:bCs/>
          <w:sz w:val="20"/>
          <w:szCs w:val="20"/>
          <w:lang w:eastAsia="pl-PL"/>
        </w:rPr>
        <w:t xml:space="preserve">Pakiet nr 4 </w:t>
      </w:r>
      <w:r>
        <w:rPr>
          <w:rFonts w:eastAsia="Times New Roman" w:cs="Arial"/>
          <w:b/>
          <w:bCs/>
          <w:sz w:val="20"/>
          <w:szCs w:val="20"/>
          <w:lang w:eastAsia="pl-PL"/>
        </w:rPr>
        <w:t>–</w:t>
      </w:r>
      <w:r w:rsidRPr="00DE7925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DE7925">
        <w:rPr>
          <w:rFonts w:eastAsia="Times New Roman" w:cs="Arial"/>
          <w:bCs/>
          <w:sz w:val="20"/>
          <w:szCs w:val="20"/>
          <w:lang w:eastAsia="pl-PL"/>
        </w:rPr>
        <w:t>Zgodnie z art. 93 ust. 1 pkt 1)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Zamawiający unieważnia postępowanie, jeżeli nie złożono żadnej oferty.</w:t>
      </w:r>
    </w:p>
    <w:p w:rsidR="00DE7925" w:rsidRPr="00DE7925" w:rsidRDefault="00DE7925" w:rsidP="00DE7925">
      <w:pPr>
        <w:pStyle w:val="Akapitzlist"/>
        <w:spacing w:after="0" w:line="240" w:lineRule="auto"/>
        <w:ind w:left="749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970F18" w:rsidRPr="00970F18" w:rsidRDefault="00970F18" w:rsidP="00970F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u w:val="single"/>
          <w:lang w:eastAsia="pl-PL"/>
        </w:rPr>
      </w:pPr>
      <w:r w:rsidRPr="00970F18">
        <w:rPr>
          <w:rFonts w:eastAsia="Times New Roman" w:cs="Arial"/>
          <w:b/>
          <w:bCs/>
          <w:sz w:val="20"/>
          <w:szCs w:val="20"/>
          <w:u w:val="single"/>
          <w:lang w:eastAsia="pl-PL"/>
        </w:rPr>
        <w:t>Odrzucono oferty:</w:t>
      </w:r>
    </w:p>
    <w:p w:rsidR="00D77704" w:rsidRPr="00970F18" w:rsidRDefault="00D77704" w:rsidP="00D77704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970F18" w:rsidRDefault="004D7BDF" w:rsidP="0056054F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zawiadamia, iż </w:t>
      </w:r>
      <w:r w:rsidR="00970F18" w:rsidRPr="00970F18">
        <w:rPr>
          <w:sz w:val="20"/>
          <w:szCs w:val="20"/>
        </w:rPr>
        <w:t>odrzucono oferty firm:</w:t>
      </w:r>
    </w:p>
    <w:p w:rsidR="00970F18" w:rsidRPr="00970F18" w:rsidRDefault="00970F18" w:rsidP="0056054F">
      <w:pPr>
        <w:spacing w:after="0" w:line="240" w:lineRule="auto"/>
        <w:ind w:left="708"/>
        <w:jc w:val="both"/>
        <w:rPr>
          <w:sz w:val="20"/>
          <w:szCs w:val="20"/>
        </w:rPr>
      </w:pPr>
    </w:p>
    <w:p w:rsidR="00970F18" w:rsidRPr="00970F18" w:rsidRDefault="00DE7925" w:rsidP="0056054F">
      <w:pPr>
        <w:spacing w:after="0" w:line="24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Pakiet 3</w:t>
      </w:r>
    </w:p>
    <w:p w:rsidR="00DE7925" w:rsidRDefault="00DE7925" w:rsidP="00DE7925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 w:rsidRPr="00DE7925">
        <w:rPr>
          <w:sz w:val="20"/>
          <w:szCs w:val="20"/>
        </w:rPr>
        <w:t>DONSERV – Wojciech Kaca</w:t>
      </w:r>
      <w:r>
        <w:rPr>
          <w:sz w:val="20"/>
          <w:szCs w:val="20"/>
        </w:rPr>
        <w:t xml:space="preserve">, </w:t>
      </w:r>
      <w:r w:rsidRPr="00DE7925">
        <w:rPr>
          <w:sz w:val="20"/>
          <w:szCs w:val="20"/>
        </w:rPr>
        <w:t xml:space="preserve">ul. Michała </w:t>
      </w:r>
      <w:proofErr w:type="spellStart"/>
      <w:r w:rsidRPr="00DE7925">
        <w:rPr>
          <w:sz w:val="20"/>
          <w:szCs w:val="20"/>
        </w:rPr>
        <w:t>Spisaka</w:t>
      </w:r>
      <w:proofErr w:type="spellEnd"/>
      <w:r w:rsidRPr="00DE7925">
        <w:rPr>
          <w:sz w:val="20"/>
          <w:szCs w:val="20"/>
        </w:rPr>
        <w:t xml:space="preserve"> 31, 02-495 Warszawa</w:t>
      </w:r>
    </w:p>
    <w:p w:rsidR="00970F18" w:rsidRPr="00970F18" w:rsidRDefault="004D7BDF" w:rsidP="00DE7925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Uzasadnienie prawne</w:t>
      </w:r>
      <w:r w:rsidR="00970F18">
        <w:rPr>
          <w:rFonts w:ascii="Calibri" w:hAnsi="Calibri"/>
          <w:b/>
          <w:bCs/>
          <w:sz w:val="20"/>
          <w:szCs w:val="20"/>
        </w:rPr>
        <w:t>:</w:t>
      </w:r>
    </w:p>
    <w:p w:rsidR="00970F18" w:rsidRDefault="00970F18" w:rsidP="00970F18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0F18">
        <w:rPr>
          <w:sz w:val="20"/>
          <w:szCs w:val="20"/>
        </w:rPr>
        <w:t xml:space="preserve">rt. </w:t>
      </w:r>
      <w:r w:rsidR="00DE7925">
        <w:rPr>
          <w:sz w:val="20"/>
          <w:szCs w:val="20"/>
        </w:rPr>
        <w:t>90 ust. 3</w:t>
      </w:r>
      <w:r>
        <w:rPr>
          <w:sz w:val="20"/>
          <w:szCs w:val="20"/>
        </w:rPr>
        <w:t xml:space="preserve"> ustawy Prawo zamówień publicznych. Zgodnie z art. </w:t>
      </w:r>
      <w:r w:rsidR="00DE7925">
        <w:rPr>
          <w:sz w:val="20"/>
          <w:szCs w:val="20"/>
        </w:rPr>
        <w:t>90</w:t>
      </w:r>
      <w:r w:rsidRPr="00970F18">
        <w:rPr>
          <w:sz w:val="20"/>
          <w:szCs w:val="20"/>
        </w:rPr>
        <w:t xml:space="preserve"> ust. </w:t>
      </w:r>
      <w:r w:rsidR="00DE7925">
        <w:rPr>
          <w:sz w:val="20"/>
          <w:szCs w:val="20"/>
        </w:rPr>
        <w:t>3</w:t>
      </w:r>
      <w:r>
        <w:rPr>
          <w:sz w:val="20"/>
          <w:szCs w:val="20"/>
        </w:rPr>
        <w:t xml:space="preserve"> Zamawiający </w:t>
      </w:r>
      <w:r w:rsidR="004D7BDF">
        <w:rPr>
          <w:sz w:val="20"/>
          <w:szCs w:val="20"/>
        </w:rPr>
        <w:t>odrzuca ofertę</w:t>
      </w:r>
      <w:r w:rsidR="00DE7925">
        <w:rPr>
          <w:sz w:val="20"/>
          <w:szCs w:val="20"/>
        </w:rPr>
        <w:t xml:space="preserve"> Wykonawcy, który</w:t>
      </w:r>
      <w:r w:rsidR="004D7BDF">
        <w:rPr>
          <w:sz w:val="20"/>
          <w:szCs w:val="20"/>
        </w:rPr>
        <w:t xml:space="preserve"> </w:t>
      </w:r>
      <w:r w:rsidR="00DE7925">
        <w:rPr>
          <w:sz w:val="20"/>
          <w:szCs w:val="20"/>
        </w:rPr>
        <w:t>nie udzielił wyjaśnień rażąco niskiej ceny.</w:t>
      </w:r>
    </w:p>
    <w:p w:rsidR="004D7BDF" w:rsidRPr="004D7BDF" w:rsidRDefault="004D7BDF" w:rsidP="00970F18">
      <w:pPr>
        <w:spacing w:after="0" w:line="240" w:lineRule="auto"/>
        <w:ind w:left="70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D7BDF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4D7BDF" w:rsidRDefault="00DE7925" w:rsidP="00E43ED5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Dnia 14.01.2020 r. Zamawiający badając ofertę Wykonawcy DONSERV – Wojciech Kaca, powziął podejrzenie, że oferta </w:t>
      </w:r>
      <w:r w:rsidR="00471FB3">
        <w:rPr>
          <w:rFonts w:eastAsia="Times New Roman" w:cs="Arial"/>
          <w:bCs/>
          <w:sz w:val="20"/>
          <w:szCs w:val="20"/>
          <w:lang w:eastAsia="pl-PL"/>
        </w:rPr>
        <w:t>zawiera rażąco niską cenę. W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związku z </w:t>
      </w:r>
      <w:r w:rsidR="00471FB3">
        <w:rPr>
          <w:rFonts w:eastAsia="Times New Roman" w:cs="Arial"/>
          <w:bCs/>
          <w:sz w:val="20"/>
          <w:szCs w:val="20"/>
          <w:lang w:eastAsia="pl-PL"/>
        </w:rPr>
        <w:t>tym tego samego dnia, tj. 14.01.2020 r.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wezwał go do złożenia wyjaśnień. Do terminu złożenia wyjaśnień, tj. do dnia 20.01.2020 r., Wykonawca nie odpowiedział na pismo. </w:t>
      </w:r>
    </w:p>
    <w:p w:rsidR="00E43ED5" w:rsidRDefault="00E43ED5" w:rsidP="00E43ED5">
      <w:pPr>
        <w:spacing w:after="0" w:line="240" w:lineRule="auto"/>
        <w:ind w:left="708"/>
        <w:jc w:val="both"/>
        <w:rPr>
          <w:sz w:val="20"/>
          <w:szCs w:val="20"/>
        </w:rPr>
      </w:pPr>
    </w:p>
    <w:p w:rsidR="00E43ED5" w:rsidRPr="00970F18" w:rsidRDefault="00DE7925" w:rsidP="00E43ED5">
      <w:pPr>
        <w:spacing w:after="0" w:line="240" w:lineRule="auto"/>
        <w:ind w:left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Pakiet 3</w:t>
      </w:r>
    </w:p>
    <w:p w:rsidR="00DE7925" w:rsidRDefault="00DE7925" w:rsidP="00DE7925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 w:rsidRPr="00DE7925">
        <w:rPr>
          <w:sz w:val="20"/>
          <w:szCs w:val="20"/>
        </w:rPr>
        <w:t>Labo Plus Sp. z o.o.</w:t>
      </w:r>
      <w:r>
        <w:rPr>
          <w:sz w:val="20"/>
          <w:szCs w:val="20"/>
        </w:rPr>
        <w:t xml:space="preserve">, </w:t>
      </w:r>
      <w:r w:rsidRPr="00DE7925">
        <w:rPr>
          <w:sz w:val="20"/>
          <w:szCs w:val="20"/>
        </w:rPr>
        <w:t>ul. Obornicka 5, 02-948 Warszawa</w:t>
      </w:r>
      <w:r w:rsidRPr="00DE7925">
        <w:rPr>
          <w:rFonts w:ascii="Calibri" w:hAnsi="Calibri"/>
          <w:b/>
          <w:bCs/>
          <w:sz w:val="20"/>
          <w:szCs w:val="20"/>
        </w:rPr>
        <w:t xml:space="preserve"> </w:t>
      </w:r>
    </w:p>
    <w:p w:rsidR="00E43ED5" w:rsidRPr="00970F18" w:rsidRDefault="00E43ED5" w:rsidP="00DE7925">
      <w:pPr>
        <w:spacing w:after="0" w:line="240" w:lineRule="auto"/>
        <w:ind w:left="708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Uzasadnienie prawne:</w:t>
      </w:r>
    </w:p>
    <w:p w:rsidR="00A27436" w:rsidRDefault="00A27436" w:rsidP="00A27436">
      <w:pPr>
        <w:spacing w:after="0" w:line="24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970F18">
        <w:rPr>
          <w:sz w:val="20"/>
          <w:szCs w:val="20"/>
        </w:rPr>
        <w:t>rt. 89 ust. 1 pkt 2)</w:t>
      </w:r>
      <w:r>
        <w:rPr>
          <w:sz w:val="20"/>
          <w:szCs w:val="20"/>
        </w:rPr>
        <w:t xml:space="preserve"> ustawy Prawo zamówień publicznych. Zgodnie z art. </w:t>
      </w:r>
      <w:r w:rsidRPr="00970F18">
        <w:rPr>
          <w:sz w:val="20"/>
          <w:szCs w:val="20"/>
        </w:rPr>
        <w:t>89 ust. 1 pkt 2)</w:t>
      </w:r>
      <w:r>
        <w:rPr>
          <w:sz w:val="20"/>
          <w:szCs w:val="20"/>
        </w:rPr>
        <w:t xml:space="preserve"> Zamawiający odrzuca ofertę, której treść nie odpowiada treści Specyfikacji Istotnych Warunków Zamówienia.</w:t>
      </w:r>
    </w:p>
    <w:p w:rsidR="00E43ED5" w:rsidRPr="004D7BDF" w:rsidRDefault="00E43ED5" w:rsidP="00E43ED5">
      <w:pPr>
        <w:spacing w:after="0" w:line="240" w:lineRule="auto"/>
        <w:ind w:left="708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  <w:r w:rsidRPr="004D7BDF">
        <w:rPr>
          <w:rFonts w:eastAsia="Times New Roman" w:cs="Arial"/>
          <w:b/>
          <w:bCs/>
          <w:sz w:val="20"/>
          <w:szCs w:val="20"/>
          <w:lang w:eastAsia="pl-PL"/>
        </w:rPr>
        <w:t>Uzasadnienie faktyczne:</w:t>
      </w:r>
    </w:p>
    <w:p w:rsidR="00A27436" w:rsidRDefault="00A27436" w:rsidP="00A27436">
      <w:pPr>
        <w:spacing w:after="0" w:line="240" w:lineRule="auto"/>
        <w:ind w:left="708"/>
        <w:jc w:val="both"/>
        <w:rPr>
          <w:sz w:val="20"/>
          <w:szCs w:val="20"/>
        </w:rPr>
      </w:pPr>
      <w:r w:rsidRPr="00E43ED5">
        <w:rPr>
          <w:rFonts w:eastAsia="Times New Roman" w:cs="Arial"/>
          <w:bCs/>
          <w:sz w:val="20"/>
          <w:szCs w:val="20"/>
          <w:lang w:eastAsia="pl-PL"/>
        </w:rPr>
        <w:lastRenderedPageBreak/>
        <w:t>Zgodnie z załącznikiem nr 3 do SIWZ, Zamawiający wymagał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w cz. I pkt </w:t>
      </w:r>
      <w:r w:rsidR="00471FB3">
        <w:rPr>
          <w:rFonts w:eastAsia="Times New Roman" w:cs="Arial"/>
          <w:bCs/>
          <w:sz w:val="20"/>
          <w:szCs w:val="20"/>
          <w:lang w:eastAsia="pl-PL"/>
        </w:rPr>
        <w:t>2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, aby </w:t>
      </w:r>
      <w:r w:rsidR="00471FB3">
        <w:rPr>
          <w:rFonts w:eastAsia="Times New Roman" w:cs="Arial"/>
          <w:bCs/>
          <w:sz w:val="20"/>
          <w:szCs w:val="20"/>
          <w:lang w:eastAsia="pl-PL"/>
        </w:rPr>
        <w:t xml:space="preserve">wiskozymetr posiadał moment obrotowy w zakresie co najmniej 0,005-0,8 </w:t>
      </w:r>
      <w:proofErr w:type="spellStart"/>
      <w:r w:rsidR="00471FB3">
        <w:rPr>
          <w:rFonts w:eastAsia="Times New Roman" w:cs="Arial"/>
          <w:bCs/>
          <w:sz w:val="20"/>
          <w:szCs w:val="20"/>
          <w:lang w:eastAsia="pl-PL"/>
        </w:rPr>
        <w:t>mNm</w:t>
      </w:r>
      <w:proofErr w:type="spellEnd"/>
      <w:r w:rsidR="00471FB3">
        <w:rPr>
          <w:rFonts w:eastAsia="Times New Roman" w:cs="Arial"/>
          <w:bCs/>
          <w:sz w:val="20"/>
          <w:szCs w:val="20"/>
          <w:lang w:eastAsia="pl-PL"/>
        </w:rPr>
        <w:t xml:space="preserve"> – dnia 20.12.2019 r. Zamawiający zmodyfikował załącznik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. Wykonawca </w:t>
      </w:r>
      <w:r w:rsidR="00471FB3">
        <w:rPr>
          <w:rFonts w:eastAsia="Times New Roman" w:cs="Arial"/>
          <w:bCs/>
          <w:sz w:val="20"/>
          <w:szCs w:val="20"/>
          <w:lang w:eastAsia="pl-PL"/>
        </w:rPr>
        <w:t>Labo Plus Sp. z o.o.</w:t>
      </w:r>
      <w:r w:rsidRPr="00E43ED5">
        <w:rPr>
          <w:rFonts w:eastAsia="Times New Roman" w:cs="Arial"/>
          <w:bCs/>
          <w:sz w:val="20"/>
          <w:szCs w:val="20"/>
          <w:lang w:eastAsia="pl-PL"/>
        </w:rPr>
        <w:t xml:space="preserve"> zaoferował </w:t>
      </w:r>
      <w:r>
        <w:rPr>
          <w:rFonts w:eastAsia="Times New Roman" w:cs="Arial"/>
          <w:bCs/>
          <w:sz w:val="20"/>
          <w:szCs w:val="20"/>
          <w:lang w:eastAsia="pl-PL"/>
        </w:rPr>
        <w:t>sprzęt, któr</w:t>
      </w:r>
      <w:r w:rsidR="00471FB3">
        <w:rPr>
          <w:rFonts w:eastAsia="Times New Roman" w:cs="Arial"/>
          <w:bCs/>
          <w:sz w:val="20"/>
          <w:szCs w:val="20"/>
          <w:lang w:eastAsia="pl-PL"/>
        </w:rPr>
        <w:t>y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="00471FB3">
        <w:rPr>
          <w:rFonts w:eastAsia="Times New Roman" w:cs="Arial"/>
          <w:bCs/>
          <w:sz w:val="20"/>
          <w:szCs w:val="20"/>
          <w:lang w:eastAsia="pl-PL"/>
        </w:rPr>
        <w:t>posiada moment obrotowy w zakresie 0,072 -0,7187, który jest mniejszy, niż Zamawiający wymagał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. W związku z </w:t>
      </w:r>
      <w:r w:rsidR="00E8729F">
        <w:rPr>
          <w:rFonts w:eastAsia="Times New Roman" w:cs="Arial"/>
          <w:bCs/>
          <w:sz w:val="20"/>
          <w:szCs w:val="20"/>
          <w:lang w:eastAsia="pl-PL"/>
        </w:rPr>
        <w:t>tym</w:t>
      </w:r>
      <w:r>
        <w:rPr>
          <w:sz w:val="20"/>
          <w:szCs w:val="20"/>
        </w:rPr>
        <w:t xml:space="preserve"> zaoferowany</w:t>
      </w:r>
      <w:r w:rsidRPr="00E43ED5">
        <w:rPr>
          <w:sz w:val="20"/>
          <w:szCs w:val="20"/>
        </w:rPr>
        <w:t xml:space="preserve"> przez Wykonawcę </w:t>
      </w:r>
      <w:r>
        <w:rPr>
          <w:sz w:val="20"/>
          <w:szCs w:val="20"/>
        </w:rPr>
        <w:t xml:space="preserve">sprzęt jest niezgodny </w:t>
      </w:r>
      <w:r w:rsidRPr="00E43ED5">
        <w:rPr>
          <w:sz w:val="20"/>
          <w:szCs w:val="20"/>
        </w:rPr>
        <w:t>z wymaganiami Zamawiającego określonymi w Specyfikacji Istotnych Warunków Zamówienia.</w:t>
      </w:r>
    </w:p>
    <w:p w:rsidR="002637EA" w:rsidRDefault="002637EA" w:rsidP="00E43ED5">
      <w:pPr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0726CE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F0ADE" w:rsidRPr="003E0A7A" w:rsidRDefault="000F0AD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20"/>
          <w:szCs w:val="20"/>
        </w:rPr>
      </w:pPr>
    </w:p>
    <w:p w:rsidR="000726CE" w:rsidRPr="003E0A7A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Kanclerz</w:t>
      </w:r>
    </w:p>
    <w:p w:rsidR="000726CE" w:rsidRPr="003E0A7A" w:rsidRDefault="000726CE" w:rsidP="003362AC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/-/</w:t>
      </w:r>
    </w:p>
    <w:p w:rsidR="000A396A" w:rsidRPr="003E0A7A" w:rsidRDefault="000726CE" w:rsidP="00A27436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sz w:val="20"/>
          <w:szCs w:val="20"/>
        </w:rPr>
      </w:pPr>
      <w:r w:rsidRPr="003E0A7A">
        <w:rPr>
          <w:rFonts w:ascii="Calibri" w:hAnsi="Calibri" w:cs="Arial"/>
          <w:i/>
          <w:sz w:val="20"/>
          <w:szCs w:val="20"/>
        </w:rPr>
        <w:t xml:space="preserve">                                                                                                              Marek Langowski</w:t>
      </w:r>
    </w:p>
    <w:p w:rsidR="00B31E84" w:rsidRDefault="00B31E84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Default="000F0ADE" w:rsidP="00B31E84"/>
    <w:p w:rsidR="000F0ADE" w:rsidRPr="000F0ADE" w:rsidRDefault="000F0ADE" w:rsidP="00B31E84">
      <w:pPr>
        <w:rPr>
          <w:i/>
          <w:sz w:val="16"/>
        </w:rPr>
      </w:pPr>
      <w:bookmarkStart w:id="0" w:name="_GoBack"/>
      <w:r w:rsidRPr="000F0ADE">
        <w:rPr>
          <w:i/>
          <w:sz w:val="16"/>
        </w:rPr>
        <w:t xml:space="preserve">Sprawę prowadzi: Katarzyna </w:t>
      </w:r>
      <w:proofErr w:type="spellStart"/>
      <w:r w:rsidRPr="000F0ADE">
        <w:rPr>
          <w:i/>
          <w:sz w:val="16"/>
        </w:rPr>
        <w:t>Starula</w:t>
      </w:r>
      <w:bookmarkEnd w:id="0"/>
      <w:proofErr w:type="spellEnd"/>
    </w:p>
    <w:sectPr w:rsidR="000F0ADE" w:rsidRPr="000F0ADE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BE" w:rsidRDefault="004353BE" w:rsidP="000A396A">
      <w:pPr>
        <w:spacing w:after="0" w:line="240" w:lineRule="auto"/>
      </w:pPr>
      <w:r>
        <w:separator/>
      </w:r>
    </w:p>
  </w:endnote>
  <w:endnote w:type="continuationSeparator" w:id="0">
    <w:p w:rsidR="004353BE" w:rsidRDefault="004353BE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BE" w:rsidRDefault="004353BE" w:rsidP="000A396A">
      <w:pPr>
        <w:spacing w:after="0" w:line="240" w:lineRule="auto"/>
      </w:pPr>
      <w:r>
        <w:separator/>
      </w:r>
    </w:p>
  </w:footnote>
  <w:footnote w:type="continuationSeparator" w:id="0">
    <w:p w:rsidR="004353BE" w:rsidRDefault="004353BE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B0FE4"/>
    <w:multiLevelType w:val="hybridMultilevel"/>
    <w:tmpl w:val="5B30A616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1132E"/>
    <w:rsid w:val="000726CE"/>
    <w:rsid w:val="00081FF7"/>
    <w:rsid w:val="000A396A"/>
    <w:rsid w:val="000F0ADE"/>
    <w:rsid w:val="001057C5"/>
    <w:rsid w:val="001518F7"/>
    <w:rsid w:val="00156D62"/>
    <w:rsid w:val="00176252"/>
    <w:rsid w:val="001C6021"/>
    <w:rsid w:val="00223323"/>
    <w:rsid w:val="00245BC6"/>
    <w:rsid w:val="00262C04"/>
    <w:rsid w:val="002637EA"/>
    <w:rsid w:val="00271B67"/>
    <w:rsid w:val="003362AC"/>
    <w:rsid w:val="00365D10"/>
    <w:rsid w:val="003921AF"/>
    <w:rsid w:val="00392C41"/>
    <w:rsid w:val="003D298F"/>
    <w:rsid w:val="003E0A7A"/>
    <w:rsid w:val="004353BE"/>
    <w:rsid w:val="00471FB3"/>
    <w:rsid w:val="004D7BDF"/>
    <w:rsid w:val="00550603"/>
    <w:rsid w:val="0056054F"/>
    <w:rsid w:val="005862F3"/>
    <w:rsid w:val="005D6C67"/>
    <w:rsid w:val="005E23AA"/>
    <w:rsid w:val="00615D95"/>
    <w:rsid w:val="006A4DF5"/>
    <w:rsid w:val="006D7D77"/>
    <w:rsid w:val="007B78CF"/>
    <w:rsid w:val="008770C8"/>
    <w:rsid w:val="008B47B3"/>
    <w:rsid w:val="008C39AE"/>
    <w:rsid w:val="008D28ED"/>
    <w:rsid w:val="008F3725"/>
    <w:rsid w:val="00904FD2"/>
    <w:rsid w:val="00920D42"/>
    <w:rsid w:val="00970F18"/>
    <w:rsid w:val="009A69DE"/>
    <w:rsid w:val="009F20EF"/>
    <w:rsid w:val="00A252C3"/>
    <w:rsid w:val="00A27436"/>
    <w:rsid w:val="00A517A6"/>
    <w:rsid w:val="00AE273E"/>
    <w:rsid w:val="00B31E84"/>
    <w:rsid w:val="00B676E4"/>
    <w:rsid w:val="00B77CC9"/>
    <w:rsid w:val="00B844A3"/>
    <w:rsid w:val="00BC68AD"/>
    <w:rsid w:val="00BD456E"/>
    <w:rsid w:val="00C96542"/>
    <w:rsid w:val="00D5131E"/>
    <w:rsid w:val="00D77704"/>
    <w:rsid w:val="00DC46E4"/>
    <w:rsid w:val="00DE7925"/>
    <w:rsid w:val="00DF2332"/>
    <w:rsid w:val="00E02042"/>
    <w:rsid w:val="00E14D28"/>
    <w:rsid w:val="00E4349A"/>
    <w:rsid w:val="00E43ED5"/>
    <w:rsid w:val="00E60550"/>
    <w:rsid w:val="00E8729F"/>
    <w:rsid w:val="00EA3AF2"/>
    <w:rsid w:val="00F96B34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BD7E2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922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16</cp:revision>
  <dcterms:created xsi:type="dcterms:W3CDTF">2019-09-24T05:59:00Z</dcterms:created>
  <dcterms:modified xsi:type="dcterms:W3CDTF">2020-02-11T10:51:00Z</dcterms:modified>
</cp:coreProperties>
</file>