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F4FF" w14:textId="35205EC0" w:rsidR="001C0CAE" w:rsidRDefault="001C0CAE" w:rsidP="00264CE1">
      <w:pPr>
        <w:pStyle w:val="Tytu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35DFC298" wp14:editId="41C2B937">
            <wp:extent cx="576135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2E35E" w14:textId="72E0ED43" w:rsidR="001C0CAE" w:rsidRDefault="001C0CAE" w:rsidP="001C0CAE">
      <w:pPr>
        <w:pStyle w:val="Nagwek"/>
        <w:tabs>
          <w:tab w:val="left" w:pos="210"/>
        </w:tabs>
        <w:jc w:val="right"/>
      </w:pPr>
      <w:r w:rsidRPr="001D5C89">
        <w:rPr>
          <w:rFonts w:cstheme="minorHAnsi"/>
        </w:rPr>
        <w:t xml:space="preserve">Nr sprawy </w:t>
      </w:r>
      <w:r w:rsidR="005C6CAF">
        <w:rPr>
          <w:rFonts w:cstheme="minorHAnsi"/>
        </w:rPr>
        <w:t>71</w:t>
      </w:r>
      <w:r>
        <w:rPr>
          <w:rFonts w:cstheme="minorHAnsi"/>
        </w:rPr>
        <w:t>/AZ/262/2022</w:t>
      </w:r>
    </w:p>
    <w:p w14:paraId="62B0024D" w14:textId="77777777" w:rsidR="001C0CAE" w:rsidRDefault="001C0CAE" w:rsidP="001C0CAE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4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4281"/>
      </w:tblGrid>
      <w:tr w:rsidR="001C0CAE" w:rsidRPr="00CD1B48" w14:paraId="7F25F20E" w14:textId="77777777" w:rsidTr="005C6CAF">
        <w:trPr>
          <w:trHeight w:val="297"/>
        </w:trPr>
        <w:tc>
          <w:tcPr>
            <w:tcW w:w="14281" w:type="dxa"/>
            <w:shd w:val="pct15" w:color="auto" w:fill="auto"/>
            <w:vAlign w:val="center"/>
          </w:tcPr>
          <w:p w14:paraId="15552981" w14:textId="77777777" w:rsidR="001C0CAE" w:rsidRPr="00CD1B48" w:rsidRDefault="001C0CAE" w:rsidP="005C6CA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6DC40C21" w14:textId="77777777" w:rsidR="001C0CAE" w:rsidRPr="007611BF" w:rsidRDefault="001C0CAE" w:rsidP="001C0CAE">
      <w:pPr>
        <w:rPr>
          <w:b/>
          <w:sz w:val="18"/>
          <w:szCs w:val="18"/>
        </w:rPr>
      </w:pPr>
    </w:p>
    <w:p w14:paraId="1512305F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75D67304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F075DBC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18A3C3C0" w14:textId="77777777" w:rsidR="001C0CAE" w:rsidRPr="007611BF" w:rsidRDefault="001C0CAE" w:rsidP="001C0CAE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5D99570B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5EAD26F9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reprezentacji)</w:t>
      </w:r>
    </w:p>
    <w:p w14:paraId="74C79F2F" w14:textId="5C41286D" w:rsidR="001C0CAE" w:rsidRPr="0030142F" w:rsidRDefault="001C0CAE" w:rsidP="001C0CAE">
      <w:pPr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 xml:space="preserve">OPIS </w:t>
      </w:r>
      <w:r>
        <w:rPr>
          <w:rFonts w:ascii="Calibri" w:hAnsi="Calibri" w:cs="Calibri"/>
          <w:b/>
          <w:sz w:val="28"/>
          <w:szCs w:val="28"/>
        </w:rPr>
        <w:t>MINIMALNYCH PARAMETRÓW T</w:t>
      </w:r>
      <w:r w:rsidR="00BC64F7">
        <w:rPr>
          <w:rFonts w:ascii="Calibri" w:hAnsi="Calibri" w:cs="Calibri"/>
          <w:b/>
          <w:sz w:val="28"/>
          <w:szCs w:val="28"/>
        </w:rPr>
        <w:t xml:space="preserve">ECHNICZNYCH </w:t>
      </w:r>
      <w:r w:rsidR="007902C1">
        <w:rPr>
          <w:rFonts w:ascii="Calibri" w:hAnsi="Calibri" w:cs="Calibri"/>
          <w:b/>
          <w:sz w:val="28"/>
          <w:szCs w:val="28"/>
        </w:rPr>
        <w:t>ORAZ PUNKTOWANE PARAMETRY TECHNICZNE</w:t>
      </w:r>
      <w:r w:rsidR="00BC64F7">
        <w:rPr>
          <w:rFonts w:ascii="Calibri" w:hAnsi="Calibri" w:cs="Calibri"/>
          <w:b/>
          <w:sz w:val="28"/>
          <w:szCs w:val="28"/>
        </w:rPr>
        <w:t>–w zakresie części 2</w:t>
      </w:r>
    </w:p>
    <w:p w14:paraId="18FB9B57" w14:textId="77777777" w:rsidR="001C0CAE" w:rsidRPr="00505BEC" w:rsidRDefault="001C0CAE" w:rsidP="001C0CAE">
      <w:pPr>
        <w:rPr>
          <w:rFonts w:ascii="Calibri" w:hAnsi="Calibri" w:cs="Calibri"/>
        </w:rPr>
      </w:pPr>
      <w:bookmarkStart w:id="1" w:name="_GoBack"/>
      <w:bookmarkEnd w:id="1"/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07830BB6" w14:textId="77777777" w:rsidR="001C0CAE" w:rsidRPr="00505BEC" w:rsidRDefault="001C0CAE" w:rsidP="001C0CAE">
      <w:pPr>
        <w:rPr>
          <w:rFonts w:ascii="Calibri" w:hAnsi="Calibri" w:cs="Calibri"/>
        </w:rPr>
      </w:pPr>
    </w:p>
    <w:p w14:paraId="4964F3F2" w14:textId="77777777" w:rsidR="001C0CAE" w:rsidRPr="007611BF" w:rsidRDefault="001C0CAE" w:rsidP="001C0CAE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 xml:space="preserve">W celu potwierdzenia parametrów technicznych oferowanego urządzenia, Wykonawca do  oferty dołączy kartę katalogową producenta lub inny dokument potwierdzający zgodność oferowanych parametrów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0EF78E9" w14:textId="77777777" w:rsidR="001C0CAE" w:rsidRDefault="001C0CAE" w:rsidP="001C0CAE">
      <w:pPr>
        <w:rPr>
          <w:rFonts w:ascii="Calibri" w:hAnsi="Calibri" w:cs="Calibri"/>
          <w:color w:val="000000"/>
          <w:u w:val="single"/>
        </w:rPr>
      </w:pPr>
    </w:p>
    <w:p w14:paraId="4FD4ADC8" w14:textId="4869E5CB" w:rsidR="00DF6EED" w:rsidRDefault="001C0CAE" w:rsidP="00BC64F7">
      <w:pPr>
        <w:rPr>
          <w:rFonts w:cstheme="minorHAnsi"/>
          <w:color w:val="000000" w:themeColor="text1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</w:t>
      </w:r>
      <w:r w:rsidR="00BC64F7">
        <w:rPr>
          <w:rFonts w:cstheme="minorHAnsi"/>
          <w:color w:val="FF0000"/>
        </w:rPr>
        <w:t>enia oferowany przez Wykonawcę</w:t>
      </w:r>
    </w:p>
    <w:p w14:paraId="112EAF30" w14:textId="470378E3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1391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169"/>
        <w:gridCol w:w="3379"/>
        <w:gridCol w:w="2233"/>
        <w:gridCol w:w="3544"/>
      </w:tblGrid>
      <w:tr w:rsidR="00570409" w:rsidRPr="000059ED" w14:paraId="5844CFD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3ED62E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LP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AB75F4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MINIMALNY ZAKRES PRZEDMIOTU ZAMÓWIENIA WYMAGANY PRZEZ ZAMAWIAJĄCEGO</w:t>
            </w: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D90A47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PARAMETRY PODLEGAJĄCE DODATKOWEJ PUNKTACJI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6C0A34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PUNKTACJA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D04082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WYKONAWCĘ </w:t>
            </w:r>
          </w:p>
          <w:p w14:paraId="0B47B058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(Wykonawca wypełnia wpisując konkretne parametry oferowanego urządzenia zgodne z wymaganiami Zamawiającego</w:t>
            </w:r>
          </w:p>
        </w:tc>
      </w:tr>
      <w:tr w:rsidR="00570409" w:rsidRPr="000059ED" w14:paraId="54AE471D" w14:textId="77777777" w:rsidTr="00C700B5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2E6944B" w14:textId="77777777" w:rsidR="00570409" w:rsidRPr="000059ED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Wyposażenie w ramach projektu pn. „Centrum kliniczne B+R medycyny i hodowli zwierząt oraz ochrony klimatu”:</w:t>
            </w:r>
          </w:p>
          <w:p w14:paraId="42D3E0A1" w14:textId="4ED51EE7" w:rsidR="00570409" w:rsidRPr="000059ED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Ramię do obrazowania w czasie rzeczywistym – 1 szt.</w:t>
            </w:r>
          </w:p>
          <w:p w14:paraId="555D6318" w14:textId="77777777" w:rsidR="00570409" w:rsidRPr="000059ED" w:rsidRDefault="00570409" w:rsidP="00C700B5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Producent: …………………………………………………………………………………...…….</w:t>
            </w:r>
          </w:p>
          <w:p w14:paraId="7AAF6B0E" w14:textId="77777777" w:rsidR="00570409" w:rsidRPr="000059ED" w:rsidRDefault="00570409" w:rsidP="00C700B5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36AAE209" w14:textId="77777777" w:rsidR="00570409" w:rsidRPr="000059ED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59ED" w:rsidRPr="000059ED" w14:paraId="12A0897C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DF7883" w14:textId="11A65DCD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161EEEF1" w14:textId="77777777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C1539D" w14:textId="3B558A9B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Głębokość ramienia C (odległość między osią wiązki a wewnętrzną powierzchnią ramienia C ≥ 68 cm 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</w:tcPr>
          <w:p w14:paraId="3AAE1220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≥ 73 cm – 10 pkt</w:t>
            </w:r>
          </w:p>
          <w:p w14:paraId="7173FA00" w14:textId="06F07684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73 cm – 0 pkt</w:t>
            </w:r>
          </w:p>
        </w:tc>
        <w:tc>
          <w:tcPr>
            <w:tcW w:w="3544" w:type="dxa"/>
          </w:tcPr>
          <w:p w14:paraId="094AB8CF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105760C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6095FA" w14:textId="0017FDD0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B668CA2" w14:textId="77777777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82E0382" w14:textId="58134AB6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Odległość SID ≥ 103 cm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49EC9C" w14:textId="1FFA79C3" w:rsidR="000059ED" w:rsidRPr="000059ED" w:rsidRDefault="000059ED" w:rsidP="005704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≥ 108 cm – 10 pkt</w:t>
            </w:r>
          </w:p>
          <w:p w14:paraId="459544E6" w14:textId="06695849" w:rsidR="000059ED" w:rsidRPr="000059ED" w:rsidRDefault="000059ED" w:rsidP="005704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108 cm – 0 pkt</w:t>
            </w:r>
          </w:p>
        </w:tc>
        <w:tc>
          <w:tcPr>
            <w:tcW w:w="3544" w:type="dxa"/>
          </w:tcPr>
          <w:p w14:paraId="0A80F583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548208D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29230C3" w14:textId="6CD3DAF1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D659E7A" w14:textId="491F07D7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Prześwit ramienia C (odległość między detektorem a lampą RTG) ≥ 80 cm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6E7D8F0D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61E5D2BE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D2A7F4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DD2DD63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B991737" w14:textId="4202A5A0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AA800B0" w14:textId="20849081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ruchu wzdłużnego ramienia C ≥ 20 cm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A2F3728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063BD7E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1D695AF3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4D7E110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9B5F4D" w14:textId="51C62988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EA3E683" w14:textId="0BCE953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ruchu pionowego ramienia C ≥ 42 cm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0CF0BC0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202AEA1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BF1FCDA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7E54195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52D85C" w14:textId="7D559C17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2433377" w14:textId="03493E68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Zmotoryzowany  ruch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ramienia C w pionie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71A213E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07A062A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544B4D67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3E70FDD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9DABD0" w14:textId="5F37BF0B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D4F7BF" w14:textId="65A95CAF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ruchu orbitalnego ramienia C ≥ 130</w:t>
            </w: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731222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2F8A5E9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2801B0C4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277A62D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EDED24" w14:textId="035D8E8C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9AF21BE" w14:textId="4A39C66C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rotacji ramienia C (ruch wokół osi wzdłużnej) ≥ ±190</w:t>
            </w: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EAE618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72E1046F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D740897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9638EC4" w14:textId="77777777" w:rsidTr="00C700B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0D07FC8" w14:textId="4C52C144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9C2FFB0" w14:textId="5B8C99E9" w:rsidR="000059ED" w:rsidRPr="000059ED" w:rsidRDefault="000059ED" w:rsidP="00C700B5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Hamulce ruchów ramienia C fabrycznie oznaczone kolorami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)każdy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hamulec innym) – te same kolory oznaczeń dla hamulca i dla odpowiedniej skali zakresu ruchu (m.in. ten sam kolor hamulca od ruchu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orbitralnego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kolor skali ruchu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orbitralnego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18D7C94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9523197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5145448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5E73082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68E23A" w14:textId="77DA2319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1BB898F" w14:textId="11AA9665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Panel do sterowania funkcjami aparatu w formie dotykowego monitora.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2991F85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75B12CD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BED0203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50EE682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E0BA80F" w14:textId="41B35357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12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03B51FE" w14:textId="58586E17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zabezpieczające przed najeżdżaniem na leżące przewody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EC55192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2D70EC8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F5EBFBC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79EF648B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1ED711" w14:textId="44EEB97B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2D8FC6" w14:textId="53845A8C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Uchwyt w pobliżu detektora do ręcznego manipulowania ramieniem C.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F18EA6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6FA498D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AE4787F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26A337B6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B18F360" w14:textId="1CED2F82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3DA415" w14:textId="17927FCF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Hamulec kół.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2CC9D5C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EBDA333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C2A87AA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0AFCFB05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465FB2" w14:textId="4B867243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9D1F532" w14:textId="6A3DDE98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Ręczny włącznik do włączania promieniowania.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36B86E95" w14:textId="7777777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C7727CA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23E4C2B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7F0B6B14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636A9C9" w14:textId="17F5A758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A1C5BFD" w14:textId="62916879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Przycisk nożny do włączania promieniowania.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01B5D4" w14:textId="7777777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5A95357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EF1BD4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33E7147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17E103" w14:textId="2D658E62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202EF1" w14:textId="7F61E270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Szerokość wózka z ramieniem C ≤ 80 cm.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4B5C153" w14:textId="7777777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1BC6449A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0428B4F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0409" w:rsidRPr="000059ED" w14:paraId="575ECB87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D44D8E" w14:textId="0B6F495F" w:rsidR="00570409" w:rsidRPr="000059ED" w:rsidRDefault="00570409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0B008D2" w14:textId="77777777" w:rsidR="00570409" w:rsidRPr="000059ED" w:rsidRDefault="00570409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C4F17A8" w14:textId="79AABC0D" w:rsidR="00570409" w:rsidRPr="000059ED" w:rsidRDefault="00F73F68" w:rsidP="00C700B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Masa wózka z ramieniem C -całości przemieszczanej między salami na bloku (bez wózka monitorów). ≤ 315 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2E9DA0" w14:textId="77777777" w:rsidR="00570409" w:rsidRPr="000059ED" w:rsidRDefault="00F73F68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≤ 280 kg – 10 pkt</w:t>
            </w:r>
          </w:p>
          <w:p w14:paraId="4B0C539E" w14:textId="7BC8D31B" w:rsidR="00F73F68" w:rsidRPr="000059ED" w:rsidRDefault="00F73F68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280 kg – 0 pkt</w:t>
            </w:r>
          </w:p>
        </w:tc>
        <w:tc>
          <w:tcPr>
            <w:tcW w:w="3544" w:type="dxa"/>
          </w:tcPr>
          <w:p w14:paraId="32F0B50F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6291AD6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AB2D408" w14:textId="0B92F86B" w:rsidR="00F73F68" w:rsidRPr="000059ED" w:rsidRDefault="00F73F68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ED59719" w14:textId="1060E1A1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Maksymalna częstotliwość pracy generatora min. 40 kHz. Należy podać wartość oferowanego parametru 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3128F6B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A14E718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EF25AC8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00C6E40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9B64746" w14:textId="41FBE131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23E82AF" w14:textId="6FBC9CE0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Moc generatora: min. 2,0 kW – max. 3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3283B0F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96E6CDD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C533FE4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1C5F91A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9258321" w14:textId="517950EE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3630B79" w14:textId="31DB30D7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Akwizycja ≥ 25 obrazów/s podczas fluoroskopii ciągłej lub impulsowej. Należy podać wartość oferowanego parametru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9BBD16F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55E7D2C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4F4BF66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5037C0F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63BF90" w14:textId="38845E0E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0ED7E80" w14:textId="77777777" w:rsidR="00F73F68" w:rsidRPr="000059ED" w:rsidRDefault="00F73F68" w:rsidP="00F73F6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Fluoroskopia pulsacyjna min. od 2 p/s do 15 p/s.</w:t>
            </w:r>
          </w:p>
          <w:p w14:paraId="2231F0E9" w14:textId="721AB888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Należy podać wartość oferowanego parametru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0F3D696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57C1E52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15A403F0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7E7F9A37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5F38999" w14:textId="20E466F8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AF26455" w14:textId="062636EA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Radiografia cyfrowa.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0000218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B5D3E3E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299D2D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276B480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4C2C24" w14:textId="5CEDFD61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54613CF" w14:textId="03156C14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napięcie w trybie fluoroskopii i radiografii ≥ 110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C729E8D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43971D6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AD0CD93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0409" w:rsidRPr="000059ED" w14:paraId="495513C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358B3EA" w14:textId="327C47E9" w:rsidR="00570409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570409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CFAE0FE" w14:textId="77777777" w:rsidR="00570409" w:rsidRPr="000059ED" w:rsidRDefault="00570409" w:rsidP="00C700B5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F96209A" w14:textId="7523FDC0" w:rsidR="00570409" w:rsidRPr="000059ED" w:rsidRDefault="00D51EE6" w:rsidP="00C700B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Maksymalny prąd dla fluoroskopii pulsacyjnej ≥ 16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3" w:type="dxa"/>
          </w:tcPr>
          <w:p w14:paraId="1D6D93DB" w14:textId="237C881F" w:rsidR="00570409" w:rsidRPr="000059ED" w:rsidRDefault="00570409" w:rsidP="00C700B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≥ 2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0FCDFF38" w14:textId="7BF4CDAC" w:rsidR="00570409" w:rsidRPr="000059ED" w:rsidRDefault="00570409" w:rsidP="00C700B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22 </w:t>
            </w:r>
            <w:proofErr w:type="spellStart"/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  <w:p w14:paraId="6CC4C5D5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E668F3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1EE6" w:rsidRPr="000059ED" w14:paraId="343198B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CDC9C42" w14:textId="7CC9D897" w:rsidR="00D51EE6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6636CBD" w14:textId="13D3511F" w:rsidR="00D51EE6" w:rsidRPr="000059ED" w:rsidRDefault="00D51EE6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Maksymalny prąd dla radiografii cyfrowej ≥ 20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F4F638E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3AB10B5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4ACCC97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1EE6" w:rsidRPr="000059ED" w14:paraId="64B071B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BC98D7" w14:textId="0E760E3F" w:rsidR="00D51EE6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6BC6F07" w14:textId="2CDBD3E7" w:rsidR="00D51EE6" w:rsidRPr="000059ED" w:rsidRDefault="00D51EE6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dobór parametrów dla fluoroskopii.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5FC1E7C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42A44B3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9A7611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1EE6" w:rsidRPr="000059ED" w14:paraId="4E390DD6" w14:textId="77777777" w:rsidTr="000059ED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007904F" w14:textId="72349477" w:rsidR="00D51EE6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381931" w14:textId="085CFCE5" w:rsidR="00D51EE6" w:rsidRPr="000059ED" w:rsidRDefault="00D51EE6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Zasilanie generatora 230V +/-10%, 50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Hz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C2B3543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0A6F140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822101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02B64B3F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303AB00" w14:textId="57D417D7" w:rsidR="000059ED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14:paraId="0EC3DFAB" w14:textId="0E489E6D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684D3C" w14:textId="7178F883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Wielkość pojedynczego ogniska lub małego ogniska w przypadku lampy dwuogniskowej ≤ 0,6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A7F661" w14:textId="77777777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≤ 0,3 – 10 pkt</w:t>
            </w:r>
          </w:p>
          <w:p w14:paraId="3B67AD6C" w14:textId="7505EB4E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0,3 – 0 pkt</w:t>
            </w:r>
          </w:p>
        </w:tc>
        <w:tc>
          <w:tcPr>
            <w:tcW w:w="3544" w:type="dxa"/>
          </w:tcPr>
          <w:p w14:paraId="1374CBAC" w14:textId="77777777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601E0640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FFCC34" w14:textId="0FAE090A" w:rsidR="000059ED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31.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D49DB1B" w14:textId="12F27B11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5676A16" w14:textId="48E2BA17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Wielkość dużego ogniska (w przypadku lampy dwuogniskowej) ≤ 1,2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F90F67" w14:textId="42D829DE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≤ 1,0 – 10 pkt</w:t>
            </w:r>
          </w:p>
          <w:p w14:paraId="6B5D8836" w14:textId="270706ED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1,0 – 0 pkt</w:t>
            </w:r>
          </w:p>
        </w:tc>
        <w:tc>
          <w:tcPr>
            <w:tcW w:w="3544" w:type="dxa"/>
          </w:tcPr>
          <w:p w14:paraId="7E3F5E9F" w14:textId="77777777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10D8677E" w14:textId="77777777" w:rsidTr="00C700B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7197C30" w14:textId="26B24DA5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32</w:t>
            </w:r>
            <w:r w:rsidR="008E3BF5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F1062B7" w14:textId="4E1FE14D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Całkowita filtracja wewnętrzna ≥ 3,0 mm AI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72A7D261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B3ED384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4454798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39BA64C5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906F502" w14:textId="6E6E220C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8E3BF5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E1662E" w14:textId="381329A7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Kolimator szczelinowy z nieograniczonym obrotem.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419C788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3C08778F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DF89E8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5261FCDA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FACEC9" w14:textId="554D3AD6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BDBC365" w14:textId="77777777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E3D362" w14:textId="66A4587D" w:rsidR="008E3BF5" w:rsidRPr="000059ED" w:rsidRDefault="008E3BF5" w:rsidP="000059E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Kolimator koncentryczny prostokątny lub kołowy 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3D8ED2" w14:textId="45DC61CF" w:rsidR="008E3BF5" w:rsidRPr="000059ED" w:rsidRDefault="008E3BF5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Prostokątny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CD7E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14:paraId="47311A56" w14:textId="3A79A6DB" w:rsidR="008E3BF5" w:rsidRPr="000059ED" w:rsidRDefault="008E3BF5" w:rsidP="000059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Kołowy – 0 pkt</w:t>
            </w:r>
          </w:p>
        </w:tc>
        <w:tc>
          <w:tcPr>
            <w:tcW w:w="3544" w:type="dxa"/>
          </w:tcPr>
          <w:p w14:paraId="41CC36E0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3DC14DBD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B66EAA" w14:textId="211124CA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0C039F0" w14:textId="2002B073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Ustawienie kolimatora bez promieniowania poprzez wyświetlenie na obrazie LIH aktualnego położenia krawędzi przesłon.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97B964A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5415028" w14:textId="77777777" w:rsidR="008E3BF5" w:rsidRPr="000059ED" w:rsidRDefault="008E3BF5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ACB5A5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4B936299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BE7CA6" w14:textId="09519880" w:rsidR="000059ED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21C0B297" w14:textId="77777777" w:rsidR="000059ED" w:rsidRPr="000059ED" w:rsidRDefault="000059ED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900CDD" w14:textId="77DE9DF6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Pojemność cieplna anody ≥ 75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7CE468B" w14:textId="2BBEB344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494A7B76" w14:textId="482C3736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496F3D67" w14:textId="77777777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6FAE4D5C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267F069" w14:textId="28588EDB" w:rsidR="000059ED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87EBDE3" w14:textId="77777777" w:rsidR="000059ED" w:rsidRPr="000059ED" w:rsidRDefault="000059ED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47B430" w14:textId="325EE4FF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Pojemność cieplna kołpaka ≥ 1000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AB389D" w14:textId="4B8E5F7B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1100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26D85FB1" w14:textId="1F882619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1100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55DBE35D" w14:textId="77777777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0F672AD2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40F220" w14:textId="351F699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195AF76" w14:textId="35819DE7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Szybkość chłodzenia anody ≥ 50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367902D5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5B6E6B5C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199B4A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898D7A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796498C" w14:textId="3A81C0E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B9052F5" w14:textId="48937930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Wielkość detektora cyfrowego ≥ 20 x 20 cm.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ACB4557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32FE74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C7A1D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369A8BF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79DF6B0" w14:textId="2BA56D5C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0D6CB1" w14:textId="5C9D1135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Liczba pól obrazowych ≥ 3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80FA95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BDFCBF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3A185E6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2714FB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E1B85ED" w14:textId="4B05C30D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0EDB2D5" w14:textId="10AA183E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Współczynnik DQE ≥ 75%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9F27822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65F799A0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6CD70E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2F21FA5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DBBBFD" w14:textId="463BE4C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C79E39" w14:textId="6870AAE8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Rozdzielczość detektora ≥ 1000 x 1000 pikseli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C0DA4D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27A4F95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4BE1C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4A3DE0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1CF6BAF" w14:textId="5899F7D0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D630093" w14:textId="455982D0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Głębia obrazu ≥ 16 bit.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A19E5B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7E8F516F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33FDF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593AA0" w14:paraId="036EF7C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740CCA1" w14:textId="64BC06F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BF7108E" w14:textId="15FC3B0F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Funkcja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LIH (Last Image Hold).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0431025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7CF3F5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24BD0B8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1B2F01" w:rsidRPr="000059ED" w14:paraId="3056B3EA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AF84FC3" w14:textId="532C46B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18E048" w14:textId="08726B98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Wyświetlanie mozaiki obrazów min. 16 obrazów.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C60E7F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CB00FA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956570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4FA62C5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D102C7" w14:textId="4FB168D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A644CBC" w14:textId="28966217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Obraz lustrzany (obracanie obrazu na monitorze góra/dół, lewo/prawo).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4E083D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42F9EA3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E59587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3803790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3B0196" w14:textId="563D24C3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6B8DDEB" w14:textId="2C3DC4DA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Cyfrowe powiększenie obrazu.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262EC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CDC664C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4D56B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B409706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1E3799" w14:textId="773B46AC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47E45D" w14:textId="430913F0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Wzmocnienie krawędzi i redukcja szumów.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810A05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0E35025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86539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73119E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8300A0" w14:textId="75EB260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FBBFF0C" w14:textId="4E4EA66B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System nanoszenia opisów z możliwością oznaczenia strony ciała.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A34523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441EBAE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FB4FC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05EA1D5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A9533A1" w14:textId="4507E262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8EA727E" w14:textId="3A53349B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System wpisywania danych pacjenta.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5371EC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7EA53579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015A1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C49474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24897A" w14:textId="3F754D8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FBB0B59" w14:textId="25160111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System zarządzania bazą danych z badaniami.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5AF431A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6FAE1A54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534F936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E7E0DD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F6648F" w14:textId="11DDC00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27CB185" w14:textId="5833AC16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Liczba monitorów ≥ 2.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4B300A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222BD4A4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895B3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295EF2D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B968EF1" w14:textId="367B6204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15DA9B3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Monitory umieszczone na oddzielnym wózku, każdy o przekątnej min. 19" i rozdzielczości min. 1280x1024</w:t>
            </w:r>
          </w:p>
          <w:p w14:paraId="39F6AC90" w14:textId="11440C7A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Należy podać wartość oferowanych parametrów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746D13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2D476E9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E272E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030B764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06C13B0" w14:textId="4C32C2B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D3C0234" w14:textId="7A9F4CA1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Maksymalna luminacja monitorów ≥ 600 cd/m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322D78B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57D70E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60448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CBA715A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75928D" w14:textId="226A4FDE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883E4B1" w14:textId="4C4BB20D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Maksymalna luminacja monitorów skalibrowanych do krzywej DICOM ≥ 400 cd/m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6E9405A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D56A5AB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01E7D52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0B60315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B30A7C" w14:textId="5A4DCEB4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6A60B6B" w14:textId="0EFA766A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Kąt widzenia monitora (poziomy/pionowy) ≥ 178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/ 178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B10CF9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EF83416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F3093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20E3228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6EB4F7E" w14:textId="6E341AA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C557CFF" w14:textId="399D843E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Wskaźnik włączonego promieniowania na wózku z monitorami.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6A935E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484BA4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2EBF357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BF5F79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3213D01" w14:textId="3CC1E884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D2E3CFD" w14:textId="610D7EC3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Wózek z monitorami może być odłączony od ramienia C na czas transportu.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1E65F6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DE77DD6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D35F25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7D4000F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8C50EE" w14:textId="5A6FE75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609AC94" w14:textId="5DC4DE86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Napęd dysków CD-R i/lub DVD do zapisu obrazów DICOM, automatyczne dogrywanie na dysk CD i/lub DVD przeglądarki DICOM.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C2E75D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D6ABAC7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8C34D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7F6A3A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A6D91A" w14:textId="70AC68D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FE37BC9" w14:textId="649992CB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Port USB do archiwizacji w formacie DICOM lub TIFF.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510907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27839CF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28B6B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0DA0F24C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7DB6C5" w14:textId="7D0414DC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2A166F6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Funkcjonalności sieciowe DICOM m.in.:</w:t>
            </w:r>
          </w:p>
          <w:p w14:paraId="34F7D6D1" w14:textId="77777777" w:rsidR="001B2F01" w:rsidRPr="000059ED" w:rsidRDefault="001B2F01" w:rsidP="008E3BF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DICOM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F8D5B0" w14:textId="77777777" w:rsidR="001B2F01" w:rsidRPr="000059ED" w:rsidRDefault="001B2F01" w:rsidP="008E3BF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DICOM Storage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Commitment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7D97E28" w14:textId="3F2A7889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DICOM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DC98F29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885EE70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1910A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BBB76B3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EF3CC1" w14:textId="7BD86025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7FAAFED" w14:textId="5B5EF111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Zintegrowany system monitorowania i wyświetlania dawki RTG.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73BDBA9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E669D97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B8705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7771099" w14:textId="77777777" w:rsidTr="001B2F01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1B2DDE" w14:textId="699F44A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8BB93BD" w14:textId="6452F616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Celownik laserowy zintegrowany z obudową detektora.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F1F775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253197C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9955A2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75D6F3AC" w14:textId="77777777" w:rsidTr="001B2F01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4C6C9F9" w14:textId="24E0B7D9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pct5" w:color="auto" w:fill="auto"/>
            <w:vAlign w:val="center"/>
          </w:tcPr>
          <w:p w14:paraId="593F0ABB" w14:textId="77777777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14:paraId="628B8764" w14:textId="3C5A1B71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Wewnętrzny dysk twardy o pojemności nie mniejszej niż 150 000 obrazów.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</w:tcPr>
          <w:p w14:paraId="261B2E51" w14:textId="677E8821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200 000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DD5F0E8" w14:textId="0BCC48DD" w:rsidR="000059ED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200 000 – 0 pkt</w:t>
            </w:r>
          </w:p>
        </w:tc>
        <w:tc>
          <w:tcPr>
            <w:tcW w:w="3544" w:type="dxa"/>
          </w:tcPr>
          <w:p w14:paraId="3387A523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B417BFF" w14:textId="77777777" w:rsidR="00570409" w:rsidRPr="000059ED" w:rsidRDefault="00570409" w:rsidP="004F282B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sectPr w:rsidR="00570409" w:rsidRPr="000059ED" w:rsidSect="000059ED">
      <w:headerReference w:type="default" r:id="rId9"/>
      <w:footerReference w:type="default" r:id="rId10"/>
      <w:pgSz w:w="16838" w:h="11906" w:orient="landscape"/>
      <w:pgMar w:top="1418" w:right="1418" w:bottom="1418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D061" w14:textId="77777777" w:rsidR="000E5A4D" w:rsidRDefault="000E5A4D" w:rsidP="00331DF1">
      <w:pPr>
        <w:spacing w:after="0" w:line="240" w:lineRule="auto"/>
      </w:pPr>
      <w:r>
        <w:separator/>
      </w:r>
    </w:p>
  </w:endnote>
  <w:endnote w:type="continuationSeparator" w:id="0">
    <w:p w14:paraId="52C3F17D" w14:textId="77777777" w:rsidR="000E5A4D" w:rsidRDefault="000E5A4D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5B5C" w14:textId="460C0135" w:rsidR="005F1E0B" w:rsidRPr="00020156" w:rsidRDefault="005F1E0B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5C6CAF" w:rsidRPr="005C6CAF">
      <w:rPr>
        <w:b/>
        <w:bCs/>
        <w:noProof/>
        <w:sz w:val="20"/>
        <w:szCs w:val="20"/>
      </w:rPr>
      <w:t>2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A56A" w14:textId="77777777" w:rsidR="000E5A4D" w:rsidRDefault="000E5A4D" w:rsidP="00331DF1">
      <w:pPr>
        <w:spacing w:after="0" w:line="240" w:lineRule="auto"/>
      </w:pPr>
      <w:r>
        <w:separator/>
      </w:r>
    </w:p>
  </w:footnote>
  <w:footnote w:type="continuationSeparator" w:id="0">
    <w:p w14:paraId="3B659408" w14:textId="77777777" w:rsidR="000E5A4D" w:rsidRDefault="000E5A4D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30AD" w14:textId="77777777" w:rsidR="005F1E0B" w:rsidRPr="00020156" w:rsidRDefault="005F1E0B" w:rsidP="0002015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2CD"/>
    <w:multiLevelType w:val="hybridMultilevel"/>
    <w:tmpl w:val="BAAAA85E"/>
    <w:lvl w:ilvl="0" w:tplc="BAF609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8041F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27947"/>
    <w:multiLevelType w:val="hybridMultilevel"/>
    <w:tmpl w:val="A67A3CC4"/>
    <w:lvl w:ilvl="0" w:tplc="B7024A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0131D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68A6"/>
    <w:multiLevelType w:val="hybridMultilevel"/>
    <w:tmpl w:val="B23AE7BA"/>
    <w:lvl w:ilvl="0" w:tplc="4EC4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F0C83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A1666"/>
    <w:multiLevelType w:val="hybridMultilevel"/>
    <w:tmpl w:val="0E24E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CFA"/>
    <w:multiLevelType w:val="hybridMultilevel"/>
    <w:tmpl w:val="C7AEE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F54AD"/>
    <w:multiLevelType w:val="hybridMultilevel"/>
    <w:tmpl w:val="E32E04A6"/>
    <w:lvl w:ilvl="0" w:tplc="D516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E0B99"/>
    <w:multiLevelType w:val="hybridMultilevel"/>
    <w:tmpl w:val="215E7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5E0CB2"/>
    <w:multiLevelType w:val="hybridMultilevel"/>
    <w:tmpl w:val="7DC6A2EE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839B6"/>
    <w:multiLevelType w:val="hybridMultilevel"/>
    <w:tmpl w:val="B23AE7BA"/>
    <w:lvl w:ilvl="0" w:tplc="4EC4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190C"/>
    <w:multiLevelType w:val="hybridMultilevel"/>
    <w:tmpl w:val="D7F8D4AA"/>
    <w:lvl w:ilvl="0" w:tplc="345E43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467CE"/>
    <w:multiLevelType w:val="hybridMultilevel"/>
    <w:tmpl w:val="57D86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B0452"/>
    <w:multiLevelType w:val="hybridMultilevel"/>
    <w:tmpl w:val="82E0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4992"/>
    <w:multiLevelType w:val="hybridMultilevel"/>
    <w:tmpl w:val="15EE9A38"/>
    <w:lvl w:ilvl="0" w:tplc="1FF6A0A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D3E215F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859E4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10E58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3276D"/>
    <w:multiLevelType w:val="hybridMultilevel"/>
    <w:tmpl w:val="419A4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E1CF2"/>
    <w:multiLevelType w:val="hybridMultilevel"/>
    <w:tmpl w:val="0B6A2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2505"/>
    <w:multiLevelType w:val="hybridMultilevel"/>
    <w:tmpl w:val="6C8EFDD8"/>
    <w:lvl w:ilvl="0" w:tplc="50D098E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13732"/>
    <w:multiLevelType w:val="hybridMultilevel"/>
    <w:tmpl w:val="1E006B72"/>
    <w:lvl w:ilvl="0" w:tplc="D1400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B5DC4"/>
    <w:multiLevelType w:val="hybridMultilevel"/>
    <w:tmpl w:val="F4C2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1341B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F291B"/>
    <w:multiLevelType w:val="hybridMultilevel"/>
    <w:tmpl w:val="AE7A3304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5B2307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0294B"/>
    <w:multiLevelType w:val="hybridMultilevel"/>
    <w:tmpl w:val="8B769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0A0663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EBD249B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E26CD"/>
    <w:multiLevelType w:val="hybridMultilevel"/>
    <w:tmpl w:val="A16420CE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46E8"/>
    <w:multiLevelType w:val="hybridMultilevel"/>
    <w:tmpl w:val="E4A8BCF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967A21"/>
    <w:multiLevelType w:val="hybridMultilevel"/>
    <w:tmpl w:val="D25471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831869"/>
    <w:multiLevelType w:val="hybridMultilevel"/>
    <w:tmpl w:val="37063744"/>
    <w:lvl w:ilvl="0" w:tplc="FF6C8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73E2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F63AD1"/>
    <w:multiLevelType w:val="hybridMultilevel"/>
    <w:tmpl w:val="8B769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B2325A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6"/>
  </w:num>
  <w:num w:numId="3">
    <w:abstractNumId w:val="27"/>
  </w:num>
  <w:num w:numId="4">
    <w:abstractNumId w:val="34"/>
  </w:num>
  <w:num w:numId="5">
    <w:abstractNumId w:val="23"/>
  </w:num>
  <w:num w:numId="6">
    <w:abstractNumId w:val="16"/>
  </w:num>
  <w:num w:numId="7">
    <w:abstractNumId w:val="3"/>
  </w:num>
  <w:num w:numId="8">
    <w:abstractNumId w:val="32"/>
  </w:num>
  <w:num w:numId="9">
    <w:abstractNumId w:val="42"/>
  </w:num>
  <w:num w:numId="10">
    <w:abstractNumId w:val="31"/>
  </w:num>
  <w:num w:numId="11">
    <w:abstractNumId w:val="45"/>
  </w:num>
  <w:num w:numId="12">
    <w:abstractNumId w:val="19"/>
  </w:num>
  <w:num w:numId="13">
    <w:abstractNumId w:val="41"/>
  </w:num>
  <w:num w:numId="14">
    <w:abstractNumId w:val="13"/>
  </w:num>
  <w:num w:numId="15">
    <w:abstractNumId w:val="38"/>
  </w:num>
  <w:num w:numId="16">
    <w:abstractNumId w:val="1"/>
  </w:num>
  <w:num w:numId="17">
    <w:abstractNumId w:val="15"/>
  </w:num>
  <w:num w:numId="18">
    <w:abstractNumId w:val="36"/>
  </w:num>
  <w:num w:numId="19">
    <w:abstractNumId w:val="39"/>
  </w:num>
  <w:num w:numId="20">
    <w:abstractNumId w:val="10"/>
  </w:num>
  <w:num w:numId="21">
    <w:abstractNumId w:val="44"/>
  </w:num>
  <w:num w:numId="22">
    <w:abstractNumId w:val="0"/>
  </w:num>
  <w:num w:numId="23">
    <w:abstractNumId w:val="18"/>
  </w:num>
  <w:num w:numId="24">
    <w:abstractNumId w:val="30"/>
  </w:num>
  <w:num w:numId="25">
    <w:abstractNumId w:val="47"/>
  </w:num>
  <w:num w:numId="26">
    <w:abstractNumId w:val="7"/>
  </w:num>
  <w:num w:numId="27">
    <w:abstractNumId w:val="25"/>
  </w:num>
  <w:num w:numId="28">
    <w:abstractNumId w:val="43"/>
  </w:num>
  <w:num w:numId="29">
    <w:abstractNumId w:val="11"/>
  </w:num>
  <w:num w:numId="30">
    <w:abstractNumId w:val="26"/>
  </w:num>
  <w:num w:numId="31">
    <w:abstractNumId w:val="40"/>
  </w:num>
  <w:num w:numId="32">
    <w:abstractNumId w:val="17"/>
  </w:num>
  <w:num w:numId="33">
    <w:abstractNumId w:val="2"/>
  </w:num>
  <w:num w:numId="34">
    <w:abstractNumId w:val="4"/>
  </w:num>
  <w:num w:numId="35">
    <w:abstractNumId w:val="21"/>
  </w:num>
  <w:num w:numId="36">
    <w:abstractNumId w:val="24"/>
  </w:num>
  <w:num w:numId="37">
    <w:abstractNumId w:val="5"/>
  </w:num>
  <w:num w:numId="38">
    <w:abstractNumId w:val="12"/>
  </w:num>
  <w:num w:numId="39">
    <w:abstractNumId w:val="48"/>
  </w:num>
  <w:num w:numId="40">
    <w:abstractNumId w:val="29"/>
  </w:num>
  <w:num w:numId="41">
    <w:abstractNumId w:val="20"/>
  </w:num>
  <w:num w:numId="42">
    <w:abstractNumId w:val="6"/>
  </w:num>
  <w:num w:numId="43">
    <w:abstractNumId w:val="9"/>
  </w:num>
  <w:num w:numId="44">
    <w:abstractNumId w:val="8"/>
  </w:num>
  <w:num w:numId="45">
    <w:abstractNumId w:val="22"/>
  </w:num>
  <w:num w:numId="46">
    <w:abstractNumId w:val="37"/>
  </w:num>
  <w:num w:numId="47">
    <w:abstractNumId w:val="33"/>
  </w:num>
  <w:num w:numId="48">
    <w:abstractNumId w:val="14"/>
  </w:num>
  <w:num w:numId="4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59ED"/>
    <w:rsid w:val="00016ACB"/>
    <w:rsid w:val="00017FD3"/>
    <w:rsid w:val="00020156"/>
    <w:rsid w:val="0002221E"/>
    <w:rsid w:val="000444E6"/>
    <w:rsid w:val="00047B04"/>
    <w:rsid w:val="00050FDE"/>
    <w:rsid w:val="00062990"/>
    <w:rsid w:val="00066B52"/>
    <w:rsid w:val="000805F8"/>
    <w:rsid w:val="0009189F"/>
    <w:rsid w:val="00092EAA"/>
    <w:rsid w:val="00092F5D"/>
    <w:rsid w:val="000935B1"/>
    <w:rsid w:val="000B1AF9"/>
    <w:rsid w:val="000B234A"/>
    <w:rsid w:val="000B75E2"/>
    <w:rsid w:val="000D3B43"/>
    <w:rsid w:val="000D3C2F"/>
    <w:rsid w:val="000E5A4D"/>
    <w:rsid w:val="001138F4"/>
    <w:rsid w:val="00115E86"/>
    <w:rsid w:val="00131C20"/>
    <w:rsid w:val="00132F97"/>
    <w:rsid w:val="001466D2"/>
    <w:rsid w:val="001644DD"/>
    <w:rsid w:val="0018142B"/>
    <w:rsid w:val="0018486F"/>
    <w:rsid w:val="00185DEC"/>
    <w:rsid w:val="001A54C4"/>
    <w:rsid w:val="001B2F01"/>
    <w:rsid w:val="001B610C"/>
    <w:rsid w:val="001C0CAE"/>
    <w:rsid w:val="001C70E3"/>
    <w:rsid w:val="001D59BB"/>
    <w:rsid w:val="001D6918"/>
    <w:rsid w:val="001D6E3C"/>
    <w:rsid w:val="001E1603"/>
    <w:rsid w:val="00207594"/>
    <w:rsid w:val="0023380C"/>
    <w:rsid w:val="00243163"/>
    <w:rsid w:val="00247D5F"/>
    <w:rsid w:val="00262C0F"/>
    <w:rsid w:val="00264CE1"/>
    <w:rsid w:val="00290711"/>
    <w:rsid w:val="0029318F"/>
    <w:rsid w:val="002A24AB"/>
    <w:rsid w:val="002A2FB3"/>
    <w:rsid w:val="002B019D"/>
    <w:rsid w:val="002B401A"/>
    <w:rsid w:val="002C3157"/>
    <w:rsid w:val="002C6002"/>
    <w:rsid w:val="002D27DF"/>
    <w:rsid w:val="002D48A4"/>
    <w:rsid w:val="002D58CA"/>
    <w:rsid w:val="002F2BF2"/>
    <w:rsid w:val="002F2D6D"/>
    <w:rsid w:val="00303268"/>
    <w:rsid w:val="00310439"/>
    <w:rsid w:val="00331DF1"/>
    <w:rsid w:val="00355FA8"/>
    <w:rsid w:val="003664AF"/>
    <w:rsid w:val="003729A8"/>
    <w:rsid w:val="003773B3"/>
    <w:rsid w:val="003778CF"/>
    <w:rsid w:val="00385905"/>
    <w:rsid w:val="003953AD"/>
    <w:rsid w:val="003A01B5"/>
    <w:rsid w:val="003B64FB"/>
    <w:rsid w:val="003C04BE"/>
    <w:rsid w:val="003C129C"/>
    <w:rsid w:val="003C2018"/>
    <w:rsid w:val="003C62F9"/>
    <w:rsid w:val="003E6B18"/>
    <w:rsid w:val="003F70AD"/>
    <w:rsid w:val="004128F2"/>
    <w:rsid w:val="004139E0"/>
    <w:rsid w:val="00435F3F"/>
    <w:rsid w:val="0045201A"/>
    <w:rsid w:val="00460370"/>
    <w:rsid w:val="004619AF"/>
    <w:rsid w:val="00467CBF"/>
    <w:rsid w:val="00471FC9"/>
    <w:rsid w:val="00476D12"/>
    <w:rsid w:val="00487F42"/>
    <w:rsid w:val="00491809"/>
    <w:rsid w:val="00494A3E"/>
    <w:rsid w:val="00495A69"/>
    <w:rsid w:val="004B07AF"/>
    <w:rsid w:val="004B2D41"/>
    <w:rsid w:val="004D61F4"/>
    <w:rsid w:val="004F00B9"/>
    <w:rsid w:val="004F195D"/>
    <w:rsid w:val="004F282B"/>
    <w:rsid w:val="004F3404"/>
    <w:rsid w:val="004F4600"/>
    <w:rsid w:val="00505A7A"/>
    <w:rsid w:val="005065DF"/>
    <w:rsid w:val="00514209"/>
    <w:rsid w:val="00527160"/>
    <w:rsid w:val="00537CAD"/>
    <w:rsid w:val="0056073D"/>
    <w:rsid w:val="00562B30"/>
    <w:rsid w:val="0056403F"/>
    <w:rsid w:val="00570409"/>
    <w:rsid w:val="00576C4E"/>
    <w:rsid w:val="00593AA0"/>
    <w:rsid w:val="005B34A3"/>
    <w:rsid w:val="005C007C"/>
    <w:rsid w:val="005C6CAF"/>
    <w:rsid w:val="005C7E86"/>
    <w:rsid w:val="005D0A9B"/>
    <w:rsid w:val="005D59B9"/>
    <w:rsid w:val="005D7C67"/>
    <w:rsid w:val="005E317C"/>
    <w:rsid w:val="005F1E0B"/>
    <w:rsid w:val="005F6C9E"/>
    <w:rsid w:val="00601690"/>
    <w:rsid w:val="0061792D"/>
    <w:rsid w:val="006234C5"/>
    <w:rsid w:val="006417EE"/>
    <w:rsid w:val="006574B5"/>
    <w:rsid w:val="00675CC5"/>
    <w:rsid w:val="00677257"/>
    <w:rsid w:val="00694F85"/>
    <w:rsid w:val="006B6CAD"/>
    <w:rsid w:val="006C19E3"/>
    <w:rsid w:val="006C2DAE"/>
    <w:rsid w:val="006C4DAB"/>
    <w:rsid w:val="006D41C8"/>
    <w:rsid w:val="006E4121"/>
    <w:rsid w:val="006F1BFA"/>
    <w:rsid w:val="006F6BCE"/>
    <w:rsid w:val="00700D32"/>
    <w:rsid w:val="00711B64"/>
    <w:rsid w:val="00723218"/>
    <w:rsid w:val="00731678"/>
    <w:rsid w:val="00756B98"/>
    <w:rsid w:val="00761223"/>
    <w:rsid w:val="00786804"/>
    <w:rsid w:val="007902C1"/>
    <w:rsid w:val="00795929"/>
    <w:rsid w:val="007A02D2"/>
    <w:rsid w:val="007A3D09"/>
    <w:rsid w:val="007A5A21"/>
    <w:rsid w:val="007B2BBC"/>
    <w:rsid w:val="007B52F9"/>
    <w:rsid w:val="007D508F"/>
    <w:rsid w:val="007D7AC0"/>
    <w:rsid w:val="007E75AF"/>
    <w:rsid w:val="00801C9C"/>
    <w:rsid w:val="0080365A"/>
    <w:rsid w:val="00807242"/>
    <w:rsid w:val="008151B5"/>
    <w:rsid w:val="00820FEF"/>
    <w:rsid w:val="00823999"/>
    <w:rsid w:val="00825B1B"/>
    <w:rsid w:val="00827DE4"/>
    <w:rsid w:val="00835083"/>
    <w:rsid w:val="00835AA2"/>
    <w:rsid w:val="00846F70"/>
    <w:rsid w:val="00855426"/>
    <w:rsid w:val="00856726"/>
    <w:rsid w:val="008663BD"/>
    <w:rsid w:val="00867EC4"/>
    <w:rsid w:val="00885680"/>
    <w:rsid w:val="008A6363"/>
    <w:rsid w:val="008C4601"/>
    <w:rsid w:val="008C740E"/>
    <w:rsid w:val="008D23FC"/>
    <w:rsid w:val="008D482D"/>
    <w:rsid w:val="008E3BF5"/>
    <w:rsid w:val="008F768E"/>
    <w:rsid w:val="00906EBB"/>
    <w:rsid w:val="00907EE1"/>
    <w:rsid w:val="00910613"/>
    <w:rsid w:val="00911E61"/>
    <w:rsid w:val="0091587F"/>
    <w:rsid w:val="00916B27"/>
    <w:rsid w:val="00924C1B"/>
    <w:rsid w:val="00924F2E"/>
    <w:rsid w:val="0093230E"/>
    <w:rsid w:val="00932EBE"/>
    <w:rsid w:val="009447F0"/>
    <w:rsid w:val="00966E3E"/>
    <w:rsid w:val="0097436E"/>
    <w:rsid w:val="00975353"/>
    <w:rsid w:val="00976908"/>
    <w:rsid w:val="00977783"/>
    <w:rsid w:val="00982EEA"/>
    <w:rsid w:val="0098516D"/>
    <w:rsid w:val="0099672C"/>
    <w:rsid w:val="009C4838"/>
    <w:rsid w:val="00A066B9"/>
    <w:rsid w:val="00A312C6"/>
    <w:rsid w:val="00A32290"/>
    <w:rsid w:val="00A47FF9"/>
    <w:rsid w:val="00A52A55"/>
    <w:rsid w:val="00A60A1B"/>
    <w:rsid w:val="00A666AE"/>
    <w:rsid w:val="00A705DF"/>
    <w:rsid w:val="00A72008"/>
    <w:rsid w:val="00A73E08"/>
    <w:rsid w:val="00A74280"/>
    <w:rsid w:val="00A744EA"/>
    <w:rsid w:val="00A87BF6"/>
    <w:rsid w:val="00A9431D"/>
    <w:rsid w:val="00AE02F1"/>
    <w:rsid w:val="00AE19B3"/>
    <w:rsid w:val="00AF2FC6"/>
    <w:rsid w:val="00B10BAB"/>
    <w:rsid w:val="00B143EC"/>
    <w:rsid w:val="00B32C52"/>
    <w:rsid w:val="00B33E5A"/>
    <w:rsid w:val="00B35A33"/>
    <w:rsid w:val="00B41B8F"/>
    <w:rsid w:val="00B42AF0"/>
    <w:rsid w:val="00B60C39"/>
    <w:rsid w:val="00B60C53"/>
    <w:rsid w:val="00B637B0"/>
    <w:rsid w:val="00B6792D"/>
    <w:rsid w:val="00B73AAA"/>
    <w:rsid w:val="00B76201"/>
    <w:rsid w:val="00B777F2"/>
    <w:rsid w:val="00B8395A"/>
    <w:rsid w:val="00BA68CC"/>
    <w:rsid w:val="00BB6668"/>
    <w:rsid w:val="00BC1309"/>
    <w:rsid w:val="00BC64F7"/>
    <w:rsid w:val="00BC67C5"/>
    <w:rsid w:val="00BD75B5"/>
    <w:rsid w:val="00BE4511"/>
    <w:rsid w:val="00BE5CA7"/>
    <w:rsid w:val="00BF0675"/>
    <w:rsid w:val="00C134EE"/>
    <w:rsid w:val="00C52735"/>
    <w:rsid w:val="00C54531"/>
    <w:rsid w:val="00C700B5"/>
    <w:rsid w:val="00C76B29"/>
    <w:rsid w:val="00C82A30"/>
    <w:rsid w:val="00C9089B"/>
    <w:rsid w:val="00C9647A"/>
    <w:rsid w:val="00C96A8E"/>
    <w:rsid w:val="00CA4E80"/>
    <w:rsid w:val="00CD1FA2"/>
    <w:rsid w:val="00CD7EB6"/>
    <w:rsid w:val="00CF0B43"/>
    <w:rsid w:val="00D10934"/>
    <w:rsid w:val="00D21037"/>
    <w:rsid w:val="00D23866"/>
    <w:rsid w:val="00D30183"/>
    <w:rsid w:val="00D413DD"/>
    <w:rsid w:val="00D51EE6"/>
    <w:rsid w:val="00D54140"/>
    <w:rsid w:val="00D726F1"/>
    <w:rsid w:val="00D7306D"/>
    <w:rsid w:val="00D80CB9"/>
    <w:rsid w:val="00D933E7"/>
    <w:rsid w:val="00DA7538"/>
    <w:rsid w:val="00DC4FE1"/>
    <w:rsid w:val="00DE0DEE"/>
    <w:rsid w:val="00DF25CD"/>
    <w:rsid w:val="00DF6EED"/>
    <w:rsid w:val="00E10B52"/>
    <w:rsid w:val="00E1101F"/>
    <w:rsid w:val="00E12294"/>
    <w:rsid w:val="00E1260A"/>
    <w:rsid w:val="00E15AED"/>
    <w:rsid w:val="00E40039"/>
    <w:rsid w:val="00E537A3"/>
    <w:rsid w:val="00E7008F"/>
    <w:rsid w:val="00E745D4"/>
    <w:rsid w:val="00E85199"/>
    <w:rsid w:val="00E9428B"/>
    <w:rsid w:val="00EB5284"/>
    <w:rsid w:val="00EC0C34"/>
    <w:rsid w:val="00EC6664"/>
    <w:rsid w:val="00EE78B6"/>
    <w:rsid w:val="00EF0A9C"/>
    <w:rsid w:val="00EF7F8D"/>
    <w:rsid w:val="00F02492"/>
    <w:rsid w:val="00F1311B"/>
    <w:rsid w:val="00F31F1F"/>
    <w:rsid w:val="00F32757"/>
    <w:rsid w:val="00F35B91"/>
    <w:rsid w:val="00F37FA9"/>
    <w:rsid w:val="00F44EB2"/>
    <w:rsid w:val="00F50A8B"/>
    <w:rsid w:val="00F512CA"/>
    <w:rsid w:val="00F52EA2"/>
    <w:rsid w:val="00F600AF"/>
    <w:rsid w:val="00F73F68"/>
    <w:rsid w:val="00F74972"/>
    <w:rsid w:val="00F7695A"/>
    <w:rsid w:val="00F8296B"/>
    <w:rsid w:val="00F92F0E"/>
    <w:rsid w:val="00FA2356"/>
    <w:rsid w:val="00FA57F0"/>
    <w:rsid w:val="00FA697B"/>
    <w:rsid w:val="00FB094C"/>
    <w:rsid w:val="00FB1432"/>
    <w:rsid w:val="00FB4C33"/>
    <w:rsid w:val="00FB5B94"/>
    <w:rsid w:val="00FB61C1"/>
    <w:rsid w:val="00FC134F"/>
    <w:rsid w:val="00FC502A"/>
    <w:rsid w:val="00FE0545"/>
    <w:rsid w:val="00FE6112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B612-2942-4F4B-A147-A3DDA473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8</cp:revision>
  <cp:lastPrinted>2023-01-17T10:44:00Z</cp:lastPrinted>
  <dcterms:created xsi:type="dcterms:W3CDTF">2023-01-17T12:40:00Z</dcterms:created>
  <dcterms:modified xsi:type="dcterms:W3CDTF">2023-01-18T09:08:00Z</dcterms:modified>
</cp:coreProperties>
</file>