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DD386" w14:textId="5F8C12B3" w:rsidR="00BF079D" w:rsidRPr="00BF079D" w:rsidRDefault="00EA2F46" w:rsidP="00BF079D">
      <w:pPr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1BB64E2C" wp14:editId="07DC42B5">
                <wp:extent cx="5760720" cy="0"/>
                <wp:effectExtent l="0" t="0" r="0" b="0"/>
                <wp:docPr id="5" name="Łącznik prosty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8201844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  <v:stroke joinstyle="miter"/>
                <w10:anchorlock/>
              </v:line>
            </w:pict>
          </mc:Fallback>
        </mc:AlternateContent>
      </w:r>
    </w:p>
    <w:p w14:paraId="65287E10" w14:textId="77777777" w:rsidR="00BF079D" w:rsidRDefault="00BF079D" w:rsidP="00BF079D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5D792977" w14:textId="5BD57A9B" w:rsidR="00BF079D" w:rsidRDefault="00BF079D" w:rsidP="00BF079D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Hlk175548330"/>
      <w:r w:rsidRPr="000C19D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A3004">
        <w:rPr>
          <w:rFonts w:ascii="Arial" w:hAnsi="Arial" w:cs="Arial"/>
          <w:b/>
          <w:bCs/>
          <w:sz w:val="24"/>
          <w:szCs w:val="24"/>
        </w:rPr>
        <w:t>4</w:t>
      </w:r>
      <w:r w:rsidRPr="000C19D3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0C38AB87" w14:textId="77777777" w:rsidR="00BF079D" w:rsidRPr="008E48D0" w:rsidRDefault="00BF079D" w:rsidP="00BF079D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7518FFBB" w14:textId="77777777" w:rsidR="00BF079D" w:rsidRPr="000C19D3" w:rsidRDefault="00BF079D" w:rsidP="00BF079D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5B1790C8" w14:textId="77777777" w:rsidR="00BF079D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321A3F92" w14:textId="77777777" w:rsidR="00BF079D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340581A2" w14:textId="77777777" w:rsidR="00BF079D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524AE32A" w14:textId="77777777" w:rsidR="00BF079D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1DF9AEC2" w14:textId="77777777" w:rsidR="00BF079D" w:rsidRDefault="00BF079D" w:rsidP="00BF079D">
      <w:pPr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0EB1FC8E" w14:textId="77777777" w:rsidR="00BF079D" w:rsidRDefault="00BF079D" w:rsidP="00BF079D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F079D" w14:paraId="4988E7DA" w14:textId="77777777" w:rsidTr="00EE2A5D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29047" w14:textId="77777777" w:rsidR="00BF079D" w:rsidRDefault="00BF079D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D5D293" w14:textId="77777777" w:rsidR="00BF079D" w:rsidRPr="0002583D" w:rsidRDefault="00BF079D" w:rsidP="00EE2A5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60FC48FC" w14:textId="77777777" w:rsidR="00BF079D" w:rsidRDefault="00BF079D" w:rsidP="00EE2A5D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braku podstaw do wykluczenia z postępowania (zgodnie z art. 125 ust. 1 ustawy PZP)</w:t>
            </w:r>
          </w:p>
        </w:tc>
      </w:tr>
    </w:tbl>
    <w:p w14:paraId="24337D26" w14:textId="77777777" w:rsidR="00BF079D" w:rsidRDefault="00BF079D" w:rsidP="00BF079D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6654E44F" w14:textId="77777777" w:rsidR="00BF079D" w:rsidRDefault="00BF079D" w:rsidP="00BF079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</w:p>
    <w:p w14:paraId="61C78BCE" w14:textId="4697B717" w:rsidR="00BF079D" w:rsidRDefault="00BF079D" w:rsidP="00BF079D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składane na podstawie art. 125 ust. 1 ustawy z dnia 11 września 2019</w:t>
      </w:r>
      <w:r w:rsidR="00EA2F4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r. </w:t>
      </w:r>
    </w:p>
    <w:p w14:paraId="3F4B4743" w14:textId="77777777" w:rsidR="00BF079D" w:rsidRDefault="00BF079D" w:rsidP="00BF079D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Prawo zamówień publicznych (dalej jako: PZP)</w:t>
      </w:r>
    </w:p>
    <w:p w14:paraId="45F99E9F" w14:textId="77777777" w:rsidR="00BF079D" w:rsidRDefault="00BF079D" w:rsidP="00BF079D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Dotyczące podstaw wykluczenia z postępowania</w:t>
      </w:r>
    </w:p>
    <w:p w14:paraId="144705F7" w14:textId="1DB378E4" w:rsidR="00BF079D" w:rsidRPr="00EA2F46" w:rsidRDefault="00BF079D" w:rsidP="00EA2F46">
      <w:pPr>
        <w:jc w:val="both"/>
        <w:rPr>
          <w:rFonts w:ascii="Arial" w:hAnsi="Arial" w:cs="Arial"/>
          <w:sz w:val="24"/>
          <w:szCs w:val="24"/>
        </w:rPr>
      </w:pPr>
      <w:r w:rsidRPr="00EA2F46">
        <w:rPr>
          <w:rFonts w:ascii="Arial" w:hAnsi="Arial" w:cs="Arial"/>
          <w:sz w:val="24"/>
          <w:szCs w:val="24"/>
        </w:rPr>
        <w:t xml:space="preserve">Na potrzeby postępowania o udzielenie zamówienia publicznego pn.: </w:t>
      </w:r>
      <w:r w:rsidR="00EA2F46" w:rsidRPr="00EA2F46">
        <w:rPr>
          <w:rFonts w:ascii="Arial" w:hAnsi="Arial" w:cs="Arial"/>
          <w:sz w:val="24"/>
          <w:szCs w:val="24"/>
        </w:rPr>
        <w:t>„</w:t>
      </w:r>
      <w:bookmarkStart w:id="1" w:name="_Hlk56415115"/>
      <w:bookmarkStart w:id="2" w:name="_Hlk85611908"/>
      <w:bookmarkStart w:id="3" w:name="_Hlk180566356"/>
      <w:r w:rsidR="00EA2F46" w:rsidRPr="00EA2F46">
        <w:rPr>
          <w:rFonts w:ascii="Arial" w:eastAsia="Calibri" w:hAnsi="Arial" w:cs="Arial"/>
          <w:b/>
          <w:bCs/>
          <w:sz w:val="24"/>
          <w:szCs w:val="24"/>
        </w:rPr>
        <w:t xml:space="preserve">Dostawa sprzętu komputerowego do wyposażenia pracowni </w:t>
      </w:r>
      <w:bookmarkEnd w:id="1"/>
      <w:bookmarkEnd w:id="2"/>
      <w:r w:rsidR="00EA2F46" w:rsidRPr="00EA2F46">
        <w:rPr>
          <w:rFonts w:ascii="Arial" w:eastAsia="Calibri" w:hAnsi="Arial" w:cs="Arial"/>
          <w:b/>
          <w:bCs/>
          <w:sz w:val="24"/>
          <w:szCs w:val="24"/>
        </w:rPr>
        <w:t>kształcenia zawodowego branży HGT w PZS nr 2</w:t>
      </w:r>
      <w:bookmarkEnd w:id="3"/>
      <w:r w:rsidR="00EA2F46" w:rsidRPr="00EA2F46">
        <w:rPr>
          <w:rFonts w:ascii="Arial" w:eastAsia="Calibri" w:hAnsi="Arial" w:cs="Arial"/>
          <w:b/>
          <w:bCs/>
          <w:sz w:val="24"/>
          <w:szCs w:val="24"/>
        </w:rPr>
        <w:t xml:space="preserve">  w Kościerzynie”</w:t>
      </w:r>
      <w:r w:rsidR="00EA2F46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D107BA">
        <w:rPr>
          <w:rFonts w:ascii="Arial" w:hAnsi="Arial" w:cs="Arial"/>
          <w:sz w:val="24"/>
          <w:szCs w:val="24"/>
        </w:rPr>
        <w:t xml:space="preserve">prowadzonego przez: </w:t>
      </w:r>
      <w:r w:rsidRPr="00D107BA">
        <w:rPr>
          <w:rFonts w:ascii="Arial" w:hAnsi="Arial" w:cs="Arial"/>
          <w:b/>
          <w:sz w:val="24"/>
          <w:szCs w:val="24"/>
        </w:rPr>
        <w:t xml:space="preserve">Powiat Kościerski w Kościerzynie, ul. 3-go Maja 9C, 83-400 Kościerzyna, </w:t>
      </w:r>
      <w:r w:rsidRPr="00D107BA">
        <w:rPr>
          <w:rFonts w:ascii="Arial" w:hAnsi="Arial" w:cs="Arial"/>
          <w:bCs/>
          <w:sz w:val="24"/>
          <w:szCs w:val="24"/>
        </w:rPr>
        <w:t>oświadczam, że nie podlegam wykluczeniu z postępowania na podstawie art. 108 ust. 1 ustawy PZP.</w:t>
      </w:r>
    </w:p>
    <w:p w14:paraId="03BCA429" w14:textId="77777777" w:rsidR="00BF079D" w:rsidRDefault="00BF079D" w:rsidP="00BF079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…………. Ustawy PZP (</w:t>
      </w:r>
      <w:r w:rsidRPr="00A8061B">
        <w:rPr>
          <w:rFonts w:ascii="Arial" w:hAnsi="Arial" w:cs="Arial"/>
          <w:i/>
          <w:iCs/>
          <w:sz w:val="24"/>
          <w:szCs w:val="24"/>
        </w:rPr>
        <w:t>podać mającą zastosowanie podstawę wykluczenia spośród wymienionych w art. 108 ust. 1 pkt. 1, 2, 5 lub 6 ustawy PZP</w:t>
      </w:r>
      <w:r>
        <w:rPr>
          <w:rFonts w:ascii="Arial" w:hAnsi="Arial" w:cs="Arial"/>
          <w:sz w:val="24"/>
          <w:szCs w:val="24"/>
        </w:rPr>
        <w:t>). Jednocześnie oświadczam, że w związku z ww. okolicznością, na podstawie art. 110 ust. 2 ustawy PZP podjąłem następujące środki naprawcze:</w:t>
      </w:r>
    </w:p>
    <w:p w14:paraId="4DD8AEDD" w14:textId="0F40DE2A" w:rsidR="00EA2F46" w:rsidRDefault="00BF079D" w:rsidP="00BF079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EA2F46">
        <w:rPr>
          <w:rFonts w:ascii="Arial" w:hAnsi="Arial" w:cs="Arial"/>
          <w:sz w:val="24"/>
          <w:szCs w:val="24"/>
        </w:rPr>
        <w:t>..</w:t>
      </w:r>
    </w:p>
    <w:tbl>
      <w:tblPr>
        <w:tblStyle w:val="Tabela-Siatka"/>
        <w:tblW w:w="0" w:type="auto"/>
        <w:shd w:val="clear" w:color="auto" w:fill="95DCF7" w:themeFill="accent4" w:themeFillTint="66"/>
        <w:tblLook w:val="04A0" w:firstRow="1" w:lastRow="0" w:firstColumn="1" w:lastColumn="0" w:noHBand="0" w:noVBand="1"/>
      </w:tblPr>
      <w:tblGrid>
        <w:gridCol w:w="9062"/>
      </w:tblGrid>
      <w:tr w:rsidR="00BF079D" w14:paraId="498C6158" w14:textId="77777777" w:rsidTr="00EE2A5D">
        <w:tc>
          <w:tcPr>
            <w:tcW w:w="9062" w:type="dxa"/>
            <w:shd w:val="clear" w:color="auto" w:fill="95DCF7" w:themeFill="accent4" w:themeFillTint="66"/>
          </w:tcPr>
          <w:p w14:paraId="4A8DE8B4" w14:textId="77777777" w:rsidR="00BF079D" w:rsidRDefault="00BF079D" w:rsidP="00EE2A5D">
            <w:pPr>
              <w:jc w:val="center"/>
              <w:rPr>
                <w:rFonts w:ascii="Arial" w:hAnsi="Arial" w:cs="Arial"/>
                <w:b/>
                <w:szCs w:val="24"/>
              </w:rPr>
            </w:pPr>
            <w:bookmarkStart w:id="4" w:name="_Hlk113605401"/>
          </w:p>
          <w:p w14:paraId="4125286B" w14:textId="77777777" w:rsidR="00BF079D" w:rsidRDefault="00BF079D" w:rsidP="00EE2A5D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94088B">
              <w:rPr>
                <w:rFonts w:ascii="Arial" w:hAnsi="Arial" w:cs="Arial"/>
                <w:b/>
                <w:szCs w:val="24"/>
              </w:rPr>
              <w:t xml:space="preserve">Informacja o istnieniu okoliczności </w:t>
            </w:r>
            <w:bookmarkStart w:id="5" w:name="_Hlk102647055"/>
            <w:r w:rsidRPr="0094088B">
              <w:rPr>
                <w:rFonts w:ascii="Arial" w:hAnsi="Arial" w:cs="Arial"/>
                <w:b/>
                <w:szCs w:val="24"/>
              </w:rPr>
              <w:t xml:space="preserve">wskazanych w art. 7 ust. 1 pkt 1-3 ustawy o szczególnych rozwiązaniach w zakresie przeciwdziałania wspieraniu agresji na </w:t>
            </w:r>
            <w:r w:rsidRPr="0094088B">
              <w:rPr>
                <w:rFonts w:ascii="Arial" w:hAnsi="Arial" w:cs="Arial"/>
                <w:b/>
                <w:szCs w:val="24"/>
              </w:rPr>
              <w:lastRenderedPageBreak/>
              <w:t>Ukrainę oraz służących ochronie bezpieczeństwa narodowego (</w:t>
            </w:r>
            <w:proofErr w:type="spellStart"/>
            <w:r>
              <w:rPr>
                <w:rFonts w:ascii="Arial" w:hAnsi="Arial" w:cs="Arial"/>
                <w:b/>
                <w:szCs w:val="24"/>
              </w:rPr>
              <w:t>t.j</w:t>
            </w:r>
            <w:proofErr w:type="spellEnd"/>
            <w:r>
              <w:rPr>
                <w:rFonts w:ascii="Arial" w:hAnsi="Arial" w:cs="Arial"/>
                <w:b/>
                <w:szCs w:val="24"/>
              </w:rPr>
              <w:t xml:space="preserve">. </w:t>
            </w:r>
            <w:r w:rsidRPr="0094088B">
              <w:rPr>
                <w:rFonts w:ascii="Arial" w:hAnsi="Arial" w:cs="Arial"/>
                <w:b/>
                <w:szCs w:val="24"/>
              </w:rPr>
              <w:t>Dz.U. z 202</w:t>
            </w:r>
            <w:r>
              <w:rPr>
                <w:rFonts w:ascii="Arial" w:hAnsi="Arial" w:cs="Arial"/>
                <w:b/>
                <w:szCs w:val="24"/>
              </w:rPr>
              <w:t>4</w:t>
            </w:r>
            <w:r w:rsidRPr="0094088B">
              <w:rPr>
                <w:rFonts w:ascii="Arial" w:hAnsi="Arial" w:cs="Arial"/>
                <w:b/>
                <w:szCs w:val="24"/>
              </w:rPr>
              <w:t xml:space="preserve"> r., poz. </w:t>
            </w:r>
            <w:r>
              <w:rPr>
                <w:rFonts w:ascii="Arial" w:hAnsi="Arial" w:cs="Arial"/>
                <w:b/>
                <w:szCs w:val="24"/>
              </w:rPr>
              <w:t>507</w:t>
            </w:r>
            <w:r w:rsidRPr="0094088B">
              <w:rPr>
                <w:rFonts w:ascii="Arial" w:hAnsi="Arial" w:cs="Arial"/>
                <w:b/>
                <w:szCs w:val="24"/>
              </w:rPr>
              <w:t>)</w:t>
            </w:r>
            <w:r w:rsidRPr="0094088B">
              <w:rPr>
                <w:rStyle w:val="Odwoanieprzypisudolnego"/>
                <w:rFonts w:ascii="Arial" w:hAnsi="Arial" w:cs="Arial"/>
                <w:b/>
                <w:szCs w:val="24"/>
              </w:rPr>
              <w:footnoteReference w:id="1"/>
            </w:r>
            <w:bookmarkEnd w:id="5"/>
          </w:p>
        </w:tc>
      </w:tr>
    </w:tbl>
    <w:p w14:paraId="297F49F5" w14:textId="77777777" w:rsidR="00BF079D" w:rsidRPr="00ED5D19" w:rsidRDefault="00BF079D" w:rsidP="00BF079D">
      <w:pPr>
        <w:spacing w:after="0" w:line="240" w:lineRule="auto"/>
        <w:jc w:val="both"/>
        <w:rPr>
          <w:rFonts w:ascii="Arial" w:hAnsi="Arial" w:cs="Arial"/>
          <w:bCs/>
        </w:rPr>
      </w:pPr>
      <w:bookmarkStart w:id="6" w:name="_Hlk113605471"/>
      <w:bookmarkEnd w:id="4"/>
      <w:r w:rsidRPr="00ED5D19">
        <w:rPr>
          <w:rFonts w:ascii="Arial" w:hAnsi="Arial" w:cs="Arial"/>
          <w:bCs/>
        </w:rPr>
        <w:lastRenderedPageBreak/>
        <w:t>Oświadczam, że nie podlegam wykluczeniu z postępowania na podstawie art. 7 ust. 1 pkt 1-3 ustawy o szczególnych rozwiązaniach w zakresie przeciwdziałania wspieraniu agresji na Ukrainę oraz służących ochronie bezpieczeństwa narodowego (</w:t>
      </w:r>
      <w:proofErr w:type="spellStart"/>
      <w:r>
        <w:rPr>
          <w:rFonts w:ascii="Arial" w:hAnsi="Arial" w:cs="Arial"/>
          <w:bCs/>
        </w:rPr>
        <w:t>t.j</w:t>
      </w:r>
      <w:proofErr w:type="spellEnd"/>
      <w:r>
        <w:rPr>
          <w:rFonts w:ascii="Arial" w:hAnsi="Arial" w:cs="Arial"/>
          <w:bCs/>
        </w:rPr>
        <w:t xml:space="preserve">. </w:t>
      </w:r>
      <w:r w:rsidRPr="00ED5D19">
        <w:rPr>
          <w:rFonts w:ascii="Arial" w:hAnsi="Arial" w:cs="Arial"/>
          <w:bCs/>
        </w:rPr>
        <w:t>Dz.U. z 202</w:t>
      </w:r>
      <w:r>
        <w:rPr>
          <w:rFonts w:ascii="Arial" w:hAnsi="Arial" w:cs="Arial"/>
          <w:bCs/>
        </w:rPr>
        <w:t>4</w:t>
      </w:r>
      <w:r w:rsidRPr="00ED5D19">
        <w:rPr>
          <w:rFonts w:ascii="Arial" w:hAnsi="Arial" w:cs="Arial"/>
          <w:bCs/>
        </w:rPr>
        <w:t xml:space="preserve"> r., poz. </w:t>
      </w:r>
      <w:r>
        <w:rPr>
          <w:rFonts w:ascii="Arial" w:hAnsi="Arial" w:cs="Arial"/>
          <w:bCs/>
        </w:rPr>
        <w:t>507</w:t>
      </w:r>
      <w:r w:rsidRPr="00ED5D19">
        <w:rPr>
          <w:rFonts w:ascii="Arial" w:hAnsi="Arial" w:cs="Arial"/>
          <w:bCs/>
        </w:rPr>
        <w:t>).</w:t>
      </w:r>
    </w:p>
    <w:p w14:paraId="1344FF71" w14:textId="77777777" w:rsidR="00BF079D" w:rsidRPr="00ED5D19" w:rsidRDefault="00BF079D" w:rsidP="00BF079D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p w14:paraId="590857CF" w14:textId="77777777" w:rsidR="00BF079D" w:rsidRPr="00ED5D19" w:rsidRDefault="00BF079D" w:rsidP="00BF079D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Oświadczam, że zachodzą w stosunku do mnie podstawy wykluczenia z postępowania na podstawie art. 7 ust. 1 pkt ….</w:t>
      </w:r>
      <w:r w:rsidRPr="00ED5D19">
        <w:rPr>
          <w:rStyle w:val="Odwoanieprzypisudolnego"/>
          <w:rFonts w:ascii="Arial" w:hAnsi="Arial" w:cs="Arial"/>
        </w:rPr>
        <w:footnoteReference w:id="2"/>
      </w:r>
      <w:r w:rsidRPr="00ED5D19">
        <w:rPr>
          <w:rFonts w:ascii="Arial" w:hAnsi="Arial" w:cs="Arial"/>
        </w:rPr>
        <w:t xml:space="preserve"> ustawy o szczególnych rozwiązaniach w zakresie przeciwdziałania wspieraniu agresji na Ukrainę oraz służących ochronie bezpieczeństwa narodowego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ED5D19">
        <w:rPr>
          <w:rFonts w:ascii="Arial" w:hAnsi="Arial" w:cs="Arial"/>
        </w:rPr>
        <w:t>Dz.U. z 202</w:t>
      </w:r>
      <w:r>
        <w:rPr>
          <w:rFonts w:ascii="Arial" w:hAnsi="Arial" w:cs="Arial"/>
        </w:rPr>
        <w:t>4</w:t>
      </w:r>
      <w:r w:rsidRPr="00ED5D19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507</w:t>
      </w:r>
      <w:r w:rsidRPr="00ED5D19">
        <w:rPr>
          <w:rFonts w:ascii="Arial" w:hAnsi="Arial" w:cs="Arial"/>
        </w:rPr>
        <w:t>).</w:t>
      </w:r>
    </w:p>
    <w:p w14:paraId="301D7E29" w14:textId="77777777" w:rsidR="00BF079D" w:rsidRDefault="00BF079D" w:rsidP="00BF0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bookmarkEnd w:id="6"/>
    <w:p w14:paraId="767DBC30" w14:textId="77777777" w:rsidR="00BF079D" w:rsidRDefault="00BF079D" w:rsidP="00BF0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0A980B6" w14:textId="77777777" w:rsidR="00BF079D" w:rsidRDefault="00BF079D" w:rsidP="00BF0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BBA8F3" w14:textId="77777777" w:rsidR="00BF079D" w:rsidRDefault="00BF079D" w:rsidP="00BF0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674D3C28" w14:textId="77777777" w:rsidR="00BF079D" w:rsidRPr="00F61331" w:rsidRDefault="00BF079D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 o braku podstaw do wykluczenia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4A641C10" w14:textId="77777777" w:rsidR="006E4465" w:rsidRDefault="006E4465"/>
    <w:sectPr w:rsidR="006E44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68720" w14:textId="77777777" w:rsidR="00BF079D" w:rsidRDefault="00BF079D" w:rsidP="00BF079D">
      <w:pPr>
        <w:spacing w:after="0" w:line="240" w:lineRule="auto"/>
      </w:pPr>
      <w:r>
        <w:separator/>
      </w:r>
    </w:p>
  </w:endnote>
  <w:endnote w:type="continuationSeparator" w:id="0">
    <w:p w14:paraId="7D3A3B9E" w14:textId="77777777" w:rsidR="00BF079D" w:rsidRDefault="00BF079D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C5198" w14:textId="77777777" w:rsidR="00EA2F46" w:rsidRDefault="00EA2F46" w:rsidP="00EA2F4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109EEB10" wp14:editId="3BAC6BED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207C4D64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p w14:paraId="36B31E51" w14:textId="77777777" w:rsidR="00EA2F46" w:rsidRPr="00ED2E72" w:rsidRDefault="00EA2F46" w:rsidP="00EA2F4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 w:rsidRPr="00ED2E72">
      <w:rPr>
        <w:rFonts w:ascii="Arial" w:hAnsi="Arial" w:cs="Arial"/>
        <w:sz w:val="24"/>
        <w:szCs w:val="24"/>
      </w:rPr>
      <w:t>Fundusze Europejskie dla Pomorza 2021-2027</w:t>
    </w:r>
  </w:p>
  <w:p w14:paraId="59D83EC9" w14:textId="77777777" w:rsidR="00EA2F46" w:rsidRDefault="00EA2F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30E4A" w14:textId="77777777" w:rsidR="00BF079D" w:rsidRDefault="00BF079D" w:rsidP="00BF079D">
      <w:pPr>
        <w:spacing w:after="0" w:line="240" w:lineRule="auto"/>
      </w:pPr>
      <w:r>
        <w:separator/>
      </w:r>
    </w:p>
  </w:footnote>
  <w:footnote w:type="continuationSeparator" w:id="0">
    <w:p w14:paraId="19AA8E86" w14:textId="77777777" w:rsidR="00BF079D" w:rsidRDefault="00BF079D" w:rsidP="00BF079D">
      <w:pPr>
        <w:spacing w:after="0" w:line="240" w:lineRule="auto"/>
      </w:pPr>
      <w:r>
        <w:continuationSeparator/>
      </w:r>
    </w:p>
  </w:footnote>
  <w:footnote w:id="1">
    <w:p w14:paraId="1909A81F" w14:textId="77777777" w:rsidR="00BF079D" w:rsidRPr="0082333C" w:rsidRDefault="00BF079D" w:rsidP="00BF079D">
      <w:pPr>
        <w:pStyle w:val="Tekstprzypisudolnego"/>
        <w:rPr>
          <w:rFonts w:cs="Calibri"/>
          <w:sz w:val="16"/>
          <w:szCs w:val="16"/>
        </w:rPr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wypełnia tę sekcję tylko w przypadku, gdy istnieją okoliczności wskazane w art. 7 ust. 1 ustawy o szczególnych rozwiązaniach w zakresie przeciwdziałania wspieraniu agresji na Ukrainę oraz służących ochronie bezpieczeństwa narodowego</w:t>
      </w:r>
    </w:p>
  </w:footnote>
  <w:footnote w:id="2">
    <w:p w14:paraId="22835BB8" w14:textId="77777777" w:rsidR="00BF079D" w:rsidRPr="00D61C40" w:rsidRDefault="00BF079D" w:rsidP="00BF079D">
      <w:pPr>
        <w:pStyle w:val="Tekstprzypisudolnego"/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powinien wskazać mającą zastosowanie podstawę wykluczenia.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F0D74" w14:textId="57C4C1D7" w:rsidR="00BF079D" w:rsidRDefault="00EA2F46">
    <w:pPr>
      <w:pStyle w:val="Nagwek"/>
    </w:pPr>
    <w:r>
      <w:rPr>
        <w:noProof/>
      </w:rPr>
      <w:drawing>
        <wp:inline distT="0" distB="0" distL="0" distR="0" wp14:anchorId="324D3936" wp14:editId="32253FB9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4A3004"/>
    <w:rsid w:val="004C116C"/>
    <w:rsid w:val="006E4465"/>
    <w:rsid w:val="007B5A66"/>
    <w:rsid w:val="00B31493"/>
    <w:rsid w:val="00BF079D"/>
    <w:rsid w:val="00D55A45"/>
    <w:rsid w:val="00EA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410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3</cp:revision>
  <cp:lastPrinted>2024-11-14T12:50:00Z</cp:lastPrinted>
  <dcterms:created xsi:type="dcterms:W3CDTF">2024-10-08T12:30:00Z</dcterms:created>
  <dcterms:modified xsi:type="dcterms:W3CDTF">2024-11-14T12:51:00Z</dcterms:modified>
</cp:coreProperties>
</file>