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70645435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5B5B11">
        <w:rPr>
          <w:rFonts w:cs="Arial"/>
          <w:iCs/>
          <w:sz w:val="20"/>
          <w:szCs w:val="20"/>
          <w:lang w:eastAsia="en-US"/>
        </w:rPr>
        <w:t>51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E849115" w14:textId="77777777" w:rsidR="00605122" w:rsidRDefault="0060512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23299D4E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5124D0C6" w14:textId="34103556" w:rsidR="00963760" w:rsidRPr="00B55690" w:rsidRDefault="00915605" w:rsidP="00B55690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  <w:r w:rsidR="002B5FC4" w:rsidRPr="002B5FC4">
        <w:rPr>
          <w:rFonts w:eastAsia="Calibri" w:cs="Arial"/>
          <w:b/>
          <w:sz w:val="28"/>
          <w:szCs w:val="28"/>
          <w:lang w:eastAsia="en-US"/>
        </w:rPr>
        <w:br/>
      </w:r>
      <w:r w:rsidR="005B5B11" w:rsidRPr="005B5B11">
        <w:rPr>
          <w:rFonts w:eastAsia="Calibri" w:cs="Arial"/>
          <w:b/>
          <w:sz w:val="28"/>
          <w:szCs w:val="28"/>
          <w:lang w:eastAsia="en-US"/>
        </w:rPr>
        <w:t>Opracowanie 7 projektów miejscowych planów zagospodarowana przestrzennego na terenie miasta i gminy Czersk</w:t>
      </w:r>
    </w:p>
    <w:p w14:paraId="0C6A10AD" w14:textId="77777777" w:rsidR="004D518B" w:rsidRPr="004D518B" w:rsidRDefault="004D518B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5C0E81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378F4F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5B42A9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19227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594B02BF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999E1A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552FE9F" w14:textId="2685CC30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75F71691" w14:textId="77777777" w:rsidR="00605122" w:rsidRDefault="00605122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3BFEF5ED" w14:textId="26ED966D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5B11">
        <w:rPr>
          <w:rFonts w:cs="Arial"/>
          <w:sz w:val="28"/>
          <w:szCs w:val="28"/>
          <w:vertAlign w:val="superscript"/>
          <w:lang w:eastAsia="en-US"/>
        </w:rPr>
        <w:t>6 sierpnia</w:t>
      </w:r>
      <w:r w:rsidR="005E1E8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AE3A46" w:rsidRDefault="00AD0BF8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AE3A46" w:rsidRDefault="00AD0BF8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GMINA CZERSK</w:t>
      </w:r>
      <w:r w:rsidR="0008187F" w:rsidRPr="00AE3A46">
        <w:rPr>
          <w:rFonts w:cs="Arial"/>
          <w:sz w:val="20"/>
          <w:szCs w:val="20"/>
          <w:lang w:eastAsia="en-US"/>
        </w:rPr>
        <w:t>,</w:t>
      </w:r>
      <w:r w:rsidRPr="00AE3A46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 w:rsidRPr="00AE3A46">
        <w:rPr>
          <w:rFonts w:cs="Arial"/>
          <w:sz w:val="20"/>
          <w:szCs w:val="20"/>
          <w:lang w:eastAsia="en-US"/>
        </w:rPr>
        <w:t>,</w:t>
      </w:r>
      <w:r w:rsidRPr="00AE3A46">
        <w:rPr>
          <w:rFonts w:cs="Arial"/>
          <w:sz w:val="20"/>
          <w:szCs w:val="20"/>
          <w:lang w:eastAsia="en-US"/>
        </w:rPr>
        <w:t xml:space="preserve"> numer tel. (52) 395-48-10</w:t>
      </w:r>
      <w:r w:rsidR="0008187F" w:rsidRPr="00AE3A46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E3A46" w:rsidRDefault="00AD0BF8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Uwaga. Zamawiający przypomina, że w toku postępowania zgodnie z art. 61 ust. 2 ustawy </w:t>
      </w:r>
      <w:proofErr w:type="spellStart"/>
      <w:r w:rsidRPr="00AE3A46">
        <w:rPr>
          <w:rFonts w:cs="Arial"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>w odniesieniu do informacji, które nie są istotne. Zasady dotyczące sposobu komunikowania się zostały przez zamawiającego umieszczone w</w:t>
      </w:r>
      <w:r w:rsidRPr="00AE3A46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AE3A46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E3A46" w:rsidRDefault="00AD0BF8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 xml:space="preserve"> </w:t>
      </w:r>
      <w:r w:rsidRPr="00AE3A46">
        <w:rPr>
          <w:rFonts w:cs="Arial"/>
          <w:sz w:val="20"/>
          <w:szCs w:val="20"/>
          <w:lang w:eastAsia="en-US"/>
        </w:rPr>
        <w:t>strona prowadzonego postępowania:</w:t>
      </w:r>
      <w:r w:rsidRPr="00AE3A46"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E3A46">
          <w:rPr>
            <w:rFonts w:cs="Arial"/>
            <w:sz w:val="20"/>
            <w:szCs w:val="20"/>
            <w:lang w:eastAsia="en-US"/>
          </w:rPr>
          <w:t>https://platformazakupowa.pl/pn/czersk</w:t>
        </w:r>
      </w:hyperlink>
      <w:r w:rsidRPr="00AE3A46">
        <w:rPr>
          <w:rFonts w:cs="Arial"/>
          <w:sz w:val="20"/>
          <w:szCs w:val="20"/>
          <w:lang w:eastAsia="en-US"/>
        </w:rPr>
        <w:t xml:space="preserve"> </w:t>
      </w:r>
      <w:r w:rsidRPr="00AE3A46">
        <w:rPr>
          <w:rFonts w:cs="Arial"/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E3A46" w:rsidRDefault="00AD0BF8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E3A46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E3A46" w:rsidRDefault="00AD0BF8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E3A46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E3A46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E3A46">
          <w:rPr>
            <w:rFonts w:cs="Arial"/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AE3A46" w:rsidRDefault="00AD0BF8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AE3A46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E3A46" w:rsidRDefault="00AD0BF8" w:rsidP="00AE3A46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E3A46" w:rsidRDefault="00AD0BF8" w:rsidP="00AE3A46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E3A46" w:rsidRDefault="00AD0BF8" w:rsidP="00AE3A46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AE3A46" w:rsidRDefault="005B36A7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Adres strony internetowej, na której udostępniane będą zmiany i wyjaśnienia treści SWZ oraz inne dokumenty zamówienia bezpośrednio związane z postępowaniem o udzielenie zamówienia.</w:t>
      </w:r>
    </w:p>
    <w:p w14:paraId="5153B1D2" w14:textId="77777777" w:rsidR="005B36A7" w:rsidRPr="00AE3A46" w:rsidRDefault="00BC2BAE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E3A46"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AE3A46">
        <w:rPr>
          <w:rFonts w:cs="Arial"/>
          <w:bCs/>
          <w:sz w:val="20"/>
          <w:szCs w:val="20"/>
          <w:lang w:eastAsia="en-US"/>
        </w:rPr>
        <w:t>wienia b</w:t>
      </w:r>
      <w:r w:rsidRPr="00AE3A46">
        <w:rPr>
          <w:rFonts w:cs="Arial"/>
          <w:bCs/>
          <w:sz w:val="20"/>
          <w:szCs w:val="20"/>
          <w:lang w:eastAsia="en-US"/>
        </w:rPr>
        <w:t xml:space="preserve">ezpośrednio związane </w:t>
      </w:r>
      <w:r w:rsidRPr="00AE3A46"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AE3A46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AE3A46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AE3A46" w:rsidRDefault="005B36A7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AE3A46">
        <w:rPr>
          <w:rFonts w:cs="Arial"/>
          <w:b/>
          <w:sz w:val="20"/>
          <w:szCs w:val="20"/>
          <w:lang w:eastAsia="en-US"/>
        </w:rPr>
        <w:t>.</w:t>
      </w:r>
    </w:p>
    <w:p w14:paraId="434FD46D" w14:textId="4DE19ACD" w:rsidR="00915605" w:rsidRPr="00AE3A46" w:rsidRDefault="00915605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E3A46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 w:rsidRPr="00AE3A46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AE3A46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 w:rsidRPr="00AE3A46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 w:rsidRPr="00AE3A46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025451" w:rsidRPr="00AE3A46">
        <w:rPr>
          <w:rFonts w:cs="Arial"/>
          <w:sz w:val="20"/>
          <w:szCs w:val="20"/>
          <w:lang w:eastAsia="en-US"/>
        </w:rPr>
        <w:t xml:space="preserve">t. j - </w:t>
      </w:r>
      <w:r w:rsidR="005B36A7" w:rsidRPr="00AE3A46">
        <w:rPr>
          <w:rFonts w:cs="Arial"/>
          <w:sz w:val="20"/>
          <w:szCs w:val="20"/>
          <w:lang w:eastAsia="en-US"/>
        </w:rPr>
        <w:t>Dz. U. z 20</w:t>
      </w:r>
      <w:r w:rsidR="00025451" w:rsidRPr="00AE3A46">
        <w:rPr>
          <w:rFonts w:cs="Arial"/>
          <w:sz w:val="20"/>
          <w:szCs w:val="20"/>
          <w:lang w:eastAsia="en-US"/>
        </w:rPr>
        <w:t>21</w:t>
      </w:r>
      <w:r w:rsidR="005B36A7" w:rsidRPr="00AE3A46">
        <w:rPr>
          <w:rFonts w:cs="Arial"/>
          <w:sz w:val="20"/>
          <w:szCs w:val="20"/>
          <w:lang w:eastAsia="en-US"/>
        </w:rPr>
        <w:t xml:space="preserve"> r., poz. </w:t>
      </w:r>
      <w:r w:rsidR="00025451" w:rsidRPr="00AE3A46">
        <w:rPr>
          <w:rFonts w:cs="Arial"/>
          <w:sz w:val="20"/>
          <w:szCs w:val="20"/>
          <w:lang w:eastAsia="en-US"/>
        </w:rPr>
        <w:t>1129</w:t>
      </w:r>
      <w:r w:rsidR="005B36A7" w:rsidRPr="00AE3A46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 w:rsidRPr="00AE3A46">
        <w:rPr>
          <w:rFonts w:cs="Arial"/>
          <w:sz w:val="20"/>
          <w:szCs w:val="20"/>
          <w:lang w:eastAsia="en-US"/>
        </w:rPr>
        <w:t>Pzp</w:t>
      </w:r>
      <w:proofErr w:type="spellEnd"/>
      <w:r w:rsidR="005B36A7" w:rsidRPr="00AE3A46">
        <w:rPr>
          <w:rFonts w:cs="Arial"/>
          <w:sz w:val="20"/>
          <w:szCs w:val="20"/>
          <w:lang w:eastAsia="en-US"/>
        </w:rPr>
        <w:t>”</w:t>
      </w:r>
      <w:r w:rsidRPr="00AE3A46">
        <w:rPr>
          <w:rFonts w:cs="Arial"/>
          <w:sz w:val="20"/>
          <w:szCs w:val="20"/>
          <w:lang w:eastAsia="en-US"/>
        </w:rPr>
        <w:t>,</w:t>
      </w:r>
      <w:r w:rsidRPr="00AE3A46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68952D5E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E3A46">
        <w:rPr>
          <w:rFonts w:cs="Arial"/>
          <w:bCs/>
          <w:sz w:val="20"/>
          <w:szCs w:val="20"/>
          <w:lang w:eastAsia="en-US"/>
        </w:rPr>
        <w:t xml:space="preserve">Wartość zamówienia poniżej progów unijnych w rozumieniu art. 3 ustawy </w:t>
      </w:r>
      <w:proofErr w:type="spellStart"/>
      <w:r w:rsidRPr="00AE3A46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bCs/>
          <w:sz w:val="20"/>
          <w:szCs w:val="20"/>
          <w:lang w:eastAsia="en-US"/>
        </w:rPr>
        <w:t xml:space="preserve">. </w:t>
      </w:r>
    </w:p>
    <w:p w14:paraId="3DFA4BD6" w14:textId="77777777" w:rsidR="00915605" w:rsidRPr="00AE3A46" w:rsidRDefault="00915605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E3A46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 w:rsidRPr="00AE3A46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AE3A46">
        <w:rPr>
          <w:rFonts w:cs="Arial"/>
          <w:b/>
          <w:bCs/>
          <w:sz w:val="20"/>
          <w:szCs w:val="20"/>
          <w:lang w:eastAsia="en-US"/>
        </w:rPr>
        <w:t>„S</w:t>
      </w:r>
      <w:r w:rsidRPr="00AE3A46">
        <w:rPr>
          <w:rFonts w:cs="Arial"/>
          <w:b/>
          <w:bCs/>
          <w:sz w:val="20"/>
          <w:szCs w:val="20"/>
          <w:lang w:eastAsia="en-US"/>
        </w:rPr>
        <w:t>WZ”,</w:t>
      </w:r>
      <w:r w:rsidRPr="00AE3A46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 w:rsidRPr="00AE3A46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Pr="00AE3A46" w:rsidRDefault="00E93E3C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E3A46">
        <w:rPr>
          <w:rFonts w:cs="Arial"/>
          <w:bCs/>
          <w:sz w:val="20"/>
          <w:szCs w:val="20"/>
          <w:lang w:eastAsia="en-US"/>
        </w:rPr>
        <w:t>Zamawiający nie przewiduje zawarcia umowy ramowej.</w:t>
      </w:r>
    </w:p>
    <w:p w14:paraId="0B715C5E" w14:textId="77777777" w:rsidR="00E93E3C" w:rsidRPr="00AE3A46" w:rsidRDefault="00E93E3C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E3A46">
        <w:rPr>
          <w:rFonts w:cs="Arial"/>
          <w:bCs/>
          <w:sz w:val="20"/>
          <w:szCs w:val="20"/>
          <w:lang w:eastAsia="en-US"/>
        </w:rPr>
        <w:t xml:space="preserve"> Zamawiający nie przewiduje wyboru najkorzystniejszej oferty z zastosowaniem aukcji elektronicznej.</w:t>
      </w:r>
    </w:p>
    <w:p w14:paraId="16F13840" w14:textId="77777777" w:rsidR="00694C3B" w:rsidRPr="00AE3A46" w:rsidRDefault="00694C3B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E3A46"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Pr="00AE3A46" w:rsidRDefault="00694C3B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E3A46"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AE3A46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bCs/>
          <w:sz w:val="20"/>
          <w:szCs w:val="20"/>
          <w:lang w:eastAsia="en-US"/>
        </w:rPr>
        <w:t>.</w:t>
      </w:r>
    </w:p>
    <w:p w14:paraId="23CF41AD" w14:textId="77777777" w:rsidR="00694C3B" w:rsidRPr="00AE3A46" w:rsidRDefault="00694C3B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E3A46"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 w:rsidRPr="00AE3A46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bCs/>
          <w:sz w:val="20"/>
          <w:szCs w:val="20"/>
          <w:lang w:eastAsia="en-US"/>
        </w:rPr>
        <w:t>.</w:t>
      </w:r>
    </w:p>
    <w:p w14:paraId="61173ED2" w14:textId="77777777" w:rsidR="005B36A7" w:rsidRPr="00AE3A46" w:rsidRDefault="005B36A7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negocjacji.</w:t>
      </w:r>
    </w:p>
    <w:p w14:paraId="53D1E83D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AE3A46" w:rsidRDefault="00915605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14E98A48" w14:textId="242AAD27" w:rsidR="00413D83" w:rsidRPr="00AE3A46" w:rsidRDefault="00915605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AE3A46">
        <w:rPr>
          <w:rFonts w:cs="Arial"/>
          <w:bCs/>
          <w:sz w:val="20"/>
          <w:szCs w:val="20"/>
        </w:rPr>
        <w:lastRenderedPageBreak/>
        <w:t xml:space="preserve">Przedmiotem zamówienia jest: </w:t>
      </w:r>
      <w:r w:rsidR="005B5B11" w:rsidRPr="00AE3A46">
        <w:rPr>
          <w:rFonts w:cs="Arial"/>
          <w:b/>
          <w:sz w:val="20"/>
          <w:szCs w:val="20"/>
        </w:rPr>
        <w:t>Opracowanie 7 projektów miejscowych planów zagospodarowana przestrzennego na terenie miasta i gminy Czersk</w:t>
      </w:r>
      <w:r w:rsidR="00413D83" w:rsidRPr="00AE3A46">
        <w:rPr>
          <w:rFonts w:cs="Arial"/>
          <w:b/>
          <w:bCs/>
          <w:sz w:val="20"/>
          <w:szCs w:val="20"/>
        </w:rPr>
        <w:t>.</w:t>
      </w:r>
    </w:p>
    <w:p w14:paraId="26A97871" w14:textId="70DC1D13" w:rsidR="00F60366" w:rsidRPr="00AE3A46" w:rsidRDefault="00F60366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AE3A46">
        <w:rPr>
          <w:rFonts w:cs="Arial"/>
          <w:bCs/>
          <w:sz w:val="20"/>
          <w:szCs w:val="20"/>
        </w:rPr>
        <w:t>Przedmiot zamówienia szczegółowo został określony w opisie przedmiotu zamówienia, projektowanych postanowieniach umowy oraz w dokumentach pomocniczych</w:t>
      </w:r>
      <w:r w:rsidR="005B5B11" w:rsidRPr="00AE3A46">
        <w:rPr>
          <w:rFonts w:cs="Arial"/>
          <w:bCs/>
          <w:sz w:val="20"/>
          <w:szCs w:val="20"/>
        </w:rPr>
        <w:t xml:space="preserve"> –</w:t>
      </w:r>
      <w:r w:rsidRPr="00AE3A46">
        <w:rPr>
          <w:rFonts w:cs="Arial"/>
          <w:bCs/>
          <w:sz w:val="20"/>
          <w:szCs w:val="20"/>
        </w:rPr>
        <w:t xml:space="preserve"> </w:t>
      </w:r>
      <w:r w:rsidR="005B5B11" w:rsidRPr="00AE3A46">
        <w:rPr>
          <w:rFonts w:cs="Arial"/>
          <w:bCs/>
          <w:sz w:val="20"/>
          <w:szCs w:val="20"/>
        </w:rPr>
        <w:t>Uchwały Rady Miejskiej w Czersku w sprawie przystąpienia do sporządzenia lub zmiany miejscowych planów zagospodarowania przestrzennego,</w:t>
      </w:r>
      <w:r w:rsidRPr="00AE3A46">
        <w:rPr>
          <w:rFonts w:cs="Arial"/>
          <w:bCs/>
          <w:sz w:val="20"/>
          <w:szCs w:val="20"/>
        </w:rPr>
        <w:t xml:space="preserve"> stanowiących załączniki do SWZ.</w:t>
      </w:r>
    </w:p>
    <w:p w14:paraId="4E7E54AD" w14:textId="5772900C" w:rsidR="00F60366" w:rsidRPr="00AE3A46" w:rsidRDefault="00F60366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AE3A46">
        <w:rPr>
          <w:rFonts w:cs="Arial"/>
          <w:bCs/>
          <w:sz w:val="20"/>
          <w:szCs w:val="20"/>
        </w:rPr>
        <w:t>Wspólny słownik CPV: Główny Przedmiot: 71.</w:t>
      </w:r>
      <w:r w:rsidR="005B5B11" w:rsidRPr="00AE3A46">
        <w:rPr>
          <w:rFonts w:cs="Arial"/>
          <w:bCs/>
          <w:sz w:val="20"/>
          <w:szCs w:val="20"/>
        </w:rPr>
        <w:t>41.00.00-5 usługi planowania przestrzennego</w:t>
      </w:r>
      <w:r w:rsidRPr="00AE3A46">
        <w:rPr>
          <w:rFonts w:cs="Arial"/>
          <w:bCs/>
          <w:sz w:val="20"/>
          <w:szCs w:val="20"/>
        </w:rPr>
        <w:t>.</w:t>
      </w:r>
    </w:p>
    <w:p w14:paraId="7A7833F6" w14:textId="07223B93" w:rsidR="005517A6" w:rsidRPr="00AE3A46" w:rsidRDefault="005517A6" w:rsidP="00AE3A46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bookmarkStart w:id="0" w:name="_Hlk79054412"/>
      <w:r w:rsidRPr="00AE3A46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osoby, które spełniają jeden z warunków wymieniony art. 5 ustawy o planowaniu i zagospodarowaniu przestrzennym (Dz. U. z 2021 r, poz. 741 ze zm.), nie polegają na wykonaniu pracy w rozumieniu Kodeksu pracy. Osoby wykonujące te czynności są samodzielnymi uczestnikami procesu planistycznego </w:t>
      </w:r>
      <w:r w:rsidRPr="00AE3A46">
        <w:rPr>
          <w:rFonts w:cs="Arial"/>
          <w:bCs/>
          <w:sz w:val="20"/>
          <w:szCs w:val="20"/>
        </w:rPr>
        <w:br/>
        <w:t xml:space="preserve">i działają samodzielnie, także w tym rozumieniu, że same wyznaczają sobie zadania i same te zadania realizują. </w:t>
      </w:r>
    </w:p>
    <w:bookmarkEnd w:id="0"/>
    <w:p w14:paraId="4BDD87B6" w14:textId="77777777" w:rsidR="00EC05BF" w:rsidRPr="00AE3A46" w:rsidRDefault="00694C3B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Zamawiający nie dopuszcza składania ofert częściowych.</w:t>
      </w:r>
    </w:p>
    <w:p w14:paraId="1F1F5084" w14:textId="0AEA0077" w:rsidR="006F447F" w:rsidRPr="00AE3A46" w:rsidRDefault="00EC05BF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E3A46">
        <w:rPr>
          <w:rFonts w:cs="Arial"/>
          <w:bCs/>
          <w:sz w:val="20"/>
          <w:szCs w:val="20"/>
          <w:u w:val="single"/>
          <w:lang w:eastAsia="en-US"/>
        </w:rPr>
        <w:t xml:space="preserve">Powody niedokonania podziału zamówienia na części, zgodnie z art. 91 ust. 2 ustawy </w:t>
      </w:r>
      <w:proofErr w:type="spellStart"/>
      <w:r w:rsidRPr="00AE3A46">
        <w:rPr>
          <w:rFonts w:cs="Arial"/>
          <w:bCs/>
          <w:sz w:val="20"/>
          <w:szCs w:val="20"/>
          <w:u w:val="single"/>
          <w:lang w:eastAsia="en-US"/>
        </w:rPr>
        <w:t>P</w:t>
      </w:r>
      <w:r w:rsidR="00BF10A3" w:rsidRPr="00AE3A46">
        <w:rPr>
          <w:rFonts w:cs="Arial"/>
          <w:bCs/>
          <w:sz w:val="20"/>
          <w:szCs w:val="20"/>
          <w:u w:val="single"/>
          <w:lang w:eastAsia="en-US"/>
        </w:rPr>
        <w:t>zp</w:t>
      </w:r>
      <w:proofErr w:type="spellEnd"/>
      <w:r w:rsidRPr="00AE3A46">
        <w:rPr>
          <w:rFonts w:cs="Arial"/>
          <w:bCs/>
          <w:sz w:val="20"/>
          <w:szCs w:val="20"/>
          <w:u w:val="single"/>
          <w:lang w:eastAsia="en-US"/>
        </w:rPr>
        <w:t xml:space="preserve"> (</w:t>
      </w:r>
      <w:r w:rsidR="00F1277C" w:rsidRPr="00AE3A46">
        <w:rPr>
          <w:rFonts w:cs="Arial"/>
          <w:bCs/>
          <w:sz w:val="20"/>
          <w:szCs w:val="20"/>
          <w:u w:val="single"/>
          <w:lang w:eastAsia="en-US"/>
        </w:rPr>
        <w:t xml:space="preserve">t. j. - </w:t>
      </w:r>
      <w:r w:rsidRPr="00AE3A46">
        <w:rPr>
          <w:rFonts w:cs="Arial"/>
          <w:bCs/>
          <w:sz w:val="20"/>
          <w:szCs w:val="20"/>
          <w:u w:val="single"/>
          <w:lang w:eastAsia="en-US"/>
        </w:rPr>
        <w:t>Dz. U. z 20</w:t>
      </w:r>
      <w:r w:rsidR="00F1277C" w:rsidRPr="00AE3A46">
        <w:rPr>
          <w:rFonts w:cs="Arial"/>
          <w:bCs/>
          <w:sz w:val="20"/>
          <w:szCs w:val="20"/>
          <w:u w:val="single"/>
          <w:lang w:eastAsia="en-US"/>
        </w:rPr>
        <w:t>21</w:t>
      </w:r>
      <w:r w:rsidRPr="00AE3A46">
        <w:rPr>
          <w:rFonts w:cs="Arial"/>
          <w:bCs/>
          <w:sz w:val="20"/>
          <w:szCs w:val="20"/>
          <w:u w:val="single"/>
          <w:lang w:eastAsia="en-US"/>
        </w:rPr>
        <w:t xml:space="preserve"> r., poz. </w:t>
      </w:r>
      <w:r w:rsidR="00F1277C" w:rsidRPr="00AE3A46">
        <w:rPr>
          <w:rFonts w:cs="Arial"/>
          <w:bCs/>
          <w:sz w:val="20"/>
          <w:szCs w:val="20"/>
          <w:u w:val="single"/>
          <w:lang w:eastAsia="en-US"/>
        </w:rPr>
        <w:t>1129</w:t>
      </w:r>
      <w:r w:rsidRPr="00AE3A46">
        <w:rPr>
          <w:rFonts w:cs="Arial"/>
          <w:bCs/>
          <w:sz w:val="20"/>
          <w:szCs w:val="20"/>
          <w:u w:val="single"/>
          <w:lang w:eastAsia="en-US"/>
        </w:rPr>
        <w:t xml:space="preserve"> ze zm.).</w:t>
      </w:r>
      <w:r w:rsidRPr="00AE3A46">
        <w:rPr>
          <w:rFonts w:cs="Arial"/>
          <w:bCs/>
          <w:sz w:val="20"/>
          <w:szCs w:val="20"/>
          <w:lang w:eastAsia="en-US"/>
        </w:rPr>
        <w:t xml:space="preserve"> </w:t>
      </w:r>
      <w:r w:rsidR="00BF10A3" w:rsidRPr="00AE3A46">
        <w:rPr>
          <w:rFonts w:cs="Arial"/>
          <w:bCs/>
          <w:sz w:val="20"/>
          <w:szCs w:val="20"/>
          <w:lang w:eastAsia="en-US"/>
        </w:rPr>
        <w:t xml:space="preserve">Przygotowując postępowanie o udzielenie zamówienia Zamawiający przeanalizował jego przedmiot pod kątem podziału na części. Zamawiający stwierdził, że zamówienie dotyczące opracowanie 7 projektów miejscowego planu zagospodarowania przestrzennego na terenie miasta i gminy Czersk nie powinno zostać podzielone na części ze względów technicznych i organizacyjnych. W toku całej procedury planistycznej zakłada się sporządzenie jednego opracowania </w:t>
      </w:r>
      <w:proofErr w:type="spellStart"/>
      <w:r w:rsidR="00BF10A3" w:rsidRPr="00AE3A46">
        <w:rPr>
          <w:rFonts w:cs="Arial"/>
          <w:bCs/>
          <w:sz w:val="20"/>
          <w:szCs w:val="20"/>
          <w:lang w:eastAsia="en-US"/>
        </w:rPr>
        <w:t>ekofizjograficznego</w:t>
      </w:r>
      <w:proofErr w:type="spellEnd"/>
      <w:r w:rsidR="00BF10A3" w:rsidRPr="00AE3A46">
        <w:rPr>
          <w:rFonts w:cs="Arial"/>
          <w:bCs/>
          <w:sz w:val="20"/>
          <w:szCs w:val="20"/>
          <w:lang w:eastAsia="en-US"/>
        </w:rPr>
        <w:t xml:space="preserve"> i prognozy oddziaływania na środowisko. Niewątpliwie przyczyni się do sprawniejszej procedury opiniującej i uzgadniającej przedmiot zamówienia. Wykonawca zakłada przekazywanie przedmiotu zamówienia, zgodnie z art. 17 ustawy o planowaniu i zagospodarowaniu przestrzennym, do opiniowania i uzgadniania, jednym pismem przewodnim – takie zastosowanie przyczyni się do zmniejszenia kosztów wysyłki. PPU zakłada także udział Wykonawcy w otwartych spotkaniach konsultacyjnych, posiedzeniach komisji architektoniczno-urbanistycznej i sesji Rady Miejskiej, dotyczących projektów miejscowych planów zagospodarowania przestrzennego. Dopasowanie odpowiedniego terminu dla wszystkich Wykonawców opracowania mogłoby być bardzo żmudne. Tak więc kilkoro Wykonawców – niezależnych od siebie urbanistów spowodowałoby, że wykonywanie prac projektowych mogłoby być chaotyczne i często z realizowane z niepotrzebnymi przestojami, co mogłoby wpłynąć na terminową realizację umowy. W związku z powyższym zamawiający zdecydował nie dzielić przedmiotowego zamówienia na części. 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</w:t>
      </w:r>
      <w:proofErr w:type="spellStart"/>
      <w:r w:rsidR="00BF10A3" w:rsidRPr="00AE3A46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BF10A3" w:rsidRPr="00AE3A46">
        <w:rPr>
          <w:rFonts w:cs="Arial"/>
          <w:bCs/>
          <w:sz w:val="20"/>
          <w:szCs w:val="20"/>
          <w:lang w:eastAsia="en-US"/>
        </w:rPr>
        <w:t xml:space="preserve">). 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</w:t>
      </w:r>
      <w:r w:rsidR="00BF10A3" w:rsidRPr="00AE3A46">
        <w:rPr>
          <w:rFonts w:cs="Arial"/>
          <w:bCs/>
          <w:sz w:val="20"/>
          <w:szCs w:val="20"/>
          <w:lang w:eastAsia="en-US"/>
        </w:rPr>
        <w:lastRenderedPageBreak/>
        <w:t>podział groziłby nadmiernymi trudnościami technicznymi i organizacyjnymi w prawidłowym prowadzeniu postępowania. W związku z powyższym, zasadny jest Wybór jednego Wykonawcy, który skoordynuje prace całego zadania, wobec czego będzie możliwość egzekwowania od jednej osoby prawidłowego przekazania przedmiotu umowy, jak również pilnowania harmonogramu realizacji zadania.</w:t>
      </w:r>
    </w:p>
    <w:p w14:paraId="449403B1" w14:textId="0F6088F6" w:rsidR="00694C3B" w:rsidRPr="00AE3A46" w:rsidRDefault="00694C3B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7D5E7E54" w14:textId="77777777" w:rsidR="00694C3B" w:rsidRPr="00AE3A46" w:rsidRDefault="00694C3B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214 ust. 1 pkt 7 ustawy </w:t>
      </w:r>
      <w:proofErr w:type="spellStart"/>
      <w:r w:rsidRPr="00AE3A46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AE3A46" w:rsidRDefault="00BF6FDC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AE3A46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b/>
          <w:sz w:val="20"/>
          <w:szCs w:val="20"/>
          <w:lang w:eastAsia="en-US"/>
        </w:rPr>
        <w:t>.</w:t>
      </w:r>
    </w:p>
    <w:p w14:paraId="753961CA" w14:textId="77777777" w:rsidR="005B36A7" w:rsidRPr="00AE3A46" w:rsidRDefault="005B36A7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0496305B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3A46">
        <w:rPr>
          <w:rFonts w:cs="Arial"/>
          <w:sz w:val="20"/>
          <w:szCs w:val="20"/>
        </w:rPr>
        <w:t xml:space="preserve">Przedmiot zamówienia należy wykonać w </w:t>
      </w:r>
      <w:r w:rsidRPr="00AE3A46">
        <w:rPr>
          <w:rFonts w:cs="Arial"/>
          <w:bCs/>
          <w:sz w:val="20"/>
          <w:szCs w:val="20"/>
        </w:rPr>
        <w:t>terminie:</w:t>
      </w:r>
      <w:r w:rsidRPr="00AE3A46">
        <w:rPr>
          <w:rFonts w:cs="Arial"/>
          <w:b/>
          <w:bCs/>
          <w:sz w:val="20"/>
          <w:szCs w:val="20"/>
        </w:rPr>
        <w:t xml:space="preserve"> do</w:t>
      </w:r>
      <w:r w:rsidR="00BF10A3" w:rsidRPr="00AE3A46">
        <w:rPr>
          <w:rFonts w:cs="Arial"/>
          <w:b/>
          <w:bCs/>
          <w:sz w:val="20"/>
          <w:szCs w:val="20"/>
        </w:rPr>
        <w:t xml:space="preserve"> 12</w:t>
      </w:r>
      <w:r w:rsidR="006F447F" w:rsidRPr="00AE3A46">
        <w:rPr>
          <w:rFonts w:cs="Arial"/>
          <w:b/>
          <w:bCs/>
          <w:sz w:val="20"/>
          <w:szCs w:val="20"/>
        </w:rPr>
        <w:t xml:space="preserve"> miesięcy od podpisania umowy.</w:t>
      </w:r>
    </w:p>
    <w:p w14:paraId="2BC0A672" w14:textId="77777777" w:rsidR="005B36A7" w:rsidRPr="00AE3A46" w:rsidRDefault="005B36A7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 xml:space="preserve">Informacje o środkach komunikacji elektronicznej, przy użyciu których zamawiający będzie komunikował się z wykonawcami, oraz informacje o wymaganiach technicznych </w:t>
      </w:r>
      <w:r w:rsidR="00694C3B" w:rsidRPr="00AE3A46">
        <w:rPr>
          <w:rFonts w:cs="Arial"/>
          <w:b/>
          <w:sz w:val="20"/>
          <w:szCs w:val="20"/>
          <w:lang w:eastAsia="en-US"/>
        </w:rPr>
        <w:br/>
      </w:r>
      <w:r w:rsidRPr="00AE3A46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elektronicznej.</w:t>
      </w:r>
    </w:p>
    <w:p w14:paraId="18BE2880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Osobą uprawnioną do kontaktu z Wykonawcami jest: Wioletta Rostankowska – pełnomocnik Burmistrza Czerska do spraw zamówień publicznych, email. zamowieniapubliczne@czersk.pl.</w:t>
      </w:r>
    </w:p>
    <w:p w14:paraId="52247C1C" w14:textId="77777777" w:rsidR="001D1E2B" w:rsidRPr="00AE3A46" w:rsidRDefault="001D1E2B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bCs/>
          <w:sz w:val="20"/>
          <w:szCs w:val="20"/>
        </w:rPr>
        <w:t xml:space="preserve">Komunikacja w postępowaniu o udzielenie zamówienia, w tym składanie ofert, wymiana informacji oraz przekazywanie dokumentów lub oświadczeń między zamawiającym </w:t>
      </w:r>
      <w:r w:rsidR="00694C3B" w:rsidRPr="00AE3A46">
        <w:rPr>
          <w:rFonts w:cs="Arial"/>
          <w:bCs/>
          <w:sz w:val="20"/>
          <w:szCs w:val="20"/>
        </w:rPr>
        <w:br/>
      </w:r>
      <w:r w:rsidRPr="00AE3A46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 w:rsidRPr="00AE3A46">
        <w:rPr>
          <w:rFonts w:cs="Arial"/>
          <w:bCs/>
          <w:sz w:val="20"/>
          <w:szCs w:val="20"/>
        </w:rPr>
        <w:t>Pzp</w:t>
      </w:r>
      <w:proofErr w:type="spellEnd"/>
      <w:r w:rsidRPr="00AE3A46">
        <w:rPr>
          <w:rFonts w:cs="Arial"/>
          <w:bCs/>
          <w:sz w:val="20"/>
          <w:szCs w:val="20"/>
        </w:rPr>
        <w:t>, odbywa się przy użyciu środków komunikacji elektronicznej. Przez środki komunikacji elektronicznej rozumie się środki komunikacji elektronicznej zdefiniowane w ustawie z dnia 18 lipca 2002 r. o świadczeniu usług drogą elektroniczną.</w:t>
      </w:r>
    </w:p>
    <w:p w14:paraId="5CBA0E32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AE3A46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 w:rsidRPr="00AE3A46"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 w:rsidRPr="00AE3A46">
          <w:rPr>
            <w:rFonts w:cs="Arial"/>
            <w:b/>
            <w:bCs/>
            <w:sz w:val="20"/>
            <w:szCs w:val="20"/>
          </w:rPr>
          <w:t>czersk</w:t>
        </w:r>
        <w:proofErr w:type="spellEnd"/>
        <w:r w:rsidRPr="00AE3A46"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68BF6DB4" w14:textId="77777777" w:rsidR="007A481D" w:rsidRPr="00AE3A46" w:rsidRDefault="007A481D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hyperlink r:id="rId15" w:history="1">
        <w:r w:rsidRPr="00AE3A46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 xml:space="preserve"> i formularza </w:t>
      </w:r>
      <w:r w:rsidRPr="00AE3A46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AE3A46">
        <w:rPr>
          <w:rFonts w:cs="Arial"/>
          <w:sz w:val="20"/>
          <w:szCs w:val="20"/>
          <w:lang w:eastAsia="en-US"/>
        </w:rPr>
        <w:t> </w:t>
      </w:r>
      <w:r w:rsidR="00F9581E" w:rsidRPr="00AE3A46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AE3A46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AE3A46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AE3A46" w:rsidRDefault="001D1E2B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W sytuacjach awaryjnych </w:t>
      </w:r>
      <w:r w:rsidR="00F9581E" w:rsidRPr="00AE3A46">
        <w:rPr>
          <w:rFonts w:cs="Arial"/>
          <w:sz w:val="20"/>
          <w:szCs w:val="20"/>
          <w:lang w:eastAsia="en-US"/>
        </w:rPr>
        <w:t xml:space="preserve">z wyjątkiem składania ofert </w:t>
      </w:r>
      <w:r w:rsidRPr="00AE3A46"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 w:rsidRPr="00AE3A46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AE3A46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AE3A46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AE3A46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AE3A46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AE3A46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AE3A46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 w:rsidRPr="00AE3A46">
        <w:rPr>
          <w:rFonts w:cs="Arial"/>
          <w:sz w:val="20"/>
          <w:szCs w:val="20"/>
          <w:lang w:eastAsia="en-US"/>
        </w:rPr>
        <w:t>inu składania i otwarcia ofert z</w:t>
      </w:r>
      <w:r w:rsidRPr="00AE3A46">
        <w:rPr>
          <w:rFonts w:cs="Arial"/>
          <w:sz w:val="20"/>
          <w:szCs w:val="20"/>
          <w:lang w:eastAsia="en-US"/>
        </w:rPr>
        <w:t xml:space="preserve">amawiający będzie zamieszczał na platformie w sekcji „Komunikaty”. Korespondencja, której zgodnie z obowiązującymi przepisami adresatem jest konkretny wykonawca, będzie przekazywana w formie elektronicznej za pośrednictwem </w:t>
      </w:r>
      <w:hyperlink r:id="rId20" w:history="1">
        <w:r w:rsidRPr="00AE3A46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lastRenderedPageBreak/>
        <w:t xml:space="preserve">Zamawiający, zgodnie z Rozporządzeniem Prezesa Rady Ministrów z dnia 30 grudnia 2020r. </w:t>
      </w:r>
      <w:r w:rsidR="006943EC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AE3A46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AE3A46" w:rsidRDefault="005B36A7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AE3A46">
        <w:rPr>
          <w:rFonts w:cs="Arial"/>
          <w:sz w:val="20"/>
          <w:szCs w:val="20"/>
          <w:lang w:eastAsia="en-US"/>
        </w:rPr>
        <w:t>kb</w:t>
      </w:r>
      <w:proofErr w:type="spellEnd"/>
      <w:r w:rsidRPr="00AE3A46">
        <w:rPr>
          <w:rFonts w:cs="Arial"/>
          <w:sz w:val="20"/>
          <w:szCs w:val="20"/>
          <w:lang w:eastAsia="en-US"/>
        </w:rPr>
        <w:t>/s,</w:t>
      </w:r>
    </w:p>
    <w:p w14:paraId="01D7CECD" w14:textId="77777777" w:rsidR="005B36A7" w:rsidRPr="00AE3A46" w:rsidRDefault="005B36A7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2533DC" w14:textId="77777777" w:rsidR="005B36A7" w:rsidRPr="00AE3A46" w:rsidRDefault="005B36A7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AE3A46" w:rsidRDefault="005B36A7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AE3A46" w:rsidRDefault="005B36A7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AE3A46">
        <w:rPr>
          <w:rFonts w:cs="Arial"/>
          <w:sz w:val="20"/>
          <w:szCs w:val="20"/>
          <w:lang w:eastAsia="en-US"/>
        </w:rPr>
        <w:t>Acrobat</w:t>
      </w:r>
      <w:proofErr w:type="spellEnd"/>
      <w:r w:rsidRPr="00AE3A46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541DEF86" w14:textId="77777777" w:rsidR="005B36A7" w:rsidRPr="00AE3A46" w:rsidRDefault="00F9581E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p</w:t>
      </w:r>
      <w:r w:rsidR="005B36A7" w:rsidRPr="00AE3A46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AE3A46" w:rsidRDefault="00F9581E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o</w:t>
      </w:r>
      <w:r w:rsidR="005B36A7" w:rsidRPr="00AE3A46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AE3A46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AE3A46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 w:rsidRPr="00AE3A46">
        <w:rPr>
          <w:rFonts w:cs="Arial"/>
          <w:sz w:val="20"/>
          <w:szCs w:val="20"/>
          <w:lang w:eastAsia="en-US"/>
        </w:rPr>
        <w:br/>
      </w:r>
      <w:r w:rsidR="005B36A7" w:rsidRPr="00AE3A46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AE3A46" w:rsidRDefault="005B36A7" w:rsidP="00AE3A46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AE3A46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AE3A46">
          <w:rPr>
            <w:rFonts w:cs="Arial"/>
            <w:sz w:val="20"/>
            <w:szCs w:val="20"/>
            <w:lang w:eastAsia="en-US"/>
          </w:rPr>
          <w:t>pod linkiem</w:t>
        </w:r>
      </w:hyperlink>
      <w:r w:rsidRPr="00AE3A46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AE3A46" w:rsidRDefault="005B36A7" w:rsidP="00AE3A46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zapoznał i stosuje się do Instrukcji składania ofert/wniosków dostępnej </w:t>
      </w:r>
      <w:hyperlink r:id="rId24" w:history="1">
        <w:r w:rsidRPr="00AE3A46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 w:rsidRPr="00AE3A46">
        <w:rPr>
          <w:rFonts w:cs="Arial"/>
          <w:sz w:val="20"/>
          <w:szCs w:val="20"/>
          <w:lang w:eastAsia="en-US"/>
        </w:rPr>
        <w:t>: https://drive.google.com/file/d/1Kd1DttbBeiNWt4q4slS4t76lZVKPbkyD/view</w:t>
      </w:r>
    </w:p>
    <w:p w14:paraId="3AE3CB0B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AE3A46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</w:t>
      </w:r>
      <w:r w:rsidR="00F9581E" w:rsidRPr="00AE3A46">
        <w:rPr>
          <w:rFonts w:cs="Arial"/>
          <w:sz w:val="20"/>
          <w:szCs w:val="20"/>
          <w:lang w:eastAsia="en-US"/>
        </w:rPr>
        <w:t>obowiązek narzucony w art. 221 u</w:t>
      </w:r>
      <w:r w:rsidRPr="00AE3A46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 w:rsidRPr="00AE3A46">
        <w:rPr>
          <w:rFonts w:cs="Arial"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AE3A46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 xml:space="preserve"> dotyczące </w:t>
      </w:r>
      <w:r w:rsidR="008F246D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AE3A46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 xml:space="preserve"> znajdują się w zakładce „Instrukcje dla Wykonawców" na stronie internetowej pod adresem: </w:t>
      </w:r>
      <w:hyperlink r:id="rId28" w:history="1">
        <w:r w:rsidRPr="00AE3A46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AE3A46" w:rsidRDefault="00F9581E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W korespondencji kierowanej do Zamawiającego Wykonawcy powinni posługiwać się numerem przedmiotowego postępowania. </w:t>
      </w:r>
    </w:p>
    <w:p w14:paraId="13CEC998" w14:textId="77777777" w:rsidR="00F9581E" w:rsidRPr="00AE3A46" w:rsidRDefault="00F9581E" w:rsidP="00AE3A46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AE3A46" w:rsidRDefault="00F9581E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AE3A46" w:rsidRDefault="00F9581E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AE3A46">
        <w:rPr>
          <w:rFonts w:ascii="Arial" w:hAnsi="Arial" w:cs="Arial"/>
          <w:sz w:val="20"/>
          <w:szCs w:val="20"/>
        </w:rPr>
        <w:t>7</w:t>
      </w:r>
      <w:r w:rsidR="00FA7611" w:rsidRPr="00AE3A46">
        <w:rPr>
          <w:rFonts w:ascii="Arial" w:hAnsi="Arial" w:cs="Arial"/>
          <w:sz w:val="20"/>
          <w:szCs w:val="20"/>
        </w:rPr>
        <w:t>.15</w:t>
      </w:r>
      <w:r w:rsidRPr="00AE3A46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</w:t>
      </w:r>
      <w:r w:rsidRPr="00AE3A46">
        <w:rPr>
          <w:rFonts w:ascii="Arial" w:hAnsi="Arial" w:cs="Arial"/>
          <w:sz w:val="20"/>
          <w:szCs w:val="20"/>
        </w:rPr>
        <w:lastRenderedPageBreak/>
        <w:t xml:space="preserve">zainteresowanych wykonawców z wyjaśnieniami niezbędnymi do należytego przygotowania i złożenia ofert. W przypadku gdy wniosek o wyjaśnienie treści SWZ nie wpłynął w terminie, o którym mowa w pkt </w:t>
      </w:r>
      <w:r w:rsidR="00694C3B" w:rsidRPr="00AE3A46">
        <w:rPr>
          <w:rFonts w:ascii="Arial" w:hAnsi="Arial" w:cs="Arial"/>
          <w:sz w:val="20"/>
          <w:szCs w:val="20"/>
        </w:rPr>
        <w:t>7</w:t>
      </w:r>
      <w:r w:rsidR="00FA7611" w:rsidRPr="00AE3A46">
        <w:rPr>
          <w:rFonts w:ascii="Arial" w:hAnsi="Arial" w:cs="Arial"/>
          <w:sz w:val="20"/>
          <w:szCs w:val="20"/>
        </w:rPr>
        <w:t>.15</w:t>
      </w:r>
      <w:r w:rsidRPr="00AE3A46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AE3A46" w:rsidRDefault="00F9581E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AE3A46">
        <w:rPr>
          <w:rFonts w:ascii="Arial" w:hAnsi="Arial" w:cs="Arial"/>
          <w:sz w:val="20"/>
          <w:szCs w:val="20"/>
        </w:rPr>
        <w:t xml:space="preserve">pkt </w:t>
      </w:r>
      <w:r w:rsidR="00694C3B" w:rsidRPr="00AE3A46">
        <w:rPr>
          <w:rFonts w:ascii="Arial" w:hAnsi="Arial" w:cs="Arial"/>
          <w:sz w:val="20"/>
          <w:szCs w:val="20"/>
        </w:rPr>
        <w:t>7</w:t>
      </w:r>
      <w:r w:rsidR="00FA7611" w:rsidRPr="00AE3A46">
        <w:rPr>
          <w:rFonts w:ascii="Arial" w:hAnsi="Arial" w:cs="Arial"/>
          <w:sz w:val="20"/>
          <w:szCs w:val="20"/>
        </w:rPr>
        <w:t>.16</w:t>
      </w:r>
      <w:r w:rsidR="002E36B4" w:rsidRPr="00AE3A46">
        <w:rPr>
          <w:rFonts w:ascii="Arial" w:hAnsi="Arial" w:cs="Arial"/>
          <w:sz w:val="20"/>
          <w:szCs w:val="20"/>
        </w:rPr>
        <w:t xml:space="preserve"> SWZ</w:t>
      </w:r>
      <w:r w:rsidRPr="00AE3A46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AE3A46" w:rsidRDefault="002E36B4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AE3A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AE3A46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AE3A46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AE3A46" w:rsidRDefault="00766FB0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AE3A46" w:rsidRDefault="00766FB0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AE3A4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AE3A4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AE3A46">
        <w:rPr>
          <w:rFonts w:ascii="Arial" w:hAnsi="Arial" w:cs="Arial"/>
          <w:sz w:val="20"/>
          <w:szCs w:val="20"/>
        </w:rPr>
        <w:t>.</w:t>
      </w:r>
    </w:p>
    <w:p w14:paraId="053685C1" w14:textId="77777777" w:rsidR="00766FB0" w:rsidRPr="00AE3A46" w:rsidRDefault="00766FB0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AE3A46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b/>
          <w:sz w:val="20"/>
          <w:szCs w:val="20"/>
          <w:lang w:eastAsia="en-US"/>
        </w:rPr>
        <w:t>.</w:t>
      </w:r>
    </w:p>
    <w:p w14:paraId="17B5F649" w14:textId="77777777" w:rsidR="00766FB0" w:rsidRPr="00AE3A46" w:rsidRDefault="00766FB0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AE3A46">
        <w:rPr>
          <w:rFonts w:ascii="Arial" w:hAnsi="Arial" w:cs="Arial"/>
          <w:sz w:val="20"/>
          <w:szCs w:val="20"/>
        </w:rPr>
        <w:t>Pzp</w:t>
      </w:r>
      <w:proofErr w:type="spellEnd"/>
      <w:r w:rsidRPr="00AE3A46">
        <w:rPr>
          <w:rFonts w:ascii="Arial" w:hAnsi="Arial" w:cs="Arial"/>
          <w:sz w:val="20"/>
          <w:szCs w:val="20"/>
        </w:rPr>
        <w:t xml:space="preserve">, Wykonawcę: </w:t>
      </w:r>
    </w:p>
    <w:p w14:paraId="3AB618B3" w14:textId="77777777" w:rsidR="00766FB0" w:rsidRPr="00AE3A46" w:rsidRDefault="00766FB0" w:rsidP="00AE3A4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6DE5E1F" w14:textId="77777777" w:rsidR="00766FB0" w:rsidRPr="00AE3A46" w:rsidRDefault="00766FB0" w:rsidP="00AE3A4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AE3A46">
          <w:rPr>
            <w:rFonts w:ascii="Arial" w:hAnsi="Arial" w:cs="Arial"/>
            <w:sz w:val="20"/>
            <w:szCs w:val="20"/>
          </w:rPr>
          <w:t>art. 258</w:t>
        </w:r>
      </w:hyperlink>
      <w:r w:rsidRPr="00AE3A46">
        <w:rPr>
          <w:rFonts w:ascii="Arial" w:hAnsi="Arial" w:cs="Arial"/>
          <w:sz w:val="20"/>
          <w:szCs w:val="20"/>
        </w:rPr>
        <w:t xml:space="preserve"> Kodeksu karnego,</w:t>
      </w:r>
    </w:p>
    <w:p w14:paraId="4BCDB5F6" w14:textId="77777777" w:rsidR="00766FB0" w:rsidRPr="00AE3A46" w:rsidRDefault="00766FB0" w:rsidP="00AE3A4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AE3A46">
          <w:rPr>
            <w:rFonts w:ascii="Arial" w:hAnsi="Arial" w:cs="Arial"/>
            <w:sz w:val="20"/>
            <w:szCs w:val="20"/>
          </w:rPr>
          <w:t>art. 189a</w:t>
        </w:r>
      </w:hyperlink>
      <w:r w:rsidRPr="00AE3A46">
        <w:rPr>
          <w:rFonts w:ascii="Arial" w:hAnsi="Arial" w:cs="Arial"/>
          <w:sz w:val="20"/>
          <w:szCs w:val="20"/>
        </w:rPr>
        <w:t xml:space="preserve"> Kodeksu karnego,</w:t>
      </w:r>
    </w:p>
    <w:p w14:paraId="2DCA6B05" w14:textId="77777777" w:rsidR="00766FB0" w:rsidRPr="00AE3A46" w:rsidRDefault="00766FB0" w:rsidP="00AE3A4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AE3A46">
          <w:rPr>
            <w:rFonts w:ascii="Arial" w:hAnsi="Arial" w:cs="Arial"/>
            <w:sz w:val="20"/>
            <w:szCs w:val="20"/>
          </w:rPr>
          <w:t>art. 228-230a</w:t>
        </w:r>
      </w:hyperlink>
      <w:r w:rsidRPr="00AE3A46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AE3A46">
          <w:rPr>
            <w:rFonts w:ascii="Arial" w:hAnsi="Arial" w:cs="Arial"/>
            <w:sz w:val="20"/>
            <w:szCs w:val="20"/>
          </w:rPr>
          <w:t>art. 250a</w:t>
        </w:r>
      </w:hyperlink>
      <w:r w:rsidRPr="00AE3A46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497871B0" w14:textId="77777777" w:rsidR="00766FB0" w:rsidRPr="00AE3A46" w:rsidRDefault="00766FB0" w:rsidP="00AE3A4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AE3A46">
          <w:rPr>
            <w:rFonts w:ascii="Arial" w:hAnsi="Arial" w:cs="Arial"/>
            <w:sz w:val="20"/>
            <w:szCs w:val="20"/>
          </w:rPr>
          <w:t>art. 165a</w:t>
        </w:r>
      </w:hyperlink>
      <w:r w:rsidRPr="00AE3A46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AE3A46">
          <w:rPr>
            <w:rFonts w:ascii="Arial" w:hAnsi="Arial" w:cs="Arial"/>
            <w:sz w:val="20"/>
            <w:szCs w:val="20"/>
          </w:rPr>
          <w:t>art. 299</w:t>
        </w:r>
      </w:hyperlink>
      <w:r w:rsidRPr="00AE3A46">
        <w:rPr>
          <w:rFonts w:ascii="Arial" w:hAnsi="Arial" w:cs="Arial"/>
          <w:sz w:val="20"/>
          <w:szCs w:val="20"/>
        </w:rPr>
        <w:t xml:space="preserve"> Kodeksu karnego,</w:t>
      </w:r>
    </w:p>
    <w:p w14:paraId="2CAE42BB" w14:textId="77777777" w:rsidR="00766FB0" w:rsidRPr="00AE3A46" w:rsidRDefault="00766FB0" w:rsidP="00AE3A4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AE3A46">
          <w:rPr>
            <w:rFonts w:ascii="Arial" w:hAnsi="Arial" w:cs="Arial"/>
            <w:sz w:val="20"/>
            <w:szCs w:val="20"/>
          </w:rPr>
          <w:t>art. 115 § 20</w:t>
        </w:r>
      </w:hyperlink>
      <w:r w:rsidRPr="00AE3A46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442D8F3" w14:textId="77777777" w:rsidR="00A70B20" w:rsidRPr="00AE3A46" w:rsidRDefault="00A70B20" w:rsidP="00AE3A4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AE3A46">
        <w:rPr>
          <w:rFonts w:ascii="Arial" w:hAnsi="Arial" w:cs="Arial"/>
          <w:sz w:val="20"/>
          <w:szCs w:val="20"/>
        </w:rPr>
        <w:br/>
      </w:r>
      <w:r w:rsidRPr="00AE3A46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AE3A46">
          <w:rPr>
            <w:rFonts w:ascii="Arial" w:hAnsi="Arial" w:cs="Arial"/>
            <w:sz w:val="20"/>
            <w:szCs w:val="20"/>
          </w:rPr>
          <w:t>art. 9 ust. 2</w:t>
        </w:r>
      </w:hyperlink>
      <w:r w:rsidRPr="00AE3A46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389B407" w14:textId="77777777" w:rsidR="00A70B20" w:rsidRPr="00AE3A46" w:rsidRDefault="00A70B20" w:rsidP="00AE3A4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AE3A46">
          <w:rPr>
            <w:rFonts w:ascii="Arial" w:hAnsi="Arial" w:cs="Arial"/>
            <w:sz w:val="20"/>
            <w:szCs w:val="20"/>
          </w:rPr>
          <w:t>art. 296-307</w:t>
        </w:r>
      </w:hyperlink>
      <w:r w:rsidRPr="00AE3A46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AE3A46">
          <w:rPr>
            <w:rFonts w:ascii="Arial" w:hAnsi="Arial" w:cs="Arial"/>
            <w:sz w:val="20"/>
            <w:szCs w:val="20"/>
          </w:rPr>
          <w:t>art. 286</w:t>
        </w:r>
      </w:hyperlink>
      <w:r w:rsidRPr="00AE3A46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AE3A46">
          <w:rPr>
            <w:rFonts w:ascii="Arial" w:hAnsi="Arial" w:cs="Arial"/>
            <w:sz w:val="20"/>
            <w:szCs w:val="20"/>
          </w:rPr>
          <w:t>art. 270-277d</w:t>
        </w:r>
      </w:hyperlink>
      <w:r w:rsidRPr="00AE3A46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4CC2A89" w14:textId="77777777" w:rsidR="00A70B20" w:rsidRPr="00AE3A46" w:rsidRDefault="00A70B20" w:rsidP="00AE3A4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Polskiej,</w:t>
      </w:r>
    </w:p>
    <w:p w14:paraId="3788BA3D" w14:textId="77777777" w:rsidR="00A70B20" w:rsidRPr="00AE3A46" w:rsidRDefault="00A70B20" w:rsidP="00AE3A46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35D824A" w14:textId="77777777" w:rsidR="00A70B20" w:rsidRPr="00AE3A46" w:rsidRDefault="00A70B20" w:rsidP="00AE3A4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AE3A46">
        <w:rPr>
          <w:rFonts w:ascii="Arial" w:hAnsi="Arial" w:cs="Arial"/>
          <w:sz w:val="20"/>
          <w:szCs w:val="20"/>
        </w:rPr>
        <w:br/>
      </w:r>
      <w:r w:rsidRPr="00AE3A46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AE3A46">
        <w:rPr>
          <w:rFonts w:ascii="Arial" w:hAnsi="Arial" w:cs="Arial"/>
          <w:sz w:val="20"/>
          <w:szCs w:val="20"/>
        </w:rPr>
        <w:t>9.1.</w:t>
      </w:r>
      <w:r w:rsidRPr="00AE3A46">
        <w:rPr>
          <w:rFonts w:ascii="Arial" w:hAnsi="Arial" w:cs="Arial"/>
          <w:sz w:val="20"/>
          <w:szCs w:val="20"/>
        </w:rPr>
        <w:t>1</w:t>
      </w:r>
      <w:r w:rsidR="008F246D" w:rsidRPr="00AE3A46">
        <w:rPr>
          <w:rFonts w:ascii="Arial" w:hAnsi="Arial" w:cs="Arial"/>
          <w:sz w:val="20"/>
          <w:szCs w:val="20"/>
        </w:rPr>
        <w:t xml:space="preserve"> SWZ</w:t>
      </w:r>
      <w:r w:rsidRPr="00AE3A46">
        <w:rPr>
          <w:rFonts w:ascii="Arial" w:hAnsi="Arial" w:cs="Arial"/>
          <w:sz w:val="20"/>
          <w:szCs w:val="20"/>
        </w:rPr>
        <w:t>,</w:t>
      </w:r>
    </w:p>
    <w:p w14:paraId="055C1958" w14:textId="77777777" w:rsidR="00A70B20" w:rsidRPr="00AE3A46" w:rsidRDefault="00A70B20" w:rsidP="00AE3A4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944EAE2" w14:textId="77777777" w:rsidR="00A70B20" w:rsidRPr="00AE3A46" w:rsidRDefault="00A70B20" w:rsidP="00AE3A4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3F3B67F" w14:textId="77777777" w:rsidR="00A70B20" w:rsidRPr="00AE3A46" w:rsidRDefault="00A70B20" w:rsidP="00AE3A4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AE3A46">
          <w:rPr>
            <w:rFonts w:ascii="Arial" w:hAnsi="Arial" w:cs="Arial"/>
            <w:sz w:val="20"/>
            <w:szCs w:val="20"/>
          </w:rPr>
          <w:t>ustawy</w:t>
        </w:r>
      </w:hyperlink>
      <w:r w:rsidRPr="00AE3A4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7ACEA2C" w14:textId="77777777" w:rsidR="00A70B20" w:rsidRPr="00AE3A46" w:rsidRDefault="00A70B20" w:rsidP="00AE3A4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AE3A46">
          <w:rPr>
            <w:rFonts w:ascii="Arial" w:hAnsi="Arial" w:cs="Arial"/>
            <w:sz w:val="20"/>
            <w:szCs w:val="20"/>
          </w:rPr>
          <w:t>ustawy</w:t>
        </w:r>
      </w:hyperlink>
      <w:r w:rsidRPr="00AE3A4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FA07121" w14:textId="77777777" w:rsidR="00A70B20" w:rsidRPr="00AE3A46" w:rsidRDefault="00A70B20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6920BBFA" w14:textId="77777777" w:rsidR="00A70B20" w:rsidRPr="00AE3A46" w:rsidRDefault="00A70B20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AE3A46">
        <w:rPr>
          <w:rFonts w:ascii="Arial" w:hAnsi="Arial" w:cs="Arial"/>
          <w:sz w:val="20"/>
          <w:szCs w:val="20"/>
        </w:rPr>
        <w:t>Pzp</w:t>
      </w:r>
      <w:proofErr w:type="spellEnd"/>
      <w:r w:rsidRPr="00AE3A46">
        <w:rPr>
          <w:rFonts w:ascii="Arial" w:hAnsi="Arial" w:cs="Arial"/>
          <w:sz w:val="20"/>
          <w:szCs w:val="20"/>
        </w:rPr>
        <w:t>.</w:t>
      </w:r>
    </w:p>
    <w:p w14:paraId="76304197" w14:textId="064D96AC" w:rsidR="00D17F3D" w:rsidRPr="00AE3A46" w:rsidRDefault="00694C3B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AE3A46">
        <w:rPr>
          <w:rFonts w:ascii="Arial" w:hAnsi="Arial" w:cs="Arial"/>
          <w:sz w:val="20"/>
          <w:szCs w:val="20"/>
        </w:rPr>
        <w:t>Pzp</w:t>
      </w:r>
      <w:proofErr w:type="spellEnd"/>
      <w:r w:rsidRPr="00AE3A46">
        <w:rPr>
          <w:rFonts w:ascii="Arial" w:hAnsi="Arial" w:cs="Arial"/>
          <w:sz w:val="20"/>
          <w:szCs w:val="20"/>
        </w:rPr>
        <w:t>.</w:t>
      </w:r>
    </w:p>
    <w:p w14:paraId="31BA155F" w14:textId="77777777" w:rsidR="000322E0" w:rsidRPr="00AE3A46" w:rsidRDefault="000322E0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AD2B15B" w14:textId="5DEC9416" w:rsidR="000322E0" w:rsidRDefault="000322E0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O udzielenie zamówienia mogą ubiegać się Wykonawcy, którzy nie podlegają wykluczeniu na zasadach określonych w pkt  9 SWZ oraz spełniają warunki udziału w postępowaniu </w:t>
      </w:r>
      <w:r w:rsidRPr="00AE3A46">
        <w:rPr>
          <w:rFonts w:ascii="Arial" w:hAnsi="Arial" w:cs="Arial"/>
          <w:sz w:val="20"/>
          <w:szCs w:val="20"/>
        </w:rPr>
        <w:br/>
        <w:t>w zakresie:</w:t>
      </w:r>
    </w:p>
    <w:p w14:paraId="1153B12B" w14:textId="77777777" w:rsidR="00AE3A46" w:rsidRPr="00AE3A46" w:rsidRDefault="00AE3A46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AE3A46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52C072B2" w14:textId="77777777" w:rsidR="00AE3A46" w:rsidRPr="00AE3A46" w:rsidRDefault="00AE3A46" w:rsidP="00AE3A4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BFCF9B8" w14:textId="77777777" w:rsidR="00AE3A46" w:rsidRPr="00AE3A46" w:rsidRDefault="00AE3A46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AE3A46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Pr="00AE3A46">
        <w:rPr>
          <w:rFonts w:cs="Arial"/>
          <w:b/>
          <w:color w:val="000000"/>
          <w:sz w:val="20"/>
          <w:szCs w:val="20"/>
          <w:lang w:eastAsia="en-US"/>
        </w:rPr>
        <w:br/>
        <w:t>o ile wynika to z odrębnych przepisów.</w:t>
      </w:r>
    </w:p>
    <w:p w14:paraId="7304E6A0" w14:textId="77777777" w:rsidR="00AE3A46" w:rsidRPr="00AE3A46" w:rsidRDefault="00AE3A46" w:rsidP="00AE3A4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1E107FB7" w14:textId="77777777" w:rsidR="00AE3A46" w:rsidRPr="00AE3A46" w:rsidRDefault="00AE3A46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AE3A46">
        <w:rPr>
          <w:rFonts w:cs="Arial"/>
          <w:b/>
          <w:color w:val="000000"/>
          <w:sz w:val="20"/>
          <w:szCs w:val="20"/>
          <w:lang w:eastAsia="en-US"/>
        </w:rPr>
        <w:t>sytuacji ekonomicznej lub finansowej.</w:t>
      </w:r>
    </w:p>
    <w:p w14:paraId="7A003F0F" w14:textId="77777777" w:rsidR="00AE3A46" w:rsidRPr="00AE3A46" w:rsidRDefault="00AE3A46" w:rsidP="00AE3A4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7F9FC90" w14:textId="77777777" w:rsidR="00AE3A46" w:rsidRPr="00AE3A46" w:rsidRDefault="00AE3A46" w:rsidP="00AE3A46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7E949A6C" w14:textId="4D2631F6" w:rsidR="00A70B20" w:rsidRPr="00AE3A46" w:rsidRDefault="00A70B20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AE3A46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C5623F0" w14:textId="42EA0FD4" w:rsidR="001150AF" w:rsidRPr="00AE3A46" w:rsidRDefault="001150AF" w:rsidP="00AE3A4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Zamawiający żąda od Wykonawcy wskazania os</w:t>
      </w:r>
      <w:r w:rsidR="00EA20C2" w:rsidRPr="00AE3A46">
        <w:rPr>
          <w:rFonts w:cs="Arial"/>
          <w:sz w:val="20"/>
          <w:szCs w:val="20"/>
          <w:lang w:eastAsia="en-US"/>
        </w:rPr>
        <w:t>oby</w:t>
      </w:r>
      <w:r w:rsidRPr="00AE3A46">
        <w:rPr>
          <w:rFonts w:cs="Arial"/>
          <w:sz w:val="20"/>
          <w:szCs w:val="20"/>
          <w:lang w:eastAsia="en-US"/>
        </w:rPr>
        <w:t>, któr</w:t>
      </w:r>
      <w:r w:rsidR="00EA20C2" w:rsidRPr="00AE3A46">
        <w:rPr>
          <w:rFonts w:cs="Arial"/>
          <w:sz w:val="20"/>
          <w:szCs w:val="20"/>
          <w:lang w:eastAsia="en-US"/>
        </w:rPr>
        <w:t>a</w:t>
      </w:r>
      <w:r w:rsidRPr="00AE3A46">
        <w:rPr>
          <w:rFonts w:cs="Arial"/>
          <w:sz w:val="20"/>
          <w:szCs w:val="20"/>
          <w:lang w:eastAsia="en-US"/>
        </w:rPr>
        <w:t xml:space="preserve"> będ</w:t>
      </w:r>
      <w:r w:rsidR="00EA20C2" w:rsidRPr="00AE3A46">
        <w:rPr>
          <w:rFonts w:cs="Arial"/>
          <w:sz w:val="20"/>
          <w:szCs w:val="20"/>
          <w:lang w:eastAsia="en-US"/>
        </w:rPr>
        <w:t>zie</w:t>
      </w:r>
      <w:r w:rsidRPr="00AE3A46">
        <w:rPr>
          <w:rFonts w:cs="Arial"/>
          <w:sz w:val="20"/>
          <w:szCs w:val="20"/>
          <w:lang w:eastAsia="en-US"/>
        </w:rPr>
        <w:t xml:space="preserve"> uczestniczyć                    w wykonywaniu zamówienia, legitymując</w:t>
      </w:r>
      <w:r w:rsidR="00EA20C2" w:rsidRPr="00AE3A46">
        <w:rPr>
          <w:rFonts w:cs="Arial"/>
          <w:sz w:val="20"/>
          <w:szCs w:val="20"/>
          <w:lang w:eastAsia="en-US"/>
        </w:rPr>
        <w:t>a</w:t>
      </w:r>
      <w:r w:rsidRPr="00AE3A46">
        <w:rPr>
          <w:rFonts w:cs="Arial"/>
          <w:sz w:val="20"/>
          <w:szCs w:val="20"/>
          <w:lang w:eastAsia="en-US"/>
        </w:rPr>
        <w:t xml:space="preserve"> się </w:t>
      </w:r>
      <w:r w:rsidR="00EA20C2" w:rsidRPr="00AE3A46">
        <w:rPr>
          <w:rFonts w:cs="Arial"/>
          <w:sz w:val="20"/>
          <w:szCs w:val="20"/>
          <w:lang w:eastAsia="en-US"/>
        </w:rPr>
        <w:t xml:space="preserve">wykształceniem, </w:t>
      </w:r>
      <w:r w:rsidRPr="00AE3A46">
        <w:rPr>
          <w:rFonts w:cs="Arial"/>
          <w:sz w:val="20"/>
          <w:szCs w:val="20"/>
          <w:lang w:eastAsia="en-US"/>
        </w:rPr>
        <w:t>kwalifikacjami zawodowymi i doświadczeniem odpowiednim do funkcji, jak</w:t>
      </w:r>
      <w:r w:rsidR="00EA20C2" w:rsidRPr="00AE3A46">
        <w:rPr>
          <w:rFonts w:cs="Arial"/>
          <w:sz w:val="20"/>
          <w:szCs w:val="20"/>
          <w:lang w:eastAsia="en-US"/>
        </w:rPr>
        <w:t>a</w:t>
      </w:r>
      <w:r w:rsidRPr="00AE3A46">
        <w:rPr>
          <w:rFonts w:cs="Arial"/>
          <w:sz w:val="20"/>
          <w:szCs w:val="20"/>
          <w:lang w:eastAsia="en-US"/>
        </w:rPr>
        <w:t xml:space="preserve"> zostan</w:t>
      </w:r>
      <w:r w:rsidR="00EA20C2" w:rsidRPr="00AE3A46">
        <w:rPr>
          <w:rFonts w:cs="Arial"/>
          <w:sz w:val="20"/>
          <w:szCs w:val="20"/>
          <w:lang w:eastAsia="en-US"/>
        </w:rPr>
        <w:t>ie</w:t>
      </w:r>
      <w:r w:rsidRPr="00AE3A46">
        <w:rPr>
          <w:rFonts w:cs="Arial"/>
          <w:sz w:val="20"/>
          <w:szCs w:val="20"/>
          <w:lang w:eastAsia="en-US"/>
        </w:rPr>
        <w:t xml:space="preserve"> </w:t>
      </w:r>
      <w:r w:rsidR="00EA20C2" w:rsidRPr="00AE3A46">
        <w:rPr>
          <w:rFonts w:cs="Arial"/>
          <w:sz w:val="20"/>
          <w:szCs w:val="20"/>
          <w:lang w:eastAsia="en-US"/>
        </w:rPr>
        <w:t>jej</w:t>
      </w:r>
      <w:r w:rsidRPr="00AE3A46">
        <w:rPr>
          <w:rFonts w:cs="Arial"/>
          <w:sz w:val="20"/>
          <w:szCs w:val="20"/>
          <w:lang w:eastAsia="en-US"/>
        </w:rPr>
        <w:t xml:space="preserve"> </w:t>
      </w:r>
      <w:r w:rsidRPr="00AE3A46">
        <w:rPr>
          <w:rFonts w:cs="Arial"/>
          <w:sz w:val="20"/>
          <w:szCs w:val="20"/>
          <w:lang w:eastAsia="en-US"/>
        </w:rPr>
        <w:lastRenderedPageBreak/>
        <w:t>powierzon</w:t>
      </w:r>
      <w:r w:rsidR="00EA20C2" w:rsidRPr="00AE3A46">
        <w:rPr>
          <w:rFonts w:cs="Arial"/>
          <w:sz w:val="20"/>
          <w:szCs w:val="20"/>
          <w:lang w:eastAsia="en-US"/>
        </w:rPr>
        <w:t>a</w:t>
      </w:r>
      <w:r w:rsidRPr="00AE3A46">
        <w:rPr>
          <w:rFonts w:cs="Arial"/>
          <w:sz w:val="20"/>
          <w:szCs w:val="20"/>
          <w:lang w:eastAsia="en-US"/>
        </w:rPr>
        <w:t>. Wykonawca</w:t>
      </w:r>
      <w:r w:rsidR="00EA20C2" w:rsidRPr="00AE3A46">
        <w:rPr>
          <w:rFonts w:cs="Arial"/>
          <w:sz w:val="20"/>
          <w:szCs w:val="20"/>
          <w:lang w:eastAsia="en-US"/>
        </w:rPr>
        <w:t xml:space="preserve"> </w:t>
      </w:r>
      <w:r w:rsidRPr="00AE3A46">
        <w:rPr>
          <w:rFonts w:cs="Arial"/>
          <w:sz w:val="20"/>
          <w:szCs w:val="20"/>
          <w:lang w:eastAsia="en-US"/>
        </w:rPr>
        <w:t>wskaże osob</w:t>
      </w:r>
      <w:r w:rsidR="00EA20C2" w:rsidRPr="00AE3A46">
        <w:rPr>
          <w:rFonts w:cs="Arial"/>
          <w:sz w:val="20"/>
          <w:szCs w:val="20"/>
          <w:lang w:eastAsia="en-US"/>
        </w:rPr>
        <w:t>ę</w:t>
      </w:r>
      <w:r w:rsidRPr="00AE3A46">
        <w:rPr>
          <w:rFonts w:cs="Arial"/>
          <w:sz w:val="20"/>
          <w:szCs w:val="20"/>
          <w:lang w:eastAsia="en-US"/>
        </w:rPr>
        <w:t>, któr</w:t>
      </w:r>
      <w:r w:rsidR="00EA20C2" w:rsidRPr="00AE3A46">
        <w:rPr>
          <w:rFonts w:cs="Arial"/>
          <w:sz w:val="20"/>
          <w:szCs w:val="20"/>
          <w:lang w:eastAsia="en-US"/>
        </w:rPr>
        <w:t>ą</w:t>
      </w:r>
      <w:r w:rsidRPr="00AE3A46">
        <w:rPr>
          <w:rFonts w:cs="Arial"/>
          <w:sz w:val="20"/>
          <w:szCs w:val="20"/>
          <w:lang w:eastAsia="en-US"/>
        </w:rPr>
        <w:t xml:space="preserve"> musi mieć dostępn</w:t>
      </w:r>
      <w:r w:rsidR="00EA20C2" w:rsidRPr="00AE3A46">
        <w:rPr>
          <w:rFonts w:cs="Arial"/>
          <w:sz w:val="20"/>
          <w:szCs w:val="20"/>
          <w:lang w:eastAsia="en-US"/>
        </w:rPr>
        <w:t>ą</w:t>
      </w:r>
      <w:r w:rsidRPr="00AE3A46">
        <w:rPr>
          <w:rFonts w:cs="Arial"/>
          <w:sz w:val="20"/>
          <w:szCs w:val="20"/>
          <w:lang w:eastAsia="en-US"/>
        </w:rPr>
        <w:t xml:space="preserve"> na etapie realizacji zamówienia, spełniając</w:t>
      </w:r>
      <w:r w:rsidR="00EA20C2" w:rsidRPr="00AE3A46">
        <w:rPr>
          <w:rFonts w:cs="Arial"/>
          <w:sz w:val="20"/>
          <w:szCs w:val="20"/>
          <w:lang w:eastAsia="en-US"/>
        </w:rPr>
        <w:t>ą</w:t>
      </w:r>
      <w:r w:rsidRPr="00AE3A46">
        <w:rPr>
          <w:rFonts w:cs="Arial"/>
          <w:sz w:val="20"/>
          <w:szCs w:val="20"/>
          <w:lang w:eastAsia="en-US"/>
        </w:rPr>
        <w:t xml:space="preserve"> następujące wymagania:</w:t>
      </w:r>
    </w:p>
    <w:p w14:paraId="5759F74D" w14:textId="64068BB8" w:rsidR="00413D83" w:rsidRPr="00AE3A46" w:rsidRDefault="00DF50A2" w:rsidP="00AE3A46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b/>
          <w:bCs/>
          <w:sz w:val="20"/>
          <w:szCs w:val="20"/>
          <w:lang w:eastAsia="en-US"/>
        </w:rPr>
        <w:t>osobę</w:t>
      </w:r>
      <w:r w:rsidR="001150AF" w:rsidRPr="00AE3A46">
        <w:rPr>
          <w:rFonts w:cs="Arial"/>
          <w:b/>
          <w:bCs/>
          <w:sz w:val="20"/>
          <w:szCs w:val="20"/>
          <w:lang w:eastAsia="en-US"/>
        </w:rPr>
        <w:t>, posiadając</w:t>
      </w:r>
      <w:r w:rsidRPr="00AE3A46">
        <w:rPr>
          <w:rFonts w:cs="Arial"/>
          <w:b/>
          <w:bCs/>
          <w:sz w:val="20"/>
          <w:szCs w:val="20"/>
          <w:lang w:eastAsia="en-US"/>
        </w:rPr>
        <w:t>ą</w:t>
      </w:r>
      <w:r w:rsidR="001150AF" w:rsidRPr="00AE3A46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EA20C2" w:rsidRPr="00AE3A46">
        <w:rPr>
          <w:rFonts w:cs="Arial"/>
          <w:b/>
          <w:bCs/>
          <w:sz w:val="20"/>
          <w:szCs w:val="20"/>
          <w:lang w:eastAsia="en-US"/>
        </w:rPr>
        <w:t xml:space="preserve">wykształcenie i </w:t>
      </w:r>
      <w:r w:rsidR="001150AF" w:rsidRPr="00AE3A46">
        <w:rPr>
          <w:rFonts w:cs="Arial"/>
          <w:b/>
          <w:bCs/>
          <w:sz w:val="20"/>
          <w:szCs w:val="20"/>
          <w:lang w:eastAsia="en-US"/>
        </w:rPr>
        <w:t xml:space="preserve">uprawnienia </w:t>
      </w:r>
      <w:r w:rsidR="00EA20C2" w:rsidRPr="00AE3A46">
        <w:rPr>
          <w:rFonts w:cs="Arial"/>
          <w:b/>
          <w:bCs/>
          <w:sz w:val="20"/>
          <w:szCs w:val="20"/>
          <w:lang w:eastAsia="en-US"/>
        </w:rPr>
        <w:t xml:space="preserve">określone </w:t>
      </w:r>
      <w:r w:rsidR="00EA20C2" w:rsidRPr="00AE3A46">
        <w:rPr>
          <w:rFonts w:cs="Arial"/>
          <w:b/>
          <w:bCs/>
          <w:sz w:val="20"/>
          <w:szCs w:val="20"/>
          <w:lang w:eastAsia="en-US"/>
        </w:rPr>
        <w:br/>
        <w:t xml:space="preserve">w art. 5 ustawy z dnia 27 marca 2003 r. o planowaniu i zagospodarowaniu przestrzennym </w:t>
      </w:r>
      <w:r w:rsidR="00413D83" w:rsidRPr="00AE3A46">
        <w:rPr>
          <w:rFonts w:cs="Arial"/>
          <w:sz w:val="20"/>
          <w:szCs w:val="20"/>
          <w:lang w:eastAsia="en-US"/>
        </w:rPr>
        <w:t>(t. j. - Dz. U. z 202</w:t>
      </w:r>
      <w:r w:rsidR="00EA20C2" w:rsidRPr="00AE3A46">
        <w:rPr>
          <w:rFonts w:cs="Arial"/>
          <w:sz w:val="20"/>
          <w:szCs w:val="20"/>
          <w:lang w:eastAsia="en-US"/>
        </w:rPr>
        <w:t>1</w:t>
      </w:r>
      <w:r w:rsidR="00413D83" w:rsidRPr="00AE3A46">
        <w:rPr>
          <w:rFonts w:cs="Arial"/>
          <w:sz w:val="20"/>
          <w:szCs w:val="20"/>
          <w:lang w:eastAsia="en-US"/>
        </w:rPr>
        <w:t xml:space="preserve"> r. poz. </w:t>
      </w:r>
      <w:r w:rsidR="00EA20C2" w:rsidRPr="00AE3A46">
        <w:rPr>
          <w:rFonts w:cs="Arial"/>
          <w:sz w:val="20"/>
          <w:szCs w:val="20"/>
          <w:lang w:eastAsia="en-US"/>
        </w:rPr>
        <w:t xml:space="preserve">741 </w:t>
      </w:r>
      <w:r w:rsidR="00413D83" w:rsidRPr="00AE3A46">
        <w:rPr>
          <w:rFonts w:cs="Arial"/>
          <w:sz w:val="20"/>
          <w:szCs w:val="20"/>
          <w:lang w:eastAsia="en-US"/>
        </w:rPr>
        <w:t xml:space="preserve">ze zm.) </w:t>
      </w:r>
    </w:p>
    <w:p w14:paraId="5FEAF2DD" w14:textId="6ABFF4EC" w:rsidR="00A70B20" w:rsidRPr="00AE3A46" w:rsidRDefault="00A70B20" w:rsidP="00AE3A46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Zamawiający, określając wymogi w zakresie posiadanych uprawnień </w:t>
      </w:r>
      <w:r w:rsidR="003C2B2E" w:rsidRPr="00AE3A46">
        <w:rPr>
          <w:rFonts w:cs="Arial"/>
          <w:sz w:val="20"/>
          <w:szCs w:val="20"/>
          <w:lang w:eastAsia="en-US"/>
        </w:rPr>
        <w:t>planistycznych</w:t>
      </w:r>
      <w:r w:rsidRPr="00AE3A46">
        <w:rPr>
          <w:rFonts w:cs="Arial"/>
          <w:sz w:val="20"/>
          <w:szCs w:val="20"/>
          <w:lang w:eastAsia="en-US"/>
        </w:rPr>
        <w:t xml:space="preserve">, dopuszcza odpowiadające im uprawnienia </w:t>
      </w:r>
      <w:r w:rsidR="003C2B2E" w:rsidRPr="00AE3A46">
        <w:rPr>
          <w:rFonts w:cs="Arial"/>
          <w:sz w:val="20"/>
          <w:szCs w:val="20"/>
          <w:lang w:eastAsia="en-US"/>
        </w:rPr>
        <w:t>planistyczne</w:t>
      </w:r>
      <w:r w:rsidRPr="00AE3A46">
        <w:rPr>
          <w:rFonts w:cs="Arial"/>
          <w:sz w:val="20"/>
          <w:szCs w:val="20"/>
          <w:lang w:eastAsia="en-US"/>
        </w:rPr>
        <w:t>, które zostały wydane na podstawie wcześniej obowiązujących przepisów oraz odpowiadające im uprawnienia wydane obywatelom państw Europejskiego Obszaru Gospodarczego oraz Konfederacji Szwajcarskiej, oraz ustawy o zasadach uznawania kwalifikacji zawodowych nabytych w państwach członkowskich Unii Europejskiej (t. j.-Dz. U. z 2020 r. poz. 220.).</w:t>
      </w:r>
    </w:p>
    <w:p w14:paraId="0B141A01" w14:textId="63D54954" w:rsidR="002C21CB" w:rsidRPr="00AE3A46" w:rsidRDefault="002C21CB" w:rsidP="00AE3A4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Zamawiający żąda od Wykonawcy wykazania się wykonaniem, a w przypadku świadczeń powtarzających się lub ciągłych również wykonywaniem, w okresie ostatnich 3 lat, a jeżeli okres prowadzenia działalności jest krótszy – w tym okresie, </w:t>
      </w:r>
      <w:bookmarkStart w:id="1" w:name="_Hlk79063422"/>
      <w:r w:rsidRPr="00AE3A46">
        <w:rPr>
          <w:rFonts w:cs="Arial"/>
          <w:b/>
          <w:bCs/>
          <w:sz w:val="20"/>
          <w:szCs w:val="20"/>
          <w:lang w:eastAsia="en-US"/>
        </w:rPr>
        <w:t>minimum 7 opracowań projektów miejscowych planów zagospodarowania przestrzennego, w tym wszystkie opracowania zatwierdzone bez rozstrzygnięcia nadzorczego wojewody o naruszeniu prawa</w:t>
      </w:r>
      <w:bookmarkEnd w:id="1"/>
      <w:r w:rsidRPr="00AE3A46">
        <w:rPr>
          <w:rFonts w:cs="Arial"/>
          <w:b/>
          <w:bCs/>
          <w:sz w:val="20"/>
          <w:szCs w:val="20"/>
          <w:lang w:eastAsia="en-US"/>
        </w:rPr>
        <w:t>.</w:t>
      </w:r>
    </w:p>
    <w:p w14:paraId="6123E5C3" w14:textId="655144EF" w:rsidR="002A5C60" w:rsidRPr="00AE3A46" w:rsidRDefault="002C21CB" w:rsidP="00AE3A46">
      <w:pPr>
        <w:pStyle w:val="Akapitzlist"/>
        <w:numPr>
          <w:ilvl w:val="4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E3A46">
        <w:rPr>
          <w:rFonts w:ascii="Arial" w:hAnsi="Arial" w:cs="Arial"/>
          <w:sz w:val="20"/>
          <w:szCs w:val="20"/>
        </w:rPr>
        <w:t>Zamawiający uzna, że Wykonawca spełnia warunki udziału                             w postępowaniu określone w pkt 10.1.4.2, jeżeli przedstawi wykaz wykonanych usług</w:t>
      </w:r>
      <w:r w:rsidR="00616508" w:rsidRPr="00AE3A46">
        <w:rPr>
          <w:rFonts w:ascii="Arial" w:hAnsi="Arial" w:cs="Arial"/>
          <w:sz w:val="20"/>
          <w:szCs w:val="20"/>
        </w:rPr>
        <w:t xml:space="preserve">, </w:t>
      </w:r>
      <w:r w:rsidRPr="00AE3A46">
        <w:rPr>
          <w:rFonts w:ascii="Arial" w:hAnsi="Arial" w:cs="Arial"/>
          <w:sz w:val="20"/>
          <w:szCs w:val="20"/>
        </w:rPr>
        <w:t>tj. minimum 7 opracowań projektów miejscowych planów zagospodarowania przestrzennego, w tym wszystkie opracowania zatwierdzone bez rozstrzygnięcia nadzorczego wojewody o naruszeniu prawa, z podaniem ich wartości, przedmiotu, dat wykonania i podmiotów na rzecz których usługi zostały wykonane</w:t>
      </w:r>
      <w:r w:rsidR="00616508" w:rsidRPr="00AE3A46">
        <w:rPr>
          <w:rFonts w:ascii="Arial" w:hAnsi="Arial" w:cs="Arial"/>
          <w:sz w:val="20"/>
          <w:szCs w:val="20"/>
        </w:rPr>
        <w:t xml:space="preserve"> </w:t>
      </w:r>
      <w:r w:rsidR="001E58AE" w:rsidRPr="00AE3A46">
        <w:rPr>
          <w:rFonts w:ascii="Arial" w:hAnsi="Arial" w:cs="Arial"/>
          <w:sz w:val="20"/>
          <w:szCs w:val="20"/>
        </w:rPr>
        <w:t>lub</w:t>
      </w:r>
      <w:r w:rsidR="00616508" w:rsidRPr="00AE3A46">
        <w:rPr>
          <w:rFonts w:ascii="Arial" w:hAnsi="Arial" w:cs="Arial"/>
          <w:sz w:val="20"/>
          <w:szCs w:val="20"/>
        </w:rPr>
        <w:t xml:space="preserve"> są wykonywane</w:t>
      </w:r>
      <w:r w:rsidRPr="00AE3A46">
        <w:rPr>
          <w:rFonts w:ascii="Arial" w:hAnsi="Arial" w:cs="Arial"/>
          <w:sz w:val="20"/>
          <w:szCs w:val="20"/>
        </w:rPr>
        <w:t xml:space="preserve">, według wzoru stanowiącego załącznik nr 4 do SWZ wraz z </w:t>
      </w:r>
      <w:r w:rsidR="00616508" w:rsidRPr="00AE3A46">
        <w:rPr>
          <w:rFonts w:ascii="Arial" w:hAnsi="Arial" w:cs="Arial"/>
          <w:sz w:val="20"/>
          <w:szCs w:val="20"/>
        </w:rPr>
        <w:t xml:space="preserve">załączeniem dowodów określających, czy te usługi zostały wykonane lub są wykonywane  należycie, przy czym </w:t>
      </w:r>
      <w:r w:rsidRPr="00AE3A46">
        <w:rPr>
          <w:rFonts w:ascii="Arial" w:hAnsi="Arial" w:cs="Arial"/>
          <w:sz w:val="20"/>
          <w:szCs w:val="20"/>
        </w:rPr>
        <w:t xml:space="preserve">dowodami dot. usług wskazanych w wykazie usług, </w:t>
      </w:r>
      <w:r w:rsidR="00616508" w:rsidRPr="00AE3A46">
        <w:rPr>
          <w:rFonts w:ascii="Arial" w:hAnsi="Arial" w:cs="Arial"/>
          <w:sz w:val="20"/>
          <w:szCs w:val="20"/>
        </w:rPr>
        <w:t xml:space="preserve">są referencje bądź inne dokumenty sporządzone przez podmiot, na rzecz którego usługi zostały wykonane, </w:t>
      </w:r>
      <w:bookmarkStart w:id="2" w:name="_Hlk79064092"/>
      <w:r w:rsidR="00616508" w:rsidRPr="00AE3A46">
        <w:rPr>
          <w:rFonts w:ascii="Arial" w:hAnsi="Arial" w:cs="Arial"/>
          <w:sz w:val="20"/>
          <w:szCs w:val="20"/>
        </w:rPr>
        <w:t>a w przypadku świadczeń powtarzających się lub ciągłych są wykonywane</w:t>
      </w:r>
      <w:bookmarkEnd w:id="2"/>
      <w:r w:rsidR="00616508" w:rsidRPr="00AE3A46">
        <w:rPr>
          <w:rFonts w:ascii="Arial" w:hAnsi="Arial" w:cs="Arial"/>
          <w:sz w:val="20"/>
          <w:szCs w:val="20"/>
        </w:rPr>
        <w:t xml:space="preserve">, a jeżeli wykonawca z przyczyn niezależnych od niego nie jest w stanie uzyskać tych dokumentów – oświadczenie wykonawcy. </w:t>
      </w:r>
    </w:p>
    <w:p w14:paraId="3B9DD8A5" w14:textId="6AFB92CA" w:rsidR="001E58AE" w:rsidRPr="00AE3A46" w:rsidRDefault="001E58AE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24628180" w14:textId="09AFEDB3" w:rsidR="00A70B20" w:rsidRPr="00AE3A46" w:rsidRDefault="00A70B20" w:rsidP="00AE3A4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E3A46">
        <w:rPr>
          <w:rFonts w:ascii="Arial" w:hAnsi="Arial" w:cs="Arial"/>
          <w:sz w:val="20"/>
          <w:szCs w:val="20"/>
        </w:rPr>
        <w:t xml:space="preserve">Zamawiający </w:t>
      </w:r>
      <w:r w:rsidR="00954BED" w:rsidRPr="00AE3A46">
        <w:rPr>
          <w:rFonts w:ascii="Arial" w:hAnsi="Arial" w:cs="Arial"/>
          <w:sz w:val="20"/>
          <w:szCs w:val="20"/>
        </w:rPr>
        <w:t xml:space="preserve">oceniając zdolność techniczną lub zawodową </w:t>
      </w:r>
      <w:r w:rsidRPr="00AE3A46">
        <w:rPr>
          <w:rFonts w:ascii="Arial" w:hAnsi="Arial" w:cs="Arial"/>
          <w:sz w:val="20"/>
          <w:szCs w:val="20"/>
        </w:rPr>
        <w:t>może, na każdym etapie postępowania, uznać, że wykonawca nie posiada wymaganych zdolności, jeżeli</w:t>
      </w:r>
      <w:r w:rsidR="00954BED" w:rsidRPr="00AE3A46">
        <w:rPr>
          <w:rFonts w:ascii="Arial" w:hAnsi="Arial" w:cs="Arial"/>
          <w:sz w:val="20"/>
          <w:szCs w:val="20"/>
        </w:rPr>
        <w:t xml:space="preserve"> posiadanie przez wykonawcę sprzecznych interesów, w szczególności</w:t>
      </w:r>
      <w:r w:rsidRPr="00AE3A46">
        <w:rPr>
          <w:rFonts w:ascii="Arial" w:hAnsi="Arial" w:cs="Arial"/>
          <w:sz w:val="20"/>
          <w:szCs w:val="20"/>
        </w:rPr>
        <w:t xml:space="preserve"> zaangażowanie zasobów technicznych lub zawodowych wykonawcy w inne przedsięwzięcia gospodarcze wykonawcy może mieć negatywny wpływ na realizację zamówienia.</w:t>
      </w:r>
    </w:p>
    <w:p w14:paraId="5AD35995" w14:textId="77777777" w:rsidR="00AE3A46" w:rsidRPr="00AE3A46" w:rsidRDefault="00AE3A46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 xml:space="preserve">Podmiotowe środki dowodowe oraz inne oświadczenia i dokumenty, jakie wykonawcy zobowiązani są dostarczyć w celu potwierdzenia spełniania warunków udziału </w:t>
      </w:r>
      <w:r w:rsidRPr="00AE3A46">
        <w:rPr>
          <w:rFonts w:cs="Arial"/>
          <w:b/>
          <w:sz w:val="20"/>
          <w:szCs w:val="20"/>
          <w:lang w:eastAsia="en-US"/>
        </w:rPr>
        <w:br/>
        <w:t>w postępowaniu oraz wykazania braku podstaw do wykluczenia.</w:t>
      </w:r>
    </w:p>
    <w:p w14:paraId="63084546" w14:textId="77777777" w:rsidR="00AE3A46" w:rsidRPr="00AE3A46" w:rsidRDefault="00AE3A46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E3A46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4F568950" w14:textId="77777777" w:rsidR="00AE3A46" w:rsidRPr="00AE3A46" w:rsidRDefault="00AE3A46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E3A46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Pr="00AE3A46">
        <w:rPr>
          <w:rFonts w:cs="Arial"/>
          <w:b/>
          <w:sz w:val="20"/>
          <w:szCs w:val="20"/>
          <w:lang w:eastAsia="en-US"/>
        </w:rPr>
        <w:t>załącznik nr 2 do SWZ</w:t>
      </w:r>
      <w:r w:rsidRPr="00AE3A46">
        <w:rPr>
          <w:rFonts w:cs="Arial"/>
          <w:sz w:val="20"/>
          <w:szCs w:val="20"/>
          <w:lang w:eastAsia="en-US"/>
        </w:rPr>
        <w:t xml:space="preserve">. </w:t>
      </w:r>
    </w:p>
    <w:p w14:paraId="49BA188C" w14:textId="77777777" w:rsidR="00605122" w:rsidRPr="00AE3A46" w:rsidRDefault="00605122" w:rsidP="00AE3A46">
      <w:pPr>
        <w:spacing w:before="120" w:after="120" w:line="276" w:lineRule="auto"/>
        <w:ind w:right="92"/>
        <w:jc w:val="both"/>
        <w:rPr>
          <w:rFonts w:cs="Arial"/>
          <w:sz w:val="20"/>
          <w:szCs w:val="20"/>
        </w:rPr>
      </w:pPr>
    </w:p>
    <w:p w14:paraId="31A085B6" w14:textId="77777777" w:rsidR="00A70B20" w:rsidRPr="00AE3A46" w:rsidRDefault="00A70B20" w:rsidP="00AE3A4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u w:val="single"/>
          <w:lang w:eastAsia="en-US"/>
        </w:rPr>
        <w:lastRenderedPageBreak/>
        <w:t>W przypadku wspólnego ubiegania się o zamówienie przez wykonawców</w:t>
      </w:r>
      <w:r w:rsidRPr="00AE3A46">
        <w:rPr>
          <w:rFonts w:cs="Arial"/>
          <w:sz w:val="20"/>
          <w:szCs w:val="20"/>
          <w:lang w:eastAsia="en-US"/>
        </w:rPr>
        <w:t xml:space="preserve">, </w:t>
      </w:r>
      <w:r w:rsidRPr="00AE3A46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AE3A46">
        <w:rPr>
          <w:rFonts w:cs="Arial"/>
          <w:b/>
          <w:sz w:val="20"/>
          <w:szCs w:val="20"/>
          <w:lang w:eastAsia="en-US"/>
        </w:rPr>
        <w:t>o którym mowa w pkt 11</w:t>
      </w:r>
      <w:r w:rsidRPr="00AE3A46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 w:rsidRPr="00AE3A46">
        <w:rPr>
          <w:rFonts w:cs="Arial"/>
          <w:b/>
          <w:sz w:val="20"/>
          <w:szCs w:val="20"/>
          <w:lang w:eastAsia="en-US"/>
        </w:rPr>
        <w:br/>
      </w:r>
      <w:r w:rsidRPr="00AE3A46">
        <w:rPr>
          <w:rFonts w:cs="Arial"/>
          <w:b/>
          <w:sz w:val="20"/>
          <w:szCs w:val="20"/>
          <w:lang w:eastAsia="en-US"/>
        </w:rPr>
        <w:t>z wykonawców.</w:t>
      </w:r>
      <w:r w:rsidRPr="00AE3A46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>z wykonawców wykazuje spełnianie warunków udziału w postępowaniu.</w:t>
      </w:r>
    </w:p>
    <w:p w14:paraId="3B6AF4AB" w14:textId="36517F19" w:rsidR="0012089A" w:rsidRPr="00AE3A46" w:rsidRDefault="0012089A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 xml:space="preserve">Oświadczenie składane na podstawie art. 117 ust. 4 </w:t>
      </w:r>
      <w:proofErr w:type="spellStart"/>
      <w:r w:rsidRPr="00AE3A46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sz w:val="20"/>
          <w:szCs w:val="20"/>
          <w:lang w:eastAsia="en-US"/>
        </w:rPr>
        <w:t xml:space="preserve">,  z którego wynika, które usługi wykonają poszczególni wykonawcy </w:t>
      </w:r>
      <w:r w:rsidRPr="00AE3A46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E3A46">
        <w:rPr>
          <w:rFonts w:cs="Arial"/>
          <w:sz w:val="20"/>
          <w:szCs w:val="20"/>
          <w:lang w:eastAsia="en-US"/>
        </w:rPr>
        <w:t xml:space="preserve">, </w:t>
      </w:r>
      <w:r w:rsidRPr="00AE3A46">
        <w:rPr>
          <w:rFonts w:cs="Arial"/>
          <w:b/>
          <w:sz w:val="20"/>
          <w:szCs w:val="20"/>
          <w:lang w:eastAsia="en-US"/>
        </w:rPr>
        <w:t>zgodnie z załącznikiem nr 1</w:t>
      </w:r>
      <w:r w:rsidR="009A7CF0" w:rsidRPr="00AE3A46">
        <w:rPr>
          <w:rFonts w:cs="Arial"/>
          <w:b/>
          <w:sz w:val="20"/>
          <w:szCs w:val="20"/>
          <w:lang w:eastAsia="en-US"/>
        </w:rPr>
        <w:t>1</w:t>
      </w:r>
      <w:r w:rsidRPr="00AE3A46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1391A71" w14:textId="5396137B" w:rsidR="0012089A" w:rsidRPr="00AE3A46" w:rsidRDefault="0012089A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Wykonawca, </w:t>
      </w:r>
      <w:r w:rsidRPr="00AE3A46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E3A46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E3A46">
        <w:rPr>
          <w:rFonts w:cs="Arial"/>
          <w:b/>
          <w:sz w:val="20"/>
          <w:szCs w:val="20"/>
          <w:lang w:eastAsia="en-US"/>
        </w:rPr>
        <w:t xml:space="preserve">także oświadczenie podmiotu udostępniającego zasoby, potwierdzające brak podstaw wykluczenia tego podmiotu oraz odpowiednio spełnianie warunków udziału w postępowaniu, w zakresie, w jakim wykonawca powołuje się na jego zasoby, zgodnie z załącznikiem nr </w:t>
      </w:r>
      <w:r w:rsidR="009A7CF0" w:rsidRPr="00AE3A46">
        <w:rPr>
          <w:rFonts w:cs="Arial"/>
          <w:b/>
          <w:sz w:val="20"/>
          <w:szCs w:val="20"/>
          <w:lang w:eastAsia="en-US"/>
        </w:rPr>
        <w:t>10</w:t>
      </w:r>
      <w:r w:rsidRPr="00AE3A46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6B81E1E" w14:textId="7BDB37DE" w:rsidR="0012089A" w:rsidRPr="00AE3A46" w:rsidRDefault="0012089A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AE3A46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zasoby, składa, wraz z ofertą, zobowiązanie podmiotu udostępniającego zasoby do oddania mu do dyspozycji niezbędnych zasobów na potrzeby realizacji danego zamówienia, zgodnie ze wzorem stanowiącym </w:t>
      </w:r>
      <w:r w:rsidRPr="00AE3A46">
        <w:rPr>
          <w:rFonts w:cs="Arial"/>
          <w:b/>
          <w:sz w:val="20"/>
          <w:szCs w:val="20"/>
          <w:lang w:eastAsia="en-US"/>
        </w:rPr>
        <w:t xml:space="preserve">zał. nr </w:t>
      </w:r>
      <w:r w:rsidR="00626C3F" w:rsidRPr="00AE3A46">
        <w:rPr>
          <w:rFonts w:cs="Arial"/>
          <w:b/>
          <w:sz w:val="20"/>
          <w:szCs w:val="20"/>
          <w:lang w:eastAsia="en-US"/>
        </w:rPr>
        <w:t>5</w:t>
      </w:r>
      <w:r w:rsidRPr="00AE3A46">
        <w:rPr>
          <w:rFonts w:cs="Arial"/>
          <w:b/>
          <w:sz w:val="20"/>
          <w:szCs w:val="20"/>
          <w:lang w:eastAsia="en-US"/>
        </w:rPr>
        <w:t xml:space="preserve"> do SWZ</w:t>
      </w:r>
      <w:r w:rsidRPr="00AE3A46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98A8640" w14:textId="45613B81" w:rsidR="00A17208" w:rsidRPr="00AE3A46" w:rsidRDefault="00A17208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E3A46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AE3A46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AE3A46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</w:t>
      </w:r>
    </w:p>
    <w:p w14:paraId="570E8F09" w14:textId="77777777" w:rsidR="00A70B20" w:rsidRPr="00AE3A46" w:rsidRDefault="00A70B20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AE3A46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4922C40" w14:textId="0851A331" w:rsidR="00A70B20" w:rsidRPr="00AE3A46" w:rsidRDefault="00A70B20" w:rsidP="00AE3A46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AE3A46">
        <w:rPr>
          <w:rFonts w:ascii="Arial" w:hAnsi="Arial" w:cs="Arial"/>
          <w:b w:val="0"/>
          <w:sz w:val="20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</w:t>
      </w:r>
      <w:r w:rsidRPr="00AE3A46">
        <w:rPr>
          <w:rFonts w:ascii="Arial" w:hAnsi="Arial" w:cs="Arial"/>
          <w:sz w:val="20"/>
        </w:rPr>
        <w:t>według w</w:t>
      </w:r>
      <w:r w:rsidR="00626544" w:rsidRPr="00AE3A46">
        <w:rPr>
          <w:rFonts w:ascii="Arial" w:hAnsi="Arial" w:cs="Arial"/>
          <w:sz w:val="20"/>
        </w:rPr>
        <w:t>zoru stanowiącego załącznik nr 3</w:t>
      </w:r>
      <w:r w:rsidR="0062165A" w:rsidRPr="00AE3A46">
        <w:rPr>
          <w:rFonts w:ascii="Arial" w:hAnsi="Arial" w:cs="Arial"/>
          <w:sz w:val="20"/>
        </w:rPr>
        <w:t xml:space="preserve"> do S</w:t>
      </w:r>
      <w:r w:rsidRPr="00AE3A46">
        <w:rPr>
          <w:rFonts w:ascii="Arial" w:hAnsi="Arial" w:cs="Arial"/>
          <w:sz w:val="20"/>
        </w:rPr>
        <w:t>WZ</w:t>
      </w:r>
      <w:r w:rsidRPr="00AE3A46">
        <w:rPr>
          <w:rFonts w:ascii="Arial" w:hAnsi="Arial" w:cs="Arial"/>
          <w:b w:val="0"/>
          <w:sz w:val="20"/>
        </w:rPr>
        <w:t xml:space="preserve">. </w:t>
      </w:r>
    </w:p>
    <w:p w14:paraId="75102B14" w14:textId="6608608A" w:rsidR="00626C3F" w:rsidRPr="00AE3A46" w:rsidRDefault="00626C3F" w:rsidP="00AE3A46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AE3A46">
        <w:rPr>
          <w:rFonts w:ascii="Arial" w:hAnsi="Arial" w:cs="Arial"/>
          <w:b w:val="0"/>
          <w:sz w:val="20"/>
        </w:rPr>
        <w:t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6E2D5D" w:rsidRPr="00AE3A46">
        <w:rPr>
          <w:rFonts w:ascii="Arial" w:hAnsi="Arial" w:cs="Arial"/>
          <w:b w:val="0"/>
          <w:sz w:val="20"/>
        </w:rPr>
        <w:t>,</w:t>
      </w:r>
      <w:r w:rsidR="006E2D5D" w:rsidRPr="00AE3A46">
        <w:rPr>
          <w:rFonts w:ascii="Arial" w:hAnsi="Arial" w:cs="Arial"/>
          <w:sz w:val="20"/>
        </w:rPr>
        <w:t xml:space="preserve"> według wzoru stanowiącego załącznik nr 4 do SWZ</w:t>
      </w:r>
      <w:r w:rsidR="006E2D5D" w:rsidRPr="00AE3A46">
        <w:rPr>
          <w:rFonts w:ascii="Arial" w:hAnsi="Arial" w:cs="Arial"/>
          <w:b w:val="0"/>
          <w:sz w:val="20"/>
        </w:rPr>
        <w:t xml:space="preserve">. </w:t>
      </w:r>
    </w:p>
    <w:p w14:paraId="56B8873D" w14:textId="77777777" w:rsidR="00A70B20" w:rsidRPr="00AE3A46" w:rsidRDefault="00A70B20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W celu potwierdzenia braku podstaw do wykluczenia:</w:t>
      </w:r>
    </w:p>
    <w:p w14:paraId="00290FE6" w14:textId="6D6CB5B6" w:rsidR="00A70B20" w:rsidRPr="00AE3A46" w:rsidRDefault="00A70B20" w:rsidP="00AE3A46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</w:rPr>
        <w:lastRenderedPageBreak/>
        <w:t>oświadczeni</w:t>
      </w:r>
      <w:r w:rsidR="009E4FBB" w:rsidRPr="00AE3A46">
        <w:rPr>
          <w:rFonts w:cs="Arial"/>
          <w:sz w:val="20"/>
          <w:szCs w:val="20"/>
        </w:rPr>
        <w:t>e</w:t>
      </w:r>
      <w:r w:rsidRPr="00AE3A46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AE3A46">
          <w:rPr>
            <w:rFonts w:cs="Arial"/>
            <w:sz w:val="20"/>
            <w:szCs w:val="20"/>
          </w:rPr>
          <w:t>art. 108 ust. 1 pkt 5</w:t>
        </w:r>
      </w:hyperlink>
      <w:r w:rsidRPr="00AE3A46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AE3A46">
          <w:rPr>
            <w:rFonts w:cs="Arial"/>
            <w:sz w:val="20"/>
            <w:szCs w:val="20"/>
          </w:rPr>
          <w:t>ustawy</w:t>
        </w:r>
      </w:hyperlink>
      <w:r w:rsidRPr="00AE3A46">
        <w:rPr>
          <w:rFonts w:cs="Arial"/>
          <w:sz w:val="20"/>
          <w:szCs w:val="20"/>
        </w:rPr>
        <w:t xml:space="preserve"> z dnia 16 lutego 2007 r. o ochronie konkurencji i konsumentów </w:t>
      </w:r>
      <w:r w:rsidR="006E2D5D" w:rsidRPr="00AE3A46">
        <w:rPr>
          <w:rFonts w:cs="Arial"/>
          <w:sz w:val="20"/>
          <w:szCs w:val="20"/>
        </w:rPr>
        <w:t>(t. j. - Dz. U. z 2021 r., poz. 275)</w:t>
      </w:r>
      <w:r w:rsidRPr="00AE3A46">
        <w:rPr>
          <w:rFonts w:cs="Arial"/>
          <w:sz w:val="20"/>
          <w:szCs w:val="20"/>
        </w:rPr>
        <w:t xml:space="preserve">, z innym wykonawcą, który złożył odrębną ofertę, albo oświadczenia </w:t>
      </w:r>
      <w:r w:rsidR="00887953" w:rsidRPr="00AE3A46">
        <w:rPr>
          <w:rFonts w:cs="Arial"/>
          <w:sz w:val="20"/>
          <w:szCs w:val="20"/>
        </w:rPr>
        <w:br/>
      </w:r>
      <w:r w:rsidRPr="00AE3A46">
        <w:rPr>
          <w:rFonts w:cs="Arial"/>
          <w:sz w:val="20"/>
          <w:szCs w:val="20"/>
        </w:rPr>
        <w:t>o przynależności do tej samej grupy kapitałowej wraz z dokumentami lub informacjami potwierdzającymi przygotowanie oferty, niezależnie od innego wykonawcy należącego do tej samej grupy kapitałowej</w:t>
      </w:r>
      <w:r w:rsidRPr="00AE3A46">
        <w:rPr>
          <w:rFonts w:cs="Arial"/>
          <w:sz w:val="20"/>
          <w:szCs w:val="20"/>
          <w:lang w:eastAsia="en-US"/>
        </w:rPr>
        <w:t xml:space="preserve">, </w:t>
      </w:r>
      <w:r w:rsidRPr="00AE3A46">
        <w:rPr>
          <w:rFonts w:cs="Arial"/>
          <w:b/>
          <w:sz w:val="20"/>
          <w:szCs w:val="20"/>
          <w:lang w:eastAsia="en-US"/>
        </w:rPr>
        <w:t>według w</w:t>
      </w:r>
      <w:r w:rsidR="00626544" w:rsidRPr="00AE3A46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6E2D5D" w:rsidRPr="00AE3A46">
        <w:rPr>
          <w:rFonts w:cs="Arial"/>
          <w:b/>
          <w:sz w:val="20"/>
          <w:szCs w:val="20"/>
          <w:lang w:eastAsia="en-US"/>
        </w:rPr>
        <w:t>9</w:t>
      </w:r>
      <w:r w:rsidR="00DA35BE" w:rsidRPr="00AE3A46">
        <w:rPr>
          <w:rFonts w:cs="Arial"/>
          <w:b/>
          <w:sz w:val="20"/>
          <w:szCs w:val="20"/>
          <w:lang w:eastAsia="en-US"/>
        </w:rPr>
        <w:t xml:space="preserve"> </w:t>
      </w:r>
      <w:r w:rsidRPr="00AE3A46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AE3A46" w:rsidRDefault="00634A63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AE3A46">
        <w:rPr>
          <w:rFonts w:cs="Arial"/>
          <w:color w:val="000000"/>
          <w:sz w:val="20"/>
          <w:szCs w:val="20"/>
          <w:lang w:eastAsia="en-US"/>
        </w:rPr>
        <w:t xml:space="preserve">Jeżeli wykonawca nie złożył oświadczenia, o którym mowa w art. 125 ust. 1 ustawy </w:t>
      </w:r>
      <w:proofErr w:type="spellStart"/>
      <w:r w:rsidRPr="00AE3A46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 w:rsidRPr="00AE3A46">
        <w:rPr>
          <w:rFonts w:cs="Arial"/>
          <w:color w:val="000000"/>
          <w:sz w:val="20"/>
          <w:szCs w:val="20"/>
          <w:lang w:eastAsia="en-US"/>
        </w:rPr>
        <w:br/>
      </w:r>
      <w:r w:rsidRPr="00AE3A46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9FFABD2" w14:textId="77777777" w:rsidR="00634A63" w:rsidRPr="00AE3A46" w:rsidRDefault="00634A63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AE3A46">
        <w:rPr>
          <w:rFonts w:cs="Arial"/>
          <w:color w:val="000000"/>
          <w:sz w:val="20"/>
          <w:szCs w:val="20"/>
          <w:lang w:eastAsia="en-US"/>
        </w:rPr>
        <w:t xml:space="preserve">Zamawiający może żądać od wykonawców wyjaśnień dotyczących treści oświadczenia, </w:t>
      </w:r>
      <w:r w:rsidR="00887953" w:rsidRPr="00AE3A46">
        <w:rPr>
          <w:rFonts w:cs="Arial"/>
          <w:color w:val="000000"/>
          <w:sz w:val="20"/>
          <w:szCs w:val="20"/>
          <w:lang w:eastAsia="en-US"/>
        </w:rPr>
        <w:br/>
      </w:r>
      <w:r w:rsidRPr="00AE3A46"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 w:rsidRPr="00AE3A46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Pr="00AE3A46" w:rsidRDefault="00634A63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AE3A46">
        <w:rPr>
          <w:rFonts w:cs="Arial"/>
          <w:color w:val="000000"/>
          <w:sz w:val="20"/>
          <w:szCs w:val="20"/>
          <w:lang w:eastAsia="en-US"/>
        </w:rPr>
        <w:t xml:space="preserve">Jeżeli złożone przez wykonawcę oświadczenie, o którym mowa w art. 125 ust. 1 ustawy </w:t>
      </w:r>
      <w:proofErr w:type="spellStart"/>
      <w:r w:rsidRPr="00AE3A46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AE3A46" w:rsidRDefault="00634A63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AE3A46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AE3A46" w:rsidRDefault="00634A63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AE3A46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 w:rsidRPr="00AE3A46">
        <w:rPr>
          <w:rFonts w:cs="Arial"/>
          <w:color w:val="000000"/>
          <w:sz w:val="20"/>
          <w:szCs w:val="20"/>
          <w:lang w:eastAsia="en-US"/>
        </w:rPr>
        <w:br/>
      </w:r>
      <w:r w:rsidRPr="00AE3A46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 w:rsidRPr="00AE3A46">
        <w:rPr>
          <w:rFonts w:cs="Arial"/>
          <w:color w:val="000000"/>
          <w:sz w:val="20"/>
          <w:szCs w:val="20"/>
          <w:lang w:eastAsia="en-US"/>
        </w:rPr>
        <w:br/>
      </w:r>
      <w:r w:rsidRPr="00AE3A46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 w:rsidRPr="00AE3A46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AE3A46" w:rsidRDefault="00634A63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AE3A46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AE3A46" w:rsidRDefault="00634A63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AE3A46">
        <w:rPr>
          <w:rFonts w:cs="Arial"/>
          <w:color w:val="000000"/>
          <w:sz w:val="20"/>
          <w:szCs w:val="20"/>
          <w:lang w:eastAsia="en-US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AE3A46">
        <w:rPr>
          <w:rFonts w:cs="Arial"/>
          <w:color w:val="000000"/>
          <w:sz w:val="20"/>
          <w:szCs w:val="20"/>
          <w:lang w:eastAsia="en-US"/>
        </w:rPr>
        <w:br/>
        <w:t>i aktualność.</w:t>
      </w:r>
    </w:p>
    <w:p w14:paraId="3EA139E0" w14:textId="77777777" w:rsidR="00634A63" w:rsidRPr="00AE3A46" w:rsidRDefault="00634A63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AE3A46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AE3A46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color w:val="000000"/>
          <w:sz w:val="20"/>
          <w:szCs w:val="20"/>
          <w:lang w:eastAsia="en-US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 w:rsidRPr="00AE3A46">
        <w:rPr>
          <w:rFonts w:cs="Arial"/>
          <w:color w:val="000000"/>
          <w:sz w:val="20"/>
          <w:szCs w:val="20"/>
          <w:lang w:eastAsia="en-US"/>
        </w:rPr>
        <w:t>30</w:t>
      </w:r>
      <w:r w:rsidRPr="00AE3A46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 w:rsidRPr="00AE3A46">
        <w:rPr>
          <w:rFonts w:cs="Arial"/>
          <w:color w:val="000000"/>
          <w:sz w:val="20"/>
          <w:szCs w:val="20"/>
          <w:lang w:eastAsia="en-US"/>
        </w:rPr>
        <w:br/>
        <w:t>w postępowaniu o udzielenie zamówienia publicznego lub konkursie.</w:t>
      </w:r>
    </w:p>
    <w:p w14:paraId="4A361606" w14:textId="77777777" w:rsidR="002F3C24" w:rsidRPr="00AE3A46" w:rsidRDefault="002F3C24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Opis sposobu przygotowania oferty.</w:t>
      </w:r>
    </w:p>
    <w:p w14:paraId="17F7C13E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Treść oferty musi odpowiadać treści SWZ.</w:t>
      </w:r>
    </w:p>
    <w:p w14:paraId="6BD0367E" w14:textId="77777777" w:rsidR="00A17208" w:rsidRPr="00AE3A46" w:rsidRDefault="00A17208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Pr="00AE3A46">
        <w:rPr>
          <w:rFonts w:cs="Arial"/>
          <w:sz w:val="20"/>
          <w:szCs w:val="20"/>
          <w:lang w:eastAsia="en-US"/>
        </w:rPr>
        <w:br/>
        <w:t>z ofertą wykonawca jest zobowiązany złożyć:</w:t>
      </w:r>
    </w:p>
    <w:p w14:paraId="2DC76035" w14:textId="77777777" w:rsidR="00A17208" w:rsidRPr="00AE3A46" w:rsidRDefault="00A17208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lastRenderedPageBreak/>
        <w:t>oświadczenie, o którym mowa w pkt 11.1.1 SWZ,</w:t>
      </w:r>
    </w:p>
    <w:p w14:paraId="54C2A266" w14:textId="77777777" w:rsidR="00A17208" w:rsidRPr="00AE3A46" w:rsidRDefault="00A17208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9DD1864" w14:textId="77777777" w:rsidR="00A17208" w:rsidRPr="00AE3A46" w:rsidRDefault="00A17208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oświadczenie, o którym mowa w pkt 11.1.2 SWZ (</w:t>
      </w:r>
      <w:r w:rsidRPr="00AE3A46">
        <w:rPr>
          <w:rFonts w:cs="Arial"/>
          <w:sz w:val="20"/>
          <w:szCs w:val="20"/>
          <w:u w:val="single"/>
          <w:lang w:eastAsia="en-US"/>
        </w:rPr>
        <w:t>dotyczy tylko wykonawców wspólnie ubiegających się o zamówienie</w:t>
      </w:r>
      <w:r w:rsidRPr="00AE3A46">
        <w:rPr>
          <w:rFonts w:cs="Arial"/>
          <w:sz w:val="20"/>
          <w:szCs w:val="20"/>
          <w:lang w:eastAsia="en-US"/>
        </w:rPr>
        <w:t>),</w:t>
      </w:r>
    </w:p>
    <w:p w14:paraId="41FD9F67" w14:textId="77777777" w:rsidR="00A17208" w:rsidRPr="00AE3A46" w:rsidRDefault="00A17208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oświadczenie, o którym mowa w pkt 11.1.3 SWZ (</w:t>
      </w:r>
      <w:r w:rsidRPr="00AE3A46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E3A46">
        <w:rPr>
          <w:rFonts w:cs="Arial"/>
          <w:sz w:val="20"/>
          <w:szCs w:val="20"/>
          <w:lang w:eastAsia="en-US"/>
        </w:rPr>
        <w:t>),</w:t>
      </w:r>
    </w:p>
    <w:p w14:paraId="39D8FB8C" w14:textId="77777777" w:rsidR="00A17208" w:rsidRPr="00AE3A46" w:rsidRDefault="00A17208" w:rsidP="00AE3A4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AE3A46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AE3A46">
        <w:rPr>
          <w:rFonts w:cs="Arial"/>
          <w:sz w:val="20"/>
          <w:szCs w:val="20"/>
          <w:u w:val="single"/>
          <w:lang w:eastAsia="en-US"/>
        </w:rPr>
        <w:t>jeżeli nie wynika to bezpośrednio z dokumentów rejestrowych lub w przypadku o którym mowa w art. 58 ust. 2 ustawy Prawo zamówień publicznych</w:t>
      </w:r>
      <w:r w:rsidRPr="00AE3A46">
        <w:rPr>
          <w:rFonts w:cs="Arial"/>
          <w:sz w:val="20"/>
          <w:szCs w:val="20"/>
          <w:u w:val="single"/>
        </w:rPr>
        <w:t>.</w:t>
      </w:r>
    </w:p>
    <w:p w14:paraId="54370E7D" w14:textId="77777777" w:rsidR="00A17208" w:rsidRPr="00AE3A46" w:rsidRDefault="00A17208" w:rsidP="00AE3A46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 w:rsidRPr="00AE3A46"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Pr="00AE3A46"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AE3A46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AE3A46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AE3A46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 w:rsidRPr="00AE3A46">
        <w:rPr>
          <w:rFonts w:cs="Arial"/>
          <w:sz w:val="20"/>
          <w:szCs w:val="20"/>
          <w:lang w:eastAsia="en-US"/>
        </w:rPr>
        <w:t>,</w:t>
      </w:r>
      <w:r w:rsidRPr="00AE3A46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E3A46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E3A46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E3A46">
        <w:rPr>
          <w:rFonts w:cs="Arial"/>
          <w:b/>
          <w:sz w:val="20"/>
          <w:szCs w:val="20"/>
          <w:lang w:eastAsia="en-US"/>
        </w:rPr>
        <w:t>)</w:t>
      </w:r>
      <w:r w:rsidR="00AF5D7A" w:rsidRPr="00AE3A46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E3A46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E3A46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E3A46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AE3A46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AE3A46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AE3A46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AE3A46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AE3A46" w:rsidRDefault="002F3C24" w:rsidP="00AE3A46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AE3A46" w:rsidRDefault="002F3C24" w:rsidP="00AE3A46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AE3A46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AE3A46" w:rsidRDefault="002F3C24" w:rsidP="00AE3A46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podpisana </w:t>
      </w:r>
      <w:r w:rsidRPr="00AE3A46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AE3A46">
        <w:rPr>
          <w:rFonts w:cs="Arial"/>
          <w:sz w:val="20"/>
          <w:szCs w:val="20"/>
          <w:lang w:eastAsia="en-US"/>
        </w:rPr>
        <w:t xml:space="preserve"> przez osobę/osoby upoważnioną/upoważnione.</w:t>
      </w:r>
    </w:p>
    <w:p w14:paraId="155118E5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lastRenderedPageBreak/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AE3A46">
        <w:rPr>
          <w:rFonts w:cs="Arial"/>
          <w:sz w:val="20"/>
          <w:szCs w:val="20"/>
          <w:lang w:eastAsia="en-US"/>
        </w:rPr>
        <w:t>eIDAS</w:t>
      </w:r>
      <w:proofErr w:type="spellEnd"/>
      <w:r w:rsidRPr="00AE3A46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6334CE59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AE3A46">
        <w:rPr>
          <w:rFonts w:cs="Arial"/>
          <w:sz w:val="20"/>
          <w:szCs w:val="20"/>
          <w:lang w:eastAsia="en-US"/>
        </w:rPr>
        <w:t>XAdES</w:t>
      </w:r>
      <w:proofErr w:type="spellEnd"/>
      <w:r w:rsidRPr="00AE3A46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AE3A46">
        <w:rPr>
          <w:rFonts w:cs="Arial"/>
          <w:sz w:val="20"/>
          <w:szCs w:val="20"/>
          <w:lang w:eastAsia="en-US"/>
        </w:rPr>
        <w:t>XAdES</w:t>
      </w:r>
      <w:proofErr w:type="spellEnd"/>
      <w:r w:rsidRPr="00AE3A46">
        <w:rPr>
          <w:rFonts w:cs="Arial"/>
          <w:sz w:val="20"/>
          <w:szCs w:val="20"/>
          <w:lang w:eastAsia="en-US"/>
        </w:rPr>
        <w:t>.</w:t>
      </w:r>
    </w:p>
    <w:p w14:paraId="7BDD1F45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AE3A46">
        <w:rPr>
          <w:rFonts w:cs="Arial"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sz w:val="20"/>
          <w:szCs w:val="20"/>
          <w:lang w:eastAsia="en-U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D058C54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AE3A46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49" w:history="1">
        <w:r w:rsidRPr="00AE3A46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Dokumenty i oświadczenia składane przez wykonawcę powinny być w języku polskim. </w:t>
      </w:r>
      <w:r w:rsidRPr="00AE3A46">
        <w:rPr>
          <w:rFonts w:cs="Arial"/>
          <w:sz w:val="20"/>
          <w:szCs w:val="20"/>
          <w:lang w:eastAsia="en-US"/>
        </w:rPr>
        <w:br/>
        <w:t>W przypadku załączenia dokumentów sporządzonych w innym języku niż dopuszczony, wykonawca zobowiązany jest załączyć tłumaczenie na język polski.</w:t>
      </w:r>
    </w:p>
    <w:p w14:paraId="65748E54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Zgodnie z definicją dokumentu elektronicznego z art. 3 ust.</w:t>
      </w:r>
      <w:r w:rsidR="00AF5D7A" w:rsidRPr="00AE3A46">
        <w:rPr>
          <w:rFonts w:cs="Arial"/>
          <w:sz w:val="20"/>
          <w:szCs w:val="20"/>
          <w:lang w:eastAsia="en-US"/>
        </w:rPr>
        <w:t xml:space="preserve"> 2 u</w:t>
      </w:r>
      <w:r w:rsidRPr="00AE3A46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AE3A46" w:rsidRDefault="00AF5D7A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Na podstawie §8 Rozporządzenia Prezesa Rady Ministrów z dnia 30.</w:t>
      </w:r>
      <w:r w:rsidR="00AD5E47" w:rsidRPr="00AE3A46">
        <w:rPr>
          <w:rFonts w:cs="Arial"/>
          <w:sz w:val="20"/>
          <w:szCs w:val="20"/>
          <w:lang w:eastAsia="en-US"/>
        </w:rPr>
        <w:t>12</w:t>
      </w:r>
      <w:r w:rsidRPr="00AE3A46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</w:t>
      </w:r>
      <w:r w:rsidR="00D95AEF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AE3A4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AE3A46">
        <w:rPr>
          <w:rFonts w:cs="Arial"/>
          <w:b/>
          <w:i/>
          <w:sz w:val="20"/>
          <w:szCs w:val="20"/>
          <w:lang w:eastAsia="en-US"/>
        </w:rPr>
        <w:br/>
      </w:r>
      <w:r w:rsidRPr="00AE3A4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AE3A4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AE3A4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AE3A46">
        <w:rPr>
          <w:rFonts w:cs="Arial"/>
          <w:b/>
          <w:i/>
          <w:sz w:val="20"/>
          <w:szCs w:val="20"/>
          <w:lang w:eastAsia="en-US"/>
        </w:rPr>
        <w:br/>
      </w:r>
      <w:r w:rsidRPr="00AE3A4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AE3A46">
        <w:rPr>
          <w:rFonts w:cs="Arial"/>
          <w:sz w:val="20"/>
          <w:szCs w:val="20"/>
          <w:lang w:eastAsia="en-US"/>
        </w:rPr>
        <w:t>.</w:t>
      </w:r>
      <w:r w:rsidR="007B17F6" w:rsidRPr="00AE3A46">
        <w:rPr>
          <w:rFonts w:cs="Arial"/>
          <w:sz w:val="20"/>
          <w:szCs w:val="20"/>
          <w:lang w:eastAsia="en-US"/>
        </w:rPr>
        <w:t xml:space="preserve"> Zamawiający zaleca jednak w przypadku gdy wykonawca pakuje dokumenty np. w plik o rozszerzeniu .zip  - wcześniejsze podpisanie każdego ze skompresowanych plików. </w:t>
      </w:r>
    </w:p>
    <w:p w14:paraId="66CF437D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Pr="00AE3A46" w:rsidRDefault="002F3C24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VAT).</w:t>
      </w:r>
    </w:p>
    <w:p w14:paraId="6F987F6D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Cena oferty stanowi wynagrodzenie ryczałtowe za wykonanie przedmiotu zamówienia.</w:t>
      </w:r>
    </w:p>
    <w:p w14:paraId="485D7880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AE3A46" w:rsidRDefault="007F14A2" w:rsidP="00AE3A46">
      <w:pPr>
        <w:keepNext/>
        <w:numPr>
          <w:ilvl w:val="1"/>
          <w:numId w:val="1"/>
        </w:numPr>
        <w:spacing w:before="120" w:after="12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lastRenderedPageBreak/>
        <w:t xml:space="preserve">Cena oferty brutto jest ceną ostateczną obejmującą wszystkie koszty i składniki związane z realizacją zamówienia; zgodnie z SWZ, dokumentacją </w:t>
      </w:r>
      <w:r w:rsidR="00626544" w:rsidRPr="00AE3A46">
        <w:rPr>
          <w:rFonts w:cs="Arial"/>
          <w:sz w:val="20"/>
          <w:szCs w:val="20"/>
          <w:lang w:eastAsia="en-US"/>
        </w:rPr>
        <w:t>postępowania</w:t>
      </w:r>
      <w:r w:rsidRPr="00AE3A46">
        <w:rPr>
          <w:rFonts w:cs="Arial"/>
          <w:sz w:val="20"/>
          <w:szCs w:val="20"/>
          <w:lang w:eastAsia="en-US"/>
        </w:rPr>
        <w:t xml:space="preserve"> i warunkami umowy, w tym m.in. podatek VAT, upusty, rabaty. </w:t>
      </w:r>
    </w:p>
    <w:p w14:paraId="1243F724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2D154D" w:rsidRPr="00AE3A46">
        <w:rPr>
          <w:rFonts w:cs="Arial"/>
          <w:sz w:val="20"/>
          <w:szCs w:val="20"/>
          <w:lang w:eastAsia="en-US"/>
        </w:rPr>
        <w:t xml:space="preserve">§ </w:t>
      </w:r>
      <w:r w:rsidR="00B96FCE" w:rsidRPr="00AE3A46">
        <w:rPr>
          <w:rFonts w:cs="Arial"/>
          <w:sz w:val="20"/>
          <w:szCs w:val="20"/>
          <w:lang w:eastAsia="en-US"/>
        </w:rPr>
        <w:t>7</w:t>
      </w:r>
      <w:r w:rsidRPr="00AE3A46">
        <w:rPr>
          <w:rFonts w:cs="Arial"/>
          <w:sz w:val="20"/>
          <w:szCs w:val="20"/>
          <w:lang w:eastAsia="en-US"/>
        </w:rPr>
        <w:t xml:space="preserve"> </w:t>
      </w:r>
      <w:r w:rsidR="00AC6555" w:rsidRPr="00AE3A46">
        <w:rPr>
          <w:rFonts w:cs="Arial"/>
          <w:sz w:val="20"/>
          <w:szCs w:val="20"/>
          <w:lang w:eastAsia="en-US"/>
        </w:rPr>
        <w:t>PP</w:t>
      </w:r>
      <w:r w:rsidRPr="00AE3A46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Pr="00AE3A46" w:rsidRDefault="002F3C24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W przypadku rozbieżności pomiędzy ceną ryczałtową podaną cyfrowo a słownie, jako wartość właściwa zostanie przyjęta cena ryczałtowa podana słownie.</w:t>
      </w:r>
    </w:p>
    <w:p w14:paraId="7F450CDE" w14:textId="77777777" w:rsidR="007A481D" w:rsidRPr="00AE3A46" w:rsidRDefault="007A481D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501E81D7" w:rsidR="007A481D" w:rsidRPr="00AE3A46" w:rsidRDefault="007A481D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Wykonawca jest związany ofertą </w:t>
      </w:r>
      <w:r w:rsidR="00694C3B" w:rsidRPr="00AE3A46">
        <w:rPr>
          <w:rFonts w:cs="Arial"/>
          <w:sz w:val="20"/>
          <w:szCs w:val="20"/>
          <w:lang w:eastAsia="en-US"/>
        </w:rPr>
        <w:t xml:space="preserve">przez okres 30 dni od dnia upływu terminu składania ofert (art. 307 ust. 1 ustawy </w:t>
      </w:r>
      <w:proofErr w:type="spellStart"/>
      <w:r w:rsidR="00694C3B" w:rsidRPr="00AE3A46">
        <w:rPr>
          <w:rFonts w:cs="Arial"/>
          <w:sz w:val="20"/>
          <w:szCs w:val="20"/>
          <w:lang w:eastAsia="en-US"/>
        </w:rPr>
        <w:t>Pzp</w:t>
      </w:r>
      <w:proofErr w:type="spellEnd"/>
      <w:r w:rsidR="00694C3B" w:rsidRPr="00AE3A46">
        <w:rPr>
          <w:rFonts w:cs="Arial"/>
          <w:sz w:val="20"/>
          <w:szCs w:val="20"/>
          <w:lang w:eastAsia="en-US"/>
        </w:rPr>
        <w:t>). tj.: do dnia</w:t>
      </w:r>
      <w:r w:rsidRPr="00AE3A46">
        <w:rPr>
          <w:rFonts w:cs="Arial"/>
          <w:sz w:val="20"/>
          <w:szCs w:val="20"/>
          <w:lang w:eastAsia="en-US"/>
        </w:rPr>
        <w:t xml:space="preserve"> </w:t>
      </w:r>
      <w:r w:rsidR="00E30DE4" w:rsidRPr="00AE3A46">
        <w:rPr>
          <w:rFonts w:cs="Arial"/>
          <w:b/>
          <w:sz w:val="20"/>
          <w:szCs w:val="20"/>
          <w:highlight w:val="lightGray"/>
          <w:lang w:eastAsia="en-US"/>
        </w:rPr>
        <w:t>16</w:t>
      </w:r>
      <w:r w:rsidR="00413D83" w:rsidRPr="00AE3A46">
        <w:rPr>
          <w:rFonts w:cs="Arial"/>
          <w:b/>
          <w:sz w:val="20"/>
          <w:szCs w:val="20"/>
          <w:highlight w:val="lightGray"/>
          <w:lang w:eastAsia="en-US"/>
        </w:rPr>
        <w:t>.0</w:t>
      </w:r>
      <w:r w:rsidR="00025451" w:rsidRPr="00AE3A46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6943EC" w:rsidRPr="00AE3A46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AE3A46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AE3A46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 w:rsidRPr="00AE3A46">
        <w:rPr>
          <w:rFonts w:cs="Arial"/>
          <w:sz w:val="20"/>
          <w:szCs w:val="20"/>
          <w:lang w:eastAsia="en-US"/>
        </w:rPr>
        <w:t xml:space="preserve"> </w:t>
      </w:r>
      <w:r w:rsidRPr="00AE3A46"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AE3A46" w:rsidRDefault="007A481D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 w:rsidRPr="00AE3A46">
        <w:rPr>
          <w:rFonts w:cs="Arial"/>
          <w:sz w:val="20"/>
          <w:szCs w:val="20"/>
          <w:lang w:eastAsia="en-US"/>
        </w:rPr>
        <w:t>pkt 14.1 SWZ</w:t>
      </w:r>
      <w:r w:rsidRPr="00AE3A46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>o wskazywany przez niego okres, nie dłuższy niż 30 dni. Przedłużenie terminu związania ofertą wymaga złożenia przez wykonawcę pisemnego oświadczenia o wyrażeniu zgody na przedłużenie terminu związania ofertą.</w:t>
      </w:r>
    </w:p>
    <w:p w14:paraId="5FAECF1A" w14:textId="77777777" w:rsidR="007A481D" w:rsidRPr="00AE3A46" w:rsidRDefault="007A481D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 w:rsidRPr="00AE3A46">
        <w:rPr>
          <w:rFonts w:cs="Arial"/>
          <w:sz w:val="20"/>
          <w:szCs w:val="20"/>
          <w:lang w:eastAsia="en-US"/>
        </w:rPr>
        <w:t>w pkt 14</w:t>
      </w:r>
      <w:r w:rsidRPr="00AE3A46">
        <w:rPr>
          <w:rFonts w:cs="Arial"/>
          <w:sz w:val="20"/>
          <w:szCs w:val="20"/>
          <w:lang w:eastAsia="en-US"/>
        </w:rPr>
        <w:t>.2 SWZ,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AE3A46" w:rsidRDefault="00694C3B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E275A59" w14:textId="77777777" w:rsidR="005B36A7" w:rsidRPr="00AE3A46" w:rsidRDefault="005B36A7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16C1C21B" w14:textId="1F14CF28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AE3A46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AE3A46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  <w:r w:rsidRPr="00AE3A46">
        <w:rPr>
          <w:rFonts w:cs="Arial"/>
          <w:sz w:val="20"/>
          <w:szCs w:val="20"/>
          <w:lang w:eastAsia="en-US"/>
        </w:rPr>
        <w:t xml:space="preserve"> do dnia </w:t>
      </w:r>
      <w:r w:rsidR="00E30DE4" w:rsidRPr="00AE3A46">
        <w:rPr>
          <w:rFonts w:cs="Arial"/>
          <w:b/>
          <w:sz w:val="20"/>
          <w:szCs w:val="20"/>
          <w:highlight w:val="lightGray"/>
          <w:lang w:eastAsia="en-US"/>
        </w:rPr>
        <w:t>18</w:t>
      </w:r>
      <w:r w:rsidR="00BA483A" w:rsidRPr="00AE3A46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60366" w:rsidRPr="00AE3A46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025451" w:rsidRPr="00AE3A46">
        <w:rPr>
          <w:rFonts w:cs="Arial"/>
          <w:b/>
          <w:sz w:val="20"/>
          <w:szCs w:val="20"/>
          <w:highlight w:val="lightGray"/>
          <w:lang w:eastAsia="en-US"/>
        </w:rPr>
        <w:t>8</w:t>
      </w:r>
      <w:r w:rsidRPr="00AE3A46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AE3A46">
        <w:rPr>
          <w:rFonts w:cs="Arial"/>
          <w:b/>
          <w:sz w:val="20"/>
          <w:szCs w:val="20"/>
          <w:lang w:eastAsia="en-US"/>
        </w:rPr>
        <w:t xml:space="preserve"> do godz. 10:00.</w:t>
      </w:r>
    </w:p>
    <w:p w14:paraId="22403B03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AE3A46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AE3A46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AE3A46">
        <w:rPr>
          <w:rFonts w:cs="Arial"/>
          <w:sz w:val="20"/>
          <w:szCs w:val="20"/>
          <w:lang w:eastAsia="en-US"/>
        </w:rPr>
        <w:t xml:space="preserve">. </w:t>
      </w:r>
      <w:r w:rsidR="00B51607" w:rsidRPr="00AE3A46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AE3A46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 w:rsidRPr="00AE3A46">
        <w:rPr>
          <w:rFonts w:cs="Arial"/>
          <w:sz w:val="20"/>
          <w:szCs w:val="20"/>
          <w:lang w:eastAsia="en-US"/>
        </w:rPr>
        <w:t xml:space="preserve">. </w:t>
      </w:r>
      <w:r w:rsidRPr="00AE3A46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AE3A46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AE3A46">
        <w:rPr>
          <w:rFonts w:cs="Arial"/>
          <w:b/>
          <w:sz w:val="20"/>
          <w:szCs w:val="20"/>
          <w:lang w:eastAsia="en-US"/>
        </w:rPr>
        <w:t xml:space="preserve">ust. </w:t>
      </w:r>
      <w:r w:rsidRPr="00AE3A46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AE3A46">
        <w:rPr>
          <w:rFonts w:cs="Arial"/>
          <w:b/>
          <w:sz w:val="20"/>
          <w:szCs w:val="20"/>
          <w:lang w:eastAsia="en-US"/>
        </w:rPr>
        <w:t>Pz</w:t>
      </w:r>
      <w:r w:rsidR="000067FA" w:rsidRPr="00AE3A46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 w:rsidRPr="00AE3A46">
        <w:rPr>
          <w:rFonts w:cs="Arial"/>
          <w:sz w:val="20"/>
          <w:szCs w:val="20"/>
          <w:lang w:eastAsia="en-US"/>
        </w:rPr>
        <w:t xml:space="preserve">, gdzie zaznaczono, iż oferty </w:t>
      </w:r>
      <w:r w:rsidRPr="00AE3A46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AE3A46">
        <w:rPr>
          <w:rFonts w:cs="Arial"/>
          <w:sz w:val="20"/>
          <w:szCs w:val="20"/>
          <w:lang w:eastAsia="en-US"/>
        </w:rPr>
        <w:t xml:space="preserve"> i opatruje się kwalifikowanym podpisem elektronicznym</w:t>
      </w:r>
      <w:r w:rsidRPr="00AE3A46">
        <w:rPr>
          <w:rFonts w:cs="Arial"/>
          <w:sz w:val="20"/>
          <w:szCs w:val="20"/>
          <w:lang w:eastAsia="en-US"/>
        </w:rPr>
        <w:t xml:space="preserve"> </w:t>
      </w:r>
      <w:r w:rsidR="002F3C24" w:rsidRPr="00AE3A46">
        <w:rPr>
          <w:rFonts w:cs="Arial"/>
          <w:sz w:val="20"/>
          <w:szCs w:val="20"/>
          <w:lang w:eastAsia="en-US"/>
        </w:rPr>
        <w:t xml:space="preserve">lub w postaci </w:t>
      </w:r>
      <w:r w:rsidR="00B51607" w:rsidRPr="00AE3A46">
        <w:rPr>
          <w:rFonts w:cs="Arial"/>
          <w:sz w:val="20"/>
          <w:szCs w:val="20"/>
          <w:lang w:eastAsia="en-US"/>
        </w:rPr>
        <w:t xml:space="preserve">elektronicznej </w:t>
      </w:r>
      <w:r w:rsidRPr="00AE3A46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 w:rsidRPr="00AE3A46">
        <w:rPr>
          <w:rFonts w:cs="Arial"/>
          <w:sz w:val="20"/>
          <w:szCs w:val="20"/>
          <w:lang w:eastAsia="en-US"/>
        </w:rPr>
        <w:t>y poprzez kliknięcie przycisku „</w:t>
      </w:r>
      <w:r w:rsidRPr="00AE3A46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AE3A46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 w:rsidRPr="00AE3A46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AE3A46" w:rsidRDefault="000067FA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Termin otwarcia</w:t>
      </w:r>
      <w:r w:rsidR="005B36A7" w:rsidRPr="00AE3A46">
        <w:rPr>
          <w:rFonts w:cs="Arial"/>
          <w:b/>
          <w:sz w:val="20"/>
          <w:szCs w:val="20"/>
          <w:lang w:eastAsia="en-US"/>
        </w:rPr>
        <w:t xml:space="preserve"> ofert</w:t>
      </w:r>
      <w:r w:rsidRPr="00AE3A46">
        <w:rPr>
          <w:rFonts w:cs="Arial"/>
          <w:b/>
          <w:sz w:val="20"/>
          <w:szCs w:val="20"/>
          <w:lang w:eastAsia="en-US"/>
        </w:rPr>
        <w:t>.</w:t>
      </w:r>
    </w:p>
    <w:p w14:paraId="306E33EE" w14:textId="41810A8C" w:rsidR="005B36A7" w:rsidRPr="00AE3A46" w:rsidRDefault="000067FA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E30DE4" w:rsidRPr="00AE3A46">
        <w:rPr>
          <w:rFonts w:cs="Arial"/>
          <w:b/>
          <w:sz w:val="20"/>
          <w:szCs w:val="20"/>
          <w:highlight w:val="lightGray"/>
          <w:lang w:eastAsia="en-US"/>
        </w:rPr>
        <w:t>18</w:t>
      </w:r>
      <w:r w:rsidR="00BA483A" w:rsidRPr="00AE3A46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60366" w:rsidRPr="00AE3A46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025451" w:rsidRPr="00AE3A46">
        <w:rPr>
          <w:rFonts w:cs="Arial"/>
          <w:b/>
          <w:sz w:val="20"/>
          <w:szCs w:val="20"/>
          <w:highlight w:val="lightGray"/>
          <w:lang w:eastAsia="en-US"/>
        </w:rPr>
        <w:t>8</w:t>
      </w:r>
      <w:r w:rsidRPr="00AE3A46">
        <w:rPr>
          <w:rFonts w:cs="Arial"/>
          <w:b/>
          <w:sz w:val="20"/>
          <w:szCs w:val="20"/>
          <w:highlight w:val="lightGray"/>
          <w:lang w:eastAsia="en-US"/>
        </w:rPr>
        <w:t>.2021 r. o godz. 10:05</w:t>
      </w:r>
      <w:r w:rsidRPr="00AE3A46">
        <w:rPr>
          <w:rFonts w:cs="Arial"/>
          <w:b/>
          <w:sz w:val="20"/>
          <w:szCs w:val="20"/>
          <w:lang w:eastAsia="en-US"/>
        </w:rPr>
        <w:t xml:space="preserve">., </w:t>
      </w:r>
      <w:r w:rsidRPr="00AE3A46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AE3A46">
        <w:rPr>
          <w:rFonts w:cs="Arial"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sz w:val="20"/>
          <w:szCs w:val="20"/>
          <w:lang w:eastAsia="en-US"/>
        </w:rPr>
        <w:t>.</w:t>
      </w:r>
      <w:r w:rsidR="005B36A7" w:rsidRPr="00AE3A46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 w:rsidRPr="00AE3A46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Zamawiający</w:t>
      </w:r>
      <w:r w:rsidR="002F3C24" w:rsidRPr="00AE3A46">
        <w:rPr>
          <w:rFonts w:cs="Arial"/>
          <w:sz w:val="20"/>
          <w:szCs w:val="20"/>
          <w:lang w:eastAsia="en-US"/>
        </w:rPr>
        <w:t xml:space="preserve"> po upływie terminu</w:t>
      </w:r>
      <w:r w:rsidR="00476BC3" w:rsidRPr="00AE3A46">
        <w:rPr>
          <w:rFonts w:cs="Arial"/>
          <w:sz w:val="20"/>
          <w:szCs w:val="20"/>
          <w:lang w:eastAsia="en-US"/>
        </w:rPr>
        <w:t xml:space="preserve"> składania ofert, </w:t>
      </w:r>
      <w:r w:rsidR="002F3C24" w:rsidRPr="00AE3A46">
        <w:rPr>
          <w:rFonts w:cs="Arial"/>
          <w:sz w:val="20"/>
          <w:szCs w:val="20"/>
          <w:lang w:eastAsia="en-US"/>
        </w:rPr>
        <w:t xml:space="preserve">a przed </w:t>
      </w:r>
      <w:r w:rsidRPr="00AE3A46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6190432" w14:textId="77777777" w:rsidR="005B36A7" w:rsidRPr="00AE3A46" w:rsidRDefault="005B36A7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 w:rsidRPr="00AE3A46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AE3A46" w:rsidRDefault="005B36A7" w:rsidP="00AE3A4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AE3A46" w:rsidRDefault="005B36A7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Informacja</w:t>
      </w:r>
      <w:r w:rsidR="00E36359" w:rsidRPr="00AE3A46">
        <w:rPr>
          <w:rFonts w:cs="Arial"/>
          <w:sz w:val="20"/>
          <w:szCs w:val="20"/>
          <w:lang w:eastAsia="en-US"/>
        </w:rPr>
        <w:t>, o której mowa w pkt 16</w:t>
      </w:r>
      <w:r w:rsidR="000067FA" w:rsidRPr="00AE3A46">
        <w:rPr>
          <w:rFonts w:cs="Arial"/>
          <w:sz w:val="20"/>
          <w:szCs w:val="20"/>
          <w:lang w:eastAsia="en-US"/>
        </w:rPr>
        <w:t>.5 SWZ</w:t>
      </w:r>
      <w:r w:rsidRPr="00AE3A46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AE3A46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 w:rsidRPr="00AE3A46">
        <w:rPr>
          <w:rFonts w:cs="Arial"/>
          <w:sz w:val="20"/>
          <w:szCs w:val="20"/>
          <w:lang w:eastAsia="en-US"/>
        </w:rPr>
        <w:t xml:space="preserve"> w sekcji „</w:t>
      </w:r>
      <w:r w:rsidRPr="00AE3A46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AE3A46" w:rsidRDefault="00E36359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Uwaga.</w:t>
      </w:r>
      <w:r w:rsidRPr="00AE3A46">
        <w:rPr>
          <w:rFonts w:cs="Arial"/>
          <w:sz w:val="20"/>
          <w:szCs w:val="20"/>
          <w:lang w:eastAsia="en-US"/>
        </w:rPr>
        <w:t xml:space="preserve"> </w:t>
      </w:r>
      <w:r w:rsidR="000067FA" w:rsidRPr="00AE3A46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AE3A46">
        <w:rPr>
          <w:rFonts w:cs="Arial"/>
          <w:sz w:val="20"/>
          <w:szCs w:val="20"/>
          <w:lang w:eastAsia="en-US"/>
        </w:rPr>
        <w:t xml:space="preserve">Zgodnie z </w:t>
      </w:r>
      <w:r w:rsidR="000067FA" w:rsidRPr="00AE3A46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 w:rsidRPr="00AE3A46">
        <w:rPr>
          <w:rFonts w:cs="Arial"/>
          <w:sz w:val="20"/>
          <w:szCs w:val="20"/>
          <w:lang w:eastAsia="en-US"/>
        </w:rPr>
        <w:t>Pzp</w:t>
      </w:r>
      <w:proofErr w:type="spellEnd"/>
      <w:r w:rsidR="000067FA" w:rsidRPr="00AE3A46">
        <w:rPr>
          <w:rFonts w:cs="Arial"/>
          <w:sz w:val="20"/>
          <w:szCs w:val="20"/>
          <w:lang w:eastAsia="en-US"/>
        </w:rPr>
        <w:t xml:space="preserve"> </w:t>
      </w:r>
      <w:r w:rsidR="00476BC3" w:rsidRPr="00AE3A46">
        <w:rPr>
          <w:rFonts w:cs="Arial"/>
          <w:sz w:val="20"/>
          <w:szCs w:val="20"/>
          <w:lang w:eastAsia="en-US"/>
        </w:rPr>
        <w:t>z</w:t>
      </w:r>
      <w:r w:rsidR="005B36A7" w:rsidRPr="00AE3A46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AE3A46" w:rsidRDefault="00081585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77777777" w:rsidR="00081585" w:rsidRPr="00AE3A46" w:rsidRDefault="00081585" w:rsidP="00AE3A4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AE3A46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AE3A46">
        <w:rPr>
          <w:rFonts w:cs="Arial"/>
          <w:sz w:val="20"/>
          <w:szCs w:val="20"/>
          <w:u w:val="single"/>
          <w:lang w:eastAsia="en-US"/>
        </w:rPr>
        <w:t>żąda</w:t>
      </w:r>
      <w:r w:rsidRPr="00AE3A46">
        <w:rPr>
          <w:rFonts w:cs="Arial"/>
          <w:sz w:val="20"/>
          <w:szCs w:val="20"/>
          <w:lang w:eastAsia="en-US"/>
        </w:rPr>
        <w:t xml:space="preserve"> wniesienia wadium</w:t>
      </w:r>
      <w:r w:rsidR="008E5D19" w:rsidRPr="00AE3A46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Pr="00AE3A46" w:rsidRDefault="00BF6FDC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AE3A46" w:rsidRDefault="00BF6FDC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</w:rPr>
        <w:t>Zamawiający nie zastrzega obowiązku osobistego wykonania kluczowych zadań przez Wykonawcę.</w:t>
      </w:r>
    </w:p>
    <w:p w14:paraId="4A2B8E7F" w14:textId="77777777" w:rsidR="00BF6FDC" w:rsidRPr="00AE3A46" w:rsidRDefault="00BF6FDC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14:paraId="04067CC6" w14:textId="77777777" w:rsidR="00BF6FDC" w:rsidRPr="00AE3A46" w:rsidRDefault="00BF6FDC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</w:rPr>
        <w:t xml:space="preserve">Zamawiający wymaga, aby w przypadku powierzenia części zamówienia podwykonawcom, Wykonawca wskazał w ofercie </w:t>
      </w:r>
      <w:r w:rsidRPr="00AE3A46">
        <w:rPr>
          <w:rFonts w:cs="Arial"/>
          <w:b/>
          <w:sz w:val="20"/>
          <w:szCs w:val="20"/>
          <w:lang w:eastAsia="en-US"/>
        </w:rPr>
        <w:t>(pkt 7 form</w:t>
      </w:r>
      <w:r w:rsidR="00AC6555" w:rsidRPr="00AE3A46">
        <w:rPr>
          <w:rFonts w:cs="Arial"/>
          <w:b/>
          <w:sz w:val="20"/>
          <w:szCs w:val="20"/>
          <w:lang w:eastAsia="en-US"/>
        </w:rPr>
        <w:t>ularza ofertowego – zał. 1 do S</w:t>
      </w:r>
      <w:r w:rsidRPr="00AE3A46">
        <w:rPr>
          <w:rFonts w:cs="Arial"/>
          <w:b/>
          <w:sz w:val="20"/>
          <w:szCs w:val="20"/>
          <w:lang w:eastAsia="en-US"/>
        </w:rPr>
        <w:t>WZ)</w:t>
      </w:r>
      <w:r w:rsidRPr="00AE3A46">
        <w:rPr>
          <w:rFonts w:cs="Arial"/>
          <w:sz w:val="20"/>
          <w:szCs w:val="20"/>
          <w:lang w:eastAsia="en-US"/>
        </w:rPr>
        <w:t xml:space="preserve"> </w:t>
      </w:r>
      <w:r w:rsidRPr="00AE3A46">
        <w:rPr>
          <w:rFonts w:cs="Arial"/>
          <w:sz w:val="20"/>
          <w:szCs w:val="20"/>
        </w:rPr>
        <w:t xml:space="preserve"> części </w:t>
      </w:r>
      <w:r w:rsidRPr="00AE3A46">
        <w:rPr>
          <w:rFonts w:cs="Arial"/>
          <w:sz w:val="20"/>
          <w:szCs w:val="20"/>
        </w:rPr>
        <w:lastRenderedPageBreak/>
        <w:t>zamówienia, których wykonanie zamierza powierzyć podwykonawcom oraz podał (o ile są mu wiadome na tym etapie) nazwy (firmy) tych podwykonawców</w:t>
      </w:r>
    </w:p>
    <w:p w14:paraId="07ED7B38" w14:textId="77777777" w:rsidR="00DB2090" w:rsidRPr="00AE3A46" w:rsidRDefault="00DB2090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AE3A46">
        <w:rPr>
          <w:rFonts w:cs="Arial"/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AE3A46" w:rsidRDefault="00DB2090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AE3A46">
        <w:rPr>
          <w:rFonts w:cs="Arial"/>
          <w:sz w:val="20"/>
          <w:szCs w:val="20"/>
        </w:rPr>
        <w:t xml:space="preserve">Powierzenie wykonania części zamówienia podwykonawcom nie zwalnia wykonawcy </w:t>
      </w:r>
      <w:r w:rsidRPr="00AE3A46">
        <w:rPr>
          <w:rFonts w:cs="Arial"/>
          <w:sz w:val="20"/>
          <w:szCs w:val="20"/>
        </w:rPr>
        <w:br/>
        <w:t>z odpowiedzialności za należyte wykonanie tego zamówienia.</w:t>
      </w:r>
    </w:p>
    <w:p w14:paraId="662AF075" w14:textId="77777777" w:rsidR="00BF6FDC" w:rsidRPr="00AE3A46" w:rsidRDefault="00AA165A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E3A46" w:rsidRDefault="00AA165A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AE3A46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 w:rsidRPr="00AE3A46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E3A46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AE3A46" w:rsidRDefault="00AA165A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 w:rsidRPr="00AE3A46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E3A46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 w:rsidRPr="00AE3A46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E3A46">
        <w:rPr>
          <w:rFonts w:cs="Arial"/>
          <w:sz w:val="20"/>
          <w:szCs w:val="20"/>
          <w:lang w:eastAsia="en-US"/>
        </w:rPr>
        <w:t xml:space="preserve"> te zdolności są wymagane.</w:t>
      </w:r>
    </w:p>
    <w:p w14:paraId="2401E98C" w14:textId="05CFEACC" w:rsidR="00AA165A" w:rsidRPr="00AE3A46" w:rsidRDefault="00AA165A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AE3A46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AE3A46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AE3A46">
        <w:rPr>
          <w:rFonts w:cs="Arial"/>
          <w:sz w:val="20"/>
          <w:szCs w:val="20"/>
          <w:lang w:eastAsia="en-US"/>
        </w:rPr>
        <w:t>ek dowodowy potwierdzający, że w</w:t>
      </w:r>
      <w:r w:rsidRPr="00AE3A46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AE3A46">
        <w:rPr>
          <w:rFonts w:cs="Arial"/>
          <w:b/>
          <w:sz w:val="20"/>
          <w:szCs w:val="20"/>
          <w:lang w:eastAsia="en-US"/>
        </w:rPr>
        <w:t>Wzór ośw</w:t>
      </w:r>
      <w:r w:rsidR="00626544" w:rsidRPr="00AE3A46">
        <w:rPr>
          <w:rFonts w:cs="Arial"/>
          <w:b/>
          <w:sz w:val="20"/>
          <w:szCs w:val="20"/>
          <w:lang w:eastAsia="en-US"/>
        </w:rPr>
        <w:t xml:space="preserve">iadczenia stanowi załącznik nr </w:t>
      </w:r>
      <w:r w:rsidR="00E30DE4" w:rsidRPr="00AE3A46">
        <w:rPr>
          <w:rFonts w:cs="Arial"/>
          <w:b/>
          <w:sz w:val="20"/>
          <w:szCs w:val="20"/>
          <w:lang w:eastAsia="en-US"/>
        </w:rPr>
        <w:t>5</w:t>
      </w:r>
      <w:r w:rsidRPr="00AE3A46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E3A46" w:rsidRDefault="00AA165A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 w:rsidRPr="00AE3A46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E3A46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Pr="00AE3A46" w:rsidRDefault="00222CBD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 w:rsidRPr="00AE3A46">
        <w:rPr>
          <w:rFonts w:cs="Arial"/>
          <w:sz w:val="20"/>
          <w:szCs w:val="20"/>
          <w:lang w:eastAsia="en-US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Pr="00AE3A46" w:rsidRDefault="00AA165A" w:rsidP="00AE3A4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  <w:lang w:eastAsia="en-US"/>
        </w:rPr>
        <w:t>Jeżeli zdolności techniczne lub zawodowe</w:t>
      </w:r>
      <w:r w:rsidR="00222CBD" w:rsidRPr="00AE3A46">
        <w:rPr>
          <w:rFonts w:cs="Arial"/>
          <w:sz w:val="20"/>
          <w:szCs w:val="20"/>
          <w:lang w:eastAsia="en-US"/>
        </w:rPr>
        <w:t xml:space="preserve">, sytuacja ekonomiczna lub finansowa </w:t>
      </w:r>
      <w:r w:rsidRPr="00AE3A46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 w:rsidRPr="00AE3A46">
        <w:rPr>
          <w:rFonts w:cs="Arial"/>
          <w:sz w:val="20"/>
          <w:szCs w:val="20"/>
          <w:lang w:eastAsia="en-US"/>
        </w:rPr>
        <w:t>zamawiający żąda, aby w</w:t>
      </w:r>
      <w:r w:rsidRPr="00AE3A46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 w:rsidRPr="00AE3A46">
        <w:rPr>
          <w:rFonts w:cs="Arial"/>
          <w:sz w:val="20"/>
          <w:szCs w:val="20"/>
          <w:lang w:eastAsia="en-US"/>
        </w:rPr>
        <w:br/>
      </w:r>
      <w:r w:rsidRPr="00AE3A46">
        <w:rPr>
          <w:rFonts w:cs="Arial"/>
          <w:sz w:val="20"/>
          <w:szCs w:val="20"/>
          <w:lang w:eastAsia="en-US"/>
        </w:rPr>
        <w:t>w postępowaniu.</w:t>
      </w:r>
    </w:p>
    <w:p w14:paraId="69BF5F0B" w14:textId="77777777" w:rsidR="00AA165A" w:rsidRPr="00AE3A46" w:rsidRDefault="00AA165A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</w:rPr>
        <w:t>UWAGA.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DAE2407" w14:textId="17496041" w:rsidR="00AA165A" w:rsidRPr="00AE3A46" w:rsidRDefault="00AA165A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</w:rPr>
      </w:pPr>
      <w:r w:rsidRPr="00AE3A46">
        <w:rPr>
          <w:rFonts w:cs="Arial"/>
          <w:sz w:val="20"/>
          <w:szCs w:val="20"/>
        </w:rPr>
        <w:t xml:space="preserve">Wykonawca, w przypadku polegania na zdolnościach lub sytuacji podmiotów udostępniających zasoby, przedstawia, </w:t>
      </w:r>
      <w:r w:rsidRPr="00AE3A46">
        <w:rPr>
          <w:rFonts w:cs="Arial"/>
          <w:b/>
          <w:sz w:val="20"/>
          <w:szCs w:val="20"/>
        </w:rPr>
        <w:t>wraz z oświadczeniem, o którym mowa w 11.1.1</w:t>
      </w:r>
      <w:r w:rsidR="00BA21DB" w:rsidRPr="00AE3A46">
        <w:rPr>
          <w:rFonts w:cs="Arial"/>
          <w:b/>
          <w:sz w:val="20"/>
          <w:szCs w:val="20"/>
        </w:rPr>
        <w:t xml:space="preserve"> </w:t>
      </w:r>
      <w:r w:rsidRPr="00AE3A46">
        <w:rPr>
          <w:rFonts w:cs="Arial"/>
          <w:b/>
          <w:sz w:val="20"/>
          <w:szCs w:val="20"/>
        </w:rPr>
        <w:t xml:space="preserve">SWZ, także oświadczenie podmiotu udostępniającego zasoby, potwierdzające brak podstaw wykluczenia tego podmiotu oraz odpowiednio spełnianie warunków udziału w </w:t>
      </w:r>
      <w:r w:rsidRPr="00AE3A46">
        <w:rPr>
          <w:rFonts w:cs="Arial"/>
          <w:b/>
          <w:sz w:val="20"/>
          <w:szCs w:val="20"/>
        </w:rPr>
        <w:lastRenderedPageBreak/>
        <w:t>postępowaniu, w zakresie, w jakim Wykonawca powołuje się na jego zasoby</w:t>
      </w:r>
      <w:r w:rsidRPr="00AE3A46">
        <w:rPr>
          <w:rFonts w:cs="Arial"/>
          <w:sz w:val="20"/>
          <w:szCs w:val="20"/>
        </w:rPr>
        <w:t xml:space="preserve">, </w:t>
      </w:r>
      <w:r w:rsidRPr="00AE3A46">
        <w:rPr>
          <w:rFonts w:cs="Arial"/>
          <w:sz w:val="20"/>
          <w:szCs w:val="20"/>
          <w:u w:val="single"/>
        </w:rPr>
        <w:t>zgodnie z </w:t>
      </w:r>
      <w:r w:rsidR="007E788E" w:rsidRPr="00AE3A46">
        <w:rPr>
          <w:rFonts w:cs="Arial"/>
          <w:sz w:val="20"/>
          <w:szCs w:val="20"/>
          <w:u w:val="single"/>
        </w:rPr>
        <w:t xml:space="preserve">załącznikiem nr </w:t>
      </w:r>
      <w:r w:rsidR="00E30DE4" w:rsidRPr="00AE3A46">
        <w:rPr>
          <w:rFonts w:cs="Arial"/>
          <w:sz w:val="20"/>
          <w:szCs w:val="20"/>
          <w:u w:val="single"/>
        </w:rPr>
        <w:t>10</w:t>
      </w:r>
      <w:r w:rsidR="006352D2" w:rsidRPr="00AE3A46">
        <w:rPr>
          <w:rFonts w:cs="Arial"/>
          <w:sz w:val="20"/>
          <w:szCs w:val="20"/>
          <w:u w:val="single"/>
        </w:rPr>
        <w:t xml:space="preserve"> do SWZ.</w:t>
      </w:r>
    </w:p>
    <w:p w14:paraId="4CA9041F" w14:textId="77777777" w:rsidR="009C7660" w:rsidRPr="00AE3A46" w:rsidRDefault="009C7660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12248458" w14:textId="77777777" w:rsidR="004401D6" w:rsidRPr="00AE3A46" w:rsidRDefault="004401D6" w:rsidP="00AE3A46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AE3A46">
        <w:rPr>
          <w:rFonts w:cs="Arial"/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AE3A46">
        <w:rPr>
          <w:rFonts w:cs="Arial"/>
          <w:b/>
          <w:sz w:val="20"/>
          <w:szCs w:val="20"/>
        </w:rPr>
        <w:t xml:space="preserve"> </w:t>
      </w:r>
      <w:r w:rsidRPr="00AE3A46">
        <w:rPr>
          <w:rFonts w:cs="Arial"/>
          <w:sz w:val="20"/>
          <w:szCs w:val="20"/>
        </w:rPr>
        <w:t xml:space="preserve">winno być załączone do oferty. </w:t>
      </w:r>
    </w:p>
    <w:p w14:paraId="1DF5DA85" w14:textId="77777777" w:rsidR="004401D6" w:rsidRPr="00AE3A46" w:rsidRDefault="004401D6" w:rsidP="00AE3A46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AE3A46">
        <w:rPr>
          <w:rFonts w:cs="Arial"/>
          <w:sz w:val="20"/>
          <w:szCs w:val="20"/>
        </w:rPr>
        <w:t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postępowaniu.</w:t>
      </w:r>
    </w:p>
    <w:p w14:paraId="7BCCDCC8" w14:textId="5FC97F5D" w:rsidR="004401D6" w:rsidRPr="00AE3A46" w:rsidRDefault="004401D6" w:rsidP="00AE3A46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AE3A46">
        <w:rPr>
          <w:rFonts w:cs="Arial"/>
          <w:sz w:val="20"/>
          <w:szCs w:val="20"/>
        </w:rPr>
        <w:t xml:space="preserve">Wykonawcy wspólnie ubiegający się o udzielenie zamówienia dołączają do oferty </w:t>
      </w:r>
      <w:r w:rsidRPr="00AE3A46">
        <w:rPr>
          <w:rFonts w:cs="Arial"/>
          <w:sz w:val="20"/>
          <w:szCs w:val="20"/>
          <w:lang w:eastAsia="en-US"/>
        </w:rPr>
        <w:t>oświadczenie</w:t>
      </w:r>
      <w:r w:rsidRPr="00AE3A46">
        <w:rPr>
          <w:rFonts w:cs="Arial"/>
          <w:b/>
          <w:sz w:val="20"/>
          <w:szCs w:val="20"/>
          <w:lang w:eastAsia="en-US"/>
        </w:rPr>
        <w:t xml:space="preserve"> składane na podstawie art. 117 ust. 4 </w:t>
      </w:r>
      <w:proofErr w:type="spellStart"/>
      <w:r w:rsidRPr="00AE3A46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E3A46">
        <w:rPr>
          <w:rFonts w:cs="Arial"/>
          <w:sz w:val="20"/>
          <w:szCs w:val="20"/>
          <w:lang w:eastAsia="en-US"/>
        </w:rPr>
        <w:t>, z którego wynika, które usługi wykonają poszczególni wykonawcy –</w:t>
      </w:r>
      <w:r w:rsidRPr="00AE3A46">
        <w:rPr>
          <w:rFonts w:cs="Arial"/>
          <w:b/>
          <w:sz w:val="20"/>
          <w:szCs w:val="20"/>
          <w:lang w:eastAsia="en-US"/>
        </w:rPr>
        <w:t>zgodnie z załącznikiem nr 1</w:t>
      </w:r>
      <w:r w:rsidR="00E30DE4" w:rsidRPr="00AE3A46">
        <w:rPr>
          <w:rFonts w:cs="Arial"/>
          <w:b/>
          <w:sz w:val="20"/>
          <w:szCs w:val="20"/>
          <w:lang w:eastAsia="en-US"/>
        </w:rPr>
        <w:t>1</w:t>
      </w:r>
      <w:r w:rsidRPr="00AE3A46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D3ED4E5" w14:textId="77777777" w:rsidR="004401D6" w:rsidRPr="00AE3A46" w:rsidRDefault="004401D6" w:rsidP="00AE3A46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AE3A46">
        <w:rPr>
          <w:rFonts w:cs="Arial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48D69953" w14:textId="77777777" w:rsidR="000067FA" w:rsidRPr="00AE3A46" w:rsidRDefault="000067FA" w:rsidP="00AE3A4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18"/>
          <w:szCs w:val="18"/>
          <w:lang w:eastAsia="en-US"/>
        </w:rPr>
      </w:pPr>
      <w:r w:rsidRPr="00AE3A46">
        <w:rPr>
          <w:rFonts w:cs="Arial"/>
          <w:b/>
          <w:sz w:val="18"/>
          <w:szCs w:val="18"/>
          <w:lang w:eastAsia="en-US"/>
        </w:rPr>
        <w:t>Opis kryteriów oceny ofert, wraz z podaniem wag tych kryteriów, i sposobu oceny ofert.</w:t>
      </w:r>
    </w:p>
    <w:p w14:paraId="6BC4D9F8" w14:textId="77777777" w:rsidR="000067FA" w:rsidRPr="00AE3A46" w:rsidRDefault="00493962" w:rsidP="00AE3A46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 w:val="18"/>
          <w:szCs w:val="18"/>
        </w:rPr>
      </w:pPr>
      <w:r w:rsidRPr="00AE3A46">
        <w:rPr>
          <w:rFonts w:cs="Arial"/>
          <w:sz w:val="18"/>
          <w:szCs w:val="18"/>
        </w:rPr>
        <w:t>Przy wyborze najkorzystniejszej oferty zamawiający będzie się kierował następującymi kryteriami oceny ofert</w:t>
      </w:r>
      <w:r w:rsidR="000067FA" w:rsidRPr="00AE3A46">
        <w:rPr>
          <w:rFonts w:cs="Arial"/>
          <w:sz w:val="18"/>
          <w:szCs w:val="18"/>
        </w:rPr>
        <w:t xml:space="preserve">: </w:t>
      </w:r>
    </w:p>
    <w:p w14:paraId="79EAF09B" w14:textId="77777777" w:rsidR="000067FA" w:rsidRPr="00AE3A46" w:rsidRDefault="000067FA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18"/>
          <w:szCs w:val="18"/>
          <w:lang w:eastAsia="en-US"/>
        </w:rPr>
      </w:pPr>
      <w:r w:rsidRPr="00AE3A46">
        <w:rPr>
          <w:rFonts w:cs="Arial"/>
          <w:sz w:val="18"/>
          <w:szCs w:val="18"/>
          <w:lang w:eastAsia="en-US"/>
        </w:rPr>
        <w:t>Cena ofertowa brutto –„P”.</w:t>
      </w:r>
    </w:p>
    <w:p w14:paraId="451D71B4" w14:textId="11C30C5C" w:rsidR="00F60366" w:rsidRPr="00AE3A46" w:rsidRDefault="00F60366" w:rsidP="00AE3A4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18"/>
          <w:szCs w:val="18"/>
        </w:rPr>
      </w:pPr>
      <w:bookmarkStart w:id="3" w:name="_Hlk71881132"/>
      <w:r w:rsidRPr="00AE3A46">
        <w:rPr>
          <w:rFonts w:cs="Arial"/>
          <w:sz w:val="18"/>
          <w:szCs w:val="18"/>
          <w:lang w:eastAsia="en-US"/>
        </w:rPr>
        <w:t>Doświadcze</w:t>
      </w:r>
      <w:r w:rsidRPr="00AE3A46">
        <w:rPr>
          <w:rFonts w:cs="Arial"/>
          <w:sz w:val="18"/>
          <w:szCs w:val="18"/>
        </w:rPr>
        <w:t xml:space="preserve">nie </w:t>
      </w:r>
      <w:r w:rsidR="00B92D46" w:rsidRPr="00AE3A46">
        <w:rPr>
          <w:rFonts w:cs="Arial"/>
          <w:sz w:val="18"/>
          <w:szCs w:val="18"/>
        </w:rPr>
        <w:t>osoby, która zostanie skierowana do realizacji zamówienia publicznego w sporządzeniu planów zagospodarowania przestrzennego</w:t>
      </w:r>
      <w:r w:rsidR="00AE3A46" w:rsidRPr="00AE3A46">
        <w:rPr>
          <w:rFonts w:cs="Arial"/>
          <w:sz w:val="18"/>
          <w:szCs w:val="18"/>
        </w:rPr>
        <w:t>, posiadającej wykształcenie i uprawnienia określone w art. 5 ustawy z dnia 27 marca 2003 r. o planowaniu i zagospodarowaniu przestrzennym</w:t>
      </w:r>
      <w:r w:rsidR="00B92D46" w:rsidRPr="00AE3A46">
        <w:rPr>
          <w:rFonts w:cs="Arial"/>
          <w:sz w:val="18"/>
          <w:szCs w:val="18"/>
        </w:rPr>
        <w:t xml:space="preserve"> </w:t>
      </w:r>
      <w:r w:rsidRPr="00AE3A46">
        <w:rPr>
          <w:rFonts w:cs="Arial"/>
          <w:sz w:val="18"/>
          <w:szCs w:val="18"/>
        </w:rPr>
        <w:t>-„D” (maksymalna liczba punktów do uzyskania wynosi 40).</w:t>
      </w:r>
    </w:p>
    <w:bookmarkEnd w:id="3"/>
    <w:p w14:paraId="0EE04458" w14:textId="75E6C907" w:rsidR="00AE3A46" w:rsidRPr="00AE3A46" w:rsidRDefault="000067FA" w:rsidP="00AE3A4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18"/>
          <w:szCs w:val="18"/>
          <w:lang w:eastAsia="en-US"/>
        </w:rPr>
      </w:pPr>
      <w:r w:rsidRPr="00AE3A46">
        <w:rPr>
          <w:rFonts w:cs="Arial"/>
          <w:sz w:val="18"/>
          <w:szCs w:val="18"/>
          <w:lang w:eastAsia="en-US"/>
        </w:rPr>
        <w:t>Powyższym kryteriom zamawiający przypisał następujące znaczenie</w:t>
      </w:r>
      <w:r w:rsidR="00F60366" w:rsidRPr="00AE3A46">
        <w:rPr>
          <w:rFonts w:cs="Arial"/>
          <w:sz w:val="18"/>
          <w:szCs w:val="18"/>
          <w:lang w:eastAsia="en-US"/>
        </w:rPr>
        <w:t>:</w:t>
      </w:r>
    </w:p>
    <w:p w14:paraId="4838B9CF" w14:textId="77777777" w:rsidR="00AE3A46" w:rsidRDefault="00AE3A46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4A34E0" w:rsidRPr="00915605" w14:paraId="76ADEFEC" w14:textId="77777777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42584" w14:textId="77777777" w:rsidR="004A34E0" w:rsidRPr="00F60366" w:rsidRDefault="004A34E0" w:rsidP="00AE3A46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00C46" w14:textId="77777777" w:rsidR="004A34E0" w:rsidRPr="00915605" w:rsidRDefault="004A34E0" w:rsidP="00AE3A46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3B2AB" w14:textId="77777777" w:rsidR="004A34E0" w:rsidRPr="00915605" w:rsidRDefault="004A34E0" w:rsidP="00AE3A46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A30C5" w14:textId="77777777" w:rsidR="004A34E0" w:rsidRPr="00915605" w:rsidRDefault="004A34E0" w:rsidP="00AE3A46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14:paraId="19418B9F" w14:textId="77777777" w:rsidTr="003E2CD3">
        <w:trPr>
          <w:trHeight w:val="697"/>
          <w:jc w:val="center"/>
        </w:trPr>
        <w:tc>
          <w:tcPr>
            <w:tcW w:w="877" w:type="pct"/>
            <w:vAlign w:val="center"/>
          </w:tcPr>
          <w:p w14:paraId="09DA2267" w14:textId="77777777" w:rsidR="004A34E0" w:rsidRPr="00F60366" w:rsidRDefault="004A34E0" w:rsidP="00AE3A46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14:paraId="10669207" w14:textId="77777777" w:rsidR="004A34E0" w:rsidRPr="007E1BE3" w:rsidRDefault="004A34E0" w:rsidP="00AE3A46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49FCCA65" w14:textId="77777777" w:rsidR="004A34E0" w:rsidRPr="007E1BE3" w:rsidRDefault="004A34E0" w:rsidP="00AE3A46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01ED52D9" w14:textId="77777777" w:rsidR="004A34E0" w:rsidRPr="007E1BE3" w:rsidRDefault="004A34E0" w:rsidP="00AE3A46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88FED42" w14:textId="77777777" w:rsidR="004A34E0" w:rsidRPr="007E1BE3" w:rsidRDefault="004A34E0" w:rsidP="00AE3A46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148DA6B8" w14:textId="77777777" w:rsidR="004A34E0" w:rsidRPr="007E1BE3" w:rsidRDefault="004A34E0" w:rsidP="00AE3A46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14:paraId="5B432CC9" w14:textId="77777777" w:rsidTr="003E2CD3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6CF2B677" w14:textId="3BFD7135" w:rsidR="00DF50A2" w:rsidRDefault="004A34E0" w:rsidP="00AE3A46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</w:t>
            </w:r>
            <w:bookmarkStart w:id="4" w:name="_Hlk79134483"/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osoby, </w:t>
            </w:r>
            <w:r w:rsidR="00AE3A46" w:rsidRPr="00AE3A46">
              <w:rPr>
                <w:rFonts w:cs="Arial"/>
                <w:b/>
                <w:sz w:val="16"/>
                <w:szCs w:val="16"/>
                <w:lang w:eastAsia="en-US"/>
              </w:rPr>
              <w:t>która zostanie skierowana do realizacji zamówienia publicznego w sporządzeniu planów zagospodarowania przestrzennego</w:t>
            </w:r>
            <w:r w:rsidR="00AE3A46" w:rsidRPr="00DF50A2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  <w:bookmarkEnd w:id="4"/>
            <w:r w:rsidR="00DF50A2" w:rsidRPr="00DF50A2">
              <w:rPr>
                <w:rFonts w:cs="Arial"/>
                <w:b/>
                <w:sz w:val="16"/>
                <w:szCs w:val="16"/>
                <w:lang w:eastAsia="en-US"/>
              </w:rPr>
              <w:t>posiadając</w:t>
            </w:r>
            <w:r w:rsidR="00DF50A2">
              <w:rPr>
                <w:rFonts w:cs="Arial"/>
                <w:b/>
                <w:sz w:val="16"/>
                <w:szCs w:val="16"/>
                <w:lang w:eastAsia="en-US"/>
              </w:rPr>
              <w:t xml:space="preserve">ej </w:t>
            </w:r>
            <w:r w:rsidR="00DF50A2" w:rsidRPr="00DF50A2">
              <w:rPr>
                <w:rFonts w:cs="Arial"/>
                <w:b/>
                <w:sz w:val="16"/>
                <w:szCs w:val="16"/>
                <w:lang w:eastAsia="en-US"/>
              </w:rPr>
              <w:t xml:space="preserve">wykształcenie i uprawnienia określone </w:t>
            </w:r>
            <w:r w:rsidR="00DF50A2" w:rsidRPr="00DF50A2">
              <w:rPr>
                <w:rFonts w:cs="Arial"/>
                <w:b/>
                <w:sz w:val="16"/>
                <w:szCs w:val="16"/>
                <w:lang w:eastAsia="en-US"/>
              </w:rPr>
              <w:br/>
              <w:t xml:space="preserve">w art. 5 ustawy </w:t>
            </w:r>
          </w:p>
          <w:p w14:paraId="0296127E" w14:textId="0BF5BA24" w:rsidR="004A34E0" w:rsidRPr="00F60366" w:rsidRDefault="00DF50A2" w:rsidP="00AE3A46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DF50A2">
              <w:rPr>
                <w:rFonts w:cs="Arial"/>
                <w:b/>
                <w:sz w:val="16"/>
                <w:szCs w:val="16"/>
                <w:lang w:eastAsia="en-US"/>
              </w:rPr>
              <w:t>z dnia 27 marca 2003 r. o planowaniu i zagospodarowaniu przestrzennym</w:t>
            </w:r>
          </w:p>
        </w:tc>
        <w:tc>
          <w:tcPr>
            <w:tcW w:w="482" w:type="pct"/>
            <w:vAlign w:val="center"/>
          </w:tcPr>
          <w:p w14:paraId="52501EB0" w14:textId="77777777" w:rsidR="004A34E0" w:rsidRPr="007E1BE3" w:rsidRDefault="004A34E0" w:rsidP="00AE3A46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6B61CE4" w14:textId="77777777" w:rsidR="004A34E0" w:rsidRPr="007E1BE3" w:rsidRDefault="004A34E0" w:rsidP="00AE3A46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737F52E8" w14:textId="77777777" w:rsidR="004A34E0" w:rsidRDefault="004A34E0" w:rsidP="00AE3A46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769C86B0" w14:textId="77777777" w:rsidR="004A34E0" w:rsidRPr="007E1BE3" w:rsidRDefault="004A34E0" w:rsidP="00AE3A46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6DE80A3E" w14:textId="066F84CF" w:rsidR="004A34E0" w:rsidRPr="007E1BE3" w:rsidRDefault="004A34E0" w:rsidP="00AE3A46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posiada doświadczenie </w:t>
            </w:r>
            <w:r w:rsidR="00DF50A2">
              <w:rPr>
                <w:rFonts w:eastAsia="Calibri" w:cs="Arial"/>
                <w:sz w:val="16"/>
                <w:szCs w:val="16"/>
                <w:lang w:eastAsia="en-US"/>
              </w:rPr>
              <w:t>w sporządzaniu miejscowych planów zagospodarowania przestrzennego dla miasta i gminy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:</w:t>
            </w:r>
          </w:p>
          <w:p w14:paraId="79DDD38C" w14:textId="017AC5B3" w:rsidR="004A34E0" w:rsidRPr="00524C94" w:rsidRDefault="00DF50A2" w:rsidP="00AE3A46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F50A2">
              <w:rPr>
                <w:rFonts w:eastAsia="Calibri" w:cs="Arial"/>
                <w:sz w:val="16"/>
                <w:szCs w:val="16"/>
                <w:lang w:eastAsia="en-US"/>
              </w:rPr>
              <w:t xml:space="preserve">Doświadczenie w sporządzeniu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9 lub więcej planów</w:t>
            </w:r>
            <w:r w:rsidR="00B92D46">
              <w:rPr>
                <w:rFonts w:eastAsia="Calibri" w:cs="Arial"/>
                <w:sz w:val="16"/>
                <w:szCs w:val="16"/>
                <w:lang w:eastAsia="en-US"/>
              </w:rPr>
              <w:t xml:space="preserve"> zagospodarowania przestrzennego</w:t>
            </w:r>
            <w:r w:rsidR="004A34E0" w:rsidRPr="00524C94">
              <w:rPr>
                <w:rFonts w:cs="Arial"/>
                <w:sz w:val="20"/>
                <w:szCs w:val="20"/>
              </w:rPr>
              <w:t xml:space="preserve">  </w:t>
            </w:r>
            <w:r w:rsidR="004A34E0"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="004A34E0"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4E0998C5" w14:textId="4BD735B6" w:rsidR="004A34E0" w:rsidRPr="00524C94" w:rsidRDefault="00B92D46" w:rsidP="00AE3A46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F50A2">
              <w:rPr>
                <w:rFonts w:eastAsia="Calibri" w:cs="Arial"/>
                <w:sz w:val="16"/>
                <w:szCs w:val="16"/>
                <w:lang w:eastAsia="en-US"/>
              </w:rPr>
              <w:t xml:space="preserve">Doświadczenie w sporządzeniu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8 planów zagospodarowania przestrzennego</w:t>
            </w:r>
            <w:r w:rsidRPr="00524C94">
              <w:rPr>
                <w:rFonts w:cs="Arial"/>
                <w:sz w:val="20"/>
                <w:szCs w:val="20"/>
              </w:rPr>
              <w:t xml:space="preserve">  </w:t>
            </w:r>
            <w:r w:rsidR="004A34E0"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="004A34E0"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6136A198" w14:textId="7ED6F5BC" w:rsidR="004A34E0" w:rsidRPr="00524C94" w:rsidRDefault="00B92D46" w:rsidP="00AE3A46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F50A2">
              <w:rPr>
                <w:rFonts w:eastAsia="Calibri" w:cs="Arial"/>
                <w:sz w:val="16"/>
                <w:szCs w:val="16"/>
                <w:lang w:eastAsia="en-US"/>
              </w:rPr>
              <w:t xml:space="preserve">Doświadczenie w sporządzeniu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7 planów zagospodarowania przestrzennego</w:t>
            </w:r>
            <w:r w:rsidRPr="00524C94">
              <w:rPr>
                <w:rFonts w:cs="Arial"/>
                <w:sz w:val="20"/>
                <w:szCs w:val="20"/>
              </w:rPr>
              <w:t xml:space="preserve">  </w:t>
            </w:r>
            <w:r w:rsidR="004A34E0"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="004A34E0"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07E230DE" w14:textId="77777777" w:rsidR="004A34E0" w:rsidRPr="007E1BE3" w:rsidRDefault="004A34E0" w:rsidP="00AE3A46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B7976AA" w14:textId="34E7BAAF" w:rsidR="004A34E0" w:rsidRDefault="004A34E0" w:rsidP="00AE3A46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</w:t>
            </w:r>
            <w:r w:rsidR="00B92D46">
              <w:rPr>
                <w:rFonts w:eastAsia="Calibri" w:cs="Arial"/>
                <w:b/>
                <w:sz w:val="16"/>
                <w:szCs w:val="16"/>
                <w:lang w:eastAsia="en-US"/>
              </w:rPr>
              <w:t>oferta Wykonawcy zostanie odrzucona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.</w:t>
            </w:r>
          </w:p>
          <w:p w14:paraId="4DCA0C35" w14:textId="77777777" w:rsidR="004A34E0" w:rsidRPr="007E1BE3" w:rsidRDefault="004A34E0" w:rsidP="00AE3A46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3B1A0B90" w14:textId="77777777"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13A6668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68778E7A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lastRenderedPageBreak/>
        <w:t>Całkowita liczba punktów, jaką otrzyma dana oferta, zostanie obliczona wg poniższego wzoru:</w:t>
      </w:r>
    </w:p>
    <w:p w14:paraId="4DA1D156" w14:textId="77777777" w:rsidR="00C904CE" w:rsidRPr="00413B96" w:rsidRDefault="00C904CE" w:rsidP="00413B96">
      <w:pPr>
        <w:spacing w:after="120"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="00F60366" w:rsidRPr="00413B96">
        <w:rPr>
          <w:sz w:val="20"/>
          <w:szCs w:val="20"/>
          <w:vertAlign w:val="subscript"/>
        </w:rPr>
        <w:t>D</w:t>
      </w:r>
    </w:p>
    <w:p w14:paraId="53E8A31D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1EC66555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3C2A2088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372ED327" w14:textId="14B845CA" w:rsidR="00F60366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="00F60366" w:rsidRPr="00413B96">
        <w:rPr>
          <w:sz w:val="20"/>
          <w:szCs w:val="20"/>
          <w:vertAlign w:val="subscript"/>
        </w:rPr>
        <w:t>D</w:t>
      </w:r>
      <w:r w:rsidRPr="00413B96">
        <w:rPr>
          <w:sz w:val="20"/>
          <w:szCs w:val="20"/>
          <w:vertAlign w:val="subscript"/>
        </w:rPr>
        <w:t xml:space="preserve"> </w:t>
      </w:r>
      <w:r w:rsidRPr="00413B96">
        <w:rPr>
          <w:sz w:val="20"/>
          <w:szCs w:val="20"/>
        </w:rPr>
        <w:t xml:space="preserve">- </w:t>
      </w:r>
      <w:r w:rsidR="00F60366" w:rsidRPr="00413B96">
        <w:rPr>
          <w:sz w:val="20"/>
          <w:szCs w:val="20"/>
        </w:rPr>
        <w:t>liczbę punktów za kryterium „</w:t>
      </w:r>
      <w:r w:rsidR="00B92D46" w:rsidRPr="007E1BE3">
        <w:rPr>
          <w:rFonts w:cs="Arial"/>
          <w:sz w:val="20"/>
          <w:szCs w:val="20"/>
          <w:lang w:eastAsia="en-US"/>
        </w:rPr>
        <w:t>Doświadcze</w:t>
      </w:r>
      <w:r w:rsidR="00B92D46" w:rsidRPr="007E1BE3">
        <w:rPr>
          <w:rFonts w:cs="Arial"/>
          <w:sz w:val="20"/>
          <w:szCs w:val="20"/>
        </w:rPr>
        <w:t xml:space="preserve">nie </w:t>
      </w:r>
      <w:r w:rsidR="00B92D46">
        <w:rPr>
          <w:rFonts w:cs="Arial"/>
          <w:sz w:val="20"/>
          <w:szCs w:val="20"/>
        </w:rPr>
        <w:t>osoby, która zostanie skierowana do realizacji zamówienia publicznego</w:t>
      </w:r>
      <w:r w:rsidR="00B92D46" w:rsidRPr="00B92D46">
        <w:rPr>
          <w:rFonts w:cs="Arial"/>
          <w:sz w:val="20"/>
          <w:szCs w:val="20"/>
        </w:rPr>
        <w:t xml:space="preserve"> w sporządzeniu planów zagospodarowania przestrzennego  </w:t>
      </w:r>
      <w:r w:rsidR="00F60366" w:rsidRPr="00413B96">
        <w:rPr>
          <w:sz w:val="20"/>
          <w:szCs w:val="20"/>
        </w:rPr>
        <w:t>(max. 40 pkt).</w:t>
      </w:r>
    </w:p>
    <w:p w14:paraId="1A675F8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AC8882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Zamawiający udzieli zamówienia Wykonawcy, którego oferta odpowiadać będzie wszystkim wymaganiom przedstawionym w ustawie </w:t>
      </w:r>
      <w:proofErr w:type="spellStart"/>
      <w:r w:rsidRPr="00413B96">
        <w:rPr>
          <w:sz w:val="20"/>
          <w:szCs w:val="20"/>
        </w:rPr>
        <w:t>Pzp</w:t>
      </w:r>
      <w:proofErr w:type="spellEnd"/>
      <w:r w:rsidRPr="00413B96">
        <w:rPr>
          <w:sz w:val="20"/>
          <w:szCs w:val="20"/>
        </w:rPr>
        <w:t>, oraz w SWZ i zostanie oceniona jako najkorzystniejsza w oparciu o podane kryteria wyboru.</w:t>
      </w:r>
    </w:p>
    <w:p w14:paraId="4A1BE5EE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B50CA48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556CF86F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413B96">
        <w:rPr>
          <w:sz w:val="20"/>
          <w:szCs w:val="20"/>
        </w:rPr>
        <w:t>pkt 21</w:t>
      </w:r>
      <w:r w:rsidRPr="00413B96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508390B7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="00473F37" w:rsidRPr="00413B96">
        <w:rPr>
          <w:sz w:val="20"/>
          <w:szCs w:val="20"/>
        </w:rPr>
        <w:br/>
      </w:r>
      <w:r w:rsidRPr="00413B96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6253A6E0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 ofercie, o której mowa w </w:t>
      </w:r>
      <w:r w:rsidR="00FB7858" w:rsidRPr="003E2CD3">
        <w:rPr>
          <w:sz w:val="20"/>
          <w:szCs w:val="20"/>
        </w:rPr>
        <w:t>pkt 21</w:t>
      </w:r>
      <w:r w:rsidRPr="003E2CD3">
        <w:rPr>
          <w:sz w:val="20"/>
          <w:szCs w:val="20"/>
        </w:rPr>
        <w:t>.10 SWZ, wykonawca ma obowiązek:</w:t>
      </w:r>
    </w:p>
    <w:p w14:paraId="3E35DCE1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3678718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5B67804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426F230" w14:textId="77777777" w:rsid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4526193E" w14:textId="77777777" w:rsidR="00473F37" w:rsidRPr="003E2CD3" w:rsidRDefault="00473F37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Wzór Formularza Ofertowego został opracowany przy założeniu, iż wybór oferty nie b</w:t>
      </w:r>
      <w:r w:rsidR="00493962" w:rsidRPr="003E2CD3">
        <w:rPr>
          <w:sz w:val="20"/>
          <w:szCs w:val="20"/>
        </w:rPr>
        <w:t>ędzie prowadzić do powstania u z</w:t>
      </w:r>
      <w:r w:rsidRPr="003E2CD3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61A3386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SWZ.</w:t>
      </w:r>
    </w:p>
    <w:p w14:paraId="4DB7182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lastRenderedPageBreak/>
        <w:t xml:space="preserve">Jeżeli termin związania ofertą upłynął przed wyborem najkorzystniejszej oferty, zamawiający wzywa wykonawcę, którego oferta otrzymała najwyższą ocenę, do wyrażenia,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wyznaczonym przez zamawiającego terminie, pisemnej zgody na wybór jego oferty.</w:t>
      </w:r>
    </w:p>
    <w:p w14:paraId="19C83CA0" w14:textId="158B008A" w:rsidR="008A5BE8" w:rsidRPr="008A5BE8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</w:t>
      </w:r>
      <w:r w:rsidR="00306B0A" w:rsidRPr="003E2CD3">
        <w:rPr>
          <w:sz w:val="20"/>
          <w:szCs w:val="20"/>
        </w:rPr>
        <w:t>ku zgody, o której mowa w pkt 21</w:t>
      </w:r>
      <w:r w:rsidR="00493962" w:rsidRPr="003E2CD3">
        <w:rPr>
          <w:sz w:val="20"/>
          <w:szCs w:val="20"/>
        </w:rPr>
        <w:t>.14</w:t>
      </w:r>
      <w:r w:rsidRPr="003E2CD3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605122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8A5BE8" w:rsidRDefault="004D06EB" w:rsidP="00605122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zawiera umowę w sprawie zamówienia publicznego, z uwzględnieniem art. 577 </w:t>
      </w:r>
      <w:proofErr w:type="spellStart"/>
      <w:r w:rsidRPr="008A5BE8">
        <w:rPr>
          <w:sz w:val="20"/>
          <w:szCs w:val="20"/>
        </w:rPr>
        <w:t>Pzp</w:t>
      </w:r>
      <w:proofErr w:type="spellEnd"/>
      <w:r w:rsidRPr="008A5BE8">
        <w:rPr>
          <w:sz w:val="20"/>
          <w:szCs w:val="20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88D204" w14:textId="77777777" w:rsidR="004D06EB" w:rsidRPr="008A5BE8" w:rsidRDefault="004D06EB" w:rsidP="00605122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może zawrzeć umowę w sprawie zamówienia publicznego przed upływem terminu, o którym mowa w pkt 22.1, jeżeli w postępowaniu o udzielenie zamówienia w trybie podstawowym złożono tylko jedną ofertę. </w:t>
      </w:r>
    </w:p>
    <w:p w14:paraId="74EDB785" w14:textId="77777777" w:rsidR="004D06EB" w:rsidRPr="008A5BE8" w:rsidRDefault="004D06EB" w:rsidP="00605122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którego oferta uznana zostanie za najkorzystniejszą, będzie zobowiązany zawrzeć umowę w sprawie zamówienia na warunkach określonych w projektowanych postanowieniach umowy, które stanowią załącznik nr 7 do SWZ. Umowa zostanie uzupełniona o zapisy wynikające ze złożonej oferty. </w:t>
      </w:r>
    </w:p>
    <w:p w14:paraId="5EA661E0" w14:textId="77777777" w:rsidR="004D06EB" w:rsidRPr="008A5BE8" w:rsidRDefault="004D06EB" w:rsidP="00605122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przed podpisaniem umowy, powinien przedłożyć: </w:t>
      </w:r>
    </w:p>
    <w:p w14:paraId="367BF211" w14:textId="6F5DC70F" w:rsidR="005A2EBF" w:rsidRPr="005A2EBF" w:rsidRDefault="005A2EBF" w:rsidP="005A2EBF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5A2EBF">
        <w:rPr>
          <w:rFonts w:cs="Arial"/>
          <w:b/>
          <w:bCs/>
          <w:sz w:val="20"/>
          <w:szCs w:val="20"/>
          <w:lang w:eastAsia="en-US"/>
        </w:rPr>
        <w:t xml:space="preserve">kopie dokumentów potwierdzających kwalifikacje </w:t>
      </w:r>
      <w:r w:rsidR="005B78AE" w:rsidRPr="005B78AE">
        <w:rPr>
          <w:rFonts w:cs="Arial"/>
          <w:b/>
          <w:bCs/>
          <w:sz w:val="20"/>
          <w:szCs w:val="20"/>
          <w:lang w:eastAsia="en-US"/>
        </w:rPr>
        <w:t>osoby, która zostanie skierowana do realizacji zamówienia publicznego w sporządzeniu planów zagospodarowania przestrzennego</w:t>
      </w:r>
      <w:r w:rsidR="005B78AE">
        <w:rPr>
          <w:rFonts w:cs="Arial"/>
          <w:b/>
          <w:bCs/>
          <w:sz w:val="20"/>
          <w:szCs w:val="20"/>
          <w:lang w:eastAsia="en-US"/>
        </w:rPr>
        <w:t>,</w:t>
      </w:r>
      <w:r w:rsidR="005B78AE" w:rsidRPr="005B78AE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5A2EBF">
        <w:rPr>
          <w:rFonts w:cs="Arial"/>
          <w:b/>
          <w:bCs/>
          <w:sz w:val="20"/>
          <w:szCs w:val="20"/>
          <w:lang w:eastAsia="en-US"/>
        </w:rPr>
        <w:t xml:space="preserve">niezbędne do wykonania przedmiotu umowy określone w art. 5 ustawy z dnia 27 marca 2003 r. o planowaniu </w:t>
      </w:r>
      <w:r w:rsidR="005B78AE">
        <w:rPr>
          <w:rFonts w:cs="Arial"/>
          <w:b/>
          <w:bCs/>
          <w:sz w:val="20"/>
          <w:szCs w:val="20"/>
          <w:lang w:eastAsia="en-US"/>
        </w:rPr>
        <w:br/>
      </w:r>
      <w:r w:rsidRPr="005A2EBF">
        <w:rPr>
          <w:rFonts w:cs="Arial"/>
          <w:b/>
          <w:bCs/>
          <w:sz w:val="20"/>
          <w:szCs w:val="20"/>
          <w:lang w:eastAsia="en-US"/>
        </w:rPr>
        <w:t xml:space="preserve">i zagospodarowaniu przestrzennym (t. j. - Dz. U. z 2021 r. poz. 741 ze zm.) </w:t>
      </w:r>
    </w:p>
    <w:p w14:paraId="3005B241" w14:textId="69B7426B" w:rsidR="004D06EB" w:rsidRPr="005A2EBF" w:rsidRDefault="004D06EB" w:rsidP="00605122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5A2EBF">
        <w:rPr>
          <w:rFonts w:cs="Arial"/>
          <w:b/>
          <w:bCs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cywilnej).</w:t>
      </w:r>
    </w:p>
    <w:p w14:paraId="65944652" w14:textId="77777777" w:rsidR="004D06EB" w:rsidRPr="00B92D46" w:rsidRDefault="004D06EB" w:rsidP="00605122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B92D46">
        <w:rPr>
          <w:sz w:val="20"/>
          <w:szCs w:val="20"/>
        </w:rPr>
        <w:t xml:space="preserve">Jeżeli wykonawca, którego oferta została wybrana jako najkorzystniejsza, uchyla się od zawarcia umowy w sprawie zamówienia publicznego lub nie wnosi zabezpieczenia należytego wykonania umowy, zamawiający może dokonać ponownego badania i oceny ofert spośród ofert pozostałych w postępowaniu wykonawców albo unieważnić postępowanie (art. 263 ustawy </w:t>
      </w:r>
      <w:proofErr w:type="spellStart"/>
      <w:r w:rsidRPr="00B92D46">
        <w:rPr>
          <w:sz w:val="20"/>
          <w:szCs w:val="20"/>
        </w:rPr>
        <w:t>Pzp</w:t>
      </w:r>
      <w:proofErr w:type="spellEnd"/>
      <w:r w:rsidRPr="00B92D46">
        <w:rPr>
          <w:sz w:val="20"/>
          <w:szCs w:val="20"/>
        </w:rPr>
        <w:t>).</w:t>
      </w:r>
    </w:p>
    <w:p w14:paraId="045AA869" w14:textId="77777777" w:rsidR="004D06EB" w:rsidRPr="00B92D46" w:rsidRDefault="004D06EB" w:rsidP="00605122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B92D46">
        <w:rPr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24FB77D9" w14:textId="77777777" w:rsidR="004D06EB" w:rsidRPr="00765AA7" w:rsidRDefault="004D06EB" w:rsidP="00605122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45D35E87" w14:textId="76EBAE6C" w:rsidR="00504FBD" w:rsidRPr="00504FBD" w:rsidRDefault="00605122" w:rsidP="00504FBD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05122">
        <w:rPr>
          <w:sz w:val="20"/>
          <w:szCs w:val="20"/>
        </w:rPr>
        <w:t>Zmiany terminu realizacji zamówienia z  przyczyn nie leżących po stronie Wykonawcy, w przypadku:</w:t>
      </w:r>
    </w:p>
    <w:p w14:paraId="532F196D" w14:textId="77777777" w:rsidR="00935DFD" w:rsidRPr="00504FBD" w:rsidRDefault="00935DFD" w:rsidP="00504FBD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04FBD">
        <w:rPr>
          <w:sz w:val="20"/>
          <w:szCs w:val="20"/>
        </w:rPr>
        <w:t>w przypadku zmiany formy prawnej prowadzenia działalności gospodarczej przez Wykonawcę.</w:t>
      </w:r>
    </w:p>
    <w:p w14:paraId="50EF3E5E" w14:textId="77777777" w:rsidR="00935DFD" w:rsidRPr="00504FBD" w:rsidRDefault="00935DFD" w:rsidP="00504FBD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04FBD">
        <w:rPr>
          <w:sz w:val="20"/>
          <w:szCs w:val="20"/>
        </w:rPr>
        <w:t>w części dotyczącej terminu realizacji przedmiotu umowy w przypadku:</w:t>
      </w:r>
    </w:p>
    <w:p w14:paraId="053878D7" w14:textId="77777777" w:rsidR="00935DFD" w:rsidRPr="00504FBD" w:rsidRDefault="00935DFD" w:rsidP="00504FBD">
      <w:pPr>
        <w:numPr>
          <w:ilvl w:val="3"/>
          <w:numId w:val="1"/>
        </w:numPr>
        <w:spacing w:before="120" w:after="120" w:line="276" w:lineRule="auto"/>
        <w:ind w:left="1985" w:hanging="905"/>
        <w:jc w:val="both"/>
        <w:rPr>
          <w:sz w:val="20"/>
          <w:szCs w:val="20"/>
        </w:rPr>
      </w:pPr>
      <w:r w:rsidRPr="00504FBD">
        <w:rPr>
          <w:sz w:val="20"/>
          <w:szCs w:val="20"/>
        </w:rPr>
        <w:t xml:space="preserve">nie przekazania Wykonawcy przez Zamawiającego dokumentów lub informacji, do których przekazania Zamawiający był zobowiązany, </w:t>
      </w:r>
    </w:p>
    <w:p w14:paraId="7C608177" w14:textId="68E2F15A" w:rsidR="00110E0E" w:rsidRPr="00702E91" w:rsidRDefault="00935DFD" w:rsidP="00110E0E">
      <w:pPr>
        <w:numPr>
          <w:ilvl w:val="3"/>
          <w:numId w:val="1"/>
        </w:numPr>
        <w:spacing w:before="120" w:after="120" w:line="276" w:lineRule="auto"/>
        <w:ind w:left="1985" w:hanging="905"/>
        <w:jc w:val="both"/>
        <w:rPr>
          <w:sz w:val="20"/>
          <w:szCs w:val="20"/>
        </w:rPr>
      </w:pPr>
      <w:r w:rsidRPr="00504FBD">
        <w:rPr>
          <w:sz w:val="20"/>
          <w:szCs w:val="20"/>
        </w:rPr>
        <w:lastRenderedPageBreak/>
        <w:t xml:space="preserve">wystąpienia okoliczności  niezależnych od Wykonawcy przy zachowaniu przez niego należytej staranności, skutkujących niemożnością dotrzymania terminu realizacji przedmiotu umowy, </w:t>
      </w:r>
    </w:p>
    <w:p w14:paraId="757BB15C" w14:textId="77777777" w:rsidR="00935DFD" w:rsidRPr="00110E0E" w:rsidRDefault="00935DFD" w:rsidP="00110E0E">
      <w:pPr>
        <w:numPr>
          <w:ilvl w:val="3"/>
          <w:numId w:val="1"/>
        </w:numPr>
        <w:spacing w:before="120" w:after="120" w:line="276" w:lineRule="auto"/>
        <w:ind w:left="1985" w:hanging="905"/>
        <w:jc w:val="both"/>
        <w:rPr>
          <w:sz w:val="20"/>
          <w:szCs w:val="20"/>
        </w:rPr>
      </w:pPr>
      <w:r w:rsidRPr="00110E0E">
        <w:rPr>
          <w:sz w:val="20"/>
          <w:szCs w:val="20"/>
        </w:rPr>
        <w:t xml:space="preserve">wystąpienia zmian przepisów prawa, które spowodują konieczność dostosowania dokumentacji do znowelizowanych przepisów, </w:t>
      </w:r>
    </w:p>
    <w:p w14:paraId="25501940" w14:textId="77777777" w:rsidR="00935DFD" w:rsidRPr="00110E0E" w:rsidRDefault="00935DFD" w:rsidP="00110E0E">
      <w:pPr>
        <w:numPr>
          <w:ilvl w:val="3"/>
          <w:numId w:val="1"/>
        </w:numPr>
        <w:spacing w:before="120" w:after="120" w:line="276" w:lineRule="auto"/>
        <w:ind w:left="1985" w:hanging="905"/>
        <w:jc w:val="both"/>
        <w:rPr>
          <w:sz w:val="20"/>
          <w:szCs w:val="20"/>
        </w:rPr>
      </w:pPr>
      <w:r w:rsidRPr="00110E0E">
        <w:rPr>
          <w:sz w:val="20"/>
          <w:szCs w:val="20"/>
        </w:rPr>
        <w:t>opóźnienia spowodowanego działaniem lub zaniechaniem organów władzy publicznej, których udział jest przewidziany w procedurze uchwalania planu miejscowego.</w:t>
      </w:r>
    </w:p>
    <w:p w14:paraId="0CE5656C" w14:textId="2B3F2B95" w:rsidR="00935DFD" w:rsidRPr="00110E0E" w:rsidRDefault="00935DFD" w:rsidP="00110E0E">
      <w:pPr>
        <w:numPr>
          <w:ilvl w:val="3"/>
          <w:numId w:val="1"/>
        </w:numPr>
        <w:spacing w:before="120" w:after="120" w:line="276" w:lineRule="auto"/>
        <w:ind w:left="1985" w:hanging="905"/>
        <w:jc w:val="both"/>
        <w:rPr>
          <w:sz w:val="20"/>
          <w:szCs w:val="20"/>
        </w:rPr>
      </w:pPr>
      <w:r w:rsidRPr="00110E0E">
        <w:rPr>
          <w:sz w:val="20"/>
          <w:szCs w:val="20"/>
        </w:rPr>
        <w:t xml:space="preserve">W przypadku zmiany terminu realizacji przedmiotu umowy ze względu na okoliczności wymienione w pkt </w:t>
      </w:r>
      <w:bookmarkStart w:id="5" w:name="_Hlk79067435"/>
      <w:r w:rsidRPr="00110E0E">
        <w:rPr>
          <w:sz w:val="20"/>
          <w:szCs w:val="20"/>
        </w:rPr>
        <w:t>od 23.1.</w:t>
      </w:r>
      <w:r w:rsidR="00702E91">
        <w:rPr>
          <w:sz w:val="20"/>
          <w:szCs w:val="20"/>
        </w:rPr>
        <w:t>2</w:t>
      </w:r>
      <w:r w:rsidRPr="00110E0E">
        <w:rPr>
          <w:sz w:val="20"/>
          <w:szCs w:val="20"/>
        </w:rPr>
        <w:t>.1-23.1.</w:t>
      </w:r>
      <w:r w:rsidR="00702E91">
        <w:rPr>
          <w:sz w:val="20"/>
          <w:szCs w:val="20"/>
        </w:rPr>
        <w:t>2</w:t>
      </w:r>
      <w:r w:rsidRPr="00110E0E">
        <w:rPr>
          <w:sz w:val="20"/>
          <w:szCs w:val="20"/>
        </w:rPr>
        <w:t>.4</w:t>
      </w:r>
      <w:bookmarkEnd w:id="5"/>
      <w:r w:rsidRPr="00110E0E">
        <w:rPr>
          <w:sz w:val="20"/>
          <w:szCs w:val="20"/>
        </w:rPr>
        <w:t>, termin ten może ulec przedłużeniu, nie dłużej jednak, niż o czas trwania tych okoliczności. Zaistnienie przeszkód w wykonywaniu robót powinno być potwierdzone przez Zamawiającego. W sytuacji zmiany terminu wykonania zamówienia na Wykonawcy spoczywa obowiązek przedłużenia okresu obowiązywania zabezpieczenia należytego wykonania przedmiotu umowy.</w:t>
      </w:r>
    </w:p>
    <w:p w14:paraId="5770AA6A" w14:textId="77777777" w:rsidR="00935DFD" w:rsidRPr="00605122" w:rsidRDefault="00935DFD" w:rsidP="00935DFD">
      <w:pPr>
        <w:keepNext/>
        <w:numPr>
          <w:ilvl w:val="2"/>
          <w:numId w:val="1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>w części dotyczącej zmiany zakresu przedmiotu umowy w przypadku:</w:t>
      </w:r>
    </w:p>
    <w:p w14:paraId="1846779B" w14:textId="651B6C2F" w:rsidR="00935DFD" w:rsidRPr="00110E0E" w:rsidRDefault="00935DFD" w:rsidP="00110E0E">
      <w:pPr>
        <w:numPr>
          <w:ilvl w:val="3"/>
          <w:numId w:val="1"/>
        </w:numPr>
        <w:spacing w:before="120" w:after="120" w:line="276" w:lineRule="auto"/>
        <w:ind w:left="1985" w:hanging="905"/>
        <w:jc w:val="both"/>
        <w:rPr>
          <w:sz w:val="20"/>
          <w:szCs w:val="20"/>
        </w:rPr>
      </w:pPr>
      <w:r w:rsidRPr="00110E0E">
        <w:rPr>
          <w:sz w:val="20"/>
          <w:szCs w:val="20"/>
        </w:rPr>
        <w:t>konieczności aktualizacji dokumentacji lub zmiany szczegółowego zakresu dokumentacji w sytuacjach określonych w pkt od 23.1.</w:t>
      </w:r>
      <w:r w:rsidR="00702E91">
        <w:rPr>
          <w:sz w:val="20"/>
          <w:szCs w:val="20"/>
        </w:rPr>
        <w:t>2</w:t>
      </w:r>
      <w:r w:rsidRPr="00110E0E">
        <w:rPr>
          <w:sz w:val="20"/>
          <w:szCs w:val="20"/>
        </w:rPr>
        <w:t>.1-23.1.</w:t>
      </w:r>
      <w:r w:rsidR="00702E91">
        <w:rPr>
          <w:sz w:val="20"/>
          <w:szCs w:val="20"/>
        </w:rPr>
        <w:t>2</w:t>
      </w:r>
      <w:r w:rsidRPr="00110E0E">
        <w:rPr>
          <w:sz w:val="20"/>
          <w:szCs w:val="20"/>
        </w:rPr>
        <w:t>.4</w:t>
      </w:r>
    </w:p>
    <w:p w14:paraId="626739A4" w14:textId="77777777" w:rsidR="00935DFD" w:rsidRPr="00110E0E" w:rsidRDefault="00935DFD" w:rsidP="00110E0E">
      <w:pPr>
        <w:numPr>
          <w:ilvl w:val="3"/>
          <w:numId w:val="1"/>
        </w:numPr>
        <w:spacing w:before="120" w:after="120" w:line="276" w:lineRule="auto"/>
        <w:ind w:left="1985" w:hanging="905"/>
        <w:jc w:val="both"/>
        <w:rPr>
          <w:sz w:val="20"/>
          <w:szCs w:val="20"/>
        </w:rPr>
      </w:pPr>
      <w:r w:rsidRPr="00110E0E">
        <w:rPr>
          <w:sz w:val="20"/>
          <w:szCs w:val="20"/>
        </w:rPr>
        <w:t>aktualizacji rozwiązań ze względu na postęp technologiczny lub gdyby zastosowanie przewidzianych rozwiązań groziło niewykonaniem lub wadliwym wykonaniem przedmiotu zamówienia.</w:t>
      </w:r>
    </w:p>
    <w:p w14:paraId="7DFF93C2" w14:textId="30E270BC" w:rsidR="00935DFD" w:rsidRPr="00F5078C" w:rsidRDefault="00935DFD" w:rsidP="00F5078C">
      <w:pPr>
        <w:keepNext/>
        <w:numPr>
          <w:ilvl w:val="2"/>
          <w:numId w:val="1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>w części dotyczącej zmiany wynagrodzenia umownego w przypadku urzędowej zmiany stawki podatku VAT, jeżeli zmiana ta będzie miała wpływ na koszty wykonania zamówienia przez Wykonawcę (przy zachowaniu ceny jednostkowej netto bez zmian).</w:t>
      </w:r>
    </w:p>
    <w:p w14:paraId="5EC3E6B3" w14:textId="77777777" w:rsidR="00935DFD" w:rsidRPr="00935DFD" w:rsidRDefault="00935DFD" w:rsidP="00935DFD">
      <w:pPr>
        <w:keepNext/>
        <w:numPr>
          <w:ilvl w:val="2"/>
          <w:numId w:val="1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>w części dotyczącej zmiany terminów realizacji poszczególnych etapów przedmiotu zamówienia wskazanych w harmonogramie w razie wystąpienia sytuacji, określonych w ust. 2 pkt 1 lub pkt 2.</w:t>
      </w:r>
    </w:p>
    <w:p w14:paraId="4EE36027" w14:textId="470C2F10" w:rsidR="00605122" w:rsidRPr="00605122" w:rsidRDefault="00605122" w:rsidP="00935DFD">
      <w:pPr>
        <w:keepNext/>
        <w:numPr>
          <w:ilvl w:val="2"/>
          <w:numId w:val="1"/>
        </w:numPr>
        <w:tabs>
          <w:tab w:val="left" w:pos="851"/>
        </w:tabs>
        <w:spacing w:before="120" w:after="120" w:line="276" w:lineRule="auto"/>
        <w:ind w:left="113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>w części dotyczącej zmiany osób, przy pomocy których Wykonawca realizuje przedmiot Umowy (o których mowa w § 13 ust. 2</w:t>
      </w:r>
      <w:r w:rsidR="00935DFD" w:rsidRPr="00935DFD">
        <w:rPr>
          <w:rFonts w:cs="Arial"/>
          <w:bCs/>
          <w:sz w:val="20"/>
          <w:szCs w:val="20"/>
          <w:lang w:eastAsia="en-US"/>
        </w:rPr>
        <w:t xml:space="preserve"> PPU</w:t>
      </w:r>
      <w:r w:rsidRPr="00605122">
        <w:rPr>
          <w:rFonts w:cs="Arial"/>
          <w:bCs/>
          <w:sz w:val="20"/>
          <w:szCs w:val="20"/>
          <w:lang w:eastAsia="en-US"/>
        </w:rPr>
        <w:t>) w przypadku:</w:t>
      </w:r>
    </w:p>
    <w:p w14:paraId="03ECA2DF" w14:textId="77777777" w:rsidR="00605122" w:rsidRPr="00110E0E" w:rsidRDefault="00605122" w:rsidP="00110E0E">
      <w:pPr>
        <w:numPr>
          <w:ilvl w:val="3"/>
          <w:numId w:val="1"/>
        </w:numPr>
        <w:spacing w:before="120" w:after="120" w:line="276" w:lineRule="auto"/>
        <w:ind w:left="1985" w:hanging="905"/>
        <w:jc w:val="both"/>
        <w:rPr>
          <w:sz w:val="20"/>
          <w:szCs w:val="20"/>
        </w:rPr>
      </w:pPr>
      <w:r w:rsidRPr="00110E0E">
        <w:rPr>
          <w:sz w:val="20"/>
          <w:szCs w:val="20"/>
        </w:rPr>
        <w:t>śmierci, choroby, ustania stosunku pracy lub innych zdarzeń losowych. Zmiana musi być uzasadniona przez Wykonawcę na piśmie i wymaga pisemnego zaakceptowania przez Zamawiającego,</w:t>
      </w:r>
    </w:p>
    <w:p w14:paraId="35773C47" w14:textId="18CB0A15" w:rsidR="00110E0E" w:rsidRDefault="00605122" w:rsidP="00110E0E">
      <w:pPr>
        <w:numPr>
          <w:ilvl w:val="3"/>
          <w:numId w:val="1"/>
        </w:numPr>
        <w:spacing w:before="120" w:after="120" w:line="276" w:lineRule="auto"/>
        <w:ind w:left="1985" w:hanging="905"/>
        <w:jc w:val="both"/>
        <w:rPr>
          <w:sz w:val="20"/>
          <w:szCs w:val="20"/>
        </w:rPr>
      </w:pPr>
      <w:r w:rsidRPr="00110E0E">
        <w:rPr>
          <w:sz w:val="20"/>
          <w:szCs w:val="20"/>
        </w:rPr>
        <w:t>gdy Zamawiający uzna i pisemnie uzasadni, że osoby te nie wykonują należycie swoich obowiązków. Wykonawca obowiązany jest dokonać zmiany tych osób, na inne spełniające na dzień składania ofert warunki określone w SWZ, w terminie nie dłuższym niż 7 dni od daty złożenia wniosku Zamawiającego. Zmiana wymaga pisemnego zaakceptowania przez Zamawiającego.</w:t>
      </w:r>
    </w:p>
    <w:p w14:paraId="21C0BF59" w14:textId="77777777" w:rsidR="00110E0E" w:rsidRDefault="00110E0E" w:rsidP="00110E0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>Żadna z ww. przesłanek do zmiany umowy nie daje Wykonawcy prawa do żądania wprowadzenia jakiejkolwiek zmiany, jedynie do wystąpienia do Zamawiającego ze stosownym wnioskiem, który w uzasadnionych przypadkach może zostać zaakceptowany.</w:t>
      </w:r>
    </w:p>
    <w:p w14:paraId="1C19F74C" w14:textId="77777777" w:rsidR="002D619F" w:rsidRPr="00110E0E" w:rsidRDefault="002D619F" w:rsidP="002D619F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>Zmiana zakresu przedmiotu zamówienia pod warunkiem, że jest korzystna dla Zamawiającego lub zaszły okoliczności, których nie można było przewidzieć w chwili zawarcia umowy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404E9541" w14:textId="77777777" w:rsidR="00110E0E" w:rsidRDefault="00110E0E" w:rsidP="00110E0E">
      <w:pPr>
        <w:spacing w:before="120" w:after="120" w:line="276" w:lineRule="auto"/>
        <w:jc w:val="both"/>
        <w:rPr>
          <w:sz w:val="20"/>
          <w:szCs w:val="20"/>
        </w:rPr>
      </w:pPr>
    </w:p>
    <w:p w14:paraId="47D39A6E" w14:textId="77777777" w:rsidR="00605122" w:rsidRPr="00605122" w:rsidRDefault="00605122" w:rsidP="00935DFD">
      <w:pPr>
        <w:keepNext/>
        <w:numPr>
          <w:ilvl w:val="1"/>
          <w:numId w:val="1"/>
        </w:numPr>
        <w:tabs>
          <w:tab w:val="num" w:pos="426"/>
          <w:tab w:val="left" w:pos="851"/>
          <w:tab w:val="num" w:pos="1448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lastRenderedPageBreak/>
        <w:t xml:space="preserve">Zmiana nazw, siedziby stron umowy, numerów kont bankowych, innych danych identyfikacyjnych. </w:t>
      </w:r>
    </w:p>
    <w:p w14:paraId="1BD846AE" w14:textId="2DCDC155" w:rsidR="00605122" w:rsidRPr="00605122" w:rsidRDefault="00605122" w:rsidP="00935DFD">
      <w:pPr>
        <w:keepNext/>
        <w:numPr>
          <w:ilvl w:val="1"/>
          <w:numId w:val="1"/>
        </w:numPr>
        <w:tabs>
          <w:tab w:val="num" w:pos="426"/>
          <w:tab w:val="left" w:pos="851"/>
          <w:tab w:val="num" w:pos="1448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 xml:space="preserve">Zmiana Podwykonawcy lub zakresu zamówienia powierzonego Podwykonawcy, pod warunkiem spełnienia wymagań określonych w § 13 </w:t>
      </w:r>
      <w:r w:rsidR="00935DFD" w:rsidRPr="00935DFD">
        <w:rPr>
          <w:rFonts w:cs="Arial"/>
          <w:bCs/>
          <w:sz w:val="20"/>
          <w:szCs w:val="20"/>
          <w:lang w:eastAsia="en-US"/>
        </w:rPr>
        <w:t xml:space="preserve"> PPU</w:t>
      </w:r>
      <w:r w:rsidRPr="00605122">
        <w:rPr>
          <w:rFonts w:cs="Arial"/>
          <w:bCs/>
          <w:sz w:val="20"/>
          <w:szCs w:val="20"/>
          <w:lang w:eastAsia="en-US"/>
        </w:rPr>
        <w:t>.</w:t>
      </w:r>
    </w:p>
    <w:p w14:paraId="531C3715" w14:textId="77777777" w:rsidR="00605122" w:rsidRPr="00605122" w:rsidRDefault="00605122" w:rsidP="00935DFD">
      <w:pPr>
        <w:keepNext/>
        <w:numPr>
          <w:ilvl w:val="1"/>
          <w:numId w:val="1"/>
        </w:numPr>
        <w:tabs>
          <w:tab w:val="num" w:pos="426"/>
          <w:tab w:val="left" w:pos="851"/>
          <w:tab w:val="num" w:pos="1448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>Zmiana osób odpowiedzialnych za kontakty i nadzór nad przedmiotem umowy.</w:t>
      </w:r>
    </w:p>
    <w:p w14:paraId="7C7A1178" w14:textId="791AEFC5" w:rsidR="00605122" w:rsidRPr="00605122" w:rsidRDefault="00605122" w:rsidP="00935DFD">
      <w:pPr>
        <w:keepNext/>
        <w:numPr>
          <w:ilvl w:val="1"/>
          <w:numId w:val="1"/>
        </w:numPr>
        <w:tabs>
          <w:tab w:val="num" w:pos="426"/>
          <w:tab w:val="left" w:pos="851"/>
          <w:tab w:val="num" w:pos="1448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 xml:space="preserve">Zmniejszenie zakresu </w:t>
      </w:r>
      <w:r>
        <w:rPr>
          <w:rFonts w:cs="Arial"/>
          <w:bCs/>
          <w:sz w:val="20"/>
          <w:szCs w:val="20"/>
          <w:lang w:eastAsia="en-US"/>
        </w:rPr>
        <w:t>prac</w:t>
      </w:r>
      <w:r w:rsidRPr="00605122">
        <w:rPr>
          <w:rFonts w:cs="Arial"/>
          <w:bCs/>
          <w:sz w:val="20"/>
          <w:szCs w:val="20"/>
          <w:lang w:eastAsia="en-US"/>
        </w:rPr>
        <w:t xml:space="preserve"> wynagrodzenia z przyczyn o obiektywnym charakterze, istotnej zmiany okoliczności powodującej, że wykonanie części zakresu realizacji umowy nie leży w interesie publicznym, czego nie można było przewidzieć w chwili jej zawarcia.</w:t>
      </w:r>
    </w:p>
    <w:p w14:paraId="71FD178F" w14:textId="77777777" w:rsidR="00605122" w:rsidRPr="00605122" w:rsidRDefault="00605122" w:rsidP="00935DFD">
      <w:pPr>
        <w:keepNext/>
        <w:numPr>
          <w:ilvl w:val="1"/>
          <w:numId w:val="1"/>
        </w:numPr>
        <w:tabs>
          <w:tab w:val="num" w:pos="426"/>
          <w:tab w:val="left" w:pos="851"/>
          <w:tab w:val="num" w:pos="1448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 xml:space="preserve">Zmiana sposobu odbioru i rozliczania robót w przypadku wydłużenia terminu wykonania umowy </w:t>
      </w:r>
      <w:r w:rsidRPr="00605122">
        <w:rPr>
          <w:rFonts w:cs="Arial"/>
          <w:bCs/>
          <w:sz w:val="20"/>
          <w:szCs w:val="20"/>
          <w:lang w:eastAsia="en-US"/>
        </w:rPr>
        <w:br/>
        <w:t>z przyczyn niezależnych od Wykonawcy.</w:t>
      </w:r>
    </w:p>
    <w:p w14:paraId="157DC99B" w14:textId="77777777" w:rsidR="00605122" w:rsidRPr="00605122" w:rsidRDefault="00605122" w:rsidP="00935DFD">
      <w:pPr>
        <w:keepNext/>
        <w:numPr>
          <w:ilvl w:val="1"/>
          <w:numId w:val="1"/>
        </w:numPr>
        <w:tabs>
          <w:tab w:val="num" w:pos="426"/>
          <w:tab w:val="left" w:pos="851"/>
          <w:tab w:val="num" w:pos="1448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>Zmiana terminu płatności z przyczyn nie leżących po stronie Wykonawcy, w przypadku zmiany obowiązujących przepisów, jeżeli zgodnie z nimi konieczne będzie dostosowanie treści umowy do aktualnego stanu prawnego.</w:t>
      </w:r>
    </w:p>
    <w:p w14:paraId="15ABEE24" w14:textId="77777777" w:rsidR="00605122" w:rsidRPr="00605122" w:rsidRDefault="00605122" w:rsidP="00935DFD">
      <w:pPr>
        <w:keepNext/>
        <w:numPr>
          <w:ilvl w:val="1"/>
          <w:numId w:val="1"/>
        </w:numPr>
        <w:tabs>
          <w:tab w:val="num" w:pos="426"/>
          <w:tab w:val="left" w:pos="851"/>
          <w:tab w:val="num" w:pos="1448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7FDBA2B5" w14:textId="77777777" w:rsidR="00605122" w:rsidRPr="00605122" w:rsidRDefault="00605122" w:rsidP="00935DFD">
      <w:pPr>
        <w:keepNext/>
        <w:numPr>
          <w:ilvl w:val="1"/>
          <w:numId w:val="1"/>
        </w:numPr>
        <w:tabs>
          <w:tab w:val="num" w:pos="426"/>
          <w:tab w:val="left" w:pos="851"/>
          <w:tab w:val="num" w:pos="1448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 xml:space="preserve">W przypadku wystąpienia okoliczności stanowiących podstawę do zmian postanowień umowy Wykonawca zobowiązany jest do niezwłocznego poinformowania o tym fakcie Zamawiającego </w:t>
      </w:r>
      <w:r w:rsidRPr="00605122">
        <w:rPr>
          <w:rFonts w:cs="Arial"/>
          <w:bCs/>
          <w:sz w:val="20"/>
          <w:szCs w:val="20"/>
          <w:lang w:eastAsia="en-US"/>
        </w:rPr>
        <w:br/>
        <w:t>i wystąpienia z wnioskiem o dokonanie zmian w przedmiotowej umowie.</w:t>
      </w:r>
    </w:p>
    <w:p w14:paraId="27FDEC79" w14:textId="77777777" w:rsidR="00605122" w:rsidRPr="00605122" w:rsidRDefault="00605122" w:rsidP="00935DFD">
      <w:pPr>
        <w:keepNext/>
        <w:numPr>
          <w:ilvl w:val="1"/>
          <w:numId w:val="1"/>
        </w:numPr>
        <w:tabs>
          <w:tab w:val="num" w:pos="426"/>
          <w:tab w:val="left" w:pos="851"/>
          <w:tab w:val="num" w:pos="1448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Zamawiający zobowiązany jest do niezwłocznego poinformowania na piśmie o tym fakcie Wykonawcy i  wystąpienia z wnioskiem o dokonanie zmian w przedmiotowej umowie.</w:t>
      </w:r>
    </w:p>
    <w:p w14:paraId="53659507" w14:textId="3DE33D57" w:rsidR="00605122" w:rsidRPr="00605122" w:rsidRDefault="00605122" w:rsidP="00935DFD">
      <w:pPr>
        <w:keepNext/>
        <w:numPr>
          <w:ilvl w:val="1"/>
          <w:numId w:val="1"/>
        </w:numPr>
        <w:tabs>
          <w:tab w:val="num" w:pos="426"/>
          <w:tab w:val="left" w:pos="851"/>
          <w:tab w:val="num" w:pos="1448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>Jeżeli Zamawiający uzna, że okoliczności wskazane przez Wykonawcę, jako stanowiące podstawę do zmiany umowy nie są zasadne, Wykonawca zobowiązany jest do realizacji zadania zgodnie z warunkami zawartymi w umowie. Zmiana umowy może nastąpić w formie pisemnej, pod rygorem nieważności takiego oświadczenia.</w:t>
      </w:r>
    </w:p>
    <w:p w14:paraId="7B131AC9" w14:textId="77777777" w:rsidR="00605122" w:rsidRPr="00605122" w:rsidRDefault="00605122" w:rsidP="00935DFD">
      <w:pPr>
        <w:keepNext/>
        <w:numPr>
          <w:ilvl w:val="1"/>
          <w:numId w:val="1"/>
        </w:numPr>
        <w:tabs>
          <w:tab w:val="num" w:pos="426"/>
          <w:tab w:val="left" w:pos="851"/>
          <w:tab w:val="num" w:pos="1448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0512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3263CE86" w14:textId="77777777" w:rsidR="00915605" w:rsidRPr="00915605" w:rsidRDefault="00915605" w:rsidP="00935DFD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9F6AEF1" w14:textId="77777777" w:rsidR="00F60366" w:rsidRPr="008A5BE8" w:rsidRDefault="00F60366" w:rsidP="00935DF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935DFD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7777777" w:rsidR="00D37A39" w:rsidRPr="008A5BE8" w:rsidRDefault="00D37A39" w:rsidP="00935DF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A5BE8">
        <w:rPr>
          <w:b/>
          <w:bCs/>
          <w:sz w:val="20"/>
          <w:szCs w:val="20"/>
        </w:rPr>
        <w:t xml:space="preserve">w załączniku nr </w:t>
      </w:r>
      <w:r w:rsidR="008D6BCD" w:rsidRPr="008A5BE8">
        <w:rPr>
          <w:b/>
          <w:bCs/>
          <w:sz w:val="20"/>
          <w:szCs w:val="20"/>
        </w:rPr>
        <w:t xml:space="preserve">7 </w:t>
      </w:r>
      <w:r w:rsidRPr="008A5BE8">
        <w:rPr>
          <w:b/>
          <w:bCs/>
          <w:sz w:val="20"/>
          <w:szCs w:val="20"/>
        </w:rPr>
        <w:t>do SWZ.</w:t>
      </w:r>
    </w:p>
    <w:p w14:paraId="414BBFCD" w14:textId="77777777" w:rsidR="00915605" w:rsidRPr="00915605" w:rsidRDefault="00915605" w:rsidP="00935DFD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3F10FC" w:rsidRDefault="00D37A39" w:rsidP="00935DF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935DFD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3F10FC" w:rsidRDefault="00DB2090" w:rsidP="00935DF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5FB0CD76" w14:textId="77777777" w:rsidR="00DB2090" w:rsidRPr="003F10FC" w:rsidRDefault="00DB2090" w:rsidP="00935DF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lastRenderedPageBreak/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, oraz Rzecznikowi Małych i Średnich Przedsiębiorców.</w:t>
      </w:r>
    </w:p>
    <w:p w14:paraId="1CC70E4C" w14:textId="77777777" w:rsidR="00DB2090" w:rsidRPr="003F10FC" w:rsidRDefault="00DB2090" w:rsidP="00935DF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Zgodnie z art. 513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 xml:space="preserve"> odwołanie przysługuje na:</w:t>
      </w:r>
    </w:p>
    <w:p w14:paraId="1B7C38B4" w14:textId="77777777" w:rsidR="00DB2090" w:rsidRPr="00930270" w:rsidRDefault="00DB2090" w:rsidP="00935DFD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798029F" w14:textId="77777777" w:rsidR="00DB2090" w:rsidRPr="00930270" w:rsidRDefault="00DB2090" w:rsidP="00935DFD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DA94E33" w14:textId="77777777" w:rsidR="00DB2090" w:rsidRPr="00930270" w:rsidRDefault="00DB2090" w:rsidP="00935DFD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2C4C6C16" w14:textId="642EABA1" w:rsidR="00F5078C" w:rsidRPr="00504FBD" w:rsidRDefault="00DB2090" w:rsidP="00F5078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Szczegółowe informacje dotyczące środków ochrony prawnej określone są w Dziale IX „Środki ochrony prawnej”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20AB0FED" w14:textId="77777777" w:rsidR="00935DFD" w:rsidRPr="00CD0C05" w:rsidRDefault="00935DFD" w:rsidP="00935DFD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76AE882D" w14:textId="4ECA8164" w:rsidR="00935DFD" w:rsidRPr="00504FBD" w:rsidRDefault="00935DFD" w:rsidP="00504FB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504FBD">
        <w:rPr>
          <w:sz w:val="20"/>
          <w:szCs w:val="20"/>
        </w:rPr>
        <w:t xml:space="preserve">Rozszerzenia plików wykorzystywanych przez Wykonawców powinny być zgodne </w:t>
      </w:r>
      <w:r w:rsidRPr="00504FBD">
        <w:rPr>
          <w:sz w:val="20"/>
          <w:szCs w:val="20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A113A" w14:textId="77777777" w:rsidR="00CD0C05" w:rsidRPr="00504FBD" w:rsidRDefault="00CD0C05" w:rsidP="00504FBD">
      <w:pPr>
        <w:numPr>
          <w:ilvl w:val="1"/>
          <w:numId w:val="1"/>
        </w:numPr>
        <w:spacing w:after="120" w:line="276" w:lineRule="auto"/>
        <w:jc w:val="both"/>
        <w:rPr>
          <w:b/>
          <w:bCs/>
          <w:sz w:val="20"/>
          <w:szCs w:val="20"/>
        </w:rPr>
      </w:pPr>
      <w:r w:rsidRPr="00504FBD">
        <w:rPr>
          <w:sz w:val="20"/>
          <w:szCs w:val="20"/>
        </w:rPr>
        <w:t xml:space="preserve">Zamawiający rekomenduje wykorzystanie formatów: </w:t>
      </w:r>
      <w:r w:rsidRPr="00504FBD">
        <w:rPr>
          <w:b/>
          <w:bCs/>
          <w:sz w:val="20"/>
          <w:szCs w:val="20"/>
        </w:rPr>
        <w:t>.pdf .</w:t>
      </w:r>
      <w:proofErr w:type="spellStart"/>
      <w:r w:rsidRPr="00504FBD">
        <w:rPr>
          <w:b/>
          <w:bCs/>
          <w:sz w:val="20"/>
          <w:szCs w:val="20"/>
        </w:rPr>
        <w:t>doc</w:t>
      </w:r>
      <w:proofErr w:type="spellEnd"/>
      <w:r w:rsidRPr="00504FBD">
        <w:rPr>
          <w:b/>
          <w:bCs/>
          <w:sz w:val="20"/>
          <w:szCs w:val="20"/>
        </w:rPr>
        <w:t xml:space="preserve"> .</w:t>
      </w:r>
      <w:proofErr w:type="spellStart"/>
      <w:r w:rsidRPr="00504FBD">
        <w:rPr>
          <w:b/>
          <w:bCs/>
          <w:sz w:val="20"/>
          <w:szCs w:val="20"/>
        </w:rPr>
        <w:t>docx</w:t>
      </w:r>
      <w:proofErr w:type="spellEnd"/>
      <w:r w:rsidRPr="00504FBD">
        <w:rPr>
          <w:b/>
          <w:bCs/>
          <w:sz w:val="20"/>
          <w:szCs w:val="20"/>
        </w:rPr>
        <w:t xml:space="preserve"> .xls .</w:t>
      </w:r>
      <w:proofErr w:type="spellStart"/>
      <w:r w:rsidRPr="00504FBD">
        <w:rPr>
          <w:b/>
          <w:bCs/>
          <w:sz w:val="20"/>
          <w:szCs w:val="20"/>
        </w:rPr>
        <w:t>xlsx</w:t>
      </w:r>
      <w:proofErr w:type="spellEnd"/>
      <w:r w:rsidRPr="00504FBD">
        <w:rPr>
          <w:b/>
          <w:bCs/>
          <w:sz w:val="20"/>
          <w:szCs w:val="20"/>
        </w:rPr>
        <w:t xml:space="preserve"> .jpg (.</w:t>
      </w:r>
      <w:proofErr w:type="spellStart"/>
      <w:r w:rsidRPr="00504FBD">
        <w:rPr>
          <w:b/>
          <w:bCs/>
          <w:sz w:val="20"/>
          <w:szCs w:val="20"/>
        </w:rPr>
        <w:t>jpeg</w:t>
      </w:r>
      <w:proofErr w:type="spellEnd"/>
      <w:r w:rsidRPr="00504FBD">
        <w:rPr>
          <w:b/>
          <w:bCs/>
          <w:sz w:val="20"/>
          <w:szCs w:val="20"/>
        </w:rPr>
        <w:t>) ze szczególnym wskazaniem na .pdf</w:t>
      </w:r>
    </w:p>
    <w:p w14:paraId="73D3AD7E" w14:textId="77777777" w:rsidR="00CD0C05" w:rsidRPr="00504FBD" w:rsidRDefault="00CD0C05" w:rsidP="00504FB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504FBD">
        <w:rPr>
          <w:sz w:val="20"/>
          <w:szCs w:val="20"/>
        </w:rPr>
        <w:t xml:space="preserve">W celu ewentualnej kompresji danych zamawiający rekomenduje wykorzystanie jednego </w:t>
      </w:r>
      <w:r w:rsidR="0014207F" w:rsidRPr="00504FBD">
        <w:rPr>
          <w:sz w:val="20"/>
          <w:szCs w:val="20"/>
        </w:rPr>
        <w:br/>
      </w:r>
      <w:r w:rsidRPr="00504FBD">
        <w:rPr>
          <w:sz w:val="20"/>
          <w:szCs w:val="20"/>
        </w:rPr>
        <w:t xml:space="preserve">z </w:t>
      </w:r>
      <w:r w:rsidR="0014207F" w:rsidRPr="00504FBD">
        <w:rPr>
          <w:sz w:val="20"/>
          <w:szCs w:val="20"/>
        </w:rPr>
        <w:t>rozszerzeń</w:t>
      </w:r>
      <w:r w:rsidRPr="00504FBD">
        <w:rPr>
          <w:sz w:val="20"/>
          <w:szCs w:val="20"/>
        </w:rPr>
        <w:t>:</w:t>
      </w:r>
    </w:p>
    <w:p w14:paraId="1AB3A94C" w14:textId="77777777" w:rsidR="00CD0C05" w:rsidRPr="00CD0C05" w:rsidRDefault="00CD0C05" w:rsidP="00935DFD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79727916" w14:textId="77777777" w:rsidR="00CD0C05" w:rsidRPr="00CD0C05" w:rsidRDefault="00CD0C05" w:rsidP="00935DFD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379C2ED7" w14:textId="77777777" w:rsidR="00CD0C05" w:rsidRPr="00504FBD" w:rsidRDefault="00CD0C05" w:rsidP="00504FB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504FBD">
        <w:rPr>
          <w:sz w:val="20"/>
          <w:szCs w:val="20"/>
        </w:rPr>
        <w:t xml:space="preserve">Wśród </w:t>
      </w:r>
      <w:r w:rsidR="0014207F" w:rsidRPr="00504FBD">
        <w:rPr>
          <w:sz w:val="20"/>
          <w:szCs w:val="20"/>
        </w:rPr>
        <w:t>rozszerzeń</w:t>
      </w:r>
      <w:r w:rsidRPr="00504FBD">
        <w:rPr>
          <w:sz w:val="20"/>
          <w:szCs w:val="20"/>
        </w:rPr>
        <w:t xml:space="preserve"> powszechnych a niewystępujących w rozporządzeniu </w:t>
      </w:r>
      <w:r w:rsidR="0014207F" w:rsidRPr="00504FBD">
        <w:rPr>
          <w:sz w:val="20"/>
          <w:szCs w:val="20"/>
        </w:rPr>
        <w:t xml:space="preserve">KRI </w:t>
      </w:r>
      <w:r w:rsidRPr="00504FBD">
        <w:rPr>
          <w:sz w:val="20"/>
          <w:szCs w:val="20"/>
        </w:rPr>
        <w:t xml:space="preserve">występują: </w:t>
      </w:r>
      <w:r w:rsidRPr="00504FBD">
        <w:rPr>
          <w:b/>
          <w:bCs/>
          <w:sz w:val="20"/>
          <w:szCs w:val="20"/>
        </w:rPr>
        <w:t>.</w:t>
      </w:r>
      <w:proofErr w:type="spellStart"/>
      <w:r w:rsidRPr="00504FBD">
        <w:rPr>
          <w:b/>
          <w:bCs/>
          <w:sz w:val="20"/>
          <w:szCs w:val="20"/>
        </w:rPr>
        <w:t>rar</w:t>
      </w:r>
      <w:proofErr w:type="spellEnd"/>
      <w:r w:rsidRPr="00504FBD">
        <w:rPr>
          <w:b/>
          <w:bCs/>
          <w:sz w:val="20"/>
          <w:szCs w:val="20"/>
        </w:rPr>
        <w:t xml:space="preserve"> .gif .</w:t>
      </w:r>
      <w:proofErr w:type="spellStart"/>
      <w:r w:rsidRPr="00504FBD">
        <w:rPr>
          <w:b/>
          <w:bCs/>
          <w:sz w:val="20"/>
          <w:szCs w:val="20"/>
        </w:rPr>
        <w:t>bmp</w:t>
      </w:r>
      <w:proofErr w:type="spellEnd"/>
      <w:r w:rsidRPr="00504FBD">
        <w:rPr>
          <w:b/>
          <w:bCs/>
          <w:sz w:val="20"/>
          <w:szCs w:val="20"/>
        </w:rPr>
        <w:t xml:space="preserve"> .</w:t>
      </w:r>
      <w:proofErr w:type="spellStart"/>
      <w:r w:rsidRPr="00504FBD">
        <w:rPr>
          <w:b/>
          <w:bCs/>
          <w:sz w:val="20"/>
          <w:szCs w:val="20"/>
        </w:rPr>
        <w:t>numbers</w:t>
      </w:r>
      <w:proofErr w:type="spellEnd"/>
      <w:r w:rsidRPr="00504FBD">
        <w:rPr>
          <w:b/>
          <w:bCs/>
          <w:sz w:val="20"/>
          <w:szCs w:val="20"/>
        </w:rPr>
        <w:t xml:space="preserve"> .</w:t>
      </w:r>
      <w:proofErr w:type="spellStart"/>
      <w:r w:rsidRPr="00504FBD">
        <w:rPr>
          <w:b/>
          <w:bCs/>
          <w:sz w:val="20"/>
          <w:szCs w:val="20"/>
        </w:rPr>
        <w:t>pages</w:t>
      </w:r>
      <w:proofErr w:type="spellEnd"/>
      <w:r w:rsidRPr="00504FBD">
        <w:rPr>
          <w:b/>
          <w:bCs/>
          <w:sz w:val="20"/>
          <w:szCs w:val="20"/>
        </w:rPr>
        <w:t>.</w:t>
      </w:r>
      <w:r w:rsidRPr="00504FBD">
        <w:rPr>
          <w:sz w:val="20"/>
          <w:szCs w:val="20"/>
        </w:rPr>
        <w:t xml:space="preserve"> Dokumenty złożone w takich plikach zostaną uznane za złożone nieskutecznie.</w:t>
      </w:r>
    </w:p>
    <w:p w14:paraId="7DBDACAB" w14:textId="77777777" w:rsidR="00CD0C05" w:rsidRPr="00504FBD" w:rsidRDefault="00CD0C05" w:rsidP="00504FB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504FBD">
        <w:rPr>
          <w:sz w:val="20"/>
          <w:szCs w:val="20"/>
        </w:rPr>
        <w:t xml:space="preserve">Zamawiający zwraca uwagę na ograniczenia wielkości plików podpisywanych profilem zaufanym, który wynosi </w:t>
      </w:r>
      <w:r w:rsidR="0014207F" w:rsidRPr="00504FBD">
        <w:rPr>
          <w:b/>
          <w:bCs/>
          <w:sz w:val="20"/>
          <w:szCs w:val="20"/>
        </w:rPr>
        <w:t>maksymalnie</w:t>
      </w:r>
      <w:r w:rsidRPr="00504FBD">
        <w:rPr>
          <w:b/>
          <w:bCs/>
          <w:sz w:val="20"/>
          <w:szCs w:val="20"/>
        </w:rPr>
        <w:t xml:space="preserve"> 10MB,</w:t>
      </w:r>
      <w:r w:rsidRPr="00504FBD">
        <w:rPr>
          <w:sz w:val="20"/>
          <w:szCs w:val="20"/>
        </w:rPr>
        <w:t xml:space="preserve"> oraz na ograniczenie wielkości plików podpisywanych w aplikacji </w:t>
      </w:r>
      <w:proofErr w:type="spellStart"/>
      <w:r w:rsidRPr="00504FBD">
        <w:rPr>
          <w:sz w:val="20"/>
          <w:szCs w:val="20"/>
        </w:rPr>
        <w:t>eDoApp</w:t>
      </w:r>
      <w:proofErr w:type="spellEnd"/>
      <w:r w:rsidRPr="00504FBD">
        <w:rPr>
          <w:sz w:val="20"/>
          <w:szCs w:val="20"/>
        </w:rPr>
        <w:t xml:space="preserve"> służącej do składania podp</w:t>
      </w:r>
      <w:r w:rsidR="0014207F" w:rsidRPr="00504FBD">
        <w:rPr>
          <w:sz w:val="20"/>
          <w:szCs w:val="20"/>
        </w:rPr>
        <w:t xml:space="preserve">isu osobistego, który wynosi </w:t>
      </w:r>
      <w:r w:rsidR="0014207F" w:rsidRPr="00504FBD">
        <w:rPr>
          <w:b/>
          <w:bCs/>
          <w:sz w:val="20"/>
          <w:szCs w:val="20"/>
        </w:rPr>
        <w:t>maksymalnie</w:t>
      </w:r>
      <w:r w:rsidRPr="00504FBD">
        <w:rPr>
          <w:b/>
          <w:bCs/>
          <w:sz w:val="20"/>
          <w:szCs w:val="20"/>
        </w:rPr>
        <w:t xml:space="preserve"> 5MB.</w:t>
      </w:r>
    </w:p>
    <w:p w14:paraId="70960FA8" w14:textId="77777777" w:rsidR="0014207F" w:rsidRDefault="0014207F" w:rsidP="00504FBD">
      <w:pPr>
        <w:numPr>
          <w:ilvl w:val="1"/>
          <w:numId w:val="1"/>
        </w:numPr>
        <w:spacing w:after="12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47E3A3D4" w14:textId="77777777" w:rsidR="00CD0C05" w:rsidRPr="00504FBD" w:rsidRDefault="0014207F" w:rsidP="00504FBD">
      <w:pPr>
        <w:numPr>
          <w:ilvl w:val="2"/>
          <w:numId w:val="1"/>
        </w:numPr>
        <w:spacing w:after="120" w:line="276" w:lineRule="auto"/>
        <w:jc w:val="both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504FBD">
        <w:rPr>
          <w:rFonts w:cs="Arial"/>
          <w:sz w:val="20"/>
          <w:szCs w:val="20"/>
          <w:lang w:eastAsia="en-US"/>
        </w:rPr>
        <w:t xml:space="preserve">, przekonwertowanie plików składających się na ofertę </w:t>
      </w:r>
      <w:r w:rsidR="00CD0C05" w:rsidRPr="00504FBD">
        <w:rPr>
          <w:rFonts w:cs="Arial"/>
          <w:b/>
          <w:bCs/>
          <w:sz w:val="20"/>
          <w:szCs w:val="20"/>
          <w:lang w:eastAsia="en-US"/>
        </w:rPr>
        <w:t>na</w:t>
      </w:r>
      <w:r w:rsidRPr="00504FBD">
        <w:rPr>
          <w:rFonts w:cs="Arial"/>
          <w:b/>
          <w:bCs/>
          <w:sz w:val="20"/>
          <w:szCs w:val="20"/>
          <w:lang w:eastAsia="en-US"/>
        </w:rPr>
        <w:t xml:space="preserve"> rozszerzenie</w:t>
      </w:r>
      <w:r w:rsidR="00CD0C05" w:rsidRPr="00504FBD">
        <w:rPr>
          <w:rFonts w:cs="Arial"/>
          <w:b/>
          <w:bCs/>
          <w:sz w:val="20"/>
          <w:szCs w:val="20"/>
          <w:lang w:eastAsia="en-US"/>
        </w:rPr>
        <w:t xml:space="preserve"> .pdf</w:t>
      </w:r>
      <w:r w:rsidR="00CD0C05" w:rsidRPr="00504FBD">
        <w:rPr>
          <w:rFonts w:cs="Arial"/>
          <w:sz w:val="20"/>
          <w:szCs w:val="20"/>
          <w:lang w:eastAsia="en-US"/>
        </w:rPr>
        <w:t xml:space="preserve">  i opatrzenie ich podpisem kwalifikowanym </w:t>
      </w:r>
      <w:r w:rsidRPr="00504FBD">
        <w:rPr>
          <w:rFonts w:cs="Arial"/>
          <w:b/>
          <w:bCs/>
          <w:sz w:val="20"/>
          <w:szCs w:val="20"/>
          <w:lang w:eastAsia="en-US"/>
        </w:rPr>
        <w:t xml:space="preserve">w formacie </w:t>
      </w:r>
      <w:proofErr w:type="spellStart"/>
      <w:r w:rsidR="00CD0C05" w:rsidRPr="00504FBD">
        <w:rPr>
          <w:rFonts w:cs="Arial"/>
          <w:b/>
          <w:bCs/>
          <w:sz w:val="20"/>
          <w:szCs w:val="20"/>
          <w:lang w:eastAsia="en-US"/>
        </w:rPr>
        <w:t>PAdES</w:t>
      </w:r>
      <w:proofErr w:type="spellEnd"/>
      <w:r w:rsidR="00CD0C05" w:rsidRPr="00504FBD">
        <w:rPr>
          <w:rFonts w:cs="Arial"/>
          <w:b/>
          <w:bCs/>
          <w:sz w:val="20"/>
          <w:szCs w:val="20"/>
          <w:lang w:eastAsia="en-US"/>
        </w:rPr>
        <w:t>. </w:t>
      </w:r>
    </w:p>
    <w:p w14:paraId="0310E957" w14:textId="77777777" w:rsidR="00CD0C05" w:rsidRDefault="00D90ED0" w:rsidP="00504FBD">
      <w:pPr>
        <w:numPr>
          <w:ilvl w:val="2"/>
          <w:numId w:val="1"/>
        </w:numPr>
        <w:spacing w:after="12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504FBD">
        <w:rPr>
          <w:rFonts w:cs="Arial"/>
          <w:sz w:val="20"/>
          <w:szCs w:val="20"/>
          <w:lang w:eastAsia="en-US"/>
        </w:rPr>
        <w:t>zaleca się opatrzyć podpisem</w:t>
      </w:r>
      <w:r w:rsidRPr="00504FBD">
        <w:rPr>
          <w:rFonts w:cs="Arial"/>
          <w:sz w:val="20"/>
          <w:szCs w:val="20"/>
          <w:lang w:eastAsia="en-US"/>
        </w:rPr>
        <w:t xml:space="preserve"> </w:t>
      </w:r>
      <w:r w:rsidRPr="00504FBD">
        <w:rPr>
          <w:rFonts w:cs="Arial"/>
          <w:b/>
          <w:bCs/>
          <w:sz w:val="20"/>
          <w:szCs w:val="20"/>
          <w:lang w:eastAsia="en-US"/>
        </w:rPr>
        <w:t>w formacie</w:t>
      </w:r>
      <w:r w:rsidR="00CD0C05" w:rsidRPr="00504FBD">
        <w:rPr>
          <w:rFonts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CD0C05" w:rsidRPr="00504FBD">
        <w:rPr>
          <w:rFonts w:cs="Arial"/>
          <w:b/>
          <w:bCs/>
          <w:sz w:val="20"/>
          <w:szCs w:val="20"/>
          <w:lang w:eastAsia="en-US"/>
        </w:rPr>
        <w:t>XAdES</w:t>
      </w:r>
      <w:proofErr w:type="spellEnd"/>
      <w:r w:rsidRPr="00504FB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504FBD">
        <w:rPr>
          <w:rFonts w:cs="Arial"/>
          <w:b/>
          <w:bCs/>
          <w:sz w:val="20"/>
          <w:szCs w:val="20"/>
          <w:lang w:eastAsia="en-US"/>
        </w:rPr>
        <w:br/>
        <w:t>o typie zewnętrznym</w:t>
      </w:r>
      <w:r w:rsidR="00CD0C05" w:rsidRPr="00504FBD">
        <w:rPr>
          <w:rFonts w:cs="Arial"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3AD4629B" w14:textId="77777777" w:rsidR="00D90ED0" w:rsidRPr="00CD0C05" w:rsidRDefault="00D90ED0" w:rsidP="00504FBD">
      <w:pPr>
        <w:numPr>
          <w:ilvl w:val="2"/>
          <w:numId w:val="1"/>
        </w:numPr>
        <w:spacing w:after="12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D7B067" w14:textId="77777777" w:rsidR="00CD0C05" w:rsidRPr="00CD0C05" w:rsidRDefault="00CD0C05" w:rsidP="00504FBD">
      <w:pPr>
        <w:numPr>
          <w:ilvl w:val="1"/>
          <w:numId w:val="1"/>
        </w:numPr>
        <w:spacing w:after="120" w:line="276" w:lineRule="auto"/>
        <w:jc w:val="both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 xml:space="preserve">Zamawiający zaleca aby </w:t>
      </w:r>
      <w:r w:rsidRPr="00504FBD">
        <w:rPr>
          <w:rFonts w:cs="Arial"/>
          <w:b/>
          <w:bCs/>
          <w:sz w:val="20"/>
          <w:szCs w:val="20"/>
          <w:lang w:eastAsia="en-US"/>
        </w:rPr>
        <w:t>w przypadku podpisywania pliku przez kilka osób, stosować podpisy tego samego rodzaju.</w:t>
      </w:r>
      <w:r w:rsidRPr="00504FBD">
        <w:rPr>
          <w:rFonts w:cs="Arial"/>
          <w:sz w:val="20"/>
          <w:szCs w:val="20"/>
          <w:lang w:eastAsia="en-US"/>
        </w:rPr>
        <w:t xml:space="preserve">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D970C99" w14:textId="77777777" w:rsidR="00CD0C05" w:rsidRPr="00CD0C05" w:rsidRDefault="00CD0C05" w:rsidP="00935DF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6CB37BA" w14:textId="77777777" w:rsidR="00D90ED0" w:rsidRPr="00D90ED0" w:rsidRDefault="00D90ED0" w:rsidP="00935DF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4D25C066" w14:textId="77777777" w:rsidR="00CD0C05" w:rsidRPr="00CD0C05" w:rsidRDefault="00CD0C05" w:rsidP="00935DF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3C52DD20" w14:textId="77777777" w:rsidR="00CD0C05" w:rsidRPr="00CD0C05" w:rsidRDefault="00CD0C05" w:rsidP="00935DF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1F9E6D2" w14:textId="77777777" w:rsidR="00CD0C05" w:rsidRPr="00CD0C05" w:rsidRDefault="00D90ED0" w:rsidP="00935DF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D1759C5" w14:textId="77777777" w:rsidR="00110E0E" w:rsidRPr="00365D38" w:rsidRDefault="00110E0E" w:rsidP="00110E0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3DBCB0A" w14:textId="77777777" w:rsidR="00110E0E" w:rsidRDefault="00110E0E" w:rsidP="00110E0E">
      <w:pPr>
        <w:keepNext/>
        <w:spacing w:before="120" w:after="120" w:line="276" w:lineRule="auto"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rFonts w:cs="Arial"/>
          <w:sz w:val="20"/>
          <w:szCs w:val="20"/>
        </w:rPr>
        <w:t>Dz.Urz</w:t>
      </w:r>
      <w:proofErr w:type="spellEnd"/>
      <w:r>
        <w:rPr>
          <w:rFonts w:cs="Arial"/>
          <w:sz w:val="20"/>
          <w:szCs w:val="20"/>
        </w:rPr>
        <w:t xml:space="preserve">. UE L 119, str. 1), dalej „RODO”, Zamawiający informuje, że:  </w:t>
      </w:r>
    </w:p>
    <w:p w14:paraId="7208FB66" w14:textId="77777777" w:rsidR="00110E0E" w:rsidRDefault="00110E0E" w:rsidP="00110E0E">
      <w:pPr>
        <w:keepNext/>
        <w:spacing w:before="120" w:after="120" w:line="276" w:lineRule="auto"/>
        <w:jc w:val="both"/>
        <w:rPr>
          <w:rFonts w:cs="Arial"/>
          <w:sz w:val="20"/>
          <w:szCs w:val="20"/>
        </w:rPr>
      </w:pPr>
    </w:p>
    <w:p w14:paraId="5DA15DCE" w14:textId="77777777" w:rsidR="00110E0E" w:rsidRPr="00916ABA" w:rsidRDefault="00110E0E" w:rsidP="00110E0E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Administratorem Pani/Pana danych osobowych przetwarzanych w związku z postępowaniem o udzielenie zamówienia publicznego jest Gmina Czersk, w imieniu której działa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Burmistrz Czerska wykonujący prawem określone obowiązki </w:t>
      </w:r>
      <w:r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przy pomocy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Urzędu Miejskiego w Czersku. Kontakt: ul. Kościuszki 27, 89-650 Czersk, e-mail: </w:t>
      </w:r>
      <w:hyperlink r:id="rId58" w:history="1">
        <w:r w:rsidRPr="003E2CD3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urzad_miejski@czersk.pl</w:t>
        </w:r>
      </w:hyperlink>
      <w:r w:rsidRPr="003E2CD3">
        <w:rPr>
          <w:rStyle w:val="Pogrubienie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tel. 52 395 48 60.  </w:t>
      </w:r>
    </w:p>
    <w:p w14:paraId="12989B74" w14:textId="77777777" w:rsidR="00110E0E" w:rsidRDefault="00110E0E" w:rsidP="00110E0E">
      <w:pPr>
        <w:spacing w:before="120" w:after="120"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03906F09" w14:textId="77777777" w:rsidR="00110E0E" w:rsidRPr="004F2E54" w:rsidRDefault="00110E0E" w:rsidP="00110E0E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Pani/Pana dane osobowe przetwarzane będą na podstawie art. 6 ust. 1 lit. c) RODO w celu związanym z postępowaniem o udzielenie zamówienia publicznego na wykonanie zadania pn.: </w:t>
      </w:r>
      <w:r w:rsidRPr="003A0A40">
        <w:rPr>
          <w:rFonts w:cs="Arial"/>
          <w:b/>
          <w:sz w:val="20"/>
          <w:szCs w:val="20"/>
        </w:rPr>
        <w:t>Opracowanie 7 projektów miejscowych planów zagospodarowana przestrzennego na terenie miasta i gminy Czersk</w:t>
      </w:r>
      <w:r w:rsidRPr="003F10FC">
        <w:rPr>
          <w:bCs/>
        </w:rPr>
        <w:t>,</w:t>
      </w: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A25C69">
        <w:rPr>
          <w:rFonts w:cs="Arial"/>
          <w:sz w:val="20"/>
          <w:szCs w:val="20"/>
        </w:rPr>
        <w:t xml:space="preserve">prowadzonym w </w:t>
      </w:r>
      <w:r w:rsidRPr="00C87943">
        <w:rPr>
          <w:rFonts w:cs="Arial"/>
          <w:b/>
          <w:sz w:val="20"/>
          <w:szCs w:val="20"/>
        </w:rPr>
        <w:t>trybie podstawowym bez negocjacji</w:t>
      </w:r>
      <w:r>
        <w:rPr>
          <w:rFonts w:cs="Arial"/>
          <w:sz w:val="20"/>
          <w:szCs w:val="20"/>
        </w:rPr>
        <w:t xml:space="preserve"> w związku z Ustawą z dnia 11 września 2019 r. Prawo zamówień publicznych </w:t>
      </w:r>
      <w:r>
        <w:rPr>
          <w:rFonts w:cs="Arial"/>
          <w:sz w:val="20"/>
          <w:szCs w:val="20"/>
          <w:lang w:eastAsia="en-US"/>
        </w:rPr>
        <w:t xml:space="preserve">(t. j - Dz. U. z 2021 r., poz. 1129 ze zm.) </w:t>
      </w:r>
      <w:r w:rsidRPr="004F2E54">
        <w:rPr>
          <w:rFonts w:cs="Arial"/>
          <w:sz w:val="20"/>
          <w:szCs w:val="20"/>
        </w:rPr>
        <w:t>dalej „</w:t>
      </w:r>
      <w:r>
        <w:rPr>
          <w:rFonts w:cs="Arial"/>
          <w:sz w:val="20"/>
          <w:szCs w:val="20"/>
        </w:rPr>
        <w:t>U</w:t>
      </w:r>
      <w:r w:rsidRPr="004F2E54">
        <w:rPr>
          <w:rFonts w:cs="Arial"/>
          <w:sz w:val="20"/>
          <w:szCs w:val="20"/>
        </w:rPr>
        <w:t>staw</w:t>
      </w:r>
      <w:r>
        <w:rPr>
          <w:rFonts w:cs="Arial"/>
          <w:sz w:val="20"/>
          <w:szCs w:val="20"/>
        </w:rPr>
        <w:t>ą</w:t>
      </w:r>
      <w:r w:rsidRPr="004F2E54">
        <w:rPr>
          <w:rFonts w:cs="Arial"/>
          <w:sz w:val="20"/>
          <w:szCs w:val="20"/>
        </w:rPr>
        <w:t xml:space="preserve"> </w:t>
      </w:r>
      <w:proofErr w:type="spellStart"/>
      <w:r w:rsidRPr="004F2E54">
        <w:rPr>
          <w:rFonts w:cs="Arial"/>
          <w:sz w:val="20"/>
          <w:szCs w:val="20"/>
        </w:rPr>
        <w:t>Pzp</w:t>
      </w:r>
      <w:proofErr w:type="spellEnd"/>
      <w:r w:rsidRPr="004F2E54">
        <w:rPr>
          <w:rFonts w:cs="Arial"/>
          <w:sz w:val="20"/>
          <w:szCs w:val="20"/>
        </w:rPr>
        <w:t xml:space="preserve">” </w:t>
      </w:r>
      <w:r>
        <w:rPr>
          <w:rFonts w:cs="Arial"/>
          <w:sz w:val="20"/>
          <w:szCs w:val="20"/>
        </w:rPr>
        <w:t>oraz art. 5-6 Ustawy z 14 lipca 1983 r. o narodowym zasobie archiwalnym i archiwac</w:t>
      </w:r>
      <w:r w:rsidRPr="004F2E54">
        <w:rPr>
          <w:rFonts w:cs="Arial"/>
          <w:sz w:val="20"/>
          <w:szCs w:val="20"/>
        </w:rPr>
        <w:t>h (</w:t>
      </w:r>
      <w:r>
        <w:rPr>
          <w:rFonts w:cs="Arial"/>
          <w:sz w:val="20"/>
          <w:szCs w:val="20"/>
        </w:rPr>
        <w:t>Dz.U. 2020.164 ze zm.)</w:t>
      </w:r>
    </w:p>
    <w:p w14:paraId="57006118" w14:textId="77777777" w:rsidR="00110E0E" w:rsidRPr="00D841A5" w:rsidRDefault="00110E0E" w:rsidP="00110E0E">
      <w:pPr>
        <w:spacing w:before="120" w:after="120"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4499B1BB" w14:textId="77777777" w:rsidR="00110E0E" w:rsidRPr="00F13B85" w:rsidRDefault="00110E0E" w:rsidP="00110E0E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57442EDF" w14:textId="77777777" w:rsidR="00110E0E" w:rsidRDefault="00110E0E" w:rsidP="00110E0E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6DC6F5FA" w14:textId="77777777" w:rsidR="00110E0E" w:rsidRPr="00C41149" w:rsidRDefault="00110E0E" w:rsidP="00110E0E">
      <w:pPr>
        <w:pStyle w:val="Akapitzlist"/>
        <w:spacing w:before="120" w:after="120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04D77747" w14:textId="77777777" w:rsidR="00110E0E" w:rsidRPr="0026141A" w:rsidRDefault="00110E0E" w:rsidP="00110E0E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59079138" w14:textId="77777777" w:rsidR="00110E0E" w:rsidRDefault="00110E0E" w:rsidP="00110E0E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125AF48D" w14:textId="77777777" w:rsidR="00110E0E" w:rsidRPr="00093666" w:rsidRDefault="00110E0E" w:rsidP="00110E0E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lastRenderedPageBreak/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</w:t>
      </w:r>
      <w:proofErr w:type="spellStart"/>
      <w:r w:rsidRPr="002A0748">
        <w:rPr>
          <w:rFonts w:cs="Arial"/>
          <w:sz w:val="20"/>
          <w:szCs w:val="20"/>
        </w:rPr>
        <w:t>Pzp</w:t>
      </w:r>
      <w:proofErr w:type="spellEnd"/>
      <w:r w:rsidRPr="002A0748">
        <w:rPr>
          <w:rFonts w:cs="Arial"/>
          <w:sz w:val="20"/>
          <w:szCs w:val="20"/>
        </w:rPr>
        <w:t xml:space="preserve">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46648B95" w14:textId="77777777" w:rsidR="00110E0E" w:rsidRPr="00916ABA" w:rsidRDefault="00110E0E" w:rsidP="00110E0E">
      <w:pPr>
        <w:spacing w:before="120" w:after="120"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1A4B9C1D" w14:textId="77777777" w:rsidR="00110E0E" w:rsidRPr="00916ABA" w:rsidRDefault="00110E0E" w:rsidP="00110E0E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.   </w:t>
      </w:r>
    </w:p>
    <w:p w14:paraId="61B0B4DD" w14:textId="77777777" w:rsidR="00110E0E" w:rsidRPr="00916ABA" w:rsidRDefault="00110E0E" w:rsidP="00110E0E">
      <w:pPr>
        <w:spacing w:before="120" w:after="120" w:line="276" w:lineRule="auto"/>
        <w:ind w:left="720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53176231" w14:textId="77777777" w:rsidR="00110E0E" w:rsidRPr="00916ABA" w:rsidRDefault="00110E0E" w:rsidP="00110E0E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431EDED2" w14:textId="77777777" w:rsidR="00110E0E" w:rsidRPr="00916ABA" w:rsidRDefault="00110E0E" w:rsidP="00110E0E">
      <w:pPr>
        <w:spacing w:before="120" w:after="120"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12570325" w14:textId="77777777" w:rsidR="00110E0E" w:rsidRPr="00916ABA" w:rsidRDefault="00110E0E" w:rsidP="00110E0E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 xml:space="preserve">w art. 18 ust. 5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.</w:t>
      </w:r>
    </w:p>
    <w:p w14:paraId="2F2068A7" w14:textId="77777777" w:rsidR="00110E0E" w:rsidRPr="00916ABA" w:rsidRDefault="00110E0E" w:rsidP="00110E0E">
      <w:pPr>
        <w:spacing w:before="120" w:after="120"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095B89B7" w14:textId="77777777" w:rsidR="00110E0E" w:rsidRPr="00916ABA" w:rsidRDefault="00110E0E" w:rsidP="00110E0E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o udzielenie zamówienia w sposób gwarantujący zabezpieczenie przed ich bezprawnym rozpowszechnianiem.</w:t>
      </w:r>
    </w:p>
    <w:p w14:paraId="17BEEA0E" w14:textId="77777777" w:rsidR="00110E0E" w:rsidRPr="00916ABA" w:rsidRDefault="00110E0E" w:rsidP="00110E0E">
      <w:pPr>
        <w:spacing w:before="120" w:after="120"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1225D3E2" w14:textId="77777777" w:rsidR="00110E0E" w:rsidRPr="00916ABA" w:rsidRDefault="00110E0E" w:rsidP="00110E0E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Posiada Pani/Pan:</w:t>
      </w:r>
    </w:p>
    <w:p w14:paraId="503E52CD" w14:textId="77777777" w:rsidR="00110E0E" w:rsidRDefault="00110E0E" w:rsidP="00110E0E">
      <w:pPr>
        <w:numPr>
          <w:ilvl w:val="0"/>
          <w:numId w:val="33"/>
        </w:numPr>
        <w:spacing w:before="120" w:after="120" w:line="276" w:lineRule="auto"/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01FB6A2D" w14:textId="77777777" w:rsidR="00110E0E" w:rsidRDefault="00110E0E" w:rsidP="00110E0E">
      <w:pPr>
        <w:numPr>
          <w:ilvl w:val="0"/>
          <w:numId w:val="33"/>
        </w:numPr>
        <w:spacing w:before="120" w:after="120"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252502D0" w14:textId="77777777" w:rsidR="00110E0E" w:rsidRDefault="00110E0E" w:rsidP="00110E0E">
      <w:pPr>
        <w:numPr>
          <w:ilvl w:val="0"/>
          <w:numId w:val="33"/>
        </w:numPr>
        <w:spacing w:before="120" w:after="120"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17E99D77" w14:textId="77777777" w:rsidR="00110E0E" w:rsidRDefault="00110E0E" w:rsidP="00110E0E">
      <w:pPr>
        <w:numPr>
          <w:ilvl w:val="0"/>
          <w:numId w:val="33"/>
        </w:numPr>
        <w:spacing w:before="120" w:after="120"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784A95AD" w14:textId="77777777" w:rsidR="00110E0E" w:rsidRDefault="00110E0E" w:rsidP="00110E0E">
      <w:pPr>
        <w:spacing w:before="120" w:after="120" w:line="276" w:lineRule="auto"/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605CF792" w14:textId="77777777" w:rsidR="00110E0E" w:rsidRPr="00916ABA" w:rsidRDefault="00110E0E" w:rsidP="00110E0E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>Nie przysługuje Pani/Panu:</w:t>
      </w:r>
    </w:p>
    <w:p w14:paraId="69928144" w14:textId="77777777" w:rsidR="00110E0E" w:rsidRDefault="00110E0E" w:rsidP="00110E0E">
      <w:pPr>
        <w:numPr>
          <w:ilvl w:val="0"/>
          <w:numId w:val="34"/>
        </w:numPr>
        <w:spacing w:before="120" w:after="120"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3475F6C1" w14:textId="77777777" w:rsidR="00110E0E" w:rsidRDefault="00110E0E" w:rsidP="00110E0E">
      <w:pPr>
        <w:numPr>
          <w:ilvl w:val="0"/>
          <w:numId w:val="34"/>
        </w:numPr>
        <w:spacing w:before="120" w:after="120" w:line="276" w:lineRule="auto"/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2C8816EB" w14:textId="77777777" w:rsidR="00110E0E" w:rsidRDefault="00110E0E" w:rsidP="00110E0E">
      <w:pPr>
        <w:numPr>
          <w:ilvl w:val="0"/>
          <w:numId w:val="34"/>
        </w:numPr>
        <w:spacing w:before="120" w:after="120" w:line="276" w:lineRule="auto"/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7BE3EFD0" w14:textId="77777777" w:rsidR="00110E0E" w:rsidRDefault="00110E0E" w:rsidP="00110E0E">
      <w:pPr>
        <w:spacing w:before="120" w:after="120" w:line="276" w:lineRule="auto"/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7273F279" w14:textId="77777777" w:rsidR="00110E0E" w:rsidRPr="00916ABA" w:rsidRDefault="00110E0E" w:rsidP="00110E0E">
      <w:pPr>
        <w:numPr>
          <w:ilvl w:val="0"/>
          <w:numId w:val="32"/>
        </w:numPr>
        <w:spacing w:before="120" w:after="120"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9" w:history="1">
        <w:r w:rsidRPr="00916ABA">
          <w:rPr>
            <w:rStyle w:val="Pogrubienie"/>
            <w:b w:val="0"/>
            <w:bCs w:val="0"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 .</w:t>
      </w:r>
    </w:p>
    <w:p w14:paraId="652A0C28" w14:textId="77777777" w:rsidR="00110E0E" w:rsidRDefault="00110E0E" w:rsidP="00110E0E">
      <w:pPr>
        <w:spacing w:before="120" w:after="120" w:line="276" w:lineRule="auto"/>
        <w:jc w:val="both"/>
        <w:rPr>
          <w:rFonts w:cs="Arial"/>
          <w:sz w:val="20"/>
          <w:szCs w:val="20"/>
          <w:u w:val="single"/>
          <w:lang w:eastAsia="en-US"/>
        </w:rPr>
      </w:pPr>
    </w:p>
    <w:p w14:paraId="192152A5" w14:textId="77777777" w:rsidR="00110E0E" w:rsidRDefault="00110E0E" w:rsidP="00110E0E">
      <w:pPr>
        <w:spacing w:before="120" w:after="120" w:line="276" w:lineRule="auto"/>
        <w:ind w:left="360" w:firstLine="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cs="Arial"/>
          <w:sz w:val="20"/>
          <w:szCs w:val="20"/>
        </w:rPr>
        <w:t>wyłączeń</w:t>
      </w:r>
      <w:proofErr w:type="spellEnd"/>
      <w:r>
        <w:rPr>
          <w:rFonts w:cs="Arial"/>
          <w:sz w:val="20"/>
          <w:szCs w:val="20"/>
        </w:rPr>
        <w:t xml:space="preserve">, o których mowa w art. 14 ust. 5 RODO. </w:t>
      </w:r>
    </w:p>
    <w:p w14:paraId="2E6C3DF0" w14:textId="77777777" w:rsidR="00110E0E" w:rsidRDefault="00110E0E" w:rsidP="00110E0E">
      <w:pPr>
        <w:spacing w:before="120" w:after="120" w:line="276" w:lineRule="auto"/>
        <w:jc w:val="both"/>
        <w:rPr>
          <w:rFonts w:cs="Arial"/>
          <w:sz w:val="20"/>
          <w:szCs w:val="20"/>
          <w:u w:val="single"/>
        </w:rPr>
      </w:pPr>
    </w:p>
    <w:p w14:paraId="0990EA4C" w14:textId="77777777" w:rsidR="00110E0E" w:rsidRDefault="00110E0E" w:rsidP="00110E0E">
      <w:pPr>
        <w:spacing w:before="120" w:after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17790B60" w14:textId="77777777" w:rsidR="00110E0E" w:rsidRDefault="00110E0E" w:rsidP="00110E0E">
      <w:pPr>
        <w:spacing w:before="120" w:after="120" w:line="276" w:lineRule="auto"/>
        <w:jc w:val="both"/>
        <w:rPr>
          <w:rFonts w:cs="Arial"/>
          <w:sz w:val="20"/>
          <w:szCs w:val="20"/>
          <w:u w:val="single"/>
        </w:rPr>
      </w:pPr>
    </w:p>
    <w:p w14:paraId="19B62A55" w14:textId="77777777" w:rsidR="00110E0E" w:rsidRDefault="00110E0E" w:rsidP="00110E0E">
      <w:pPr>
        <w:spacing w:before="120" w:after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lastRenderedPageBreak/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7C82CB27" w14:textId="77777777" w:rsidR="00110E0E" w:rsidRDefault="00110E0E" w:rsidP="00110E0E">
      <w:pPr>
        <w:spacing w:before="120" w:after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40B893ED" w14:textId="77777777" w:rsidR="00110E0E" w:rsidRPr="0097313B" w:rsidRDefault="00110E0E" w:rsidP="00110E0E">
      <w:pPr>
        <w:spacing w:before="120" w:after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040FAF36" w14:textId="77777777" w:rsidR="00110E0E" w:rsidRDefault="00110E0E" w:rsidP="00110E0E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1DACCA55" w14:textId="77777777" w:rsidR="00F5078C" w:rsidRDefault="00F5078C" w:rsidP="00887B05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C75E9B2" w14:textId="1D3F3A50" w:rsidR="00915605" w:rsidRPr="00915605" w:rsidRDefault="00915605" w:rsidP="00887B05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029336BF" w14:textId="77777777" w:rsidR="00915605" w:rsidRPr="00915605" w:rsidRDefault="00915605" w:rsidP="00887B05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14:paraId="64A7F236" w14:textId="77777777" w:rsidR="00915605" w:rsidRPr="00433D8D" w:rsidRDefault="00E45923" w:rsidP="00887B05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38020A93" w14:textId="4CD092F9" w:rsidR="00605122" w:rsidRDefault="00605122" w:rsidP="00605122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3</w:t>
      </w:r>
      <w:r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Pr="00E45923">
        <w:rPr>
          <w:rFonts w:cs="Arial"/>
          <w:bCs/>
          <w:sz w:val="20"/>
          <w:szCs w:val="20"/>
          <w:lang w:eastAsia="en-US"/>
        </w:rPr>
        <w:t xml:space="preserve">wykaz </w:t>
      </w:r>
      <w:r>
        <w:rPr>
          <w:rFonts w:cs="Arial"/>
          <w:bCs/>
          <w:sz w:val="20"/>
          <w:szCs w:val="20"/>
          <w:lang w:eastAsia="en-US"/>
        </w:rPr>
        <w:t>osób</w:t>
      </w:r>
      <w:r w:rsidRPr="00E45923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i/>
          <w:sz w:val="16"/>
          <w:szCs w:val="16"/>
          <w:lang w:eastAsia="en-US"/>
        </w:rPr>
        <w:t>(złożyć dopiero na wezwanie</w:t>
      </w:r>
      <w:r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>
        <w:rPr>
          <w:rFonts w:cs="Arial"/>
          <w:bCs/>
          <w:i/>
          <w:sz w:val="16"/>
          <w:szCs w:val="16"/>
          <w:lang w:eastAsia="en-US"/>
        </w:rPr>
        <w:t>274 ust.</w:t>
      </w:r>
      <w:r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>
        <w:rPr>
          <w:rFonts w:cs="Arial"/>
          <w:bCs/>
          <w:i/>
          <w:sz w:val="16"/>
          <w:szCs w:val="16"/>
          <w:lang w:eastAsia="en-US"/>
        </w:rPr>
        <w:t>1</w:t>
      </w:r>
      <w:r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Pr="00E45923">
        <w:rPr>
          <w:rFonts w:cs="Arial"/>
          <w:bCs/>
          <w:i/>
          <w:sz w:val="16"/>
          <w:szCs w:val="16"/>
          <w:lang w:eastAsia="en-US"/>
        </w:rPr>
        <w:t>)</w:t>
      </w:r>
    </w:p>
    <w:p w14:paraId="415C8351" w14:textId="2DF1DBFD" w:rsidR="00605122" w:rsidRPr="008D6BCD" w:rsidRDefault="00605122" w:rsidP="00605122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4</w:t>
      </w:r>
      <w:r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Pr="00E45923">
        <w:rPr>
          <w:rFonts w:cs="Arial"/>
          <w:bCs/>
          <w:sz w:val="20"/>
          <w:szCs w:val="20"/>
          <w:lang w:eastAsia="en-US"/>
        </w:rPr>
        <w:t xml:space="preserve">wykaz </w:t>
      </w:r>
      <w:r>
        <w:rPr>
          <w:rFonts w:cs="Arial"/>
          <w:bCs/>
          <w:sz w:val="20"/>
          <w:szCs w:val="20"/>
          <w:lang w:eastAsia="en-US"/>
        </w:rPr>
        <w:t xml:space="preserve">usług </w:t>
      </w:r>
      <w:r>
        <w:rPr>
          <w:rFonts w:cs="Arial"/>
          <w:bCs/>
          <w:i/>
          <w:sz w:val="16"/>
          <w:szCs w:val="16"/>
          <w:lang w:eastAsia="en-US"/>
        </w:rPr>
        <w:t>(złożyć dopiero na wezwanie</w:t>
      </w:r>
      <w:r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>
        <w:rPr>
          <w:rFonts w:cs="Arial"/>
          <w:bCs/>
          <w:i/>
          <w:sz w:val="16"/>
          <w:szCs w:val="16"/>
          <w:lang w:eastAsia="en-US"/>
        </w:rPr>
        <w:t>274 ust.</w:t>
      </w:r>
      <w:r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>
        <w:rPr>
          <w:rFonts w:cs="Arial"/>
          <w:bCs/>
          <w:i/>
          <w:sz w:val="16"/>
          <w:szCs w:val="16"/>
          <w:lang w:eastAsia="en-US"/>
        </w:rPr>
        <w:t>1</w:t>
      </w:r>
      <w:r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Pr="00E45923">
        <w:rPr>
          <w:rFonts w:cs="Arial"/>
          <w:bCs/>
          <w:i/>
          <w:sz w:val="16"/>
          <w:szCs w:val="16"/>
          <w:lang w:eastAsia="en-US"/>
        </w:rPr>
        <w:t>)</w:t>
      </w:r>
    </w:p>
    <w:p w14:paraId="15269312" w14:textId="77777777" w:rsidR="00605122" w:rsidRPr="00E059E9" w:rsidRDefault="00605122" w:rsidP="0060512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 w:rsidRPr="00E059E9">
        <w:rPr>
          <w:rFonts w:cs="Arial"/>
          <w:bCs/>
          <w:sz w:val="20"/>
          <w:szCs w:val="20"/>
          <w:lang w:eastAsia="en-US"/>
        </w:rPr>
        <w:tab/>
        <w:t>-   zobowiązanie podmiotu udostępniającego zasoby</w:t>
      </w:r>
      <w:r w:rsidRPr="00E059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E059E9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03E4C873" w14:textId="77777777" w:rsidR="00605122" w:rsidRPr="00367A0A" w:rsidRDefault="00605122" w:rsidP="0060512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6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 xml:space="preserve">wzór pełnomocnictwa. </w:t>
      </w:r>
      <w:r w:rsidRPr="00E45923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B1670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7AEA8C03" w14:textId="77777777" w:rsidR="00605122" w:rsidRDefault="00605122" w:rsidP="0060512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Załącznik nr 7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>-     projektowane postanowienia umowy</w:t>
      </w:r>
      <w:r w:rsidRPr="00E45923">
        <w:rPr>
          <w:rFonts w:cs="Arial"/>
          <w:bCs/>
          <w:sz w:val="20"/>
          <w:szCs w:val="20"/>
          <w:lang w:eastAsia="en-US"/>
        </w:rPr>
        <w:t>.</w:t>
      </w:r>
    </w:p>
    <w:p w14:paraId="130A3DB0" w14:textId="77777777" w:rsidR="00605122" w:rsidRPr="00E45923" w:rsidRDefault="00605122" w:rsidP="0060512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8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>opis przedmiotu zamówienia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AED4050" w14:textId="77777777" w:rsidR="00605122" w:rsidRPr="005216A3" w:rsidRDefault="00605122" w:rsidP="00605122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>
        <w:rPr>
          <w:rFonts w:cs="Arial"/>
          <w:bCs/>
          <w:sz w:val="20"/>
          <w:szCs w:val="20"/>
          <w:lang w:eastAsia="en-US"/>
        </w:rPr>
        <w:t>ałącznik nr 9</w:t>
      </w:r>
      <w:r>
        <w:rPr>
          <w:rFonts w:cs="Arial"/>
          <w:bCs/>
          <w:sz w:val="20"/>
          <w:szCs w:val="20"/>
          <w:lang w:eastAsia="en-US"/>
        </w:rPr>
        <w:tab/>
        <w:t>-     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>
        <w:rPr>
          <w:rFonts w:cs="Arial"/>
          <w:bCs/>
          <w:i/>
          <w:sz w:val="16"/>
          <w:szCs w:val="16"/>
          <w:lang w:eastAsia="en-US"/>
        </w:rPr>
        <w:t xml:space="preserve">274 ust. </w:t>
      </w:r>
      <w:r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>
        <w:rPr>
          <w:rFonts w:cs="Arial"/>
          <w:bCs/>
          <w:i/>
          <w:sz w:val="16"/>
          <w:szCs w:val="16"/>
          <w:lang w:eastAsia="en-US"/>
        </w:rPr>
        <w:t>1</w:t>
      </w:r>
      <w:r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Pr="00E45923">
        <w:rPr>
          <w:rFonts w:cs="Arial"/>
          <w:bCs/>
          <w:i/>
          <w:sz w:val="16"/>
          <w:szCs w:val="16"/>
          <w:lang w:eastAsia="en-US"/>
        </w:rPr>
        <w:t>)</w:t>
      </w:r>
      <w:r w:rsidRPr="008D6BCD">
        <w:rPr>
          <w:rFonts w:cs="Arial"/>
          <w:bCs/>
          <w:i/>
          <w:sz w:val="16"/>
          <w:szCs w:val="16"/>
          <w:lang w:eastAsia="en-US"/>
        </w:rPr>
        <w:t>.</w:t>
      </w:r>
    </w:p>
    <w:p w14:paraId="4AC8F974" w14:textId="77777777" w:rsidR="00605122" w:rsidRPr="00E059E9" w:rsidRDefault="00605122" w:rsidP="0060512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10</w:t>
      </w:r>
      <w:r w:rsidRPr="00E059E9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</w:t>
      </w:r>
      <w:proofErr w:type="spellStart"/>
      <w:r w:rsidRPr="00E059E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E059E9">
        <w:rPr>
          <w:rFonts w:cs="Arial"/>
          <w:bCs/>
          <w:sz w:val="20"/>
          <w:szCs w:val="20"/>
          <w:lang w:eastAsia="en-US"/>
        </w:rPr>
        <w:t>.</w:t>
      </w:r>
      <w:r w:rsidRPr="00E059E9">
        <w:rPr>
          <w:rFonts w:cs="Arial"/>
          <w:bCs/>
          <w:sz w:val="18"/>
          <w:szCs w:val="18"/>
          <w:lang w:eastAsia="en-US"/>
        </w:rPr>
        <w:t xml:space="preserve"> </w:t>
      </w:r>
      <w:r w:rsidRPr="00E059E9">
        <w:rPr>
          <w:rFonts w:eastAsia="Calibri" w:cs="Arial"/>
          <w:b/>
          <w:sz w:val="18"/>
          <w:szCs w:val="18"/>
          <w:lang w:eastAsia="en-US"/>
        </w:rPr>
        <w:t>(złożyć wraz z ofertą)</w:t>
      </w:r>
    </w:p>
    <w:p w14:paraId="5013303E" w14:textId="34FF084C" w:rsidR="00887B05" w:rsidRPr="00935DFD" w:rsidRDefault="00605122" w:rsidP="00935DF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59E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</w:rPr>
        <w:t>11</w:t>
      </w:r>
      <w:r w:rsidRPr="00E059E9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E059E9">
        <w:rPr>
          <w:rFonts w:cs="Arial"/>
          <w:bCs/>
          <w:sz w:val="20"/>
          <w:szCs w:val="20"/>
        </w:rPr>
        <w:t xml:space="preserve">   </w:t>
      </w:r>
      <w:r w:rsidRPr="00E059E9">
        <w:rPr>
          <w:rFonts w:ascii="Arial" w:hAnsi="Arial" w:cs="Arial"/>
          <w:sz w:val="20"/>
          <w:szCs w:val="20"/>
        </w:rPr>
        <w:t xml:space="preserve">oświadczenie składane na podstawie art. 117 ust. 4 </w:t>
      </w:r>
      <w:proofErr w:type="spellStart"/>
      <w:r w:rsidRPr="00E059E9">
        <w:rPr>
          <w:rFonts w:ascii="Arial" w:hAnsi="Arial" w:cs="Arial"/>
          <w:sz w:val="20"/>
          <w:szCs w:val="20"/>
        </w:rPr>
        <w:t>Pzp</w:t>
      </w:r>
      <w:proofErr w:type="spellEnd"/>
      <w:r w:rsidRPr="00E059E9">
        <w:rPr>
          <w:rFonts w:ascii="Arial" w:hAnsi="Arial" w:cs="Arial"/>
          <w:sz w:val="20"/>
          <w:szCs w:val="20"/>
        </w:rPr>
        <w:t xml:space="preserve"> </w:t>
      </w:r>
      <w:r w:rsidRPr="00E059E9">
        <w:rPr>
          <w:rFonts w:ascii="Arial" w:hAnsi="Arial" w:cs="Arial"/>
          <w:b/>
          <w:sz w:val="20"/>
          <w:szCs w:val="20"/>
        </w:rPr>
        <w:t>(</w:t>
      </w:r>
      <w:r w:rsidRPr="007B14C9">
        <w:rPr>
          <w:rFonts w:ascii="Arial" w:eastAsia="Times New Roman" w:hAnsi="Arial" w:cs="Arial"/>
          <w:b/>
          <w:bCs/>
          <w:i/>
          <w:sz w:val="18"/>
          <w:szCs w:val="18"/>
        </w:rPr>
        <w:t xml:space="preserve">jeżeli dot. </w:t>
      </w:r>
      <w:r w:rsidRPr="00E059E9">
        <w:rPr>
          <w:rFonts w:ascii="Arial" w:eastAsia="Times New Roman" w:hAnsi="Arial" w:cs="Arial"/>
          <w:b/>
          <w:bCs/>
          <w:i/>
          <w:sz w:val="18"/>
          <w:szCs w:val="18"/>
        </w:rPr>
        <w:t>złożyć wraz</w:t>
      </w:r>
      <w:r>
        <w:rPr>
          <w:rFonts w:ascii="Arial" w:eastAsia="Times New Roman" w:hAnsi="Arial" w:cs="Arial"/>
          <w:b/>
          <w:bCs/>
          <w:i/>
          <w:sz w:val="18"/>
          <w:szCs w:val="18"/>
        </w:rPr>
        <w:br/>
        <w:t xml:space="preserve">                                    </w:t>
      </w:r>
      <w:r w:rsidRPr="00E059E9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z ofertą)</w:t>
      </w:r>
    </w:p>
    <w:p w14:paraId="48A1E889" w14:textId="4165A3D7" w:rsidR="00EC05BF" w:rsidRPr="00915605" w:rsidRDefault="00F60366" w:rsidP="00887B05">
      <w:pPr>
        <w:spacing w:before="120" w:after="120" w:line="276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  <w:r>
        <w:rPr>
          <w:rFonts w:cs="Arial"/>
          <w:bCs/>
          <w:sz w:val="20"/>
          <w:szCs w:val="20"/>
          <w:u w:val="single"/>
          <w:lang w:eastAsia="en-US"/>
        </w:rPr>
        <w:t>oraz:</w:t>
      </w:r>
    </w:p>
    <w:p w14:paraId="1977F28D" w14:textId="4E6D2359" w:rsidR="00605122" w:rsidRDefault="00605122" w:rsidP="00605122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Uchwały Rady Miejskiej w Czersku w sprawie sporządzenia lub zmiany miejscowych planów zagospodarowania przestrzennego (załączniki od 1-7).</w:t>
      </w:r>
    </w:p>
    <w:p w14:paraId="0AA31D5A" w14:textId="38E49276" w:rsidR="00F62967" w:rsidRPr="00EC05BF" w:rsidRDefault="00F62967" w:rsidP="00B0545F">
      <w:p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</w:p>
    <w:sectPr w:rsidR="00F62967" w:rsidRPr="00EC05BF" w:rsidSect="00413D83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F1BC" w14:textId="77777777" w:rsidR="001556F6" w:rsidRDefault="001556F6">
      <w:r>
        <w:separator/>
      </w:r>
    </w:p>
  </w:endnote>
  <w:endnote w:type="continuationSeparator" w:id="0">
    <w:p w14:paraId="03130664" w14:textId="77777777" w:rsidR="001556F6" w:rsidRDefault="0015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FCD8" w14:textId="77777777" w:rsidR="001556F6" w:rsidRDefault="001556F6">
      <w:r>
        <w:separator/>
      </w:r>
    </w:p>
  </w:footnote>
  <w:footnote w:type="continuationSeparator" w:id="0">
    <w:p w14:paraId="493AEE12" w14:textId="77777777" w:rsidR="001556F6" w:rsidRDefault="0015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5C1" w14:textId="77777777"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787DB618" wp14:editId="09BF9C7A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3673"/>
    <w:multiLevelType w:val="hybridMultilevel"/>
    <w:tmpl w:val="1744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792256"/>
    <w:multiLevelType w:val="hybridMultilevel"/>
    <w:tmpl w:val="82F0AF02"/>
    <w:lvl w:ilvl="0" w:tplc="824650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5589ECE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C5D10"/>
    <w:multiLevelType w:val="hybridMultilevel"/>
    <w:tmpl w:val="14102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6D2E16"/>
    <w:multiLevelType w:val="multilevel"/>
    <w:tmpl w:val="7F30CD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4F3A2C"/>
    <w:multiLevelType w:val="hybridMultilevel"/>
    <w:tmpl w:val="329CE312"/>
    <w:lvl w:ilvl="0" w:tplc="C1DE1E7C">
      <w:start w:val="1"/>
      <w:numFmt w:val="lowerLetter"/>
      <w:lvlText w:val="%1) "/>
      <w:lvlJc w:val="left"/>
      <w:pPr>
        <w:ind w:left="1571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A2123A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2F4D64"/>
    <w:multiLevelType w:val="hybridMultilevel"/>
    <w:tmpl w:val="810413F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6"/>
  </w:num>
  <w:num w:numId="8">
    <w:abstractNumId w:val="34"/>
  </w:num>
  <w:num w:numId="9">
    <w:abstractNumId w:val="30"/>
  </w:num>
  <w:num w:numId="10">
    <w:abstractNumId w:val="30"/>
  </w:num>
  <w:num w:numId="11">
    <w:abstractNumId w:val="31"/>
  </w:num>
  <w:num w:numId="12">
    <w:abstractNumId w:val="36"/>
  </w:num>
  <w:num w:numId="13">
    <w:abstractNumId w:val="4"/>
  </w:num>
  <w:num w:numId="14">
    <w:abstractNumId w:val="3"/>
  </w:num>
  <w:num w:numId="15">
    <w:abstractNumId w:val="38"/>
  </w:num>
  <w:num w:numId="16">
    <w:abstractNumId w:val="14"/>
  </w:num>
  <w:num w:numId="17">
    <w:abstractNumId w:val="19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15"/>
  </w:num>
  <w:num w:numId="23">
    <w:abstractNumId w:val="29"/>
  </w:num>
  <w:num w:numId="24">
    <w:abstractNumId w:val="21"/>
  </w:num>
  <w:num w:numId="25">
    <w:abstractNumId w:val="37"/>
  </w:num>
  <w:num w:numId="26">
    <w:abstractNumId w:val="5"/>
  </w:num>
  <w:num w:numId="27">
    <w:abstractNumId w:val="35"/>
  </w:num>
  <w:num w:numId="28">
    <w:abstractNumId w:val="23"/>
  </w:num>
  <w:num w:numId="29">
    <w:abstractNumId w:val="1"/>
  </w:num>
  <w:num w:numId="30">
    <w:abstractNumId w:val="10"/>
  </w:num>
  <w:num w:numId="31">
    <w:abstractNumId w:val="39"/>
  </w:num>
  <w:num w:numId="32">
    <w:abstractNumId w:val="41"/>
  </w:num>
  <w:num w:numId="33">
    <w:abstractNumId w:val="7"/>
  </w:num>
  <w:num w:numId="34">
    <w:abstractNumId w:val="18"/>
  </w:num>
  <w:num w:numId="35">
    <w:abstractNumId w:val="32"/>
  </w:num>
  <w:num w:numId="36">
    <w:abstractNumId w:val="26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0"/>
  </w:num>
  <w:num w:numId="46">
    <w:abstractNumId w:val="33"/>
  </w:num>
  <w:num w:numId="4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25451"/>
    <w:rsid w:val="000269F1"/>
    <w:rsid w:val="000322E0"/>
    <w:rsid w:val="00040EBB"/>
    <w:rsid w:val="000512C3"/>
    <w:rsid w:val="00053230"/>
    <w:rsid w:val="00061F20"/>
    <w:rsid w:val="00080D83"/>
    <w:rsid w:val="00081585"/>
    <w:rsid w:val="0008187F"/>
    <w:rsid w:val="00093E11"/>
    <w:rsid w:val="000A47AA"/>
    <w:rsid w:val="000B2F16"/>
    <w:rsid w:val="000B453F"/>
    <w:rsid w:val="000B7EDA"/>
    <w:rsid w:val="000C1C83"/>
    <w:rsid w:val="000D283E"/>
    <w:rsid w:val="000D31A0"/>
    <w:rsid w:val="000D4B7D"/>
    <w:rsid w:val="000E2D41"/>
    <w:rsid w:val="000E345E"/>
    <w:rsid w:val="000F636D"/>
    <w:rsid w:val="00100DBB"/>
    <w:rsid w:val="00110E0E"/>
    <w:rsid w:val="001150AF"/>
    <w:rsid w:val="0012089A"/>
    <w:rsid w:val="00124D4A"/>
    <w:rsid w:val="00125828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556F6"/>
    <w:rsid w:val="001646A1"/>
    <w:rsid w:val="0016604C"/>
    <w:rsid w:val="00170657"/>
    <w:rsid w:val="00177495"/>
    <w:rsid w:val="001B210F"/>
    <w:rsid w:val="001B2893"/>
    <w:rsid w:val="001B4FDC"/>
    <w:rsid w:val="001C0A54"/>
    <w:rsid w:val="001C5CC3"/>
    <w:rsid w:val="001D1E2B"/>
    <w:rsid w:val="001D7F48"/>
    <w:rsid w:val="001E2CB5"/>
    <w:rsid w:val="001E58AE"/>
    <w:rsid w:val="00220CFE"/>
    <w:rsid w:val="00222CBD"/>
    <w:rsid w:val="00224C75"/>
    <w:rsid w:val="00241C1F"/>
    <w:rsid w:val="002425AE"/>
    <w:rsid w:val="00261CDB"/>
    <w:rsid w:val="00261FE7"/>
    <w:rsid w:val="00263149"/>
    <w:rsid w:val="00267AF9"/>
    <w:rsid w:val="0029707B"/>
    <w:rsid w:val="002A1B7A"/>
    <w:rsid w:val="002A5C60"/>
    <w:rsid w:val="002A6F3E"/>
    <w:rsid w:val="002B5FC4"/>
    <w:rsid w:val="002C21CB"/>
    <w:rsid w:val="002C5F72"/>
    <w:rsid w:val="002C6347"/>
    <w:rsid w:val="002D154D"/>
    <w:rsid w:val="002D37F9"/>
    <w:rsid w:val="002D619F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41164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6586"/>
    <w:rsid w:val="00397EB8"/>
    <w:rsid w:val="003A0AD8"/>
    <w:rsid w:val="003A2186"/>
    <w:rsid w:val="003C2B2E"/>
    <w:rsid w:val="003C554F"/>
    <w:rsid w:val="003E2CD3"/>
    <w:rsid w:val="003E2F61"/>
    <w:rsid w:val="003E3CB7"/>
    <w:rsid w:val="003E3D21"/>
    <w:rsid w:val="003E47B8"/>
    <w:rsid w:val="003F10FC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401D6"/>
    <w:rsid w:val="00446F3B"/>
    <w:rsid w:val="004631EA"/>
    <w:rsid w:val="00463F50"/>
    <w:rsid w:val="00473F37"/>
    <w:rsid w:val="00476BC3"/>
    <w:rsid w:val="004844D0"/>
    <w:rsid w:val="004861BD"/>
    <w:rsid w:val="00492BD3"/>
    <w:rsid w:val="00493962"/>
    <w:rsid w:val="00496461"/>
    <w:rsid w:val="004A34E0"/>
    <w:rsid w:val="004B70BD"/>
    <w:rsid w:val="004C2060"/>
    <w:rsid w:val="004D06EB"/>
    <w:rsid w:val="004D518B"/>
    <w:rsid w:val="004E7337"/>
    <w:rsid w:val="00504E73"/>
    <w:rsid w:val="00504FBD"/>
    <w:rsid w:val="00505AB0"/>
    <w:rsid w:val="00511C65"/>
    <w:rsid w:val="005169EB"/>
    <w:rsid w:val="0052111D"/>
    <w:rsid w:val="005216A3"/>
    <w:rsid w:val="00524C94"/>
    <w:rsid w:val="00537F26"/>
    <w:rsid w:val="00543FF0"/>
    <w:rsid w:val="005517A6"/>
    <w:rsid w:val="005623D5"/>
    <w:rsid w:val="00562D2D"/>
    <w:rsid w:val="0057024C"/>
    <w:rsid w:val="005760A9"/>
    <w:rsid w:val="0058010F"/>
    <w:rsid w:val="005836D9"/>
    <w:rsid w:val="005922AC"/>
    <w:rsid w:val="00594464"/>
    <w:rsid w:val="005A0BC7"/>
    <w:rsid w:val="005A2EBF"/>
    <w:rsid w:val="005B36A7"/>
    <w:rsid w:val="005B5B11"/>
    <w:rsid w:val="005B78AE"/>
    <w:rsid w:val="005C751F"/>
    <w:rsid w:val="005D604A"/>
    <w:rsid w:val="005E1E8F"/>
    <w:rsid w:val="005F78FC"/>
    <w:rsid w:val="006031BB"/>
    <w:rsid w:val="00605122"/>
    <w:rsid w:val="00612678"/>
    <w:rsid w:val="00616508"/>
    <w:rsid w:val="0062165A"/>
    <w:rsid w:val="00622781"/>
    <w:rsid w:val="00626544"/>
    <w:rsid w:val="00626C3F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E2D5D"/>
    <w:rsid w:val="006F209E"/>
    <w:rsid w:val="006F447F"/>
    <w:rsid w:val="00702E91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65E3E"/>
    <w:rsid w:val="00766547"/>
    <w:rsid w:val="00766C14"/>
    <w:rsid w:val="00766FB0"/>
    <w:rsid w:val="0077456D"/>
    <w:rsid w:val="00776530"/>
    <w:rsid w:val="00776D3C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7F79E1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87B05"/>
    <w:rsid w:val="008913FF"/>
    <w:rsid w:val="008926D4"/>
    <w:rsid w:val="008945D9"/>
    <w:rsid w:val="008959A7"/>
    <w:rsid w:val="00896932"/>
    <w:rsid w:val="008A5BE8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27625"/>
    <w:rsid w:val="00930270"/>
    <w:rsid w:val="009342E9"/>
    <w:rsid w:val="00934687"/>
    <w:rsid w:val="00935DFD"/>
    <w:rsid w:val="00945160"/>
    <w:rsid w:val="009500B7"/>
    <w:rsid w:val="00954BED"/>
    <w:rsid w:val="00963760"/>
    <w:rsid w:val="0097313B"/>
    <w:rsid w:val="00986301"/>
    <w:rsid w:val="009A7CF0"/>
    <w:rsid w:val="009B30C8"/>
    <w:rsid w:val="009B60C2"/>
    <w:rsid w:val="009C2B94"/>
    <w:rsid w:val="009C7660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17208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3A46"/>
    <w:rsid w:val="00AE427C"/>
    <w:rsid w:val="00AE4C76"/>
    <w:rsid w:val="00AF31BF"/>
    <w:rsid w:val="00AF5D7A"/>
    <w:rsid w:val="00AF76B6"/>
    <w:rsid w:val="00B01F08"/>
    <w:rsid w:val="00B0406F"/>
    <w:rsid w:val="00B0545F"/>
    <w:rsid w:val="00B16700"/>
    <w:rsid w:val="00B16E8F"/>
    <w:rsid w:val="00B21680"/>
    <w:rsid w:val="00B22449"/>
    <w:rsid w:val="00B30401"/>
    <w:rsid w:val="00B30E06"/>
    <w:rsid w:val="00B43874"/>
    <w:rsid w:val="00B51607"/>
    <w:rsid w:val="00B55690"/>
    <w:rsid w:val="00B6637D"/>
    <w:rsid w:val="00B74DBA"/>
    <w:rsid w:val="00B800D4"/>
    <w:rsid w:val="00B92D46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10A3"/>
    <w:rsid w:val="00BF266D"/>
    <w:rsid w:val="00BF29F0"/>
    <w:rsid w:val="00BF6FDC"/>
    <w:rsid w:val="00BF763B"/>
    <w:rsid w:val="00C23AC8"/>
    <w:rsid w:val="00C26385"/>
    <w:rsid w:val="00C35021"/>
    <w:rsid w:val="00C36CE8"/>
    <w:rsid w:val="00C5605C"/>
    <w:rsid w:val="00C62C24"/>
    <w:rsid w:val="00C635B6"/>
    <w:rsid w:val="00C63695"/>
    <w:rsid w:val="00C75FEE"/>
    <w:rsid w:val="00C904CE"/>
    <w:rsid w:val="00C9301D"/>
    <w:rsid w:val="00C9306F"/>
    <w:rsid w:val="00C94C64"/>
    <w:rsid w:val="00CA1FF3"/>
    <w:rsid w:val="00CA20F9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CF6809"/>
    <w:rsid w:val="00D0361A"/>
    <w:rsid w:val="00D11D05"/>
    <w:rsid w:val="00D17F3D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841A5"/>
    <w:rsid w:val="00D9033F"/>
    <w:rsid w:val="00D90ED0"/>
    <w:rsid w:val="00D92522"/>
    <w:rsid w:val="00D95AEF"/>
    <w:rsid w:val="00DA35BE"/>
    <w:rsid w:val="00DB2090"/>
    <w:rsid w:val="00DC733E"/>
    <w:rsid w:val="00DD1887"/>
    <w:rsid w:val="00DF2066"/>
    <w:rsid w:val="00DF50A2"/>
    <w:rsid w:val="00DF57BE"/>
    <w:rsid w:val="00DF7B2A"/>
    <w:rsid w:val="00E059E9"/>
    <w:rsid w:val="00E06500"/>
    <w:rsid w:val="00E13554"/>
    <w:rsid w:val="00E30DE4"/>
    <w:rsid w:val="00E33435"/>
    <w:rsid w:val="00E36359"/>
    <w:rsid w:val="00E4205F"/>
    <w:rsid w:val="00E45923"/>
    <w:rsid w:val="00E56EC5"/>
    <w:rsid w:val="00E57060"/>
    <w:rsid w:val="00E609FA"/>
    <w:rsid w:val="00E70A2A"/>
    <w:rsid w:val="00E87616"/>
    <w:rsid w:val="00E92047"/>
    <w:rsid w:val="00E93E3C"/>
    <w:rsid w:val="00EA17BD"/>
    <w:rsid w:val="00EA20C2"/>
    <w:rsid w:val="00EA5C16"/>
    <w:rsid w:val="00EC05BF"/>
    <w:rsid w:val="00EC0F9A"/>
    <w:rsid w:val="00ED1389"/>
    <w:rsid w:val="00ED3574"/>
    <w:rsid w:val="00EE0271"/>
    <w:rsid w:val="00EE0957"/>
    <w:rsid w:val="00EF000D"/>
    <w:rsid w:val="00EF0819"/>
    <w:rsid w:val="00EF321E"/>
    <w:rsid w:val="00EF60D0"/>
    <w:rsid w:val="00F10B63"/>
    <w:rsid w:val="00F1277C"/>
    <w:rsid w:val="00F2062E"/>
    <w:rsid w:val="00F22ABC"/>
    <w:rsid w:val="00F5078C"/>
    <w:rsid w:val="00F545A3"/>
    <w:rsid w:val="00F55369"/>
    <w:rsid w:val="00F57B85"/>
    <w:rsid w:val="00F60366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4200</TotalTime>
  <Pages>24</Pages>
  <Words>10764</Words>
  <Characters>64585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316</cp:revision>
  <cp:lastPrinted>2021-08-06T08:15:00Z</cp:lastPrinted>
  <dcterms:created xsi:type="dcterms:W3CDTF">2020-01-30T07:13:00Z</dcterms:created>
  <dcterms:modified xsi:type="dcterms:W3CDTF">2021-08-06T08:19:00Z</dcterms:modified>
</cp:coreProperties>
</file>