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596ACA" w:rsidRPr="00554C63" w14:paraId="7DB98C46" w14:textId="77777777" w:rsidTr="004279F9">
        <w:tc>
          <w:tcPr>
            <w:tcW w:w="9072" w:type="dxa"/>
            <w:shd w:val="pct15" w:color="auto" w:fill="auto"/>
          </w:tcPr>
          <w:p w14:paraId="4454A137" w14:textId="16BC4839" w:rsidR="00596ACA" w:rsidRPr="00554C63" w:rsidRDefault="00596ACA" w:rsidP="00554C63">
            <w:pPr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54C63">
              <w:rPr>
                <w:rFonts w:ascii="Calibri" w:hAnsi="Calibri" w:cs="Calibri"/>
                <w:b/>
                <w:sz w:val="22"/>
                <w:szCs w:val="22"/>
              </w:rPr>
              <w:t xml:space="preserve">ZAŁĄCZNIK NR 1 </w:t>
            </w:r>
          </w:p>
        </w:tc>
      </w:tr>
    </w:tbl>
    <w:p w14:paraId="3B8B028D" w14:textId="7D491CDC" w:rsidR="00A532BD" w:rsidRPr="008943DE" w:rsidRDefault="00A532BD" w:rsidP="00A532BD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lang w:eastAsia="pl-PL"/>
        </w:rPr>
      </w:pPr>
      <w:r w:rsidRPr="008943DE">
        <w:rPr>
          <w:rFonts w:eastAsia="Times New Roman" w:cstheme="minorHAnsi"/>
          <w:b/>
          <w:lang w:eastAsia="pl-PL"/>
        </w:rPr>
        <w:t xml:space="preserve">Umowa nr </w:t>
      </w:r>
      <w:r w:rsidR="00BE27CF" w:rsidRPr="00BE27CF">
        <w:rPr>
          <w:rFonts w:eastAsia="Times New Roman" w:cstheme="minorHAnsi"/>
          <w:b/>
          <w:lang w:eastAsia="pl-PL"/>
        </w:rPr>
        <w:t>RZB.26</w:t>
      </w:r>
      <w:r w:rsidR="00BE27CF">
        <w:rPr>
          <w:rFonts w:eastAsia="Times New Roman" w:cstheme="minorHAnsi"/>
          <w:b/>
          <w:lang w:eastAsia="pl-PL"/>
        </w:rPr>
        <w:t>3</w:t>
      </w:r>
      <w:r w:rsidR="00BE27CF" w:rsidRPr="00BE27CF">
        <w:rPr>
          <w:rFonts w:eastAsia="Times New Roman" w:cstheme="minorHAnsi"/>
          <w:b/>
          <w:lang w:eastAsia="pl-PL"/>
        </w:rPr>
        <w:t>.18.2024</w:t>
      </w:r>
    </w:p>
    <w:p w14:paraId="5EEDBFA0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/>
        </w:rPr>
      </w:pPr>
    </w:p>
    <w:p w14:paraId="61DD463F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/>
        </w:rPr>
      </w:pPr>
      <w:r w:rsidRPr="008943DE">
        <w:rPr>
          <w:rFonts w:cstheme="minorHAnsi"/>
          <w:b/>
        </w:rPr>
        <w:t>pomiędzy:</w:t>
      </w:r>
    </w:p>
    <w:p w14:paraId="00DCD906" w14:textId="63B27B58" w:rsidR="00A532BD" w:rsidRPr="008943DE" w:rsidRDefault="00A532BD" w:rsidP="00A532BD">
      <w:pPr>
        <w:spacing w:after="0" w:line="264" w:lineRule="auto"/>
        <w:jc w:val="both"/>
        <w:rPr>
          <w:rFonts w:cstheme="minorHAnsi"/>
          <w:bCs/>
        </w:rPr>
      </w:pPr>
      <w:r w:rsidRPr="008943DE">
        <w:rPr>
          <w:rFonts w:cstheme="minorHAnsi"/>
          <w:b/>
        </w:rPr>
        <w:t>Uniwersytetem Przyrodniczym w Poznaniu</w:t>
      </w:r>
      <w:r w:rsidRPr="008943DE">
        <w:rPr>
          <w:rFonts w:cstheme="minorHAnsi"/>
          <w:bCs/>
        </w:rPr>
        <w:t xml:space="preserve">, </w:t>
      </w:r>
      <w:r w:rsidR="00E50BC2">
        <w:rPr>
          <w:rFonts w:cstheme="minorHAnsi"/>
          <w:bCs/>
        </w:rPr>
        <w:t>Rolnicze Gospodarstwo Doświadczalne Brody, Brody 115, 64-310 Brody</w:t>
      </w:r>
      <w:r w:rsidRPr="008943DE">
        <w:rPr>
          <w:rFonts w:cstheme="minorHAnsi"/>
          <w:bCs/>
        </w:rPr>
        <w:t>, REGON: 000001844, NIP: 777-00-04-960</w:t>
      </w:r>
    </w:p>
    <w:p w14:paraId="337E7181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Cs/>
        </w:rPr>
      </w:pPr>
      <w:r w:rsidRPr="008943DE">
        <w:rPr>
          <w:rFonts w:cstheme="minorHAnsi"/>
          <w:bCs/>
        </w:rPr>
        <w:t xml:space="preserve">reprezentowanym przez: </w:t>
      </w:r>
    </w:p>
    <w:p w14:paraId="14D52FCB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……………………………………..</w:t>
      </w:r>
    </w:p>
    <w:p w14:paraId="51973A20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……………………………………..</w:t>
      </w:r>
    </w:p>
    <w:p w14:paraId="319DC8BC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/>
        </w:rPr>
      </w:pPr>
      <w:r w:rsidRPr="008943DE">
        <w:rPr>
          <w:rFonts w:cstheme="minorHAnsi"/>
          <w:bCs/>
        </w:rPr>
        <w:t>zwanym dalej w treści Umowy</w:t>
      </w:r>
      <w:r w:rsidRPr="008943DE">
        <w:rPr>
          <w:rFonts w:cstheme="minorHAnsi"/>
          <w:b/>
        </w:rPr>
        <w:t xml:space="preserve"> „Zamawiającym”</w:t>
      </w:r>
    </w:p>
    <w:p w14:paraId="0D2AB40F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/>
        </w:rPr>
      </w:pPr>
    </w:p>
    <w:p w14:paraId="3A4A5C2C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Cs/>
        </w:rPr>
      </w:pPr>
      <w:r w:rsidRPr="008943DE">
        <w:rPr>
          <w:rFonts w:cstheme="minorHAnsi"/>
          <w:bCs/>
        </w:rPr>
        <w:t>a</w:t>
      </w:r>
    </w:p>
    <w:p w14:paraId="51BECAB7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Cs/>
        </w:rPr>
      </w:pPr>
    </w:p>
    <w:p w14:paraId="1F73BA4E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Cs/>
        </w:rPr>
      </w:pPr>
      <w:r w:rsidRPr="008943DE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F046C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Cs/>
        </w:rPr>
      </w:pPr>
      <w:r w:rsidRPr="008943DE">
        <w:rPr>
          <w:rFonts w:cstheme="minorHAnsi"/>
          <w:bCs/>
        </w:rPr>
        <w:t xml:space="preserve">reprezentowanym przez: </w:t>
      </w:r>
    </w:p>
    <w:p w14:paraId="7C198503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……………………………………..</w:t>
      </w:r>
    </w:p>
    <w:p w14:paraId="7A10C5DD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……………………………………..</w:t>
      </w:r>
    </w:p>
    <w:p w14:paraId="7083A033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/>
        </w:rPr>
      </w:pPr>
      <w:r w:rsidRPr="008943DE">
        <w:rPr>
          <w:rFonts w:cstheme="minorHAnsi"/>
          <w:bCs/>
        </w:rPr>
        <w:t xml:space="preserve">zwanym dalej w treści Umowy </w:t>
      </w:r>
      <w:r w:rsidRPr="008943DE">
        <w:rPr>
          <w:rFonts w:cstheme="minorHAnsi"/>
          <w:b/>
        </w:rPr>
        <w:t>„Wykonawcą”</w:t>
      </w:r>
    </w:p>
    <w:p w14:paraId="04A5BA8B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/>
        </w:rPr>
      </w:pPr>
    </w:p>
    <w:p w14:paraId="64F21D44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/>
        </w:rPr>
      </w:pPr>
      <w:r w:rsidRPr="008943DE">
        <w:rPr>
          <w:rFonts w:cstheme="minorHAnsi"/>
          <w:bCs/>
        </w:rPr>
        <w:t xml:space="preserve">łącznie zwanymi dalej w treści Umowy </w:t>
      </w:r>
      <w:r w:rsidRPr="008943DE">
        <w:rPr>
          <w:rFonts w:cstheme="minorHAnsi"/>
          <w:b/>
        </w:rPr>
        <w:t>„Stronami”</w:t>
      </w:r>
    </w:p>
    <w:p w14:paraId="3759B170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/>
        </w:rPr>
      </w:pPr>
    </w:p>
    <w:p w14:paraId="06F8F992" w14:textId="0F6B0F7B" w:rsidR="00A532BD" w:rsidRPr="008943DE" w:rsidRDefault="00A532BD" w:rsidP="00A532BD">
      <w:pPr>
        <w:spacing w:after="0" w:line="264" w:lineRule="auto"/>
        <w:jc w:val="both"/>
        <w:rPr>
          <w:rFonts w:cstheme="minorHAnsi"/>
          <w:b/>
          <w:bCs/>
          <w:color w:val="FF9900"/>
        </w:rPr>
      </w:pPr>
      <w:r w:rsidRPr="008943DE">
        <w:rPr>
          <w:rFonts w:cstheme="minorHAnsi"/>
        </w:rPr>
        <w:t>W wyniku przeprowadzenia przez Zamawiającego postępowania o udzielenie zamówienia publicznego pn</w:t>
      </w:r>
      <w:r w:rsidR="00AC04E0" w:rsidRPr="00AC04E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bookmarkStart w:id="0" w:name="_Hlk181771594"/>
      <w:r w:rsidR="00AC04E0" w:rsidRPr="00AC04E0">
        <w:rPr>
          <w:rFonts w:cstheme="minorHAnsi"/>
          <w:b/>
        </w:rPr>
        <w:t>Zakup i dostawa biogazowego agregatu kogeneracyjnego o mocy do 50 kW dla Rolniczego Gospodarstwa Doświadczalnego Brody</w:t>
      </w:r>
      <w:bookmarkEnd w:id="0"/>
      <w:r w:rsidR="00AC1A56">
        <w:rPr>
          <w:rFonts w:cstheme="minorHAnsi"/>
        </w:rPr>
        <w:t>,</w:t>
      </w:r>
      <w:r w:rsidRPr="008943DE">
        <w:rPr>
          <w:rFonts w:cstheme="minorHAnsi"/>
        </w:rPr>
        <w:t xml:space="preserve"> w trybie </w:t>
      </w:r>
      <w:r w:rsidR="00AC04E0">
        <w:rPr>
          <w:rFonts w:cstheme="minorHAnsi"/>
        </w:rPr>
        <w:t>podstawowym</w:t>
      </w:r>
      <w:r w:rsidRPr="008943DE">
        <w:rPr>
          <w:rFonts w:cstheme="minorHAnsi"/>
        </w:rPr>
        <w:t xml:space="preserve">, na  podstawie  art. </w:t>
      </w:r>
      <w:r w:rsidR="00AC04E0">
        <w:rPr>
          <w:rFonts w:cstheme="minorHAnsi"/>
        </w:rPr>
        <w:t xml:space="preserve">275 pkt. 1 </w:t>
      </w:r>
      <w:r w:rsidRPr="008943DE">
        <w:rPr>
          <w:rFonts w:cstheme="minorHAnsi"/>
        </w:rPr>
        <w:t xml:space="preserve"> ustawy z dnia 11 września 2019 r. Prawo zamówień publicznych (Dz. U. z 202</w:t>
      </w:r>
      <w:r w:rsidR="000677F5">
        <w:rPr>
          <w:rFonts w:cstheme="minorHAnsi"/>
        </w:rPr>
        <w:t>4</w:t>
      </w:r>
      <w:r w:rsidRPr="008943DE">
        <w:rPr>
          <w:rFonts w:cstheme="minorHAnsi"/>
        </w:rPr>
        <w:t xml:space="preserve"> poz. 1</w:t>
      </w:r>
      <w:r w:rsidR="000677F5">
        <w:rPr>
          <w:rFonts w:cstheme="minorHAnsi"/>
        </w:rPr>
        <w:t>320</w:t>
      </w:r>
      <w:r w:rsidRPr="008943DE">
        <w:rPr>
          <w:rFonts w:cstheme="minorHAnsi"/>
        </w:rPr>
        <w:t xml:space="preserve"> ze zm.; zwana dalej: ustawa Pzp) i wyłonienia Wykonawcy, którego oferta została oceniona jako najkorzystniejsza Strony zawarły Umowę o następującej treści: </w:t>
      </w:r>
    </w:p>
    <w:p w14:paraId="188B0E63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  <w:b/>
        </w:rPr>
      </w:pPr>
    </w:p>
    <w:p w14:paraId="29B3B638" w14:textId="77777777" w:rsidR="00A532BD" w:rsidRPr="008943DE" w:rsidRDefault="00A532BD" w:rsidP="00A532BD">
      <w:pPr>
        <w:spacing w:after="0" w:line="264" w:lineRule="auto"/>
        <w:jc w:val="center"/>
        <w:rPr>
          <w:rFonts w:eastAsia="Calibri" w:cstheme="minorHAnsi"/>
          <w:b/>
        </w:rPr>
      </w:pPr>
      <w:r w:rsidRPr="008943DE">
        <w:rPr>
          <w:rFonts w:eastAsia="Calibri" w:cstheme="minorHAnsi"/>
          <w:b/>
        </w:rPr>
        <w:t>§ 1</w:t>
      </w:r>
    </w:p>
    <w:p w14:paraId="6E625C68" w14:textId="77777777" w:rsidR="00A532BD" w:rsidRPr="008943DE" w:rsidRDefault="00A532BD" w:rsidP="00A532BD">
      <w:pPr>
        <w:spacing w:after="0" w:line="264" w:lineRule="auto"/>
        <w:jc w:val="center"/>
        <w:rPr>
          <w:rFonts w:eastAsia="Calibri" w:cstheme="minorHAnsi"/>
          <w:b/>
        </w:rPr>
      </w:pPr>
      <w:r w:rsidRPr="008943DE">
        <w:rPr>
          <w:rFonts w:eastAsia="Calibri" w:cstheme="minorHAnsi"/>
          <w:b/>
        </w:rPr>
        <w:t>Postanowienia ogólne</w:t>
      </w:r>
    </w:p>
    <w:p w14:paraId="4E7FE85C" w14:textId="77777777" w:rsidR="00A532BD" w:rsidRPr="008943DE" w:rsidRDefault="00A532BD" w:rsidP="00A532BD">
      <w:pPr>
        <w:spacing w:after="0" w:line="264" w:lineRule="auto"/>
        <w:jc w:val="both"/>
        <w:rPr>
          <w:rFonts w:eastAsia="Calibri" w:cstheme="minorHAnsi"/>
          <w:b/>
        </w:rPr>
      </w:pPr>
    </w:p>
    <w:p w14:paraId="1C01DE87" w14:textId="77777777" w:rsidR="00A532BD" w:rsidRPr="008943DE" w:rsidRDefault="00A532BD" w:rsidP="004E5882">
      <w:pPr>
        <w:numPr>
          <w:ilvl w:val="0"/>
          <w:numId w:val="32"/>
        </w:numPr>
        <w:spacing w:after="0" w:line="264" w:lineRule="auto"/>
        <w:jc w:val="both"/>
        <w:rPr>
          <w:rFonts w:eastAsia="Calibri" w:cstheme="minorHAnsi"/>
        </w:rPr>
      </w:pPr>
      <w:r w:rsidRPr="008943DE">
        <w:rPr>
          <w:rFonts w:eastAsia="Calibr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0EC29100" w14:textId="77777777" w:rsidR="00A532BD" w:rsidRPr="008943DE" w:rsidRDefault="00A532BD" w:rsidP="004E5882">
      <w:pPr>
        <w:numPr>
          <w:ilvl w:val="0"/>
          <w:numId w:val="32"/>
        </w:numPr>
        <w:spacing w:after="0" w:line="264" w:lineRule="auto"/>
        <w:jc w:val="both"/>
        <w:rPr>
          <w:rFonts w:eastAsia="Calibri" w:cstheme="minorHAnsi"/>
        </w:rPr>
      </w:pPr>
      <w:r w:rsidRPr="008943DE">
        <w:rPr>
          <w:rFonts w:eastAsia="Calibri" w:cstheme="minorHAnsi"/>
        </w:rPr>
        <w:t>Integralną część Umowy stanowią: dokumentacja postępowania, w szczególności Specyfikacja Warunków Zamówienia, Opis przedmiotu zamówienia (opis parametrów technicznych), oferta Wykonawcy.</w:t>
      </w:r>
    </w:p>
    <w:p w14:paraId="59416A11" w14:textId="77777777" w:rsidR="00A532BD" w:rsidRPr="008943DE" w:rsidRDefault="00A532BD" w:rsidP="00A532BD">
      <w:pPr>
        <w:spacing w:after="0" w:line="264" w:lineRule="auto"/>
        <w:jc w:val="both"/>
        <w:rPr>
          <w:rFonts w:eastAsia="Calibri" w:cstheme="minorHAnsi"/>
        </w:rPr>
      </w:pPr>
    </w:p>
    <w:p w14:paraId="3D8EE970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left="374" w:right="61" w:hanging="374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§ 2</w:t>
      </w:r>
    </w:p>
    <w:p w14:paraId="2E9E50AB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left="374" w:right="61" w:hanging="374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Przedmiot Umowy i warunki realizacji Umowy</w:t>
      </w:r>
    </w:p>
    <w:p w14:paraId="0A8987F1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left="374" w:right="61" w:hanging="374"/>
        <w:jc w:val="both"/>
        <w:rPr>
          <w:rFonts w:cstheme="minorHAnsi"/>
          <w:b/>
        </w:rPr>
      </w:pPr>
    </w:p>
    <w:p w14:paraId="5930D788" w14:textId="751773F8" w:rsidR="00A532BD" w:rsidRPr="008943DE" w:rsidRDefault="00A532BD" w:rsidP="00A532BD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943DE">
        <w:rPr>
          <w:rFonts w:eastAsia="Calibri" w:cstheme="minorHAnsi"/>
          <w:color w:val="000000" w:themeColor="text1"/>
        </w:rPr>
        <w:t xml:space="preserve">Przedmiotem Umowy jest </w:t>
      </w:r>
      <w:r w:rsidR="00AC1A56" w:rsidRPr="00AC04E0">
        <w:rPr>
          <w:rFonts w:cstheme="minorHAnsi"/>
          <w:b/>
        </w:rPr>
        <w:t>Zakup i dostawa biogazowego agregatu kogeneracyjnego o mocy do 50 kW dla Rolniczego Gospodarstwa Doświadczalnego Brody</w:t>
      </w:r>
      <w:r w:rsidR="00AC1A56" w:rsidRPr="008943DE">
        <w:rPr>
          <w:rFonts w:cstheme="minorHAnsi"/>
          <w:color w:val="000000" w:themeColor="text1"/>
        </w:rPr>
        <w:t xml:space="preserve"> </w:t>
      </w:r>
      <w:r w:rsidRPr="008943DE">
        <w:rPr>
          <w:rFonts w:cstheme="minorHAnsi"/>
          <w:color w:val="000000" w:themeColor="text1"/>
        </w:rPr>
        <w:t xml:space="preserve">oraz wszystkie elementy składające się przedmiot zamówienia, szczegółowo opisany w  dokumentacji postępowania, </w:t>
      </w:r>
      <w:r w:rsidRPr="008943DE">
        <w:rPr>
          <w:rFonts w:cstheme="minorHAnsi"/>
          <w:color w:val="000000" w:themeColor="text1"/>
        </w:rPr>
        <w:br/>
        <w:t>w szczególności w niniejszej Umowie, Formularzu oferty Wykonawcy, Opisie przedmiotu zamówienia (opisie parametrów technicznych).</w:t>
      </w:r>
    </w:p>
    <w:p w14:paraId="635AA7EE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  <w:color w:val="000000" w:themeColor="text1"/>
        </w:rPr>
        <w:t xml:space="preserve">Wykonawca wykona przedmiot zamówienia zgodnie z niniejszą Umową, Specyfikacją Warunków Zamówienia oraz pozostałymi dokumentami </w:t>
      </w:r>
      <w:r w:rsidRPr="008943DE">
        <w:rPr>
          <w:rFonts w:cstheme="minorHAnsi"/>
        </w:rPr>
        <w:t>zamówienia.</w:t>
      </w:r>
    </w:p>
    <w:p w14:paraId="27E93393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Wykonawca oświadcza, że dysponuje odpowiednio wykwalifikowanym personelem, a  także posiada zdolności organizacyjne i techniczne do prawidłowej i terminowej realizacji przedmiotu zamówienia.</w:t>
      </w:r>
    </w:p>
    <w:p w14:paraId="386C4746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 xml:space="preserve">Przedmiot umowy dostarczony do Zamawiającego musi być kompletny i musi umożliwiać uruchomienie i użytkowanie bez konieczności doposażania w dodatkowe elementy. W  ramach ustalonego wynagrodzenia Wykonawca zobowiązuje się dostarczyć kompletne wyposażenie, takie jak: niezbędne okablowanie, dodatkowe przewody, oprogramowanie z licencjami na oryginalnych nośnikach zewnętrznych itp. </w:t>
      </w:r>
    </w:p>
    <w:p w14:paraId="2CF71D1A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  <w:color w:val="000000" w:themeColor="text1"/>
        </w:rPr>
        <w:t>Przedmiot zamówienia obejmuje:</w:t>
      </w:r>
    </w:p>
    <w:p w14:paraId="1F242BAA" w14:textId="7DC6A9C1" w:rsidR="00A532BD" w:rsidRPr="008943DE" w:rsidRDefault="00A532BD" w:rsidP="004E5882">
      <w:pPr>
        <w:numPr>
          <w:ilvl w:val="0"/>
          <w:numId w:val="37"/>
        </w:numPr>
        <w:spacing w:after="0" w:line="264" w:lineRule="auto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dostawę, w tym jego transport do jednostki organizacyjnej Zamawiającego wskazanej w  ust. 1</w:t>
      </w:r>
      <w:r w:rsidR="00673E25">
        <w:rPr>
          <w:rFonts w:cstheme="minorHAnsi"/>
          <w:color w:val="000000" w:themeColor="text1"/>
        </w:rPr>
        <w:t>5</w:t>
      </w:r>
      <w:r w:rsidRPr="008943DE">
        <w:rPr>
          <w:rFonts w:cstheme="minorHAnsi"/>
          <w:color w:val="000000" w:themeColor="text1"/>
        </w:rPr>
        <w:t>, a także wniesienie w miejsce wskazane przez Zamawiającego (Wykonawca dostarczy przedmiot zamówienia na własny koszt i ryzyko),</w:t>
      </w:r>
    </w:p>
    <w:p w14:paraId="49ABDB98" w14:textId="77777777" w:rsidR="00A532BD" w:rsidRPr="008943DE" w:rsidRDefault="00A532BD" w:rsidP="004E5882">
      <w:pPr>
        <w:numPr>
          <w:ilvl w:val="0"/>
          <w:numId w:val="37"/>
        </w:numPr>
        <w:spacing w:after="0" w:line="264" w:lineRule="auto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instalację i uruchomienie w miejscu pracy,</w:t>
      </w:r>
    </w:p>
    <w:p w14:paraId="611430F5" w14:textId="019F2042" w:rsidR="00A532BD" w:rsidRPr="009F4A9F" w:rsidRDefault="00A532BD" w:rsidP="004E5882">
      <w:pPr>
        <w:numPr>
          <w:ilvl w:val="0"/>
          <w:numId w:val="37"/>
        </w:numPr>
        <w:spacing w:line="240" w:lineRule="auto"/>
        <w:contextualSpacing/>
        <w:jc w:val="both"/>
        <w:rPr>
          <w:rFonts w:cstheme="minorHAnsi"/>
          <w:color w:val="000000" w:themeColor="text1"/>
        </w:rPr>
      </w:pPr>
      <w:bookmarkStart w:id="1" w:name="_Hlk183765341"/>
      <w:r w:rsidRPr="009F4A9F">
        <w:rPr>
          <w:rFonts w:cstheme="minorHAnsi"/>
          <w:color w:val="000000" w:themeColor="text1"/>
        </w:rPr>
        <w:t xml:space="preserve">dwuetapowe szkolenie przeprowadzone w siedzibie Zamawiającego. Pierwsze szkolenie instruktażowe w wymiarze 8 godzin, które odbędzie się w momencie instalacji i  uruchomienia przedmiotu zamówienia. Drugie szkolenie w terminie </w:t>
      </w:r>
      <w:r w:rsidR="00D30E74" w:rsidRPr="009F4A9F">
        <w:rPr>
          <w:rFonts w:cstheme="minorHAnsi"/>
          <w:color w:val="000000" w:themeColor="text1"/>
        </w:rPr>
        <w:t xml:space="preserve">przypadającym na pierwszy obowiązkowy serwis kogeneracji. </w:t>
      </w:r>
      <w:bookmarkEnd w:id="1"/>
    </w:p>
    <w:p w14:paraId="5EA6FF91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Wykonawca zapewnia, że przedmiot Umowy dostarczony Zamawiającemu:</w:t>
      </w:r>
    </w:p>
    <w:p w14:paraId="47A75257" w14:textId="7932E4B4" w:rsidR="00A532BD" w:rsidRPr="008943DE" w:rsidRDefault="00A532BD" w:rsidP="004E5882">
      <w:pPr>
        <w:numPr>
          <w:ilvl w:val="0"/>
          <w:numId w:val="30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 xml:space="preserve">jest fabrycznie nowy, nieużywany, wyprodukowany nie wcześniej </w:t>
      </w:r>
      <w:r w:rsidR="00874E99" w:rsidRPr="003F245B">
        <w:rPr>
          <w:rFonts w:cstheme="minorHAnsi"/>
          <w:color w:val="000000"/>
          <w:w w:val="105"/>
          <w:kern w:val="2"/>
        </w:rPr>
        <w:t>niż 12 miesięcy przed datą dostawy do Zamawiającego i niepracujący dotychczas poza próbami fabrycznymi u jego producenta</w:t>
      </w:r>
      <w:r w:rsidRPr="008943DE">
        <w:rPr>
          <w:rFonts w:cstheme="minorHAnsi"/>
        </w:rPr>
        <w:t>, wolny od  wad fizycznych i  prawnych oraz  objęty gwarancją,</w:t>
      </w:r>
    </w:p>
    <w:p w14:paraId="790EA653" w14:textId="77777777" w:rsidR="00A532BD" w:rsidRPr="008943DE" w:rsidRDefault="00A532BD" w:rsidP="004E5882">
      <w:pPr>
        <w:numPr>
          <w:ilvl w:val="0"/>
          <w:numId w:val="30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spełnia wymogi deklaracji UE oraz posiada oznakowanie „CE”</w:t>
      </w:r>
    </w:p>
    <w:p w14:paraId="420FAC5F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</w:rPr>
        <w:t xml:space="preserve">Wykonawca ponosi całkowitą odpowiedzialność materialną i prawną za powstałe u  Zamawiającego, jak i osób </w:t>
      </w:r>
      <w:r w:rsidRPr="008943DE">
        <w:rPr>
          <w:rFonts w:cstheme="minorHAnsi"/>
          <w:color w:val="000000" w:themeColor="text1"/>
        </w:rPr>
        <w:t>trzecich szkody spowodowane działalnością wynikłą z realizacji niniejszej Umowy.</w:t>
      </w:r>
    </w:p>
    <w:p w14:paraId="6E5499D7" w14:textId="5FEB858B" w:rsidR="00A532BD" w:rsidRPr="008943DE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000000" w:themeColor="text1"/>
        </w:rPr>
      </w:pPr>
      <w:r w:rsidRPr="008943DE">
        <w:rPr>
          <w:rFonts w:cstheme="minorHAnsi"/>
          <w:color w:val="000000" w:themeColor="text1"/>
        </w:rPr>
        <w:t xml:space="preserve">Wykonawca zawiadomi przedstawiciela Zamawiającego – osobę wskazaną w </w:t>
      </w:r>
      <w:r w:rsidRPr="008943DE">
        <w:rPr>
          <w:rFonts w:cstheme="minorHAnsi"/>
          <w:bCs/>
          <w:color w:val="000000" w:themeColor="text1"/>
        </w:rPr>
        <w:t>§2 ust. 1</w:t>
      </w:r>
      <w:r w:rsidR="00813D5D">
        <w:rPr>
          <w:rFonts w:cstheme="minorHAnsi"/>
          <w:bCs/>
          <w:color w:val="000000" w:themeColor="text1"/>
        </w:rPr>
        <w:t>4</w:t>
      </w:r>
      <w:r w:rsidRPr="008943DE">
        <w:rPr>
          <w:rFonts w:cstheme="minorHAnsi"/>
          <w:bCs/>
          <w:color w:val="000000" w:themeColor="text1"/>
        </w:rPr>
        <w:t xml:space="preserve"> Umowy</w:t>
      </w:r>
      <w:r w:rsidRPr="008943DE">
        <w:rPr>
          <w:rFonts w:cstheme="minorHAnsi"/>
          <w:b/>
          <w:color w:val="000000" w:themeColor="text1"/>
        </w:rPr>
        <w:t xml:space="preserve"> </w:t>
      </w:r>
      <w:r w:rsidRPr="008943DE">
        <w:rPr>
          <w:rFonts w:cstheme="minorHAnsi"/>
          <w:color w:val="000000" w:themeColor="text1"/>
        </w:rPr>
        <w:t>o  terminie dostawy przedmiotu Umowy z 3-dniowym wyprzedzeniem. Termin odbioru nastąpi w  dniu roboczym dla Zamawiającego.</w:t>
      </w:r>
    </w:p>
    <w:p w14:paraId="3E9ECB6F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000000" w:themeColor="text1"/>
        </w:rPr>
      </w:pPr>
      <w:r w:rsidRPr="008943DE">
        <w:rPr>
          <w:rFonts w:cstheme="minorHAnsi"/>
          <w:color w:val="000000" w:themeColor="text1"/>
        </w:rPr>
        <w:t>Zamawiający zobowiązany jest zapewnić odpowiednie warunki do uruchomienia i  konfiguracji urządzeń objętych Umową.</w:t>
      </w:r>
    </w:p>
    <w:p w14:paraId="6CEF44C0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000000" w:themeColor="text1"/>
        </w:rPr>
      </w:pPr>
      <w:r w:rsidRPr="008943DE">
        <w:rPr>
          <w:rFonts w:cstheme="minorHAnsi"/>
          <w:color w:val="000000" w:themeColor="text1"/>
        </w:rPr>
        <w:t xml:space="preserve">Wydanie przedmiotu Umowy nastąpi w obecności przedstawiciela Zamawiającego po  sprawdzeniu poprawności działania, w miejscu użytkowania, na podstawie obustronnie podpisanego protokołu zdawczo-odbiorczego. Data podpisania protokołu zdawczo-odbiorczego </w:t>
      </w:r>
      <w:r w:rsidRPr="008943DE">
        <w:rPr>
          <w:rFonts w:cstheme="minorHAnsi"/>
          <w:color w:val="000000" w:themeColor="text1"/>
        </w:rPr>
        <w:lastRenderedPageBreak/>
        <w:t>jest datą wydania przez Wykonawcę przedmiotu Umowy. Do czasu jego podpisania odpowiedzialność za przedmiot Umowy spoczywa na Wykonawcy.</w:t>
      </w:r>
    </w:p>
    <w:p w14:paraId="322D7B61" w14:textId="696F070D" w:rsidR="00A532BD" w:rsidRPr="008943DE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FF0000"/>
        </w:rPr>
      </w:pPr>
      <w:r w:rsidRPr="008943DE">
        <w:rPr>
          <w:rFonts w:cstheme="minorHAnsi"/>
        </w:rPr>
        <w:t>Osobami uprawnionymi do podpisania protokołu zdawczo-odbiorczego ze strony Zamawiającego są przedstawiciele jednostki organizacyjnej Uniwersytetu Przyrodniczego w Poznaniu wskazanej w  § 2 ust. 1</w:t>
      </w:r>
      <w:r w:rsidR="00813D5D">
        <w:rPr>
          <w:rFonts w:cstheme="minorHAnsi"/>
        </w:rPr>
        <w:t>5</w:t>
      </w:r>
      <w:r w:rsidRPr="008943DE">
        <w:rPr>
          <w:rFonts w:cstheme="minorHAnsi"/>
        </w:rPr>
        <w:t xml:space="preserve"> Umowy.</w:t>
      </w:r>
    </w:p>
    <w:p w14:paraId="15E2F502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FF0000"/>
        </w:rPr>
      </w:pPr>
      <w:r w:rsidRPr="008943DE">
        <w:rPr>
          <w:rFonts w:cstheme="minorHAnsi"/>
        </w:rPr>
        <w:t>W przypadku stwierdzenia, że przedmiot Umowy jest niezgodny z opisem zawartym w  ofercie oraz  opisem parametrów technicznych zaoferowanych przez Wykonawcę lub nie jest kompletny, Zamawiający odmówi jego odbioru, sporządzając stosowną adnotację uzasadniającą jego  przyczyny na  protokole zdawczo-odbiorczym, stanowiącym podstawę do wymiany wadliwego sprzętu na pozbawiony wad. Zamawiający wyznaczy następnie termin usunięcia nieprawidłowości. Procedura czynności odbioru zostanie powtórzona. Podpisanie protokołu nie  wyłącza dochodzenia przez Zamawiającego roszczeń z tytułu nienależytego wykonania Umowy, w szczególności w przypadku wykrycia wad przedmiotu Umowy przez Zamawiającego po  dokonaniu odbioru.</w:t>
      </w:r>
    </w:p>
    <w:p w14:paraId="3EDE0D1E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FF0000"/>
        </w:rPr>
      </w:pPr>
      <w:r w:rsidRPr="008943DE">
        <w:rPr>
          <w:rFonts w:cstheme="minorHAnsi"/>
        </w:rPr>
        <w:t xml:space="preserve">Strony  zobowiązują się współdziałać w celu należytej realizacji zamówienia.  </w:t>
      </w:r>
    </w:p>
    <w:p w14:paraId="67AA04FF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  <w:b/>
          <w:color w:val="FF0000"/>
        </w:rPr>
      </w:pPr>
      <w:r w:rsidRPr="008943DE">
        <w:rPr>
          <w:rFonts w:cstheme="minorHAnsi"/>
        </w:rPr>
        <w:t>Strony ustalają, że do bezpośrednich kontaktów, mających na celu zapewnienie prawidłowej realizacji przedmiotu Umowy, upoważnione zostają następujące osoby:</w:t>
      </w:r>
    </w:p>
    <w:p w14:paraId="008EA752" w14:textId="77777777" w:rsidR="00A532BD" w:rsidRPr="008943DE" w:rsidRDefault="00A532BD" w:rsidP="004E5882">
      <w:pPr>
        <w:numPr>
          <w:ilvl w:val="0"/>
          <w:numId w:val="31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Ze strony Zamawiającego: ……………………… - tel. ……………., e-mail: ……………………………..;</w:t>
      </w:r>
    </w:p>
    <w:p w14:paraId="7BB5B1DA" w14:textId="77777777" w:rsidR="00A532BD" w:rsidRPr="008943DE" w:rsidRDefault="00A532BD" w:rsidP="004E5882">
      <w:pPr>
        <w:numPr>
          <w:ilvl w:val="0"/>
          <w:numId w:val="31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 xml:space="preserve">Ze strony Wykonawcy: ……………………… - tel. ……………., e-mail: ……………………………..; </w:t>
      </w:r>
    </w:p>
    <w:p w14:paraId="0474F9D4" w14:textId="4CCFD967" w:rsidR="00A532BD" w:rsidRPr="008943DE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 xml:space="preserve">Odbiorcą (Użytkownikiem) przedmiotu Umowy jest </w:t>
      </w:r>
      <w:r w:rsidR="00D93A0E">
        <w:rPr>
          <w:rFonts w:cstheme="minorHAnsi"/>
        </w:rPr>
        <w:t>Rolnicze Gospodarstwo Doświadczalne Brody, Brody 115, 64-310 Brody</w:t>
      </w:r>
    </w:p>
    <w:p w14:paraId="16A0DBD0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Wykonawca pokrywa koszty wszelkich materiałów i koszty użycia narzędzi niezbędnych do  wykonania Umowy.</w:t>
      </w:r>
    </w:p>
    <w:p w14:paraId="341D6AF8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Wykonawca ponosi odpowiedzialność za jakość materiałów zastosowanych do wykonania umowy.</w:t>
      </w:r>
    </w:p>
    <w:p w14:paraId="679D6C9B" w14:textId="77777777" w:rsidR="00A532BD" w:rsidRPr="008943DE" w:rsidRDefault="00A532BD" w:rsidP="00A532BD">
      <w:pPr>
        <w:numPr>
          <w:ilvl w:val="0"/>
          <w:numId w:val="1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Zamawiający wymaga od Wykonawcy przekazania przy dostawie następujących dokumentów:</w:t>
      </w:r>
    </w:p>
    <w:p w14:paraId="1D5C5F36" w14:textId="77777777" w:rsidR="00A532BD" w:rsidRPr="008943DE" w:rsidRDefault="00A532BD" w:rsidP="004E5882">
      <w:pPr>
        <w:numPr>
          <w:ilvl w:val="0"/>
          <w:numId w:val="20"/>
        </w:numPr>
        <w:tabs>
          <w:tab w:val="num" w:pos="1418"/>
        </w:tabs>
        <w:spacing w:after="0" w:line="264" w:lineRule="auto"/>
        <w:ind w:left="1496" w:right="62" w:hanging="561"/>
        <w:jc w:val="both"/>
        <w:rPr>
          <w:rFonts w:cstheme="minorHAnsi"/>
        </w:rPr>
      </w:pPr>
      <w:r w:rsidRPr="008943DE">
        <w:rPr>
          <w:rFonts w:cstheme="minorHAnsi"/>
        </w:rPr>
        <w:t>dokumentów gwarancyjnych,</w:t>
      </w:r>
    </w:p>
    <w:p w14:paraId="7BBD597B" w14:textId="77777777" w:rsidR="00A532BD" w:rsidRPr="008943DE" w:rsidRDefault="00A532BD" w:rsidP="004E5882">
      <w:pPr>
        <w:numPr>
          <w:ilvl w:val="0"/>
          <w:numId w:val="20"/>
        </w:numPr>
        <w:tabs>
          <w:tab w:val="num" w:pos="1418"/>
        </w:tabs>
        <w:spacing w:after="0" w:line="264" w:lineRule="auto"/>
        <w:ind w:left="1496" w:right="62" w:hanging="561"/>
        <w:jc w:val="both"/>
        <w:rPr>
          <w:rFonts w:cstheme="minorHAnsi"/>
        </w:rPr>
      </w:pPr>
      <w:r w:rsidRPr="008943DE">
        <w:rPr>
          <w:rFonts w:cstheme="minorHAnsi"/>
        </w:rPr>
        <w:t>pełnej instrukcji obsługi w języku polskim, niezbędnej do prawidłowego korzystania z  przedmiotu Umowy.</w:t>
      </w:r>
    </w:p>
    <w:p w14:paraId="2A1EACBC" w14:textId="77777777" w:rsidR="00A532BD" w:rsidRPr="008943DE" w:rsidRDefault="00A532BD" w:rsidP="00A532BD">
      <w:pPr>
        <w:spacing w:line="264" w:lineRule="auto"/>
        <w:ind w:left="360"/>
        <w:contextualSpacing/>
        <w:jc w:val="both"/>
        <w:rPr>
          <w:rFonts w:cstheme="minorHAnsi"/>
        </w:rPr>
      </w:pPr>
    </w:p>
    <w:p w14:paraId="75D5753F" w14:textId="77777777" w:rsidR="00A532BD" w:rsidRPr="008943DE" w:rsidRDefault="00A532BD" w:rsidP="00A532BD">
      <w:pPr>
        <w:spacing w:line="264" w:lineRule="auto"/>
        <w:ind w:left="360"/>
        <w:contextualSpacing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§ 3</w:t>
      </w:r>
    </w:p>
    <w:p w14:paraId="18FFE0A2" w14:textId="77777777" w:rsidR="00A532BD" w:rsidRPr="008943DE" w:rsidRDefault="00A532BD" w:rsidP="00A532BD">
      <w:pPr>
        <w:tabs>
          <w:tab w:val="center" w:pos="4536"/>
          <w:tab w:val="left" w:pos="5550"/>
        </w:tabs>
        <w:spacing w:after="0" w:line="264" w:lineRule="auto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Termin realizacji zamówienia</w:t>
      </w:r>
    </w:p>
    <w:p w14:paraId="2B596C50" w14:textId="77777777" w:rsidR="00A532BD" w:rsidRPr="008943DE" w:rsidRDefault="00A532BD" w:rsidP="00A532BD">
      <w:pPr>
        <w:tabs>
          <w:tab w:val="center" w:pos="4536"/>
          <w:tab w:val="left" w:pos="5550"/>
        </w:tabs>
        <w:spacing w:after="0" w:line="264" w:lineRule="auto"/>
        <w:jc w:val="both"/>
        <w:rPr>
          <w:rFonts w:cstheme="minorHAnsi"/>
          <w:b/>
        </w:rPr>
      </w:pPr>
    </w:p>
    <w:p w14:paraId="39777120" w14:textId="77777777" w:rsidR="00B42A85" w:rsidRDefault="00A532BD" w:rsidP="004E5882">
      <w:pPr>
        <w:numPr>
          <w:ilvl w:val="0"/>
          <w:numId w:val="22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Termin realizacji zamówienia:</w:t>
      </w:r>
    </w:p>
    <w:p w14:paraId="209CFB27" w14:textId="1A6DCF17" w:rsidR="00A532BD" w:rsidRDefault="00B42A85" w:rsidP="009F4A9F">
      <w:pPr>
        <w:spacing w:after="0" w:line="264" w:lineRule="auto"/>
        <w:ind w:left="547"/>
        <w:jc w:val="both"/>
        <w:rPr>
          <w:rFonts w:cstheme="minorHAnsi"/>
          <w:color w:val="000000" w:themeColor="text1"/>
        </w:rPr>
      </w:pPr>
      <w:r w:rsidRPr="00673E25">
        <w:rPr>
          <w:rFonts w:cstheme="minorHAnsi"/>
          <w:b/>
          <w:bCs/>
          <w:color w:val="000000" w:themeColor="text1"/>
        </w:rPr>
        <w:t>I etap</w:t>
      </w:r>
      <w:r>
        <w:rPr>
          <w:rFonts w:cstheme="minorHAnsi"/>
          <w:color w:val="000000" w:themeColor="text1"/>
        </w:rPr>
        <w:t>:</w:t>
      </w:r>
      <w:r w:rsidR="00A532BD" w:rsidRPr="008943DE">
        <w:rPr>
          <w:rFonts w:cstheme="minorHAnsi"/>
          <w:color w:val="000000" w:themeColor="text1"/>
        </w:rPr>
        <w:t xml:space="preserve"> </w:t>
      </w:r>
      <w:r w:rsidR="00673E25">
        <w:rPr>
          <w:rFonts w:cstheme="minorHAnsi"/>
          <w:color w:val="000000" w:themeColor="text1"/>
        </w:rPr>
        <w:t xml:space="preserve">dostawa urządzenia, </w:t>
      </w:r>
      <w:r w:rsidR="00673E25" w:rsidRPr="00673E25">
        <w:rPr>
          <w:rFonts w:cstheme="minorHAnsi"/>
          <w:color w:val="000000" w:themeColor="text1"/>
        </w:rPr>
        <w:t>instalacj</w:t>
      </w:r>
      <w:r w:rsidR="00673E25">
        <w:rPr>
          <w:rFonts w:cstheme="minorHAnsi"/>
          <w:color w:val="000000" w:themeColor="text1"/>
        </w:rPr>
        <w:t>a</w:t>
      </w:r>
      <w:r w:rsidR="00673E25" w:rsidRPr="00673E25">
        <w:rPr>
          <w:rFonts w:cstheme="minorHAnsi"/>
          <w:color w:val="000000" w:themeColor="text1"/>
        </w:rPr>
        <w:t xml:space="preserve"> i uruchomienie w miejscu pracy</w:t>
      </w:r>
      <w:r w:rsidR="00673E25">
        <w:rPr>
          <w:rFonts w:cstheme="minorHAnsi"/>
          <w:color w:val="000000" w:themeColor="text1"/>
        </w:rPr>
        <w:t xml:space="preserve"> oraz szkolenie </w:t>
      </w:r>
      <w:r w:rsidR="00673E25" w:rsidRPr="00673E25">
        <w:rPr>
          <w:rFonts w:cstheme="minorHAnsi"/>
          <w:color w:val="000000" w:themeColor="text1"/>
          <w:highlight w:val="yellow"/>
        </w:rPr>
        <w:t xml:space="preserve"> </w:t>
      </w:r>
      <w:r w:rsidR="00A532BD" w:rsidRPr="00D93A0E">
        <w:rPr>
          <w:rFonts w:cstheme="minorHAnsi"/>
          <w:b/>
          <w:color w:val="000000" w:themeColor="text1"/>
          <w:highlight w:val="yellow"/>
        </w:rPr>
        <w:t xml:space="preserve">do </w:t>
      </w:r>
      <w:r w:rsidR="00D93A0E" w:rsidRPr="00D93A0E">
        <w:rPr>
          <w:rFonts w:cstheme="minorHAnsi"/>
          <w:b/>
          <w:color w:val="000000" w:themeColor="text1"/>
          <w:highlight w:val="yellow"/>
        </w:rPr>
        <w:t>………..</w:t>
      </w:r>
      <w:r w:rsidR="00A532BD" w:rsidRPr="00D93A0E">
        <w:rPr>
          <w:rFonts w:cstheme="minorHAnsi"/>
          <w:b/>
          <w:color w:val="000000" w:themeColor="text1"/>
          <w:highlight w:val="yellow"/>
        </w:rPr>
        <w:t xml:space="preserve"> tygodni</w:t>
      </w:r>
      <w:r w:rsidR="00A532BD" w:rsidRPr="00D93A0E">
        <w:rPr>
          <w:rFonts w:cstheme="minorHAnsi"/>
          <w:color w:val="000000" w:themeColor="text1"/>
          <w:highlight w:val="yellow"/>
        </w:rPr>
        <w:t>,</w:t>
      </w:r>
      <w:r w:rsidR="00A532BD" w:rsidRPr="008943DE">
        <w:rPr>
          <w:rFonts w:cstheme="minorHAnsi"/>
          <w:color w:val="000000" w:themeColor="text1"/>
        </w:rPr>
        <w:t xml:space="preserve"> licząc od daty zawarcia umowy.</w:t>
      </w:r>
    </w:p>
    <w:p w14:paraId="66ABB177" w14:textId="3788E362" w:rsidR="00B42A85" w:rsidRPr="008943DE" w:rsidRDefault="00B42A85" w:rsidP="009F4A9F">
      <w:pPr>
        <w:spacing w:after="0" w:line="264" w:lineRule="auto"/>
        <w:ind w:left="547"/>
        <w:jc w:val="both"/>
        <w:rPr>
          <w:rFonts w:cstheme="minorHAnsi"/>
          <w:color w:val="000000" w:themeColor="text1"/>
        </w:rPr>
      </w:pPr>
      <w:r w:rsidRPr="00673E25">
        <w:rPr>
          <w:rFonts w:cstheme="minorHAnsi"/>
          <w:b/>
          <w:bCs/>
          <w:color w:val="000000" w:themeColor="text1"/>
        </w:rPr>
        <w:t>II. etap</w:t>
      </w:r>
      <w:r>
        <w:rPr>
          <w:rFonts w:cstheme="minorHAnsi"/>
          <w:color w:val="000000" w:themeColor="text1"/>
        </w:rPr>
        <w:t xml:space="preserve">: </w:t>
      </w:r>
      <w:r w:rsidR="00CA644C">
        <w:rPr>
          <w:rFonts w:cstheme="minorHAnsi"/>
          <w:color w:val="000000" w:themeColor="text1"/>
        </w:rPr>
        <w:t xml:space="preserve">obowiązkowy </w:t>
      </w:r>
      <w:r>
        <w:rPr>
          <w:rFonts w:cstheme="minorHAnsi"/>
          <w:color w:val="000000" w:themeColor="text1"/>
        </w:rPr>
        <w:t>3</w:t>
      </w:r>
      <w:r w:rsidR="00CA644C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</w:rPr>
        <w:t xml:space="preserve"> letni serwis urządzenia </w:t>
      </w:r>
      <w:r w:rsidR="006D680E">
        <w:rPr>
          <w:rFonts w:cstheme="minorHAnsi"/>
          <w:color w:val="000000" w:themeColor="text1"/>
        </w:rPr>
        <w:t xml:space="preserve">liczony od dnia </w:t>
      </w:r>
      <w:r w:rsidR="00084A77">
        <w:rPr>
          <w:rFonts w:cstheme="minorHAnsi"/>
          <w:color w:val="000000" w:themeColor="text1"/>
        </w:rPr>
        <w:t xml:space="preserve">dostarczenia, </w:t>
      </w:r>
      <w:r w:rsidR="00405710">
        <w:rPr>
          <w:rFonts w:cstheme="minorHAnsi"/>
          <w:color w:val="000000" w:themeColor="text1"/>
        </w:rPr>
        <w:t xml:space="preserve">przeprowadzenia </w:t>
      </w:r>
      <w:r w:rsidR="00084A77">
        <w:rPr>
          <w:rFonts w:cstheme="minorHAnsi"/>
          <w:color w:val="000000" w:themeColor="text1"/>
        </w:rPr>
        <w:t>przeszkolenia i uruchomienia urządzenia</w:t>
      </w:r>
      <w:r w:rsidR="00673E25">
        <w:rPr>
          <w:rFonts w:cstheme="minorHAnsi"/>
          <w:color w:val="000000" w:themeColor="text1"/>
        </w:rPr>
        <w:t>.</w:t>
      </w:r>
    </w:p>
    <w:p w14:paraId="415BC296" w14:textId="77777777" w:rsidR="00A532BD" w:rsidRPr="008943DE" w:rsidRDefault="00A532BD" w:rsidP="004E5882">
      <w:pPr>
        <w:numPr>
          <w:ilvl w:val="0"/>
          <w:numId w:val="22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</w:rPr>
        <w:t>Za termin spełnienia przez Wykonawcę świadczenia, przyjmuje się datę podpisania bez  zastrzeżeń protokołu zdawczo-odbiorczego.</w:t>
      </w:r>
    </w:p>
    <w:p w14:paraId="7844CFE7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2"/>
        <w:jc w:val="both"/>
        <w:rPr>
          <w:rFonts w:cstheme="minorHAnsi"/>
          <w:b/>
        </w:rPr>
      </w:pPr>
    </w:p>
    <w:p w14:paraId="02E8C1D7" w14:textId="6DC9A223" w:rsidR="00D30E74" w:rsidRDefault="00D30E7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B5E067C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2"/>
        <w:jc w:val="both"/>
        <w:rPr>
          <w:rFonts w:cstheme="minorHAnsi"/>
          <w:b/>
        </w:rPr>
      </w:pPr>
    </w:p>
    <w:p w14:paraId="3660FE64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§ 4</w:t>
      </w:r>
    </w:p>
    <w:p w14:paraId="420C1F64" w14:textId="77777777" w:rsidR="00A532BD" w:rsidRPr="008943DE" w:rsidRDefault="00A532BD" w:rsidP="00A532BD">
      <w:pPr>
        <w:suppressAutoHyphens/>
        <w:autoSpaceDE w:val="0"/>
        <w:autoSpaceDN w:val="0"/>
        <w:adjustRightInd w:val="0"/>
        <w:spacing w:line="264" w:lineRule="auto"/>
        <w:contextualSpacing/>
        <w:jc w:val="center"/>
        <w:rPr>
          <w:rFonts w:cstheme="minorHAnsi"/>
          <w:b/>
          <w:color w:val="000000" w:themeColor="text1"/>
        </w:rPr>
      </w:pPr>
      <w:r w:rsidRPr="008943DE">
        <w:rPr>
          <w:rFonts w:cstheme="minorHAnsi"/>
          <w:b/>
          <w:color w:val="000000" w:themeColor="text1"/>
        </w:rPr>
        <w:t>Wynagrodzenie i warunki płatności</w:t>
      </w:r>
    </w:p>
    <w:p w14:paraId="661D20BC" w14:textId="77777777" w:rsidR="00A532BD" w:rsidRPr="008943DE" w:rsidRDefault="00A532BD" w:rsidP="00A532BD">
      <w:pPr>
        <w:suppressAutoHyphens/>
        <w:autoSpaceDE w:val="0"/>
        <w:autoSpaceDN w:val="0"/>
        <w:adjustRightInd w:val="0"/>
        <w:spacing w:line="264" w:lineRule="auto"/>
        <w:contextualSpacing/>
        <w:jc w:val="both"/>
        <w:rPr>
          <w:rFonts w:cstheme="minorHAnsi"/>
          <w:b/>
          <w:color w:val="000000" w:themeColor="text1"/>
        </w:rPr>
      </w:pPr>
    </w:p>
    <w:p w14:paraId="693F9E7D" w14:textId="48CAE02B" w:rsidR="00D30E74" w:rsidRPr="00D30E74" w:rsidRDefault="00A532BD" w:rsidP="00D30E74">
      <w:pPr>
        <w:numPr>
          <w:ilvl w:val="0"/>
          <w:numId w:val="34"/>
        </w:numPr>
        <w:spacing w:after="0" w:line="264" w:lineRule="auto"/>
        <w:contextualSpacing/>
        <w:jc w:val="both"/>
        <w:rPr>
          <w:rFonts w:cstheme="minorHAnsi"/>
          <w:b/>
        </w:rPr>
      </w:pPr>
      <w:r w:rsidRPr="008943DE">
        <w:rPr>
          <w:rFonts w:cstheme="minorHAnsi"/>
        </w:rPr>
        <w:t>Strony ustalają, że za zrealizowanie przedmiotu Umowy, Zamawiający zapłaci Wykonawcy wynagrodzenie całkowite w kwocie:</w:t>
      </w:r>
    </w:p>
    <w:p w14:paraId="1E1ED598" w14:textId="77777777" w:rsidR="00A532BD" w:rsidRPr="008943DE" w:rsidRDefault="00A532BD" w:rsidP="00A532BD">
      <w:pPr>
        <w:spacing w:line="264" w:lineRule="auto"/>
        <w:ind w:left="360"/>
        <w:contextualSpacing/>
        <w:jc w:val="both"/>
        <w:rPr>
          <w:rFonts w:cstheme="minorHAnsi"/>
          <w:b/>
        </w:rPr>
      </w:pPr>
      <w:r w:rsidRPr="008943DE">
        <w:rPr>
          <w:rFonts w:cstheme="minorHAnsi"/>
          <w:b/>
        </w:rPr>
        <w:t>netto:  ……………………….. zł</w:t>
      </w:r>
    </w:p>
    <w:p w14:paraId="1FF4F5EC" w14:textId="77777777" w:rsidR="00A532BD" w:rsidRPr="008943DE" w:rsidRDefault="00A532BD" w:rsidP="00A532BD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 w:rsidRPr="008943DE">
        <w:rPr>
          <w:rFonts w:eastAsia="Times New Roman" w:cstheme="minorHAnsi"/>
          <w:lang w:eastAsia="pl-PL"/>
        </w:rPr>
        <w:t xml:space="preserve">słownie: </w:t>
      </w:r>
    </w:p>
    <w:p w14:paraId="138B2013" w14:textId="77777777" w:rsidR="00A532BD" w:rsidRPr="008943DE" w:rsidRDefault="00A532BD" w:rsidP="00A532BD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 w:rsidRPr="008943DE">
        <w:rPr>
          <w:rFonts w:eastAsia="Times New Roman" w:cstheme="minorHAnsi"/>
          <w:b/>
          <w:lang w:eastAsia="pl-PL"/>
        </w:rPr>
        <w:t>brutto:  ……………………… zł</w:t>
      </w:r>
    </w:p>
    <w:p w14:paraId="5B5A3B5D" w14:textId="77777777" w:rsidR="00A532BD" w:rsidRDefault="00A532BD" w:rsidP="00A532BD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  <w:r w:rsidRPr="008943DE">
        <w:rPr>
          <w:rFonts w:eastAsia="Times New Roman" w:cstheme="minorHAnsi"/>
          <w:lang w:eastAsia="pl-PL"/>
        </w:rPr>
        <w:tab/>
        <w:t>słownie</w:t>
      </w:r>
      <w:r w:rsidRPr="008943DE">
        <w:rPr>
          <w:rFonts w:eastAsia="Times New Roman" w:cstheme="minorHAnsi"/>
          <w:b/>
          <w:lang w:eastAsia="pl-PL"/>
        </w:rPr>
        <w:t xml:space="preserve">: </w:t>
      </w:r>
      <w:r w:rsidRPr="008943DE">
        <w:rPr>
          <w:rFonts w:eastAsia="Times New Roman" w:cstheme="minorHAnsi"/>
          <w:lang w:eastAsia="pl-PL"/>
        </w:rPr>
        <w:t xml:space="preserve"> </w:t>
      </w:r>
    </w:p>
    <w:p w14:paraId="63225AA8" w14:textId="77777777" w:rsidR="00D30E74" w:rsidRDefault="00D30E74" w:rsidP="00A532BD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</w:p>
    <w:p w14:paraId="2C41606B" w14:textId="4A366C4F" w:rsidR="00D30E74" w:rsidRDefault="00D30E74" w:rsidP="00A532BD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tym, za dostarczenie jednostki kogeneracyjnej</w:t>
      </w:r>
      <w:r w:rsidR="00405710">
        <w:rPr>
          <w:rFonts w:eastAsia="Times New Roman" w:cstheme="minorHAnsi"/>
          <w:lang w:eastAsia="pl-PL"/>
        </w:rPr>
        <w:t xml:space="preserve"> (Etap I)</w:t>
      </w:r>
      <w:r>
        <w:rPr>
          <w:rFonts w:eastAsia="Times New Roman" w:cstheme="minorHAnsi"/>
          <w:lang w:eastAsia="pl-PL"/>
        </w:rPr>
        <w:t>:</w:t>
      </w:r>
    </w:p>
    <w:p w14:paraId="2DC144B4" w14:textId="77777777" w:rsidR="00D30E74" w:rsidRPr="008943DE" w:rsidRDefault="00D30E74" w:rsidP="00D30E74">
      <w:pPr>
        <w:spacing w:line="264" w:lineRule="auto"/>
        <w:ind w:left="360"/>
        <w:contextualSpacing/>
        <w:jc w:val="both"/>
        <w:rPr>
          <w:rFonts w:cstheme="minorHAnsi"/>
          <w:b/>
        </w:rPr>
      </w:pPr>
      <w:r w:rsidRPr="008943DE">
        <w:rPr>
          <w:rFonts w:cstheme="minorHAnsi"/>
          <w:b/>
        </w:rPr>
        <w:t>netto:  ……………………….. zł</w:t>
      </w:r>
    </w:p>
    <w:p w14:paraId="6A7577A4" w14:textId="77777777" w:rsidR="00D30E74" w:rsidRPr="008943DE" w:rsidRDefault="00D30E74" w:rsidP="00D30E74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 w:rsidRPr="008943DE">
        <w:rPr>
          <w:rFonts w:eastAsia="Times New Roman" w:cstheme="minorHAnsi"/>
          <w:lang w:eastAsia="pl-PL"/>
        </w:rPr>
        <w:t xml:space="preserve">słownie: </w:t>
      </w:r>
    </w:p>
    <w:p w14:paraId="377BCF02" w14:textId="77777777" w:rsidR="00D30E74" w:rsidRPr="008943DE" w:rsidRDefault="00D30E74" w:rsidP="00D30E74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 w:rsidRPr="008943DE">
        <w:rPr>
          <w:rFonts w:eastAsia="Times New Roman" w:cstheme="minorHAnsi"/>
          <w:b/>
          <w:lang w:eastAsia="pl-PL"/>
        </w:rPr>
        <w:t>brutto:  ……………………… zł</w:t>
      </w:r>
    </w:p>
    <w:p w14:paraId="23C13FF1" w14:textId="77777777" w:rsidR="00D30E74" w:rsidRDefault="00D30E74" w:rsidP="00D30E74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  <w:r w:rsidRPr="008943DE">
        <w:rPr>
          <w:rFonts w:eastAsia="Times New Roman" w:cstheme="minorHAnsi"/>
          <w:lang w:eastAsia="pl-PL"/>
        </w:rPr>
        <w:tab/>
        <w:t>słownie</w:t>
      </w:r>
      <w:r w:rsidRPr="008943DE">
        <w:rPr>
          <w:rFonts w:eastAsia="Times New Roman" w:cstheme="minorHAnsi"/>
          <w:b/>
          <w:lang w:eastAsia="pl-PL"/>
        </w:rPr>
        <w:t xml:space="preserve">: </w:t>
      </w:r>
      <w:r w:rsidRPr="008943DE">
        <w:rPr>
          <w:rFonts w:eastAsia="Times New Roman" w:cstheme="minorHAnsi"/>
          <w:lang w:eastAsia="pl-PL"/>
        </w:rPr>
        <w:t xml:space="preserve"> </w:t>
      </w:r>
    </w:p>
    <w:p w14:paraId="0FC26B06" w14:textId="77777777" w:rsidR="00D30E74" w:rsidRDefault="00D30E74" w:rsidP="00A532BD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</w:p>
    <w:p w14:paraId="32196852" w14:textId="4561B897" w:rsidR="00D30E74" w:rsidRDefault="00D30E74" w:rsidP="00A532BD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oraz za </w:t>
      </w:r>
      <w:r w:rsidR="004F6834">
        <w:rPr>
          <w:rFonts w:eastAsia="Times New Roman" w:cstheme="minorHAnsi"/>
          <w:lang w:eastAsia="pl-PL"/>
        </w:rPr>
        <w:t xml:space="preserve">3-letnią </w:t>
      </w:r>
      <w:r>
        <w:rPr>
          <w:rFonts w:eastAsia="Times New Roman" w:cstheme="minorHAnsi"/>
          <w:lang w:eastAsia="pl-PL"/>
        </w:rPr>
        <w:t>usługę serwisową</w:t>
      </w:r>
      <w:r w:rsidR="00405710">
        <w:rPr>
          <w:rFonts w:eastAsia="Times New Roman" w:cstheme="minorHAnsi"/>
          <w:lang w:eastAsia="pl-PL"/>
        </w:rPr>
        <w:t xml:space="preserve"> (Etap II)</w:t>
      </w:r>
      <w:r>
        <w:rPr>
          <w:rFonts w:eastAsia="Times New Roman" w:cstheme="minorHAnsi"/>
          <w:lang w:eastAsia="pl-PL"/>
        </w:rPr>
        <w:t>:</w:t>
      </w:r>
    </w:p>
    <w:p w14:paraId="2D1DB05E" w14:textId="77777777" w:rsidR="00D30E74" w:rsidRPr="008943DE" w:rsidRDefault="00D30E74" w:rsidP="00D30E74">
      <w:pPr>
        <w:spacing w:line="264" w:lineRule="auto"/>
        <w:ind w:left="360"/>
        <w:contextualSpacing/>
        <w:jc w:val="both"/>
        <w:rPr>
          <w:rFonts w:cstheme="minorHAnsi"/>
          <w:b/>
        </w:rPr>
      </w:pPr>
      <w:r w:rsidRPr="008943DE">
        <w:rPr>
          <w:rFonts w:cstheme="minorHAnsi"/>
          <w:b/>
        </w:rPr>
        <w:t>netto:  ……………………….. zł</w:t>
      </w:r>
    </w:p>
    <w:p w14:paraId="6703C89C" w14:textId="77777777" w:rsidR="00D30E74" w:rsidRPr="008943DE" w:rsidRDefault="00D30E74" w:rsidP="00D30E74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 w:rsidRPr="008943DE">
        <w:rPr>
          <w:rFonts w:eastAsia="Times New Roman" w:cstheme="minorHAnsi"/>
          <w:lang w:eastAsia="pl-PL"/>
        </w:rPr>
        <w:t xml:space="preserve">słownie: </w:t>
      </w:r>
    </w:p>
    <w:p w14:paraId="1733E6EF" w14:textId="77777777" w:rsidR="00D30E74" w:rsidRPr="008943DE" w:rsidRDefault="00D30E74" w:rsidP="00D30E74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 w:rsidRPr="008943DE">
        <w:rPr>
          <w:rFonts w:eastAsia="Times New Roman" w:cstheme="minorHAnsi"/>
          <w:b/>
          <w:lang w:eastAsia="pl-PL"/>
        </w:rPr>
        <w:t>brutto:  ……………………… zł</w:t>
      </w:r>
    </w:p>
    <w:p w14:paraId="3D2F25A2" w14:textId="77777777" w:rsidR="00D30E74" w:rsidRDefault="00D30E74" w:rsidP="00D30E74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  <w:r w:rsidRPr="008943DE">
        <w:rPr>
          <w:rFonts w:eastAsia="Times New Roman" w:cstheme="minorHAnsi"/>
          <w:lang w:eastAsia="pl-PL"/>
        </w:rPr>
        <w:tab/>
        <w:t>słownie</w:t>
      </w:r>
      <w:r w:rsidRPr="008943DE">
        <w:rPr>
          <w:rFonts w:eastAsia="Times New Roman" w:cstheme="minorHAnsi"/>
          <w:b/>
          <w:lang w:eastAsia="pl-PL"/>
        </w:rPr>
        <w:t xml:space="preserve">: </w:t>
      </w:r>
      <w:r w:rsidRPr="008943DE">
        <w:rPr>
          <w:rFonts w:eastAsia="Times New Roman" w:cstheme="minorHAnsi"/>
          <w:lang w:eastAsia="pl-PL"/>
        </w:rPr>
        <w:t xml:space="preserve"> </w:t>
      </w:r>
    </w:p>
    <w:p w14:paraId="67AF5454" w14:textId="77777777" w:rsidR="00D30E74" w:rsidRDefault="00D30E74" w:rsidP="00A532BD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</w:p>
    <w:p w14:paraId="5E34CCB0" w14:textId="77777777" w:rsidR="00CD0F54" w:rsidRPr="008943DE" w:rsidRDefault="00CD0F54" w:rsidP="00A532BD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</w:p>
    <w:p w14:paraId="2FA43D0C" w14:textId="77777777" w:rsidR="00A532BD" w:rsidRPr="008943DE" w:rsidRDefault="00A532BD" w:rsidP="004E5882">
      <w:pPr>
        <w:numPr>
          <w:ilvl w:val="0"/>
          <w:numId w:val="33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943DE">
        <w:rPr>
          <w:rFonts w:eastAsia="Calibri" w:cstheme="minorHAnsi"/>
        </w:rPr>
        <w:t>Wynagrodzenie, o którym mowa w ust. 1, uwzględnia wszelkie koszty związane z realizacją zamówienia.</w:t>
      </w:r>
    </w:p>
    <w:p w14:paraId="0F2B967A" w14:textId="77777777" w:rsidR="00673E25" w:rsidRPr="00673E25" w:rsidRDefault="00673E25" w:rsidP="004E5882">
      <w:pPr>
        <w:numPr>
          <w:ilvl w:val="0"/>
          <w:numId w:val="33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73E25">
        <w:rPr>
          <w:rFonts w:cstheme="minorHAnsi"/>
        </w:rPr>
        <w:t xml:space="preserve">Wykonawca jest uprawniony do wystawienia </w:t>
      </w:r>
      <w:r>
        <w:rPr>
          <w:rFonts w:cstheme="minorHAnsi"/>
        </w:rPr>
        <w:t xml:space="preserve">następujących </w:t>
      </w:r>
      <w:r w:rsidRPr="00673E25">
        <w:rPr>
          <w:rFonts w:cstheme="minorHAnsi"/>
        </w:rPr>
        <w:t xml:space="preserve">faktur VAT: </w:t>
      </w:r>
    </w:p>
    <w:p w14:paraId="379D771F" w14:textId="6BB518D5" w:rsidR="00673E25" w:rsidRPr="00673E25" w:rsidRDefault="00673E25" w:rsidP="00673E25">
      <w:pPr>
        <w:pStyle w:val="Akapitzlist"/>
        <w:numPr>
          <w:ilvl w:val="1"/>
          <w:numId w:val="1"/>
        </w:numPr>
        <w:tabs>
          <w:tab w:val="num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pierwsza</w:t>
      </w:r>
      <w:r w:rsidRPr="00673E25">
        <w:rPr>
          <w:rFonts w:asciiTheme="minorHAnsi" w:eastAsia="Calibri" w:hAnsiTheme="minorHAnsi" w:cstheme="minorHAnsi"/>
          <w:sz w:val="22"/>
          <w:szCs w:val="22"/>
        </w:rPr>
        <w:t xml:space="preserve"> Faktura VAT po wykonaniu Etapu I na podstawie protokołu odbioru, </w:t>
      </w:r>
    </w:p>
    <w:p w14:paraId="6E4B800C" w14:textId="59391309" w:rsidR="00673E25" w:rsidRPr="00673E25" w:rsidRDefault="00673E25" w:rsidP="00673E25">
      <w:pPr>
        <w:pStyle w:val="Akapitzlist"/>
        <w:numPr>
          <w:ilvl w:val="1"/>
          <w:numId w:val="1"/>
        </w:numPr>
        <w:tabs>
          <w:tab w:val="num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3E25">
        <w:rPr>
          <w:rFonts w:asciiTheme="minorHAnsi" w:eastAsia="Calibri" w:hAnsiTheme="minorHAnsi" w:cstheme="minorHAnsi"/>
          <w:sz w:val="22"/>
          <w:szCs w:val="22"/>
        </w:rPr>
        <w:t xml:space="preserve">a kolejne </w:t>
      </w:r>
      <w:r>
        <w:rPr>
          <w:rFonts w:asciiTheme="minorHAnsi" w:eastAsia="Calibri" w:hAnsiTheme="minorHAnsi" w:cstheme="minorHAnsi"/>
          <w:sz w:val="22"/>
          <w:szCs w:val="22"/>
        </w:rPr>
        <w:t xml:space="preserve">faktury VAT </w:t>
      </w:r>
      <w:r w:rsidRPr="00673E25">
        <w:rPr>
          <w:rFonts w:asciiTheme="minorHAnsi" w:eastAsia="Calibri" w:hAnsiTheme="minorHAnsi" w:cstheme="minorHAnsi"/>
          <w:sz w:val="22"/>
          <w:szCs w:val="22"/>
        </w:rPr>
        <w:t xml:space="preserve">po każdym przeglądzie </w:t>
      </w:r>
      <w:r>
        <w:rPr>
          <w:rFonts w:asciiTheme="minorHAnsi" w:eastAsia="Calibri" w:hAnsiTheme="minorHAnsi" w:cstheme="minorHAnsi"/>
          <w:sz w:val="22"/>
          <w:szCs w:val="22"/>
        </w:rPr>
        <w:t xml:space="preserve">serwisowym </w:t>
      </w:r>
      <w:r w:rsidRPr="00673E25">
        <w:rPr>
          <w:rFonts w:asciiTheme="minorHAnsi" w:eastAsia="Calibri" w:hAnsiTheme="minorHAnsi" w:cstheme="minorHAnsi"/>
          <w:sz w:val="22"/>
          <w:szCs w:val="22"/>
        </w:rPr>
        <w:t>w Etapie II na podstawie protokołu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673E25">
        <w:rPr>
          <w:rFonts w:asciiTheme="minorHAnsi" w:hAnsiTheme="minorHAnsi" w:cstheme="minorHAnsi"/>
          <w:sz w:val="22"/>
          <w:szCs w:val="22"/>
        </w:rPr>
        <w:t xml:space="preserve"> stosownie do warunków i okresów określonych w harmonogramie przeglądów serwisowych.</w:t>
      </w:r>
    </w:p>
    <w:p w14:paraId="71004475" w14:textId="77777777" w:rsidR="00673E25" w:rsidRDefault="00A532BD" w:rsidP="00673E25">
      <w:pPr>
        <w:numPr>
          <w:ilvl w:val="0"/>
          <w:numId w:val="1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943DE">
        <w:rPr>
          <w:rFonts w:cstheme="minorHAnsi"/>
          <w:color w:val="000000" w:themeColor="text1"/>
        </w:rPr>
        <w:t xml:space="preserve">Wykonawca wystawi fakturę VAT na Uniwersytet Przyrodniczy w Poznaniu, </w:t>
      </w:r>
      <w:r w:rsidR="00D93A0E">
        <w:rPr>
          <w:rFonts w:cstheme="minorHAnsi"/>
          <w:color w:val="000000" w:themeColor="text1"/>
        </w:rPr>
        <w:t>Rolnicze gospodarstwo Doświadczalne Brody, Brody 115, 64-310 Brody</w:t>
      </w:r>
      <w:r w:rsidRPr="008943DE">
        <w:rPr>
          <w:rFonts w:cstheme="minorHAnsi"/>
          <w:color w:val="000000" w:themeColor="text1"/>
        </w:rPr>
        <w:t>, NIP 777-00-04-960</w:t>
      </w:r>
    </w:p>
    <w:p w14:paraId="0A74AF4D" w14:textId="3C3137AB" w:rsidR="001C1F32" w:rsidRPr="00673E25" w:rsidRDefault="00A532BD" w:rsidP="00673E25">
      <w:pPr>
        <w:numPr>
          <w:ilvl w:val="0"/>
          <w:numId w:val="1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73E25">
        <w:rPr>
          <w:rFonts w:cstheme="minorHAnsi"/>
        </w:rPr>
        <w:t>Zapłata wynagrodzenia należnego Wykonawcy</w:t>
      </w:r>
      <w:r w:rsidR="00823DF1" w:rsidRPr="00673E25">
        <w:rPr>
          <w:rFonts w:cstheme="minorHAnsi"/>
        </w:rPr>
        <w:t xml:space="preserve"> każdorazowo</w:t>
      </w:r>
      <w:r w:rsidRPr="00673E25">
        <w:rPr>
          <w:rFonts w:cstheme="minorHAnsi"/>
        </w:rPr>
        <w:t xml:space="preserve"> nastąpi przelewem na rachunek bankowy wskazany w fakturze VAT w terminie do 30 dni od daty dostarczenia Zamawiającemu przez Wykonawcę prawidłowo wystawionej faktury VAT. </w:t>
      </w:r>
    </w:p>
    <w:p w14:paraId="03408C19" w14:textId="77777777" w:rsidR="00A532BD" w:rsidRPr="008943DE" w:rsidRDefault="00A532BD" w:rsidP="00673E25">
      <w:pPr>
        <w:numPr>
          <w:ilvl w:val="0"/>
          <w:numId w:val="1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943DE">
        <w:rPr>
          <w:rFonts w:cstheme="minorHAnsi"/>
        </w:rPr>
        <w:t xml:space="preserve">Za  datę zapłaty uważane będzie złożenie przez Zamawiającego w jego banku dyspozycji przelewu, tj. data obciążenia rachunku bankowego Zamawiającego dyspozycją przelewu. </w:t>
      </w:r>
    </w:p>
    <w:p w14:paraId="5E4B4CC2" w14:textId="77777777" w:rsidR="00A532BD" w:rsidRPr="008943DE" w:rsidRDefault="00A532BD" w:rsidP="00673E25">
      <w:pPr>
        <w:numPr>
          <w:ilvl w:val="0"/>
          <w:numId w:val="1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943DE">
        <w:rPr>
          <w:rFonts w:cstheme="minorHAnsi"/>
        </w:rPr>
        <w:t>Zamawiający zapłaci Wykonawcy odsetki ustawowe za każdy dzień opóźnienia w dokonaniu zapłaty faktury.</w:t>
      </w:r>
    </w:p>
    <w:p w14:paraId="09CC98BB" w14:textId="638C44AB" w:rsidR="00A532BD" w:rsidRPr="008943DE" w:rsidRDefault="00A532BD" w:rsidP="00673E25">
      <w:pPr>
        <w:numPr>
          <w:ilvl w:val="0"/>
          <w:numId w:val="1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8943DE">
        <w:rPr>
          <w:rFonts w:cstheme="minorHAnsi"/>
          <w:bCs/>
          <w:color w:val="000000" w:themeColor="text1"/>
        </w:rPr>
        <w:lastRenderedPageBreak/>
        <w:t xml:space="preserve">Wykonawca oświadcza, że posiada rachunek rozliczeniowy, dla którego prowadzony jest „rachunek VAT” w rozumieniu przepisów ustawy z dnia 11 marca 2004 r. o podatku od towarów i usług </w:t>
      </w:r>
      <w:r w:rsidRPr="008943DE">
        <w:rPr>
          <w:rFonts w:cstheme="minorHAnsi"/>
          <w:color w:val="000000" w:themeColor="text1"/>
        </w:rPr>
        <w:t>(Dz.  U.  z 202</w:t>
      </w:r>
      <w:r w:rsidR="00813D5D">
        <w:rPr>
          <w:rFonts w:cstheme="minorHAnsi"/>
          <w:color w:val="000000" w:themeColor="text1"/>
        </w:rPr>
        <w:t>4</w:t>
      </w:r>
      <w:r w:rsidRPr="008943DE">
        <w:rPr>
          <w:rFonts w:cstheme="minorHAnsi"/>
          <w:color w:val="000000" w:themeColor="text1"/>
        </w:rPr>
        <w:t xml:space="preserve"> r., poz. </w:t>
      </w:r>
      <w:r w:rsidR="00813D5D">
        <w:rPr>
          <w:rFonts w:cstheme="minorHAnsi"/>
          <w:color w:val="000000" w:themeColor="text1"/>
        </w:rPr>
        <w:t>361</w:t>
      </w:r>
      <w:r w:rsidRPr="008943DE">
        <w:rPr>
          <w:rFonts w:cstheme="minorHAnsi"/>
          <w:color w:val="000000" w:themeColor="text1"/>
        </w:rPr>
        <w:t xml:space="preserve"> ze zm.)</w:t>
      </w:r>
      <w:r w:rsidRPr="008943DE">
        <w:rPr>
          <w:rFonts w:cstheme="minorHAnsi"/>
          <w:color w:val="000000" w:themeColor="text1"/>
          <w:kern w:val="3"/>
        </w:rPr>
        <w:t>. Wykonawca</w:t>
      </w:r>
      <w:r w:rsidRPr="008943DE">
        <w:rPr>
          <w:rFonts w:cstheme="minorHAnsi"/>
          <w:bCs/>
          <w:color w:val="000000" w:themeColor="text1"/>
        </w:rPr>
        <w:t xml:space="preserve"> przyjmuje do wiadomości, że rachunkiem właściwym  do dokonania przez Zamawiającego zapłaty może być wyłącznie rachunek Wykonawcy, dla którego prowadzony jest rachunek VAT. W chwili złożenia niniejszego oświadczenia jest  to  rachunek o numerze …………………………… </w:t>
      </w:r>
      <w:bookmarkStart w:id="2" w:name="_Hlk118267406"/>
      <w:r w:rsidRPr="008943DE">
        <w:rPr>
          <w:rFonts w:cstheme="minorHAnsi"/>
          <w:bCs/>
          <w:color w:val="000000" w:themeColor="text1"/>
        </w:rPr>
        <w:t xml:space="preserve">Wykonawca zobowiązuje się zawiadomić pisemnie Zamawiającego w przypadku zmiany rachunku VAT w terminie 7 dni licząc od dnia wystąpienia takiej zmiany. Wykonawca oświadcza, że właściwym dla niego organem podatkowym jest Naczelnik Urzędu Skarbowego …………………………………………. Wykonawca zobowiązuje się zawiadomić pisemnie Zamawiającego w przypadku zmiany właściwości organu podatkowego w terminie 7  dni  licząc od dnia takiej zmiany. </w:t>
      </w:r>
    </w:p>
    <w:p w14:paraId="090BF7C8" w14:textId="77777777" w:rsidR="00A532BD" w:rsidRPr="008943DE" w:rsidRDefault="00A532BD" w:rsidP="00673E25">
      <w:pPr>
        <w:numPr>
          <w:ilvl w:val="0"/>
          <w:numId w:val="1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bookmarkStart w:id="3" w:name="_Hlk118267488"/>
      <w:bookmarkEnd w:id="2"/>
      <w:r w:rsidRPr="008943DE">
        <w:rPr>
          <w:rFonts w:cstheme="minorHAnsi"/>
          <w:color w:val="000000" w:themeColor="text1"/>
        </w:rPr>
        <w:t xml:space="preserve">Brak skutecznej zapłaty przez Zamawiającego, z uwagi na naruszenie przez Wykonawcę zasad wynikających z ustępu poprzedzającego, nie stanowi nieprawidłowego spełnienia świadczenia przez Zamawiającego i w szczególności nie stanowi podstawy żądania od Zamawiającego odsetek. W takiej sytuacji termin zapłaty biegnie od dnia pisemnego zawiadomienia Zamawiającego przez Wykonawcę o numerze rachunku Wykonawcy właściwym do dokonania zapłaty, dla którego jest  prowadzony rachunek VAT. </w:t>
      </w:r>
    </w:p>
    <w:p w14:paraId="2B2D6FD3" w14:textId="77777777" w:rsidR="00A532BD" w:rsidRPr="008943DE" w:rsidRDefault="00A532BD" w:rsidP="00673E25">
      <w:pPr>
        <w:numPr>
          <w:ilvl w:val="0"/>
          <w:numId w:val="1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8943DE">
        <w:rPr>
          <w:rFonts w:cstheme="minorHAnsi"/>
          <w:color w:val="000000" w:themeColor="text1"/>
        </w:rPr>
        <w:t xml:space="preserve">Wykonawca oświadcza, że w przypadku zmiany rachunku bankowego w terminie płatności faktury VAT  Wykonawca zobowiązuje się niezwłocznie (najpóźniej tego samego dnia) do powiadomienia o  tym fakcie Zamawiającego (pisemnie). Wszelkie skutki niepoinformowania przez Wykonawcę Zamawiającego o zmianie rachunku bankowego obciążać będą Wykonawcę. </w:t>
      </w:r>
    </w:p>
    <w:bookmarkEnd w:id="3"/>
    <w:p w14:paraId="0927C606" w14:textId="77777777" w:rsidR="00A532BD" w:rsidRPr="008943DE" w:rsidRDefault="00A532BD" w:rsidP="00A532BD">
      <w:pPr>
        <w:tabs>
          <w:tab w:val="left" w:pos="187"/>
          <w:tab w:val="left" w:pos="4253"/>
          <w:tab w:val="left" w:pos="4536"/>
        </w:tabs>
        <w:spacing w:after="0" w:line="264" w:lineRule="auto"/>
        <w:ind w:right="62"/>
        <w:jc w:val="both"/>
        <w:rPr>
          <w:rFonts w:cstheme="minorHAnsi"/>
        </w:rPr>
      </w:pPr>
    </w:p>
    <w:p w14:paraId="55E49BE3" w14:textId="77777777" w:rsidR="00A532BD" w:rsidRPr="008943DE" w:rsidRDefault="00A532BD" w:rsidP="00A532BD">
      <w:pPr>
        <w:tabs>
          <w:tab w:val="left" w:pos="187"/>
          <w:tab w:val="left" w:pos="4253"/>
          <w:tab w:val="left" w:pos="4536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§ 5</w:t>
      </w:r>
    </w:p>
    <w:p w14:paraId="3E3D26C9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Gwarancja i serwis</w:t>
      </w:r>
    </w:p>
    <w:p w14:paraId="4B05C642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both"/>
        <w:rPr>
          <w:rFonts w:cstheme="minorHAnsi"/>
          <w:b/>
        </w:rPr>
      </w:pPr>
    </w:p>
    <w:p w14:paraId="3793B8A1" w14:textId="4690A6E2" w:rsidR="00A532BD" w:rsidRPr="008943DE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 xml:space="preserve">Gwarancja zostaje udzielona na okres </w:t>
      </w:r>
      <w:r w:rsidRPr="008943DE">
        <w:rPr>
          <w:rFonts w:cstheme="minorHAnsi"/>
          <w:b/>
        </w:rPr>
        <w:t>…….</w:t>
      </w:r>
      <w:r w:rsidRPr="008943DE">
        <w:rPr>
          <w:rFonts w:cstheme="minorHAnsi"/>
        </w:rPr>
        <w:t xml:space="preserve"> </w:t>
      </w:r>
      <w:r w:rsidRPr="008943DE">
        <w:rPr>
          <w:rFonts w:cstheme="minorHAnsi"/>
          <w:b/>
        </w:rPr>
        <w:t>miesięcy,</w:t>
      </w:r>
      <w:r w:rsidRPr="008943DE">
        <w:rPr>
          <w:rFonts w:cstheme="minorHAnsi"/>
        </w:rPr>
        <w:t xml:space="preserve"> licząc od daty podpisania protokołu zdawczo-odbiorczego. </w:t>
      </w:r>
    </w:p>
    <w:p w14:paraId="391ECC7C" w14:textId="77777777" w:rsidR="00A532BD" w:rsidRPr="008943DE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Obsługa serwisowa (gwarancyjna) prowadzona będzie za pośrednictwem serwisu Wykonawcy, tj.  firmy……………………………. z siedzibą w…………………………………………</w:t>
      </w:r>
    </w:p>
    <w:p w14:paraId="6D977C46" w14:textId="77777777" w:rsidR="00A532BD" w:rsidRPr="008943DE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Usługi gwarancyjne będą świadczone w  miejscu użytkowania przedmiotu Umowy z  zastrzeżeniem ust. 4.</w:t>
      </w:r>
    </w:p>
    <w:p w14:paraId="6787715A" w14:textId="77777777" w:rsidR="00A532BD" w:rsidRPr="008943DE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W przypadku niemożności wykonania naprawy gwarancyjnej w miejscu użytkowania (dostawy), Wykonawca zobowiązany jest w czasie trwania gwarancji do odebrania od  Użytkownika uszkodzonego urządzenia i dostarczenia go po naprawie na własny koszt do Użytkownika. W  czasie naprawy na Wykonawcy spoczywa odpowiedzialność za  przekazany przedmiot Umowy.</w:t>
      </w:r>
    </w:p>
    <w:p w14:paraId="52148780" w14:textId="77777777" w:rsidR="00A532BD" w:rsidRPr="008943DE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W przypadku konieczności naprawy poza siedzibą Zamawiającego, o której mowa w ust. 4, koszty demontażu, ponownej instalacji i transportu urządzenia oraz ryzyko jego utraty lub uszkodzenia ponosi Wykonawca.</w:t>
      </w:r>
    </w:p>
    <w:p w14:paraId="789F125D" w14:textId="77777777" w:rsidR="00A532BD" w:rsidRPr="008943DE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Okres gwarancji zaczyna swój bieg począwszy od dnia podpisania protokołu zdawczo-odbiorczego przez przedstawiciela Użytkownika (jednostki organizacyjnej Zamawiającego) i  Wykonawcy oraz  sprawdzenia poprawności działania przez Użytkownika.</w:t>
      </w:r>
    </w:p>
    <w:p w14:paraId="099063F6" w14:textId="77777777" w:rsidR="00A532BD" w:rsidRPr="008943DE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lastRenderedPageBreak/>
        <w:t>W przypadku dostarczenia przedmiotu Umowy z jakimikolwiek wadami, w tym wadami fabrycznymi lub wadami, które ujawnią się w ciągu 7 dni od momentu podpisania przez Strony protokołu zdawczo-odbiorczego, Wykonawca dokonuje jego wymiany na  urządzenie nowe poprawnie funkcjonujące, w terminie 21 dni roboczych.</w:t>
      </w:r>
    </w:p>
    <w:p w14:paraId="035796AF" w14:textId="77777777" w:rsidR="00A532BD" w:rsidRPr="008943DE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Podczas trwania gwarancji, Wykonawca dokonywać będzie wszystkich napraw bezpłatnie, zgodnie z poniższymi zasadami:</w:t>
      </w:r>
    </w:p>
    <w:p w14:paraId="523C6189" w14:textId="77777777" w:rsidR="00A532BD" w:rsidRPr="008943DE" w:rsidRDefault="00A532BD" w:rsidP="004E5882">
      <w:pPr>
        <w:numPr>
          <w:ilvl w:val="0"/>
          <w:numId w:val="25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zgłoszenie naprawy Użytkownik składa pisemnie, z potwierdzeniem email, na adres email: …………………….. w dniach roboczych w godzinach 8</w:t>
      </w:r>
      <w:r w:rsidRPr="008943DE">
        <w:rPr>
          <w:rFonts w:cstheme="minorHAnsi"/>
          <w:vertAlign w:val="superscript"/>
        </w:rPr>
        <w:t>00</w:t>
      </w:r>
      <w:r w:rsidRPr="008943DE">
        <w:rPr>
          <w:rFonts w:cstheme="minorHAnsi"/>
        </w:rPr>
        <w:t>-16</w:t>
      </w:r>
      <w:r w:rsidRPr="008943DE">
        <w:rPr>
          <w:rFonts w:cstheme="minorHAnsi"/>
          <w:vertAlign w:val="superscript"/>
        </w:rPr>
        <w:t>00</w:t>
      </w:r>
      <w:r w:rsidRPr="008943DE">
        <w:rPr>
          <w:rFonts w:cstheme="minorHAnsi"/>
        </w:rPr>
        <w:t>. Zgłoszenia otrzymane po godz. 16</w:t>
      </w:r>
      <w:r w:rsidRPr="008943DE">
        <w:rPr>
          <w:rFonts w:cstheme="minorHAnsi"/>
          <w:vertAlign w:val="superscript"/>
        </w:rPr>
        <w:t>00</w:t>
      </w:r>
      <w:r w:rsidRPr="008943DE">
        <w:rPr>
          <w:rFonts w:cstheme="minorHAnsi"/>
        </w:rPr>
        <w:t xml:space="preserve"> będą traktowane jako zgłoszenia otrzymane o  godzinie 8</w:t>
      </w:r>
      <w:r w:rsidRPr="008943DE">
        <w:rPr>
          <w:rFonts w:cstheme="minorHAnsi"/>
          <w:vertAlign w:val="superscript"/>
        </w:rPr>
        <w:t>00</w:t>
      </w:r>
      <w:r w:rsidRPr="008943DE">
        <w:rPr>
          <w:rFonts w:cstheme="minorHAnsi"/>
        </w:rPr>
        <w:t xml:space="preserve"> w następnym dniu roboczym;</w:t>
      </w:r>
    </w:p>
    <w:p w14:paraId="717693D1" w14:textId="77777777" w:rsidR="00A532BD" w:rsidRPr="008943DE" w:rsidRDefault="00A532BD" w:rsidP="004E5882">
      <w:pPr>
        <w:numPr>
          <w:ilvl w:val="0"/>
          <w:numId w:val="25"/>
        </w:numPr>
        <w:tabs>
          <w:tab w:val="left" w:pos="187"/>
        </w:tabs>
        <w:spacing w:after="0" w:line="264" w:lineRule="auto"/>
        <w:ind w:right="61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czas zdalnej reakcji serwisowej w celu diagnozy usterki nastąpi w ciągu 24 godzin, licząc od daty zgłoszenia awarii;</w:t>
      </w:r>
    </w:p>
    <w:p w14:paraId="6D11AAF7" w14:textId="77777777" w:rsidR="00A532BD" w:rsidRPr="008943DE" w:rsidRDefault="00A532BD" w:rsidP="004E5882">
      <w:pPr>
        <w:numPr>
          <w:ilvl w:val="0"/>
          <w:numId w:val="25"/>
        </w:numPr>
        <w:tabs>
          <w:tab w:val="left" w:pos="187"/>
        </w:tabs>
        <w:spacing w:after="0" w:line="264" w:lineRule="auto"/>
        <w:ind w:right="61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maksymalny czas usunięcia awarii nie może przekroczyć 14 dni kalendarzowych, licząc od  daty zgłoszenia awarii;</w:t>
      </w:r>
    </w:p>
    <w:p w14:paraId="59D8B140" w14:textId="77777777" w:rsidR="00A532BD" w:rsidRPr="008943DE" w:rsidRDefault="00A532BD" w:rsidP="004E5882">
      <w:pPr>
        <w:numPr>
          <w:ilvl w:val="0"/>
          <w:numId w:val="25"/>
        </w:numPr>
        <w:tabs>
          <w:tab w:val="left" w:pos="187"/>
        </w:tabs>
        <w:spacing w:after="0" w:line="264" w:lineRule="auto"/>
        <w:ind w:right="61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w przypadku konieczności oczekiwania na dostawę części od producenta, maksymalny czas usunięcia awarii nie może przekroczyć 30 dni kalendarzowych, licząc od  daty  zgłoszenia awarii.</w:t>
      </w:r>
    </w:p>
    <w:p w14:paraId="6914D743" w14:textId="77777777" w:rsidR="00A532BD" w:rsidRPr="008943DE" w:rsidRDefault="00A532BD" w:rsidP="004E5882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</w:rPr>
        <w:t xml:space="preserve">W związku z wykonywaniem napraw gwarancyjnych, Wykonawca nie będzie obciążał </w:t>
      </w:r>
      <w:r w:rsidRPr="008943DE">
        <w:rPr>
          <w:rFonts w:cstheme="minorHAnsi"/>
          <w:color w:val="000000" w:themeColor="text1"/>
        </w:rPr>
        <w:t>Zamawiającego żadnymi kosztami, np.: z tytułu ekspertyz, zastosowanych części do napraw, kosztów dojazdu lub transportu uszkodzonego i naprawionego urządzenia do Użytkownika.</w:t>
      </w:r>
    </w:p>
    <w:p w14:paraId="5F931E92" w14:textId="77777777" w:rsidR="00A532BD" w:rsidRPr="008943DE" w:rsidRDefault="00A532BD" w:rsidP="004E5882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W przypadku gdy naprawy gwarancyjne (maksymalnie trzy) z wpisem do karty gwarancyjnej bądź wzmianką na protokole zdawczo-odbiorczym lub innym dokumencie podpisanym przez Użytkownika i Wykonawcę nie przyniosą oczekiwanego rezultatu, Użytkownik ma prawo żądać wymiany urządzenia na nowe, poprawnie funkcjonujące.</w:t>
      </w:r>
    </w:p>
    <w:p w14:paraId="2A08C332" w14:textId="77777777" w:rsidR="00A532BD" w:rsidRPr="008943DE" w:rsidRDefault="00A532BD" w:rsidP="004E5882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Okres gwarancji zostaje przedłużony o czas przestoju lub wymiany przedmiotu Umowy związany z  powstałą usterką.</w:t>
      </w:r>
    </w:p>
    <w:p w14:paraId="2D352E2E" w14:textId="77777777" w:rsidR="00A532BD" w:rsidRPr="008943DE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W razie zniszczenia lub zagubienia dokumentu gwarancyjnego Zamawiający nie traci uprawnień z  tytułu gwarancji, jeżeli wykaże za pomocą Umowy lub protokołu zdawczo-odbiorczego istnienie zobowiązania z tytułu gwarancji.</w:t>
      </w:r>
    </w:p>
    <w:p w14:paraId="6C396C75" w14:textId="77777777" w:rsidR="00A532BD" w:rsidRPr="008943DE" w:rsidRDefault="00A532BD" w:rsidP="004E5882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Uprawnienia z tytułu gwarancji przechodzą na nabywcę przedmiotu Umowy, a także na  następcę prawnego Zamawiającego.</w:t>
      </w:r>
    </w:p>
    <w:p w14:paraId="64217597" w14:textId="77777777" w:rsidR="006E0510" w:rsidRDefault="00A532BD" w:rsidP="00430716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  <w:color w:val="000000" w:themeColor="text1"/>
        </w:rPr>
        <w:t xml:space="preserve">Treść dostarczonych </w:t>
      </w:r>
      <w:r w:rsidRPr="008943DE">
        <w:rPr>
          <w:rFonts w:cstheme="minorHAnsi"/>
        </w:rPr>
        <w:t>kart gwarancyjnych nie może być sprzeczna z treścią oferty Wykonawcy i  postanowieniami niniejszej Umowy.</w:t>
      </w:r>
    </w:p>
    <w:p w14:paraId="6A9E5641" w14:textId="77777777" w:rsidR="006E0510" w:rsidRPr="006E0510" w:rsidRDefault="00430716" w:rsidP="00430716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</w:rPr>
      </w:pPr>
      <w:r>
        <w:t xml:space="preserve">Wykonawca w ramach umowy zobowiązuje się do wykonywania przez okres gwarancji, przeglądów gwarancyjnych zgodnie z wymaganiami producenta </w:t>
      </w:r>
      <w:proofErr w:type="spellStart"/>
      <w:r>
        <w:t>kogeneratora</w:t>
      </w:r>
      <w:proofErr w:type="spellEnd"/>
      <w:r>
        <w:t xml:space="preserve"> oraz stosownie do harmonogramu przeglądów serwisowych</w:t>
      </w:r>
      <w:r w:rsidR="006E0510">
        <w:t>.</w:t>
      </w:r>
    </w:p>
    <w:p w14:paraId="76D96AB7" w14:textId="552F08F5" w:rsidR="006E0510" w:rsidRDefault="00430716" w:rsidP="006E0510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</w:rPr>
      </w:pPr>
      <w:r>
        <w:t xml:space="preserve"> Okresowe przeglądy gwarancyjne będą potwierdzane protokołem podpisanym przez Wykonawcę oraz przedstawiciela Zamawiającego. </w:t>
      </w:r>
    </w:p>
    <w:p w14:paraId="10E97C9E" w14:textId="087789EE" w:rsidR="00430716" w:rsidRPr="006E0510" w:rsidRDefault="00430716" w:rsidP="006E0510">
      <w:pPr>
        <w:numPr>
          <w:ilvl w:val="0"/>
          <w:numId w:val="18"/>
        </w:numPr>
        <w:spacing w:after="0" w:line="264" w:lineRule="auto"/>
        <w:contextualSpacing/>
        <w:jc w:val="both"/>
        <w:rPr>
          <w:rFonts w:cstheme="minorHAnsi"/>
        </w:rPr>
      </w:pPr>
      <w:r>
        <w:t>Podczas przeglądu należy wykonać sprawdzenia i kontrole oraz wymiany podzespołów, części lub płynów zgodnie z zaleceniami producenta urządzeń.</w:t>
      </w:r>
    </w:p>
    <w:p w14:paraId="1E659446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1"/>
        <w:jc w:val="both"/>
        <w:rPr>
          <w:rFonts w:cstheme="minorHAnsi"/>
        </w:rPr>
      </w:pPr>
    </w:p>
    <w:p w14:paraId="39F6089D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lastRenderedPageBreak/>
        <w:t>§ 6</w:t>
      </w:r>
    </w:p>
    <w:p w14:paraId="2EB537F1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Polityka zapewnienia dostępności osobom ze szczególnymi potrzebami</w:t>
      </w:r>
    </w:p>
    <w:p w14:paraId="792FE845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both"/>
        <w:rPr>
          <w:rFonts w:cstheme="minorHAnsi"/>
          <w:b/>
        </w:rPr>
      </w:pPr>
    </w:p>
    <w:p w14:paraId="3DEEA976" w14:textId="25149E66" w:rsidR="00A532BD" w:rsidRPr="008943DE" w:rsidRDefault="00A532BD" w:rsidP="00A532BD">
      <w:pPr>
        <w:numPr>
          <w:ilvl w:val="0"/>
          <w:numId w:val="15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 xml:space="preserve">Wykonawca oświadcza, że znana jest mu treść postanowień </w:t>
      </w:r>
      <w:r w:rsidRPr="008943DE">
        <w:rPr>
          <w:rFonts w:cstheme="minorHAnsi"/>
          <w:i/>
        </w:rPr>
        <w:t>ustawy z dnia 19 lipca 2019 r. o  zapewnianiu dostępności osobom ze szczególnymi potrzebami (tj. Dz.U z 202</w:t>
      </w:r>
      <w:r w:rsidR="00813D5D">
        <w:rPr>
          <w:rFonts w:cstheme="minorHAnsi"/>
          <w:i/>
        </w:rPr>
        <w:t>4</w:t>
      </w:r>
      <w:r w:rsidRPr="008943DE">
        <w:rPr>
          <w:rFonts w:cstheme="minorHAnsi"/>
          <w:i/>
        </w:rPr>
        <w:t xml:space="preserve">, poz. </w:t>
      </w:r>
      <w:r w:rsidR="00813D5D">
        <w:rPr>
          <w:rFonts w:cstheme="minorHAnsi"/>
          <w:i/>
        </w:rPr>
        <w:t>1411</w:t>
      </w:r>
      <w:r w:rsidRPr="008943DE">
        <w:rPr>
          <w:rFonts w:cstheme="minorHAnsi"/>
          <w:i/>
        </w:rPr>
        <w:t xml:space="preserve"> z  późn.zm.).</w:t>
      </w:r>
    </w:p>
    <w:p w14:paraId="07E7DA3B" w14:textId="77777777" w:rsidR="00A532BD" w:rsidRPr="008943DE" w:rsidRDefault="00A532BD" w:rsidP="00A532BD">
      <w:pPr>
        <w:numPr>
          <w:ilvl w:val="0"/>
          <w:numId w:val="15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Wykonawca zobowiązuje się do realizacji przedmiotu Umowy z uwzględnieniem minimalnych wymagań służących zapewnieniu dostępności osobom ze szczególnymi potrzebami, o których mowa w art. 6 ustawy wskazanej w ust. 1 oraz w rozporządzeniu Ministra Infrastruktury z dnia 12 kwietnia 2002 r. w sprawie warunków technicznych, jakim powinny odpowiadać budynki i  ich  usytuowanie (t.j. 2022 poz. 1225 z późn.zm.), a  także innych przepisach powszechnie obowiązujących.</w:t>
      </w:r>
    </w:p>
    <w:p w14:paraId="64ABAC0C" w14:textId="77777777" w:rsidR="00A532BD" w:rsidRPr="008943DE" w:rsidRDefault="00A532BD" w:rsidP="00A532BD">
      <w:pPr>
        <w:numPr>
          <w:ilvl w:val="0"/>
          <w:numId w:val="15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Wykonawca zobowiązuje się do zapewnienia dostępności osobom ze szczególnymi potrzebami w  ramach niniejszej umowy, o ile jest to możliwe, z uwzględnieniem uniwersalnego projektowania, o którym mowa w art. 2 pkt 4 ustawy wskazanej w ust. 1.</w:t>
      </w:r>
    </w:p>
    <w:p w14:paraId="28F4456B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</w:p>
    <w:p w14:paraId="3E17D36B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§ 7</w:t>
      </w:r>
    </w:p>
    <w:p w14:paraId="33167688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Kary umowne</w:t>
      </w:r>
    </w:p>
    <w:p w14:paraId="7FCDFDE5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left="374" w:right="62" w:hanging="374"/>
        <w:jc w:val="both"/>
        <w:rPr>
          <w:rFonts w:cstheme="minorHAnsi"/>
          <w:b/>
        </w:rPr>
      </w:pPr>
    </w:p>
    <w:p w14:paraId="1C9226C4" w14:textId="77777777" w:rsidR="00A532BD" w:rsidRPr="008943DE" w:rsidRDefault="00A532BD" w:rsidP="004E5882">
      <w:pPr>
        <w:numPr>
          <w:ilvl w:val="0"/>
          <w:numId w:val="35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</w:rPr>
      </w:pPr>
      <w:bookmarkStart w:id="4" w:name="_Hlk122423095"/>
      <w:r w:rsidRPr="008943DE">
        <w:rPr>
          <w:rFonts w:cstheme="minorHAnsi"/>
          <w:color w:val="000000" w:themeColor="text1"/>
        </w:rPr>
        <w:t xml:space="preserve">Kary umowne będą naliczane </w:t>
      </w:r>
      <w:bookmarkStart w:id="5" w:name="_Hlk67603698"/>
      <w:r w:rsidRPr="008943DE">
        <w:rPr>
          <w:rFonts w:cstheme="minorHAnsi"/>
          <w:color w:val="000000" w:themeColor="text1"/>
        </w:rPr>
        <w:t xml:space="preserve">wobec Wykonawcy </w:t>
      </w:r>
      <w:bookmarkEnd w:id="5"/>
      <w:r w:rsidRPr="008943DE">
        <w:rPr>
          <w:rFonts w:cstheme="minorHAnsi"/>
          <w:color w:val="000000" w:themeColor="text1"/>
        </w:rPr>
        <w:t>w następujących przypadkach:</w:t>
      </w:r>
    </w:p>
    <w:p w14:paraId="2DE5E853" w14:textId="774B36F7" w:rsidR="00A532BD" w:rsidRPr="008943DE" w:rsidRDefault="00A532BD" w:rsidP="004E5882">
      <w:pPr>
        <w:numPr>
          <w:ilvl w:val="0"/>
          <w:numId w:val="36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za zwłokę w dostarczeniu przedmiotu Umowy w terminie, o którym mowa w §3 ust. 1 Umowy</w:t>
      </w:r>
      <w:r w:rsidR="00673E25">
        <w:rPr>
          <w:rFonts w:cstheme="minorHAnsi"/>
        </w:rPr>
        <w:t xml:space="preserve"> (Etap I)</w:t>
      </w:r>
      <w:r w:rsidRPr="008943DE">
        <w:rPr>
          <w:rFonts w:cstheme="minorHAnsi"/>
        </w:rPr>
        <w:t xml:space="preserve">, w  wysokości 0,1% całkowitej wartości brutto Umowy, za każdy dzień zwłoki, </w:t>
      </w:r>
    </w:p>
    <w:p w14:paraId="680E77B0" w14:textId="3483A3ED" w:rsidR="00A532BD" w:rsidRPr="008943DE" w:rsidRDefault="00A532BD" w:rsidP="004E5882">
      <w:pPr>
        <w:numPr>
          <w:ilvl w:val="0"/>
          <w:numId w:val="19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 xml:space="preserve">za zwłokę w wykonaniu szkolenia uzupełniającego, </w:t>
      </w:r>
      <w:bookmarkStart w:id="6" w:name="_Hlk184121398"/>
      <w:r w:rsidRPr="008943DE">
        <w:rPr>
          <w:rFonts w:cstheme="minorHAnsi"/>
        </w:rPr>
        <w:t xml:space="preserve">w terminie wyznaczonym przez Zamawiającego, zgodnie z treścią § 2 ust. </w:t>
      </w:r>
      <w:r w:rsidR="00813D5D">
        <w:rPr>
          <w:rFonts w:cstheme="minorHAnsi"/>
        </w:rPr>
        <w:t>5</w:t>
      </w:r>
      <w:r w:rsidRPr="008943DE">
        <w:rPr>
          <w:rFonts w:cstheme="minorHAnsi"/>
        </w:rPr>
        <w:t xml:space="preserve"> </w:t>
      </w:r>
      <w:r w:rsidR="00813D5D">
        <w:rPr>
          <w:rFonts w:cstheme="minorHAnsi"/>
        </w:rPr>
        <w:t>lit.</w:t>
      </w:r>
      <w:r w:rsidRPr="008943DE">
        <w:rPr>
          <w:rFonts w:cstheme="minorHAnsi"/>
        </w:rPr>
        <w:t xml:space="preserve"> c) powyżej, w wysokości 0,1% </w:t>
      </w:r>
      <w:r w:rsidR="00C00E90">
        <w:rPr>
          <w:rFonts w:cstheme="minorHAnsi"/>
        </w:rPr>
        <w:t xml:space="preserve">całkowitej </w:t>
      </w:r>
      <w:r w:rsidRPr="008943DE">
        <w:rPr>
          <w:rFonts w:cstheme="minorHAnsi"/>
        </w:rPr>
        <w:t>wartości umowy brutto, za każdy dzień zwłoki,</w:t>
      </w:r>
    </w:p>
    <w:bookmarkEnd w:id="6"/>
    <w:p w14:paraId="0E129C58" w14:textId="3152519F" w:rsidR="00A532BD" w:rsidRPr="008943DE" w:rsidRDefault="00A532BD" w:rsidP="004E5882">
      <w:pPr>
        <w:numPr>
          <w:ilvl w:val="0"/>
          <w:numId w:val="36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 xml:space="preserve">w przypadku odstąpienia od Umowy </w:t>
      </w:r>
      <w:r w:rsidR="00813D5D">
        <w:rPr>
          <w:rFonts w:cstheme="minorHAnsi"/>
        </w:rPr>
        <w:t xml:space="preserve">przez którąkolwiek ze Stron </w:t>
      </w:r>
      <w:r w:rsidRPr="008943DE">
        <w:rPr>
          <w:rFonts w:cstheme="minorHAnsi"/>
        </w:rPr>
        <w:t>z przyczyn, za które odpowiedzialność ponosi Wykonawca, w wysokości 10% całkowitej wartości brutto Umowy,</w:t>
      </w:r>
    </w:p>
    <w:p w14:paraId="7B0483AD" w14:textId="3E121701" w:rsidR="00A532BD" w:rsidRPr="008943DE" w:rsidRDefault="00A532BD" w:rsidP="004E5882">
      <w:pPr>
        <w:numPr>
          <w:ilvl w:val="0"/>
          <w:numId w:val="36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za zwłokę w usunięciu wad stwierdzonych przy odbiorze w terminie, o którym mowa w  §2 ust. 1</w:t>
      </w:r>
      <w:r w:rsidR="00813D5D">
        <w:rPr>
          <w:rFonts w:cstheme="minorHAnsi"/>
        </w:rPr>
        <w:t>2</w:t>
      </w:r>
      <w:r w:rsidRPr="008943DE">
        <w:rPr>
          <w:rFonts w:cstheme="minorHAnsi"/>
        </w:rPr>
        <w:t xml:space="preserve"> Umowy, w wysokości 0,1% całkowitej wartości brutto Umowy za każdy dzień zwłoki, liczony od dnia wyznaczonego na usunięcie wady, lecz nie więcej niż 10% całkowitej wartości brutto przedmiotu Umowy,</w:t>
      </w:r>
    </w:p>
    <w:p w14:paraId="773C8E63" w14:textId="77777777" w:rsidR="00A532BD" w:rsidRPr="008943DE" w:rsidRDefault="00A532BD" w:rsidP="004E5882">
      <w:pPr>
        <w:numPr>
          <w:ilvl w:val="0"/>
          <w:numId w:val="36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za zwłokę w dostawie poprawnie funkcjonującego urządzenia w przypadku, o którym mowa w §5 ust. 7 Umowy, w wysokości 0,1% całkowitej wartości brutto Umowy za każdy dzień zwłoki, liczony od upływu terminu wskazanego w §5 ust. 7 Umowy, lecz nie więcej niż 10% całkowitej wartości brutto przedmiotu Umowy,</w:t>
      </w:r>
    </w:p>
    <w:p w14:paraId="6B2A3A88" w14:textId="77777777" w:rsidR="00E677DD" w:rsidRDefault="00A532BD" w:rsidP="00E677DD">
      <w:pPr>
        <w:numPr>
          <w:ilvl w:val="0"/>
          <w:numId w:val="36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za zwłokę w usunięciu wad stwierdzonych w okresie gwarancji w stosunku do terminów wskazanych w § 5 ust. 8 Umowy, w  wysokości 0,1% całkowitej wartości brutto Umowy, za każdy dzień zwłoki, lecz nie więcej niż 10% całkowitej wartości brutto Umowy.</w:t>
      </w:r>
    </w:p>
    <w:p w14:paraId="1F5FEDC2" w14:textId="229500E5" w:rsidR="00E677DD" w:rsidRPr="00E677DD" w:rsidRDefault="00E677DD" w:rsidP="00E677DD">
      <w:pPr>
        <w:numPr>
          <w:ilvl w:val="0"/>
          <w:numId w:val="36"/>
        </w:numPr>
        <w:spacing w:after="0" w:line="264" w:lineRule="auto"/>
        <w:contextualSpacing/>
        <w:jc w:val="both"/>
        <w:rPr>
          <w:rFonts w:cstheme="minorHAnsi"/>
        </w:rPr>
      </w:pPr>
      <w:r w:rsidRPr="00E677DD">
        <w:rPr>
          <w:rFonts w:cstheme="minorHAnsi"/>
        </w:rPr>
        <w:lastRenderedPageBreak/>
        <w:t xml:space="preserve">za zwłokę w wykonaniu przeglądu serwisowego w terminie </w:t>
      </w:r>
      <w:r w:rsidR="00673E25">
        <w:rPr>
          <w:rFonts w:cstheme="minorHAnsi"/>
        </w:rPr>
        <w:t>określonym w harmonogramie przeglądów serwisowych</w:t>
      </w:r>
      <w:r w:rsidRPr="00E677DD">
        <w:rPr>
          <w:rFonts w:cstheme="minorHAnsi"/>
        </w:rPr>
        <w:t xml:space="preserve">, w wysokości 0,1% </w:t>
      </w:r>
      <w:r w:rsidR="00C00E90">
        <w:rPr>
          <w:rFonts w:cstheme="minorHAnsi"/>
        </w:rPr>
        <w:t xml:space="preserve">całkowitej </w:t>
      </w:r>
      <w:r w:rsidRPr="00E677DD">
        <w:rPr>
          <w:rFonts w:cstheme="minorHAnsi"/>
        </w:rPr>
        <w:t>wartości umowy brutto, za każdy dzień zwłoki</w:t>
      </w:r>
      <w:r w:rsidR="00673E25">
        <w:rPr>
          <w:rFonts w:cstheme="minorHAnsi"/>
        </w:rPr>
        <w:t>.</w:t>
      </w:r>
    </w:p>
    <w:p w14:paraId="5A80C8F0" w14:textId="77777777" w:rsidR="00A532BD" w:rsidRPr="008943DE" w:rsidRDefault="00A532BD" w:rsidP="004E5882">
      <w:pPr>
        <w:numPr>
          <w:ilvl w:val="0"/>
          <w:numId w:val="35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</w:rPr>
      </w:pPr>
      <w:r w:rsidRPr="008943DE">
        <w:rPr>
          <w:rFonts w:cstheme="minorHAnsi"/>
        </w:rPr>
        <w:t>Zamawiający zastrzega sobie prawo do dochodzenia odszkodowania przewyższającego kary umowne, na zasadach ogólnych zgodnie z Kodeksem Cywilnym.</w:t>
      </w:r>
    </w:p>
    <w:p w14:paraId="19A97D9A" w14:textId="77777777" w:rsidR="00A532BD" w:rsidRPr="008943DE" w:rsidRDefault="00A532BD" w:rsidP="004E5882">
      <w:pPr>
        <w:numPr>
          <w:ilvl w:val="0"/>
          <w:numId w:val="35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</w:rPr>
      </w:pPr>
      <w:r w:rsidRPr="008943DE">
        <w:rPr>
          <w:rFonts w:cstheme="minorHAnsi"/>
        </w:rPr>
        <w:t>Kar umownych nie stosuje się w przypadku zaistnienia okoliczności przewidzianych w  art. 456 ust. 1 pkt 1 Ustawy Prawo zamówień publicznych.</w:t>
      </w:r>
    </w:p>
    <w:p w14:paraId="16442B54" w14:textId="77777777" w:rsidR="00A532BD" w:rsidRPr="008943DE" w:rsidRDefault="00A532BD" w:rsidP="004E5882">
      <w:pPr>
        <w:numPr>
          <w:ilvl w:val="0"/>
          <w:numId w:val="35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</w:rPr>
      </w:pPr>
      <w:r w:rsidRPr="008943DE">
        <w:rPr>
          <w:rFonts w:cstheme="minorHAnsi"/>
        </w:rPr>
        <w:t>W przypadku naliczenia kar umownych przez Zamawiającego, wysokość tych kar może zostać potrącona z wynagrodzenia należnego Wykonawcy lub innych wierzytelności przysługujących Wykonawcy w stosunku do Zamawiającego, na co Wykonawca wyraża niniejszym zgodę.</w:t>
      </w:r>
    </w:p>
    <w:p w14:paraId="503EF9B3" w14:textId="77777777" w:rsidR="00A532BD" w:rsidRPr="008943DE" w:rsidRDefault="00A532BD" w:rsidP="004E5882">
      <w:pPr>
        <w:numPr>
          <w:ilvl w:val="0"/>
          <w:numId w:val="35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</w:rPr>
      </w:pPr>
      <w:r w:rsidRPr="008943DE">
        <w:rPr>
          <w:rFonts w:cstheme="minorHAnsi"/>
        </w:rPr>
        <w:t>Suma kar umownych dochodzonych przez Strony nie może przekroczyć 20% całkowitej wartości brutto Umowy.</w:t>
      </w:r>
    </w:p>
    <w:p w14:paraId="1AFE2D1C" w14:textId="77777777" w:rsidR="00A532BD" w:rsidRPr="008943DE" w:rsidRDefault="00A532BD" w:rsidP="004E5882">
      <w:pPr>
        <w:numPr>
          <w:ilvl w:val="0"/>
          <w:numId w:val="35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</w:rPr>
      </w:pPr>
      <w:r w:rsidRPr="008943DE">
        <w:rPr>
          <w:rFonts w:cstheme="minorHAnsi"/>
        </w:rPr>
        <w:t xml:space="preserve">Naliczenie kary umownej przez Zamawiającego bądź zapłata przez Wykonawcę kary umownej nie zwalnia go z należytego wykonania zobowiązań wynikających z niniejszej umowy. </w:t>
      </w:r>
    </w:p>
    <w:bookmarkEnd w:id="4"/>
    <w:p w14:paraId="24153FEC" w14:textId="77777777" w:rsidR="00A532BD" w:rsidRPr="008943DE" w:rsidRDefault="00A532BD" w:rsidP="00A532BD">
      <w:pPr>
        <w:spacing w:after="0" w:line="264" w:lineRule="auto"/>
        <w:ind w:right="62"/>
        <w:jc w:val="both"/>
        <w:rPr>
          <w:rFonts w:cstheme="minorHAnsi"/>
        </w:rPr>
      </w:pPr>
    </w:p>
    <w:p w14:paraId="5E4215C7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1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§ 8</w:t>
      </w:r>
    </w:p>
    <w:p w14:paraId="284A535A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1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Odstąpienie od Umowy</w:t>
      </w:r>
    </w:p>
    <w:p w14:paraId="466C784A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1"/>
        <w:jc w:val="center"/>
        <w:rPr>
          <w:rFonts w:cstheme="minorHAnsi"/>
          <w:b/>
        </w:rPr>
      </w:pPr>
    </w:p>
    <w:p w14:paraId="4A4F8B7E" w14:textId="77777777" w:rsidR="00A532BD" w:rsidRPr="008943DE" w:rsidRDefault="00A532BD" w:rsidP="004E5882">
      <w:pPr>
        <w:numPr>
          <w:ilvl w:val="0"/>
          <w:numId w:val="23"/>
        </w:numPr>
        <w:spacing w:after="0" w:line="264" w:lineRule="auto"/>
        <w:ind w:right="62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Zamawiającemu przysługuje prawo odstąpienia od Umowy w przypadkach przewidzianych przez ustawę Pzp i ustawę Kodeks cywilny oraz w przypadkach wskazanych w ust. 2.</w:t>
      </w:r>
    </w:p>
    <w:p w14:paraId="68A74E17" w14:textId="77777777" w:rsidR="00A532BD" w:rsidRPr="008943DE" w:rsidRDefault="00A532BD" w:rsidP="004E5882">
      <w:pPr>
        <w:numPr>
          <w:ilvl w:val="0"/>
          <w:numId w:val="23"/>
        </w:numPr>
        <w:spacing w:after="0" w:line="264" w:lineRule="auto"/>
        <w:ind w:right="62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Zamawiającemu przysługuje prawo do odstąpienia od Umowy w całości lub w części (wedle swojego wyboru) – poza przypadkami określonymi w Kodeksie cywilnym oraz ustawie Pzp – w  sytuacji kiedy:</w:t>
      </w:r>
    </w:p>
    <w:p w14:paraId="756BC914" w14:textId="77777777" w:rsidR="00A532BD" w:rsidRPr="008943DE" w:rsidRDefault="00A532BD" w:rsidP="004E5882">
      <w:pPr>
        <w:numPr>
          <w:ilvl w:val="0"/>
          <w:numId w:val="24"/>
        </w:numPr>
        <w:spacing w:after="0" w:line="264" w:lineRule="auto"/>
        <w:ind w:right="62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Wykonawca znajdzie się w stanie niewypłacalności lub likwidacji przedsiębiorstwa Wykonawcy lub nastąpi śmierć Wykonawcy (w przypadku osoby fizycznej),</w:t>
      </w:r>
    </w:p>
    <w:p w14:paraId="430E06B7" w14:textId="77777777" w:rsidR="00A532BD" w:rsidRPr="008943DE" w:rsidRDefault="00A532BD" w:rsidP="004E5882">
      <w:pPr>
        <w:numPr>
          <w:ilvl w:val="0"/>
          <w:numId w:val="24"/>
        </w:numPr>
        <w:spacing w:after="0" w:line="264" w:lineRule="auto"/>
        <w:ind w:right="62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Zostanie wydany nakaz zajęcia majątku Wykonawcy,</w:t>
      </w:r>
    </w:p>
    <w:p w14:paraId="0C247D77" w14:textId="77777777" w:rsidR="00A532BD" w:rsidRPr="008943DE" w:rsidRDefault="00A532BD" w:rsidP="004E5882">
      <w:pPr>
        <w:numPr>
          <w:ilvl w:val="0"/>
          <w:numId w:val="24"/>
        </w:numPr>
        <w:spacing w:after="0" w:line="264" w:lineRule="auto"/>
        <w:ind w:right="62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Wykonawca bez uzasadnionych przyczyn nie rozpoczął wykonania Umowy lub  jej  części i nie realizuje jej przez okres dłuższy niż 7 dni,</w:t>
      </w:r>
    </w:p>
    <w:p w14:paraId="6EEDEFAE" w14:textId="77777777" w:rsidR="00A532BD" w:rsidRPr="008943DE" w:rsidRDefault="00A532BD" w:rsidP="004E5882">
      <w:pPr>
        <w:numPr>
          <w:ilvl w:val="0"/>
          <w:numId w:val="24"/>
        </w:numPr>
        <w:spacing w:after="0" w:line="264" w:lineRule="auto"/>
        <w:ind w:right="62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Wykonawca przerwał realizację Umowy i nie realizuje jej przez okres dłuższy niż  7 dni,</w:t>
      </w:r>
    </w:p>
    <w:p w14:paraId="3910E1EB" w14:textId="77777777" w:rsidR="00A532BD" w:rsidRPr="008943DE" w:rsidRDefault="00A532BD" w:rsidP="004E5882">
      <w:pPr>
        <w:numPr>
          <w:ilvl w:val="0"/>
          <w:numId w:val="24"/>
        </w:numPr>
        <w:spacing w:after="0" w:line="264" w:lineRule="auto"/>
        <w:ind w:right="62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Wykonawca dostarczył przedmiot Umowy nieodpowiadający treści Umowy,</w:t>
      </w:r>
    </w:p>
    <w:p w14:paraId="57B7CA03" w14:textId="77777777" w:rsidR="00A532BD" w:rsidRPr="008943DE" w:rsidRDefault="00A532BD" w:rsidP="004E5882">
      <w:pPr>
        <w:numPr>
          <w:ilvl w:val="0"/>
          <w:numId w:val="24"/>
        </w:numPr>
        <w:spacing w:after="0" w:line="264" w:lineRule="auto"/>
        <w:ind w:right="62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 xml:space="preserve">Wykonawca istotnie naruszył postanowienia niniejszej Umowy lub w razie niewykonania lub nienależytego </w:t>
      </w:r>
      <w:r w:rsidRPr="008943DE">
        <w:rPr>
          <w:rFonts w:cstheme="minorHAnsi"/>
          <w:color w:val="000000"/>
        </w:rPr>
        <w:t>wykonania umowy</w:t>
      </w:r>
    </w:p>
    <w:p w14:paraId="40CDC688" w14:textId="77777777" w:rsidR="00A532BD" w:rsidRPr="008943DE" w:rsidRDefault="00A532BD" w:rsidP="00A532BD">
      <w:pPr>
        <w:spacing w:after="0" w:line="264" w:lineRule="auto"/>
        <w:ind w:right="62"/>
        <w:jc w:val="both"/>
        <w:rPr>
          <w:rFonts w:cstheme="minorHAnsi"/>
        </w:rPr>
      </w:pPr>
      <w:r w:rsidRPr="008943DE">
        <w:rPr>
          <w:rFonts w:cstheme="minorHAnsi"/>
        </w:rPr>
        <w:t xml:space="preserve">- w terminie 30 dni od powzięcia wiadomości o zdarzeniu stanowiącym podstawę odstąpienia. </w:t>
      </w:r>
    </w:p>
    <w:p w14:paraId="31462965" w14:textId="77777777" w:rsidR="00A532BD" w:rsidRPr="008943DE" w:rsidRDefault="00A532BD" w:rsidP="004E5882">
      <w:pPr>
        <w:numPr>
          <w:ilvl w:val="0"/>
          <w:numId w:val="23"/>
        </w:numPr>
        <w:spacing w:after="0" w:line="264" w:lineRule="auto"/>
        <w:ind w:right="62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Odstąpienie od Umowy, pod rygorem nieważności winno nastąpić na piśmie oraz zawierać uzasadnienie.</w:t>
      </w:r>
    </w:p>
    <w:p w14:paraId="6BAEE74C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1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§ 9</w:t>
      </w:r>
    </w:p>
    <w:p w14:paraId="2FEC461F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1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Ochrona danych osobowych</w:t>
      </w:r>
    </w:p>
    <w:p w14:paraId="164AE250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1"/>
        <w:jc w:val="both"/>
        <w:rPr>
          <w:rFonts w:cstheme="minorHAnsi"/>
          <w:b/>
        </w:rPr>
      </w:pPr>
    </w:p>
    <w:p w14:paraId="51D8E2BD" w14:textId="77777777" w:rsidR="00A532BD" w:rsidRPr="008943DE" w:rsidRDefault="00A532BD" w:rsidP="00A532BD">
      <w:pPr>
        <w:numPr>
          <w:ilvl w:val="0"/>
          <w:numId w:val="12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Strony oświadczają, że przestrzegają wszelkich obowiązków wynikających z  </w:t>
      </w:r>
      <w:r w:rsidRPr="008943DE">
        <w:rPr>
          <w:rFonts w:cstheme="minorHAnsi"/>
          <w:i/>
        </w:rPr>
        <w:t xml:space="preserve">Rozporządzenia Parlamentu Europejskiego i Rady (UE) 2016/679 z dnia 27 kwietnia 2016 r. w sprawie ochrony osób fizycznych w związku z przetwarzaniem danych osobowych i w sprawie swobodnego przepływu </w:t>
      </w:r>
      <w:r w:rsidRPr="008943DE">
        <w:rPr>
          <w:rFonts w:cstheme="minorHAnsi"/>
          <w:i/>
        </w:rPr>
        <w:lastRenderedPageBreak/>
        <w:t>takich danych oraz uchylenie dyrektywy 95/46/WE (ogólne rozporządzeni o ochronie danych – RODO)</w:t>
      </w:r>
      <w:r w:rsidRPr="008943DE">
        <w:rPr>
          <w:rFonts w:cstheme="minorHAnsi"/>
        </w:rPr>
        <w:t xml:space="preserve"> oraz </w:t>
      </w:r>
      <w:r w:rsidRPr="008943DE">
        <w:rPr>
          <w:rFonts w:cstheme="minorHAnsi"/>
          <w:i/>
        </w:rPr>
        <w:t>ustawy z dnia 30 sierpnia 2019 r.</w:t>
      </w:r>
      <w:r w:rsidRPr="008943DE">
        <w:rPr>
          <w:rFonts w:cstheme="minorHAnsi"/>
        </w:rPr>
        <w:t xml:space="preserve"> </w:t>
      </w:r>
      <w:r w:rsidRPr="008943DE">
        <w:rPr>
          <w:rFonts w:cstheme="minorHAnsi"/>
          <w:i/>
        </w:rPr>
        <w:t xml:space="preserve">o ochronie danych osobowych (t.j.Dz. U. </w:t>
      </w:r>
      <w:r w:rsidRPr="008943DE">
        <w:rPr>
          <w:rFonts w:cstheme="minorHAnsi"/>
        </w:rPr>
        <w:t> </w:t>
      </w:r>
      <w:r w:rsidRPr="008943DE">
        <w:rPr>
          <w:rFonts w:cstheme="minorHAnsi"/>
          <w:i/>
        </w:rPr>
        <w:t>z  2019 r. poz. 1781).</w:t>
      </w:r>
    </w:p>
    <w:p w14:paraId="087F5809" w14:textId="77777777" w:rsidR="00A532BD" w:rsidRPr="008943DE" w:rsidRDefault="00A532BD" w:rsidP="00A532BD">
      <w:pPr>
        <w:numPr>
          <w:ilvl w:val="0"/>
          <w:numId w:val="12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Zamawiający informuje, że:</w:t>
      </w:r>
    </w:p>
    <w:p w14:paraId="18610FEA" w14:textId="77777777" w:rsidR="00A532BD" w:rsidRPr="008943DE" w:rsidRDefault="00A532BD" w:rsidP="00A532BD">
      <w:pPr>
        <w:numPr>
          <w:ilvl w:val="0"/>
          <w:numId w:val="13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administratorem danych osobowych przekazywanych przez wykonawców jest  Uniwersytet Przyrodniczy w Poznaniu, ul. Wojska Polskiego 38/42  60-627 Poznań;</w:t>
      </w:r>
    </w:p>
    <w:p w14:paraId="5EAC31CA" w14:textId="77777777" w:rsidR="00A532BD" w:rsidRPr="008943DE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 xml:space="preserve">inspektorem ochrony danych osobowych w Uniwersytecie Przyrodniczym w  Poznaniu jest Pan Tomasz Napierała </w:t>
      </w:r>
      <w:hyperlink r:id="rId8" w:history="1">
        <w:r w:rsidRPr="008943DE">
          <w:rPr>
            <w:rFonts w:cstheme="minorHAnsi"/>
            <w:color w:val="0563C1" w:themeColor="hyperlink"/>
            <w:u w:val="single"/>
          </w:rPr>
          <w:t>tomasz.napierala@up.poznan.pl</w:t>
        </w:r>
      </w:hyperlink>
      <w:r w:rsidRPr="008943DE">
        <w:rPr>
          <w:rFonts w:cstheme="minorHAnsi"/>
        </w:rPr>
        <w:t xml:space="preserve">  tel. 61 848-7799;</w:t>
      </w:r>
    </w:p>
    <w:p w14:paraId="0EFEEB8D" w14:textId="349EBDE7" w:rsidR="00A532BD" w:rsidRPr="008943DE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  <w:b/>
          <w:bCs/>
        </w:rPr>
      </w:pPr>
      <w:r w:rsidRPr="008943DE">
        <w:rPr>
          <w:rFonts w:cstheme="minorHAnsi"/>
        </w:rPr>
        <w:t xml:space="preserve">uzyskane dane osobowe przetwarzane będą na podstawie art. 6 ust. 1 lit. c RODO w celu związanym z postępowaniem o udzielenie zamówienia publicznego </w:t>
      </w:r>
    </w:p>
    <w:p w14:paraId="649F398A" w14:textId="6592CB63" w:rsidR="00A532BD" w:rsidRPr="008943DE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 xml:space="preserve">prowadzonym w trybie </w:t>
      </w:r>
      <w:r w:rsidR="00B16698">
        <w:rPr>
          <w:rFonts w:cstheme="minorHAnsi"/>
        </w:rPr>
        <w:t>podstawowym</w:t>
      </w:r>
      <w:r w:rsidRPr="008943DE">
        <w:rPr>
          <w:rFonts w:cstheme="minorHAnsi"/>
        </w:rPr>
        <w:t>, z</w:t>
      </w:r>
      <w:r w:rsidR="00B16698">
        <w:rPr>
          <w:rFonts w:cstheme="minorHAnsi"/>
        </w:rPr>
        <w:t xml:space="preserve">godnie z </w:t>
      </w:r>
      <w:r w:rsidRPr="008943DE">
        <w:rPr>
          <w:rFonts w:cstheme="minorHAnsi"/>
        </w:rPr>
        <w:t xml:space="preserve">art. </w:t>
      </w:r>
      <w:r w:rsidR="00B16698">
        <w:rPr>
          <w:rFonts w:cstheme="minorHAnsi"/>
        </w:rPr>
        <w:t xml:space="preserve">275 pkt. 1 </w:t>
      </w:r>
      <w:r w:rsidRPr="008943DE">
        <w:rPr>
          <w:rFonts w:cstheme="minorHAnsi"/>
        </w:rPr>
        <w:t>ustawy Pzp;</w:t>
      </w:r>
    </w:p>
    <w:p w14:paraId="4B6F619D" w14:textId="77777777" w:rsidR="00A532BD" w:rsidRPr="008943DE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odbiorcami danych osobowych będą osoby lub podmioty, którym udostępniona zostanie dokumentacja postępowania w oparciu o art. 18 oraz art. 74 ust. 1 ustawy Pzp;</w:t>
      </w:r>
    </w:p>
    <w:p w14:paraId="0B008EE4" w14:textId="77777777" w:rsidR="00A532BD" w:rsidRPr="008943DE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dane osobowe będą przechowywane, zgodnie z art. 78 ustawy Pzp, przez okres 4  lat od  dnia zakończenia postępowania o udzielenie zamówienia, a jeżeli czas trwania umowy przekracza 4 lata, okres przechowywania obejmuje cały okres obowiązywania umowy;</w:t>
      </w:r>
    </w:p>
    <w:p w14:paraId="2F7685EA" w14:textId="77777777" w:rsidR="00A532BD" w:rsidRPr="008943DE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 xml:space="preserve">podanie przez wykonawcę danych osobowych jest dobrowolne, lecz równocześnie jest wymogiem ustawowym określonym w przepisach ustawy Pzp, związanym z  udziałem w  postępowaniu o udzielenie zamówienia publicznego; konsekwencje niepodania określonych danych wynikają z ustawy Pzp;  </w:t>
      </w:r>
    </w:p>
    <w:p w14:paraId="70FC279D" w14:textId="77777777" w:rsidR="00A532BD" w:rsidRPr="008943DE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w odniesieniu do danych osobowych decyzje nie będą podejmowane w sposób zautomatyzowany, stosowanie do art. 22 RODO;</w:t>
      </w:r>
    </w:p>
    <w:p w14:paraId="1488A86D" w14:textId="77777777" w:rsidR="00A532BD" w:rsidRPr="008943DE" w:rsidRDefault="00A532BD" w:rsidP="00A532BD">
      <w:pPr>
        <w:numPr>
          <w:ilvl w:val="0"/>
          <w:numId w:val="13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wykonawcy oraz osoby, których dane osobowe zostały podane w związku z  postępowaniem posiadają:</w:t>
      </w:r>
    </w:p>
    <w:p w14:paraId="59B210C6" w14:textId="77777777" w:rsidR="00A532BD" w:rsidRPr="008943DE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 xml:space="preserve">na podstawie art. 15 RODO prawo dostępu do danych osobowych </w:t>
      </w:r>
    </w:p>
    <w:p w14:paraId="1F3A5818" w14:textId="77777777" w:rsidR="00A532BD" w:rsidRPr="008943DE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na podstawie art. 16 RODO prawo do sprostowania danych osobowych *</w:t>
      </w:r>
    </w:p>
    <w:p w14:paraId="1C52543B" w14:textId="77777777" w:rsidR="00A532BD" w:rsidRPr="008943DE" w:rsidRDefault="00A532BD" w:rsidP="00A532BD">
      <w:pPr>
        <w:spacing w:after="0" w:line="264" w:lineRule="auto"/>
        <w:ind w:left="1080"/>
        <w:jc w:val="both"/>
        <w:rPr>
          <w:rFonts w:cstheme="minorHAnsi"/>
          <w:i/>
        </w:rPr>
      </w:pPr>
      <w:r w:rsidRPr="008943DE">
        <w:rPr>
          <w:rFonts w:cstheme="minorHAnsi"/>
          <w:i/>
        </w:rPr>
        <w:t>(* Wyjaśnienie: skorzystanie z prawa do sprostowania nie może skutkować zmianą wyniku postępowania o udzielenie zamówienia publicznego ani zmianą postanowień umowy w  zakresie niezgodnym z ustawą Pzp oraz nie może naruszać integralności protokołu oraz jego załączników)</w:t>
      </w:r>
    </w:p>
    <w:p w14:paraId="1D76282A" w14:textId="77777777" w:rsidR="00A532BD" w:rsidRPr="008943DE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na podstawie art. 18 RODO prawo żądania od administratora ograniczenia przetwarzania danych osobowych z zastrzeżeniem przypadków, o których mowa w  art. 18 ust. 2 RODO *</w:t>
      </w:r>
    </w:p>
    <w:p w14:paraId="58EF86BB" w14:textId="77777777" w:rsidR="00A532BD" w:rsidRPr="008943DE" w:rsidRDefault="00A532BD" w:rsidP="00A532BD">
      <w:pPr>
        <w:spacing w:after="0" w:line="264" w:lineRule="auto"/>
        <w:ind w:left="1080"/>
        <w:jc w:val="both"/>
        <w:rPr>
          <w:rFonts w:cstheme="minorHAnsi"/>
          <w:i/>
        </w:rPr>
      </w:pPr>
      <w:r w:rsidRPr="008943DE">
        <w:rPr>
          <w:rFonts w:cstheme="minorHAnsi"/>
        </w:rPr>
        <w:t>(*</w:t>
      </w:r>
      <w:r w:rsidRPr="008943DE">
        <w:rPr>
          <w:rFonts w:cstheme="minorHAnsi"/>
          <w:i/>
        </w:rPr>
        <w:t>Wyjaśnienie: prawo do ograniczenia przetwarzania nie ma zastosowania w odniesieniu do przechowywania, w celu zapewnienia korzystania ze środków ochrony prawnej lub w  celu ochrony praw innej osoby fizycznej lub prawnej, lub z uwagi na ważne względy interesu publicznego Unii Europejskiej lub państwa członkowskiego)</w:t>
      </w:r>
    </w:p>
    <w:p w14:paraId="7810ABF7" w14:textId="77777777" w:rsidR="00A532BD" w:rsidRPr="008943DE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prawo do wniesienia skargi do Prezesa Urzędu Ochrony Danych Osobowych, gdy  uzna Pani/Pan, że przetwarzanie danych osobowych dotyczących narusza przepisy RODO;</w:t>
      </w:r>
    </w:p>
    <w:p w14:paraId="32A2227C" w14:textId="77777777" w:rsidR="00A532BD" w:rsidRPr="008943DE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nie przysługuje Wykonawcom oraz osobom, których dane osobowe zostały podane w  związku z postępowaniem:</w:t>
      </w:r>
    </w:p>
    <w:p w14:paraId="1111BD5A" w14:textId="77777777" w:rsidR="00A532BD" w:rsidRPr="008943DE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lastRenderedPageBreak/>
        <w:t>w związku z art. 17 ust. 3 lit. b, d lub e RODO prawo do usunięcia danych osobowych;</w:t>
      </w:r>
    </w:p>
    <w:p w14:paraId="7099D20D" w14:textId="77777777" w:rsidR="00A532BD" w:rsidRPr="008943DE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>prawo do przenoszenia danych osobowych, o którym mowa w art. 20 RODO;</w:t>
      </w:r>
    </w:p>
    <w:p w14:paraId="581C2AF1" w14:textId="77777777" w:rsidR="00A532BD" w:rsidRPr="008943DE" w:rsidRDefault="00A532BD" w:rsidP="00A532BD">
      <w:pPr>
        <w:numPr>
          <w:ilvl w:val="0"/>
          <w:numId w:val="14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BA840E2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1"/>
        <w:jc w:val="both"/>
        <w:rPr>
          <w:rFonts w:cstheme="minorHAnsi"/>
          <w:b/>
        </w:rPr>
      </w:pPr>
    </w:p>
    <w:p w14:paraId="10CDF612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1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§ 10</w:t>
      </w:r>
    </w:p>
    <w:p w14:paraId="4865CD75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2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Zmiana umowy</w:t>
      </w:r>
    </w:p>
    <w:p w14:paraId="0487CED5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2"/>
        <w:jc w:val="both"/>
        <w:rPr>
          <w:rFonts w:cstheme="minorHAnsi"/>
          <w:b/>
        </w:rPr>
      </w:pPr>
    </w:p>
    <w:p w14:paraId="6916863C" w14:textId="77777777" w:rsidR="00A532BD" w:rsidRPr="008943DE" w:rsidRDefault="00A532BD" w:rsidP="004E5882">
      <w:pPr>
        <w:numPr>
          <w:ilvl w:val="0"/>
          <w:numId w:val="21"/>
        </w:numPr>
        <w:spacing w:after="0" w:line="264" w:lineRule="auto"/>
        <w:ind w:left="426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Zmiana postanowień niniejszej Umowy może nastąpić – pod rygorem nieważności – w  formie pisemnej za  zgodą obu stron, o ile nie będzie to sprzeczne z ustawą Prawo zamówień publicznych i innymi powszechnie obowiązującymi przepisami prawa.</w:t>
      </w:r>
    </w:p>
    <w:p w14:paraId="2028A93B" w14:textId="77777777" w:rsidR="00A532BD" w:rsidRPr="008943DE" w:rsidRDefault="00A532BD" w:rsidP="004E5882">
      <w:pPr>
        <w:numPr>
          <w:ilvl w:val="0"/>
          <w:numId w:val="21"/>
        </w:numPr>
        <w:spacing w:after="0" w:line="264" w:lineRule="auto"/>
        <w:ind w:left="426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Zmiana postanowień zawartej Umowy w stosunku do treści oferty, na podstawie której dokonano wyboru Wykonawcy, jest dopuszczalna w następujących przypadkach:</w:t>
      </w:r>
    </w:p>
    <w:p w14:paraId="52F0F275" w14:textId="77777777" w:rsidR="00A532BD" w:rsidRPr="008943DE" w:rsidRDefault="00A532BD" w:rsidP="004E5882">
      <w:pPr>
        <w:numPr>
          <w:ilvl w:val="0"/>
          <w:numId w:val="26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zmiany albo wprowadzenia nowych przepisów lub norm, jeżeli zgodnie z nimi konieczne będzie dostosowane treści Umowy do aktualnego stanu prawnego;</w:t>
      </w:r>
    </w:p>
    <w:p w14:paraId="00924AEC" w14:textId="77777777" w:rsidR="00A532BD" w:rsidRPr="008943DE" w:rsidRDefault="00A532BD" w:rsidP="004E5882">
      <w:pPr>
        <w:numPr>
          <w:ilvl w:val="0"/>
          <w:numId w:val="26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zmiany leżące po stronie producenta sprzętu dotyczące udokumentowanych problemów związanych z produkcją lub dostawą sprzętu;</w:t>
      </w:r>
    </w:p>
    <w:p w14:paraId="0751001A" w14:textId="77777777" w:rsidR="00A532BD" w:rsidRPr="008943DE" w:rsidRDefault="00A532BD" w:rsidP="004E5882">
      <w:pPr>
        <w:numPr>
          <w:ilvl w:val="0"/>
          <w:numId w:val="26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gdy na skutek postępu technologicznego lub organizacyjnego, a także innych podobnych nieprzewidzianych okoliczności, w szczególności takich jak wycofanie danego elementu z  produkcji i zastąpienie go nowym elementem lub innym rozwiązaniem, Wykonawca niezwłocznie poinformuje Zamawiającego o zaistniałej okoliczności i po uzyskaniu zgody Zamawiającego na stosowne zmiany, będzie mógł dostarczyć przedmiot Umowy uwzględniający zmiany, jednak w cenie, o której mowa w §4 ust. 1 Umowy i o takich samych lub lepszych parametrach funkcjonalnych, o  których mowa w opisie przedmiotu zamówienia, spełniający co najmniej wszystkie funkcje w tymże opisie przewidziane. W takim wypadku warunki dotyczące zmienionych elementów lub rozwiązań podejmuje Zamawiający, określając także maksymalny termin realizacji Umowy;</w:t>
      </w:r>
    </w:p>
    <w:p w14:paraId="497D9A0C" w14:textId="77777777" w:rsidR="00A532BD" w:rsidRPr="008943DE" w:rsidRDefault="00A532BD" w:rsidP="004E5882">
      <w:pPr>
        <w:numPr>
          <w:ilvl w:val="0"/>
          <w:numId w:val="26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gdy wystąpią okoliczności, których nie można było przewidzieć w chwili zawarcia Umowy, tj.:</w:t>
      </w:r>
    </w:p>
    <w:p w14:paraId="728B90F7" w14:textId="77777777" w:rsidR="00A532BD" w:rsidRPr="008943DE" w:rsidRDefault="00A532BD" w:rsidP="004E5882">
      <w:pPr>
        <w:numPr>
          <w:ilvl w:val="0"/>
          <w:numId w:val="27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wystąpienie wyjątkowych i nietypowych w danej porze roku warunków atmosferycznych, które zgodnie z zasadami współczesnej wiedzy technicznej z obowiązującymi przepisami i normami uniemożliwiają realizację Umowy w terminie. Przesunięcie terminu realizacji może nastąpić wyłącznie o udowodnioną przez Wykonawcę liczbę dni uzasadniającą w/w okoliczności;</w:t>
      </w:r>
    </w:p>
    <w:p w14:paraId="6F454AB7" w14:textId="77777777" w:rsidR="00A532BD" w:rsidRPr="008943DE" w:rsidRDefault="00A532BD" w:rsidP="004E5882">
      <w:pPr>
        <w:numPr>
          <w:ilvl w:val="0"/>
          <w:numId w:val="27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opóźnienia w dostawach materiałów lub komponentów niezbędnych do wykonania przedmiotu niniejszej umowy zgodnie z jej warunkami, o ile Wykonawca nie miał wpływu na powstanie tego opóźnienia;</w:t>
      </w:r>
    </w:p>
    <w:p w14:paraId="50503967" w14:textId="77777777" w:rsidR="00A532BD" w:rsidRPr="008943DE" w:rsidRDefault="00A532BD" w:rsidP="004E5882">
      <w:pPr>
        <w:numPr>
          <w:ilvl w:val="0"/>
          <w:numId w:val="27"/>
        </w:numPr>
        <w:spacing w:after="0" w:line="264" w:lineRule="auto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</w:rPr>
        <w:t xml:space="preserve">zaistnienie innych nietypowych zdarzeń o charakterze siły wyższej uniemożliwiających </w:t>
      </w:r>
      <w:r w:rsidRPr="008943DE">
        <w:rPr>
          <w:rFonts w:cstheme="minorHAnsi"/>
          <w:color w:val="000000" w:themeColor="text1"/>
        </w:rPr>
        <w:t>realizację Umowy w terminie;</w:t>
      </w:r>
    </w:p>
    <w:p w14:paraId="30B7060D" w14:textId="77777777" w:rsidR="00A532BD" w:rsidRPr="008943DE" w:rsidRDefault="00A532BD" w:rsidP="004E5882">
      <w:pPr>
        <w:numPr>
          <w:ilvl w:val="0"/>
          <w:numId w:val="21"/>
        </w:numPr>
        <w:spacing w:after="0" w:line="264" w:lineRule="auto"/>
        <w:ind w:left="426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lastRenderedPageBreak/>
        <w:t xml:space="preserve">Niezależnie od postanowień § 10 ust. 2 Umowy, Strony mogą dokonać zmian Umowy, (niestanowiącej istotnej zmiany w jej treści, w rozumieniu art. 454 ust. 2 ustawy Prawo zamówień publicznych) poprzez zawarcie pisemnego aneksu pod rygorem nieważności. </w:t>
      </w:r>
    </w:p>
    <w:p w14:paraId="786FEE32" w14:textId="77777777" w:rsidR="00A532BD" w:rsidRPr="008943DE" w:rsidRDefault="00A532BD" w:rsidP="004E5882">
      <w:pPr>
        <w:numPr>
          <w:ilvl w:val="0"/>
          <w:numId w:val="21"/>
        </w:numPr>
        <w:spacing w:after="0" w:line="264" w:lineRule="auto"/>
        <w:ind w:left="426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W każdym przypadku strony zobowiązują się do niezwłocznego przekazania informacji o  zaistniałej sytuacji i dokonania stosownej zmiany Umowy w zakresie przewidzianym Umową.</w:t>
      </w:r>
    </w:p>
    <w:p w14:paraId="7911ED52" w14:textId="77777777" w:rsidR="00A532BD" w:rsidRPr="008943DE" w:rsidRDefault="00A532BD" w:rsidP="004E5882">
      <w:pPr>
        <w:numPr>
          <w:ilvl w:val="0"/>
          <w:numId w:val="21"/>
        </w:numPr>
        <w:spacing w:after="0" w:line="264" w:lineRule="auto"/>
        <w:ind w:left="426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W przypadku zmiany terminów realizacji Umowy zgodnie z postanowieniami niniejszego paragrafu, Wykonawca nie może zgłaszać roszczeń finansowych do  Zamawiającego.</w:t>
      </w:r>
    </w:p>
    <w:p w14:paraId="3FCA580D" w14:textId="50AAAA42" w:rsidR="00A532BD" w:rsidRDefault="00A532BD" w:rsidP="004E5882">
      <w:pPr>
        <w:numPr>
          <w:ilvl w:val="0"/>
          <w:numId w:val="21"/>
        </w:numPr>
        <w:spacing w:after="0" w:line="264" w:lineRule="auto"/>
        <w:ind w:left="426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W przypadku zmiany stawek podatku VAT, strony uzgadniają, że wynagrodzenie Wykonawcy ulegnie zmianie o kwotę wynikającą z obliczenia ceny netto zgodnej z nowo wprowadzonym podatkiem.</w:t>
      </w:r>
    </w:p>
    <w:p w14:paraId="7E327D51" w14:textId="77777777" w:rsidR="001E6478" w:rsidRDefault="001E6478" w:rsidP="001E6478">
      <w:pPr>
        <w:spacing w:after="0" w:line="264" w:lineRule="auto"/>
        <w:jc w:val="center"/>
        <w:rPr>
          <w:rFonts w:cstheme="minorHAnsi"/>
          <w:b/>
          <w:bCs/>
        </w:rPr>
      </w:pPr>
    </w:p>
    <w:p w14:paraId="0C4074DB" w14:textId="1FCFB3D4" w:rsidR="001E6478" w:rsidRPr="008943DE" w:rsidRDefault="001E6478" w:rsidP="001E6478">
      <w:pPr>
        <w:spacing w:after="0" w:line="264" w:lineRule="auto"/>
        <w:jc w:val="center"/>
        <w:rPr>
          <w:rFonts w:cstheme="minorHAnsi"/>
          <w:b/>
          <w:bCs/>
        </w:rPr>
      </w:pPr>
      <w:r w:rsidRPr="008943DE">
        <w:rPr>
          <w:rFonts w:cstheme="minorHAnsi"/>
          <w:b/>
          <w:bCs/>
        </w:rPr>
        <w:t>§ 11</w:t>
      </w:r>
    </w:p>
    <w:p w14:paraId="53D3F5C7" w14:textId="77777777" w:rsidR="001E6478" w:rsidRPr="00632E65" w:rsidRDefault="001E6478" w:rsidP="00E453F8">
      <w:pPr>
        <w:spacing w:after="0" w:line="276" w:lineRule="auto"/>
        <w:jc w:val="center"/>
        <w:rPr>
          <w:rFonts w:cs="Calibri"/>
          <w:b/>
          <w:bCs/>
        </w:rPr>
      </w:pPr>
      <w:r w:rsidRPr="00632E65">
        <w:rPr>
          <w:rFonts w:cs="Calibri"/>
          <w:b/>
          <w:bCs/>
        </w:rPr>
        <w:t>Klauzula waloryzacyjna</w:t>
      </w:r>
    </w:p>
    <w:p w14:paraId="0588C796" w14:textId="77777777" w:rsidR="001E6478" w:rsidRPr="00632E65" w:rsidRDefault="001E6478" w:rsidP="001E6478">
      <w:pPr>
        <w:numPr>
          <w:ilvl w:val="3"/>
          <w:numId w:val="39"/>
        </w:numPr>
        <w:spacing w:line="264" w:lineRule="auto"/>
        <w:contextualSpacing/>
        <w:jc w:val="both"/>
        <w:rPr>
          <w:rFonts w:cs="Calibri"/>
        </w:rPr>
      </w:pPr>
      <w:r w:rsidRPr="00632E65">
        <w:rPr>
          <w:rFonts w:cs="Calibri"/>
        </w:rPr>
        <w:t xml:space="preserve">Zamawiający przewiduje możliwość zmiany (przez którą rozumie się odpowiednio wzrost lub obniżenie) wynagrodzenia brutto w przypadku zmian cen materiałów lub kosztów związanych z realizacją zamówienia, przy następujących założeniach: </w:t>
      </w:r>
    </w:p>
    <w:p w14:paraId="6B5D755E" w14:textId="77777777" w:rsidR="001E6478" w:rsidRPr="00632E65" w:rsidRDefault="001E6478" w:rsidP="001E6478">
      <w:pPr>
        <w:numPr>
          <w:ilvl w:val="1"/>
          <w:numId w:val="38"/>
        </w:numPr>
        <w:spacing w:line="264" w:lineRule="auto"/>
        <w:contextualSpacing/>
        <w:jc w:val="both"/>
        <w:rPr>
          <w:rFonts w:cs="Calibri"/>
        </w:rPr>
      </w:pPr>
      <w:r w:rsidRPr="00632E65">
        <w:rPr>
          <w:rFonts w:cs="Calibri"/>
        </w:rPr>
        <w:t xml:space="preserve">zmiana wynagrodzenia zostanie określona w oparciu o średnioroczny wskaźnik cen towarów i usług konsumpcyjnych ogółem ogłaszany w komunikacie Prezesa Głównego Urzędu Statystycznego; </w:t>
      </w:r>
    </w:p>
    <w:p w14:paraId="7B6C99F8" w14:textId="77777777" w:rsidR="001E6478" w:rsidRPr="00632E65" w:rsidRDefault="001E6478" w:rsidP="001E6478">
      <w:pPr>
        <w:numPr>
          <w:ilvl w:val="1"/>
          <w:numId w:val="38"/>
        </w:numPr>
        <w:spacing w:line="264" w:lineRule="auto"/>
        <w:contextualSpacing/>
        <w:jc w:val="both"/>
        <w:rPr>
          <w:rFonts w:cs="Calibri"/>
        </w:rPr>
      </w:pPr>
      <w:r w:rsidRPr="00632E65">
        <w:rPr>
          <w:rFonts w:cs="Calibri"/>
        </w:rPr>
        <w:t xml:space="preserve">minimalny poziom zmiany średniorocznego wskaźnika cen towarów i usług konsumpcyjnych ogółem uprawniający Strony umowy do żądania zmiany wynagrodzenia wynosi 10,00%, w stosunku do terminu składania oferty, </w:t>
      </w:r>
    </w:p>
    <w:p w14:paraId="105BC4FE" w14:textId="77777777" w:rsidR="001E6478" w:rsidRPr="00632E65" w:rsidRDefault="001E6478" w:rsidP="001E6478">
      <w:pPr>
        <w:numPr>
          <w:ilvl w:val="1"/>
          <w:numId w:val="38"/>
        </w:numPr>
        <w:spacing w:line="264" w:lineRule="auto"/>
        <w:contextualSpacing/>
        <w:jc w:val="both"/>
        <w:rPr>
          <w:rFonts w:cs="Calibri"/>
        </w:rPr>
      </w:pPr>
      <w:r w:rsidRPr="00632E65">
        <w:rPr>
          <w:rFonts w:cs="Calibri"/>
        </w:rPr>
        <w:t xml:space="preserve">zmiana wynagrodzenia nastąpi jednorazowo po upływie 6 (sześciu) miesięcy kalendarzowych od dnia zawarcia umowy i będzie dotyczyć wynagrodzenia przysługującego Wykonawcy za dostawy zrealizowane po upływie tego terminu, tj. po upływie 6 miesięcy od dnia zawarcia umowy. </w:t>
      </w:r>
    </w:p>
    <w:p w14:paraId="2BA10E87" w14:textId="77777777" w:rsidR="001E6478" w:rsidRPr="00632E65" w:rsidRDefault="001E6478" w:rsidP="001E6478">
      <w:pPr>
        <w:numPr>
          <w:ilvl w:val="1"/>
          <w:numId w:val="38"/>
        </w:numPr>
        <w:spacing w:line="264" w:lineRule="auto"/>
        <w:contextualSpacing/>
        <w:jc w:val="both"/>
        <w:rPr>
          <w:rFonts w:cs="Calibri"/>
        </w:rPr>
      </w:pPr>
      <w:r w:rsidRPr="00632E65">
        <w:rPr>
          <w:rFonts w:cs="Calibri"/>
        </w:rPr>
        <w:t xml:space="preserve">Strona zainteresowana waloryzacją składa drugiej Stronie wniosek o dokonanie waloryzacji wynagrodzenia wraz z uzasadnieniem wskazującym wysokość wskaźnika oraz przedmiot i wartość dostaw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Wykonawcy. </w:t>
      </w:r>
    </w:p>
    <w:p w14:paraId="5CB72B1B" w14:textId="77777777" w:rsidR="001E6478" w:rsidRPr="00632E65" w:rsidRDefault="001E6478" w:rsidP="001E6478">
      <w:pPr>
        <w:numPr>
          <w:ilvl w:val="1"/>
          <w:numId w:val="38"/>
        </w:numPr>
        <w:spacing w:line="264" w:lineRule="auto"/>
        <w:contextualSpacing/>
        <w:jc w:val="both"/>
        <w:rPr>
          <w:rFonts w:cs="Calibri"/>
        </w:rPr>
      </w:pPr>
      <w:r w:rsidRPr="00632E65">
        <w:rPr>
          <w:rFonts w:cs="Calibri"/>
        </w:rPr>
        <w:t xml:space="preserve">waloryzacja będzie polegała na wzroście wynagrodzenia za dostawy pozostałe do wykonania po dniu złożenia wniosku, o którym mowa w lit. d, o wartość średniorocznego wskaźnika cen towarów i usług konsumpcyjnych ogółem ogłaszany w komunikacie Prezesa Głównego Urzędu Statystycznego, przy spełnieniu warunku określonego w lit. b, </w:t>
      </w:r>
    </w:p>
    <w:p w14:paraId="79FD9162" w14:textId="4AA2AE0D" w:rsidR="001E6478" w:rsidRPr="00632E65" w:rsidRDefault="001E6478" w:rsidP="001E6478">
      <w:pPr>
        <w:numPr>
          <w:ilvl w:val="1"/>
          <w:numId w:val="38"/>
        </w:numPr>
        <w:spacing w:line="264" w:lineRule="auto"/>
        <w:contextualSpacing/>
        <w:rPr>
          <w:rFonts w:cs="Calibri"/>
        </w:rPr>
      </w:pPr>
      <w:r w:rsidRPr="00632E65">
        <w:rPr>
          <w:rFonts w:cs="Calibri"/>
        </w:rPr>
        <w:lastRenderedPageBreak/>
        <w:t xml:space="preserve">maksymalna wartość zmiany wynagrodzenia wynosi łącznie 10% (dziesięć procent) wynagrodzenia brutto, wskazanego w § </w:t>
      </w:r>
      <w:r>
        <w:rPr>
          <w:rFonts w:cs="Calibri"/>
        </w:rPr>
        <w:t>4</w:t>
      </w:r>
      <w:r w:rsidRPr="00632E65">
        <w:rPr>
          <w:rFonts w:cs="Calibri"/>
        </w:rPr>
        <w:t xml:space="preserve"> ust. 1 w dniu zawarcia umowy. </w:t>
      </w:r>
    </w:p>
    <w:p w14:paraId="0FBF4FFF" w14:textId="77777777" w:rsidR="001E6478" w:rsidRPr="00632E65" w:rsidRDefault="001E6478" w:rsidP="001E6478">
      <w:pPr>
        <w:numPr>
          <w:ilvl w:val="0"/>
          <w:numId w:val="39"/>
        </w:numPr>
        <w:spacing w:line="264" w:lineRule="auto"/>
        <w:contextualSpacing/>
        <w:jc w:val="both"/>
        <w:rPr>
          <w:rFonts w:cs="Calibri"/>
        </w:rPr>
      </w:pPr>
      <w:r w:rsidRPr="00632E65">
        <w:rPr>
          <w:rFonts w:cs="Calibri"/>
        </w:rPr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14:paraId="396C92A0" w14:textId="77777777" w:rsidR="001E6478" w:rsidRPr="00632E65" w:rsidRDefault="001E6478" w:rsidP="001E6478">
      <w:pPr>
        <w:spacing w:line="264" w:lineRule="auto"/>
        <w:rPr>
          <w:rFonts w:cs="Calibri"/>
        </w:rPr>
      </w:pPr>
      <w:r w:rsidRPr="00632E65">
        <w:rPr>
          <w:rFonts w:cs="Calibri"/>
        </w:rPr>
        <w:t xml:space="preserve">- przedmiotem umowy są dostawy lub usługi, </w:t>
      </w:r>
    </w:p>
    <w:p w14:paraId="1541C551" w14:textId="77777777" w:rsidR="001E6478" w:rsidRPr="00632E65" w:rsidRDefault="001E6478" w:rsidP="001E6478">
      <w:pPr>
        <w:spacing w:line="264" w:lineRule="auto"/>
        <w:rPr>
          <w:rFonts w:cs="Calibri"/>
        </w:rPr>
      </w:pPr>
      <w:r w:rsidRPr="00632E65">
        <w:rPr>
          <w:rFonts w:cs="Calibri"/>
        </w:rPr>
        <w:t xml:space="preserve">- okres obowiązywania umowy przekracza 6 miesięcy. </w:t>
      </w:r>
    </w:p>
    <w:p w14:paraId="173B68F4" w14:textId="77777777" w:rsidR="001E6478" w:rsidRPr="00632E65" w:rsidRDefault="001E6478" w:rsidP="001E6478">
      <w:pPr>
        <w:spacing w:line="264" w:lineRule="auto"/>
        <w:rPr>
          <w:rFonts w:cs="Calibri"/>
        </w:rPr>
      </w:pPr>
      <w:r w:rsidRPr="00632E65">
        <w:rPr>
          <w:rFonts w:cs="Calibri"/>
        </w:rPr>
        <w:t xml:space="preserve">3. Złożenie wniosku o dokonanie waloryzacji nie kreuje roszczenia Wykonawcy o zmianę Umowy. </w:t>
      </w:r>
    </w:p>
    <w:p w14:paraId="06479007" w14:textId="77777777" w:rsidR="00C00E90" w:rsidRDefault="001E6478" w:rsidP="00E453F8">
      <w:pPr>
        <w:spacing w:after="0" w:line="264" w:lineRule="auto"/>
        <w:contextualSpacing/>
        <w:jc w:val="both"/>
        <w:rPr>
          <w:rFonts w:cs="Calibri"/>
        </w:rPr>
      </w:pPr>
      <w:r w:rsidRPr="00632E65">
        <w:rPr>
          <w:rFonts w:cs="Calibri"/>
        </w:rPr>
        <w:t>4. W przypadku wyrażenia przez Zamawiającego zgody na waloryzację cen, o której mowa w ust. 1, Zamawiający przygotuje stosowny aneks do Umowy. W sytuacji braku możliwości uwzględnienia wniosku Wykonawcy, Zamawiający udzieli Wykonawcy pisemnej odpowiedzi, w której uzasadni swoją decyzję</w:t>
      </w:r>
      <w:r w:rsidR="00E677DD">
        <w:rPr>
          <w:rFonts w:cs="Calibri"/>
        </w:rPr>
        <w:t xml:space="preserve">. </w:t>
      </w:r>
    </w:p>
    <w:p w14:paraId="5A733A17" w14:textId="54B6DCF5" w:rsidR="00E677DD" w:rsidRPr="00E677DD" w:rsidRDefault="00E677DD" w:rsidP="00E453F8">
      <w:pPr>
        <w:spacing w:after="0" w:line="264" w:lineRule="auto"/>
        <w:contextualSpacing/>
        <w:jc w:val="both"/>
        <w:rPr>
          <w:rFonts w:cstheme="minorHAnsi"/>
        </w:rPr>
      </w:pPr>
      <w:r>
        <w:rPr>
          <w:rFonts w:cstheme="minorHAnsi"/>
        </w:rPr>
        <w:t>5. Pr</w:t>
      </w:r>
      <w:r w:rsidRPr="00E677DD">
        <w:rPr>
          <w:rFonts w:cstheme="minorHAnsi"/>
        </w:rPr>
        <w:t>zewiduje się możliwość zmiany wysokości wynagrodzenia, o którym mowa w §</w:t>
      </w:r>
      <w:r w:rsidR="001C35C8">
        <w:rPr>
          <w:rFonts w:cstheme="minorHAnsi"/>
        </w:rPr>
        <w:t>4</w:t>
      </w:r>
      <w:r w:rsidRPr="00E677DD">
        <w:rPr>
          <w:rFonts w:cstheme="minorHAnsi"/>
        </w:rPr>
        <w:t xml:space="preserve"> ust. 1, w przypadku zmiany:</w:t>
      </w:r>
    </w:p>
    <w:p w14:paraId="3AD9D013" w14:textId="40FAC083" w:rsidR="00E677DD" w:rsidRPr="00E677DD" w:rsidRDefault="00E677DD" w:rsidP="00E677DD">
      <w:pPr>
        <w:spacing w:line="264" w:lineRule="auto"/>
        <w:ind w:left="426"/>
        <w:contextualSpacing/>
        <w:jc w:val="both"/>
        <w:rPr>
          <w:rFonts w:cstheme="minorHAnsi"/>
        </w:rPr>
      </w:pPr>
      <w:r w:rsidRPr="00E677DD">
        <w:rPr>
          <w:rFonts w:cstheme="minorHAnsi"/>
        </w:rPr>
        <w:t>a)</w:t>
      </w:r>
      <w:r>
        <w:rPr>
          <w:rFonts w:cstheme="minorHAnsi"/>
        </w:rPr>
        <w:t xml:space="preserve"> </w:t>
      </w:r>
      <w:r w:rsidRPr="00E677DD">
        <w:rPr>
          <w:rFonts w:cstheme="minorHAnsi"/>
        </w:rPr>
        <w:t>stawki podatku od towarów i usług oraz podatku akcyzowego,</w:t>
      </w:r>
    </w:p>
    <w:p w14:paraId="75AF9DC8" w14:textId="2BDB477F" w:rsidR="00E677DD" w:rsidRPr="00E677DD" w:rsidRDefault="00E677DD" w:rsidP="00E677DD">
      <w:pPr>
        <w:spacing w:line="264" w:lineRule="auto"/>
        <w:ind w:left="426"/>
        <w:contextualSpacing/>
        <w:jc w:val="both"/>
        <w:rPr>
          <w:rFonts w:cstheme="minorHAnsi"/>
        </w:rPr>
      </w:pPr>
      <w:r w:rsidRPr="00E677DD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E677DD">
        <w:rPr>
          <w:rFonts w:cstheme="minorHAnsi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0A68320E" w14:textId="7CD9C374" w:rsidR="00E677DD" w:rsidRPr="00E677DD" w:rsidRDefault="00E677DD" w:rsidP="00E677DD">
      <w:pPr>
        <w:spacing w:line="264" w:lineRule="auto"/>
        <w:ind w:left="426"/>
        <w:contextualSpacing/>
        <w:jc w:val="both"/>
        <w:rPr>
          <w:rFonts w:cstheme="minorHAnsi"/>
        </w:rPr>
      </w:pPr>
      <w:r w:rsidRPr="00E677DD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E677DD">
        <w:rPr>
          <w:rFonts w:cstheme="minorHAnsi"/>
        </w:rPr>
        <w:t>zasad podlegania ubezpieczeniom społecznym lub ubezpieczeniu zdrowotnemu lub wysokości stawki składki na ubezpieczenia społeczne lub ubezpieczenie zdrowotne,</w:t>
      </w:r>
    </w:p>
    <w:p w14:paraId="065BDCD2" w14:textId="415E6E2E" w:rsidR="00E677DD" w:rsidRPr="00E677DD" w:rsidRDefault="00E677DD" w:rsidP="00E677DD">
      <w:pPr>
        <w:spacing w:line="264" w:lineRule="auto"/>
        <w:ind w:left="426"/>
        <w:contextualSpacing/>
        <w:jc w:val="both"/>
        <w:rPr>
          <w:rFonts w:cstheme="minorHAnsi"/>
        </w:rPr>
      </w:pPr>
      <w:r w:rsidRPr="00E677DD">
        <w:rPr>
          <w:rFonts w:cstheme="minorHAnsi"/>
        </w:rPr>
        <w:t>d)</w:t>
      </w:r>
      <w:r>
        <w:rPr>
          <w:rFonts w:cstheme="minorHAnsi"/>
        </w:rPr>
        <w:t xml:space="preserve"> </w:t>
      </w:r>
      <w:r w:rsidRPr="00E677DD">
        <w:rPr>
          <w:rFonts w:cstheme="minorHAnsi"/>
        </w:rPr>
        <w:t xml:space="preserve">zasad gromadzenia i wysokości wpłat do pracowniczych planów kapitałowych, o których mowa w ustawie z dnia 4 października 2018 r. o pracowniczych planach kapitałowych (tj. Dz.U. z 2023 r. poz. 46 z </w:t>
      </w:r>
      <w:proofErr w:type="spellStart"/>
      <w:r w:rsidRPr="00E677DD">
        <w:rPr>
          <w:rFonts w:cstheme="minorHAnsi"/>
        </w:rPr>
        <w:t>późn</w:t>
      </w:r>
      <w:proofErr w:type="spellEnd"/>
      <w:r w:rsidRPr="00E677DD">
        <w:rPr>
          <w:rFonts w:cstheme="minorHAnsi"/>
        </w:rPr>
        <w:t>. zm.)</w:t>
      </w:r>
    </w:p>
    <w:p w14:paraId="0D3308EF" w14:textId="77777777" w:rsidR="00E677DD" w:rsidRPr="00E677DD" w:rsidRDefault="00E677DD" w:rsidP="00E677DD">
      <w:pPr>
        <w:spacing w:line="264" w:lineRule="auto"/>
        <w:ind w:left="426"/>
        <w:contextualSpacing/>
        <w:jc w:val="both"/>
        <w:rPr>
          <w:rFonts w:cstheme="minorHAnsi"/>
        </w:rPr>
      </w:pPr>
      <w:r w:rsidRPr="00E677DD">
        <w:rPr>
          <w:rFonts w:cstheme="minorHAnsi"/>
        </w:rPr>
        <w:t>- jeżeli zmiany te będą miały wpływ na koszty wykonania zamówienia przez Wykonawcę, na zasadach określonych poniżej.</w:t>
      </w:r>
    </w:p>
    <w:p w14:paraId="10C30D7D" w14:textId="77777777" w:rsidR="00C00E90" w:rsidRDefault="00C00E90" w:rsidP="00C00E90">
      <w:pPr>
        <w:spacing w:line="264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="00E677DD" w:rsidRPr="00E677DD">
        <w:rPr>
          <w:rFonts w:cstheme="minorHAnsi"/>
        </w:rPr>
        <w:t xml:space="preserve">Wpływ zmian, o których mowa w ust. </w:t>
      </w:r>
      <w:r w:rsidR="00E677DD">
        <w:rPr>
          <w:rFonts w:cstheme="minorHAnsi"/>
        </w:rPr>
        <w:t>5</w:t>
      </w:r>
      <w:r w:rsidR="00E677DD" w:rsidRPr="00E677DD">
        <w:rPr>
          <w:rFonts w:cstheme="minorHAnsi"/>
        </w:rPr>
        <w:t xml:space="preserve"> lit. a-d powyżej, na koszty wykonania zamówienia winien zostać wykazany przez stronę, która wnioskuje o zmianę wysokości wynagrodzenia. W ramach wykazania tego wpływu należy przedstawić kalkulację kosztów wykonania zamówienia z uwzględnieniem zaistniałej zmiany będącej jego podstawą.</w:t>
      </w:r>
    </w:p>
    <w:p w14:paraId="50A0CEE7" w14:textId="7D872725" w:rsidR="00A532BD" w:rsidRPr="008943DE" w:rsidRDefault="00C00E90" w:rsidP="00C00E90">
      <w:pPr>
        <w:spacing w:line="264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="00E677DD" w:rsidRPr="00E677DD">
        <w:rPr>
          <w:rFonts w:cstheme="minorHAnsi"/>
        </w:rPr>
        <w:t xml:space="preserve">W przypadku wykazania wpływu zmian, o których mowa w ust. </w:t>
      </w:r>
      <w:r w:rsidR="00E677DD">
        <w:rPr>
          <w:rFonts w:cstheme="minorHAnsi"/>
        </w:rPr>
        <w:t>5</w:t>
      </w:r>
      <w:r w:rsidR="00E677DD" w:rsidRPr="00E677DD">
        <w:rPr>
          <w:rFonts w:cstheme="minorHAnsi"/>
        </w:rPr>
        <w:t xml:space="preserve">, na koszty wykonania zamówienia przez Wykonawcę, stosowna zmiana wysokości wynagrodzenia, o którym mowa w ust. </w:t>
      </w:r>
      <w:r w:rsidR="001C35C8">
        <w:rPr>
          <w:rFonts w:cstheme="minorHAnsi"/>
        </w:rPr>
        <w:t>5</w:t>
      </w:r>
      <w:r w:rsidR="00E677DD" w:rsidRPr="00E677DD">
        <w:rPr>
          <w:rFonts w:cstheme="minorHAnsi"/>
        </w:rPr>
        <w:t>, nastąpi na mocy pisemnego aneksu do niniejszej umowy.</w:t>
      </w:r>
    </w:p>
    <w:p w14:paraId="442E4823" w14:textId="11FE58FC" w:rsidR="00A532BD" w:rsidRPr="008943DE" w:rsidRDefault="00A532BD" w:rsidP="00A532BD">
      <w:pPr>
        <w:spacing w:after="0" w:line="264" w:lineRule="auto"/>
        <w:jc w:val="center"/>
        <w:rPr>
          <w:rFonts w:cstheme="minorHAnsi"/>
          <w:b/>
          <w:bCs/>
        </w:rPr>
      </w:pPr>
      <w:bookmarkStart w:id="7" w:name="_Hlk183671739"/>
      <w:r w:rsidRPr="008943DE">
        <w:rPr>
          <w:rFonts w:cstheme="minorHAnsi"/>
          <w:b/>
          <w:bCs/>
        </w:rPr>
        <w:t>§ 1</w:t>
      </w:r>
      <w:r w:rsidR="001E6478">
        <w:rPr>
          <w:rFonts w:cstheme="minorHAnsi"/>
          <w:b/>
          <w:bCs/>
        </w:rPr>
        <w:t>2</w:t>
      </w:r>
    </w:p>
    <w:bookmarkEnd w:id="7"/>
    <w:p w14:paraId="3E9246D9" w14:textId="77777777" w:rsidR="00A532BD" w:rsidRPr="008943DE" w:rsidRDefault="00A532BD" w:rsidP="00A532BD">
      <w:pPr>
        <w:suppressAutoHyphens/>
        <w:spacing w:after="0" w:line="264" w:lineRule="auto"/>
        <w:ind w:left="284"/>
        <w:jc w:val="center"/>
        <w:rPr>
          <w:rFonts w:eastAsia="Times New Roman" w:cstheme="minorHAnsi"/>
          <w:b/>
          <w:lang w:val="x-none" w:eastAsia="zh-CN"/>
        </w:rPr>
      </w:pPr>
      <w:r w:rsidRPr="008943DE">
        <w:rPr>
          <w:rFonts w:eastAsia="Times New Roman" w:cstheme="minorHAnsi"/>
          <w:b/>
          <w:lang w:val="x-none" w:eastAsia="zh-CN"/>
        </w:rPr>
        <w:t>P</w:t>
      </w:r>
      <w:r w:rsidRPr="008943DE">
        <w:rPr>
          <w:rFonts w:eastAsia="Times New Roman" w:cstheme="minorHAnsi"/>
          <w:b/>
          <w:lang w:eastAsia="zh-CN"/>
        </w:rPr>
        <w:t>odwykonawcy</w:t>
      </w:r>
    </w:p>
    <w:p w14:paraId="0CB4CE66" w14:textId="77777777" w:rsidR="00A532BD" w:rsidRPr="008943DE" w:rsidRDefault="00A532BD" w:rsidP="00A532BD">
      <w:pPr>
        <w:suppressAutoHyphens/>
        <w:spacing w:after="0" w:line="264" w:lineRule="auto"/>
        <w:ind w:left="284"/>
        <w:jc w:val="center"/>
        <w:rPr>
          <w:rFonts w:eastAsia="Times New Roman" w:cstheme="minorHAnsi"/>
          <w:bCs/>
          <w:i/>
          <w:lang w:eastAsia="zh-CN"/>
        </w:rPr>
      </w:pPr>
      <w:r w:rsidRPr="008943DE">
        <w:rPr>
          <w:rFonts w:eastAsia="Times New Roman" w:cstheme="minorHAnsi"/>
          <w:bCs/>
          <w:i/>
          <w:lang w:eastAsia="zh-CN"/>
        </w:rPr>
        <w:t>(</w:t>
      </w:r>
      <w:r w:rsidRPr="008943DE">
        <w:rPr>
          <w:rFonts w:eastAsia="Times New Roman" w:cstheme="minorHAnsi"/>
          <w:bCs/>
          <w:i/>
          <w:lang w:val="x-none" w:eastAsia="zh-CN"/>
        </w:rPr>
        <w:t>jeśli dotyczy</w:t>
      </w:r>
      <w:r w:rsidRPr="008943DE">
        <w:rPr>
          <w:rFonts w:eastAsia="Times New Roman" w:cstheme="minorHAnsi"/>
          <w:bCs/>
          <w:i/>
          <w:lang w:eastAsia="zh-CN"/>
        </w:rPr>
        <w:t>)</w:t>
      </w:r>
    </w:p>
    <w:p w14:paraId="0F5ED12F" w14:textId="77777777" w:rsidR="00A532BD" w:rsidRPr="008943DE" w:rsidRDefault="00A532BD" w:rsidP="00A532BD">
      <w:pPr>
        <w:suppressAutoHyphens/>
        <w:spacing w:after="0" w:line="264" w:lineRule="auto"/>
        <w:ind w:left="284"/>
        <w:jc w:val="both"/>
        <w:rPr>
          <w:rFonts w:eastAsia="Times New Roman" w:cstheme="minorHAnsi"/>
          <w:lang w:val="x-none" w:eastAsia="zh-CN"/>
        </w:rPr>
      </w:pPr>
    </w:p>
    <w:p w14:paraId="438BBF68" w14:textId="77777777" w:rsidR="00A532BD" w:rsidRPr="008943DE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kern w:val="2"/>
        </w:rPr>
      </w:pPr>
      <w:r w:rsidRPr="008943DE">
        <w:rPr>
          <w:rFonts w:cstheme="minorHAnsi"/>
          <w:kern w:val="2"/>
        </w:rPr>
        <w:t>Wykonawca odpowiada wobec Zamawiającego za wszelkie działania</w:t>
      </w:r>
      <w:r w:rsidRPr="008943DE">
        <w:rPr>
          <w:rFonts w:cstheme="minorHAnsi"/>
          <w:iCs/>
          <w:kern w:val="2"/>
        </w:rPr>
        <w:t xml:space="preserve"> i </w:t>
      </w:r>
      <w:r w:rsidRPr="008943DE">
        <w:rPr>
          <w:rFonts w:cstheme="minorHAnsi"/>
          <w:kern w:val="2"/>
        </w:rPr>
        <w:t xml:space="preserve">zaniechania podwykonawców realizujących niniejszą umowę. Powierzenie wykonania części przedmiotu umowy podwykonawcom nie zwalnia Wykonawcy z odpowiedzialności za należyte wykonanie </w:t>
      </w:r>
      <w:r w:rsidRPr="008943DE">
        <w:rPr>
          <w:rFonts w:cstheme="minorHAnsi"/>
          <w:kern w:val="2"/>
        </w:rPr>
        <w:lastRenderedPageBreak/>
        <w:t>tego przedmiotu umowy.</w:t>
      </w:r>
    </w:p>
    <w:p w14:paraId="633ACF9F" w14:textId="77777777" w:rsidR="00A532BD" w:rsidRPr="008943DE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kern w:val="2"/>
        </w:rPr>
      </w:pPr>
      <w:r w:rsidRPr="008943DE">
        <w:rPr>
          <w:rFonts w:cstheme="minorHAnsi"/>
          <w:kern w:val="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23BF49B" w14:textId="77777777" w:rsidR="00A532BD" w:rsidRPr="008943DE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kern w:val="2"/>
        </w:rPr>
      </w:pPr>
      <w:r w:rsidRPr="008943DE">
        <w:rPr>
          <w:rFonts w:cstheme="minorHAnsi"/>
          <w:kern w:val="2"/>
        </w:rPr>
        <w:t>Termin zapłaty wynagrodzenia podwykonawcy lub dalszemu podwykonawcy, przewidziany w  umowie o podwykonawstwo, nie może być dłuższy niż 30 dni od dnia doręczenia wykonawcy, podwykonawcy lub dalszemu podwykonawcy faktury lub rachunku.</w:t>
      </w:r>
    </w:p>
    <w:p w14:paraId="3123C317" w14:textId="77777777" w:rsidR="00A532BD" w:rsidRPr="008943DE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kern w:val="2"/>
        </w:rPr>
      </w:pPr>
      <w:r w:rsidRPr="008943DE">
        <w:rPr>
          <w:rFonts w:cstheme="minorHAnsi"/>
          <w:color w:val="000000"/>
        </w:rPr>
        <w:t xml:space="preserve">Zamawiający żąda, aby przed przystąpieniem do wykonania umowy wykonawca podał nazwę, adres siedziby, NIP, REGON, dane kontaktowe, imiona i nazwiska przedstawicieli podwykonawców zaangażowanych w realizację Umowy wraz ze </w:t>
      </w:r>
      <w:r w:rsidRPr="008943DE">
        <w:rPr>
          <w:rFonts w:cstheme="minorHAnsi"/>
          <w:color w:val="000000"/>
          <w:lang w:eastAsia="ar-SA"/>
        </w:rPr>
        <w:t xml:space="preserve">wskazaniem  </w:t>
      </w:r>
      <w:r w:rsidRPr="008943DE">
        <w:rPr>
          <w:rFonts w:cstheme="minorHAnsi"/>
          <w:color w:val="000000" w:themeColor="text1"/>
        </w:rPr>
        <w:t>części zamówienia, której wykonanie Wykonawca zamierza powierzyć Podwykonawcy.</w:t>
      </w:r>
    </w:p>
    <w:p w14:paraId="44000898" w14:textId="77777777" w:rsidR="00A532BD" w:rsidRPr="008943DE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color w:val="000000"/>
          <w:kern w:val="2"/>
        </w:rPr>
      </w:pPr>
      <w:r w:rsidRPr="008943DE">
        <w:rPr>
          <w:rFonts w:cstheme="minorHAnsi"/>
          <w:color w:val="000000"/>
        </w:rPr>
        <w:t>Wykonawca zawiadamia Zamawiającego o wszelkich zmianach w odniesieniu do informacji, o  których mowa w zdaniu pierwszym, w trakcie realizacji umowy, a także przekazuje wymagane informacje na temat nowych podwykonawców, którym w późniejszym okresie zamierza powierzyć realizację przedmiotu umowy.</w:t>
      </w:r>
    </w:p>
    <w:p w14:paraId="505694BF" w14:textId="77777777" w:rsidR="00A532BD" w:rsidRPr="008943DE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color w:val="000000"/>
          <w:kern w:val="2"/>
        </w:rPr>
      </w:pPr>
      <w:r w:rsidRPr="008943DE">
        <w:rPr>
          <w:rFonts w:cstheme="minorHAnsi"/>
          <w:color w:val="000000"/>
        </w:rPr>
        <w:t>Wykonawca zobowiązany jest na każde żądanie Zamawiającego w terminie do 3 dni roboczych od  otrzymania wezwania (np. emailem) - udzielić Zamawiającemu informacji, o których mowa w  ust. 5.</w:t>
      </w:r>
    </w:p>
    <w:p w14:paraId="249541F3" w14:textId="77777777" w:rsidR="00A532BD" w:rsidRPr="008943DE" w:rsidRDefault="00A532BD" w:rsidP="00A532BD">
      <w:pPr>
        <w:widowControl w:val="0"/>
        <w:numPr>
          <w:ilvl w:val="3"/>
          <w:numId w:val="16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color w:val="000000"/>
          <w:kern w:val="2"/>
        </w:rPr>
      </w:pPr>
      <w:r w:rsidRPr="008943DE">
        <w:rPr>
          <w:rFonts w:cstheme="minorHAnsi"/>
          <w:color w:val="000000"/>
        </w:rPr>
        <w:t>Postanowienia od ust. 2 do ust. 6 odnoszą się również do zmian wprowadzonych w trakcie realizacji Umowy.</w:t>
      </w:r>
    </w:p>
    <w:p w14:paraId="0D0FC399" w14:textId="77777777" w:rsidR="00A532BD" w:rsidRDefault="00A532BD" w:rsidP="00A532BD">
      <w:pPr>
        <w:widowControl w:val="0"/>
        <w:tabs>
          <w:tab w:val="left" w:pos="426"/>
        </w:tabs>
        <w:spacing w:after="0" w:line="264" w:lineRule="auto"/>
        <w:jc w:val="both"/>
        <w:rPr>
          <w:rFonts w:ascii="TimesNewRomanPSMT" w:hAnsi="TimesNewRomanPSMT" w:cstheme="minorHAnsi"/>
          <w:color w:val="000000"/>
          <w:kern w:val="2"/>
        </w:rPr>
      </w:pPr>
    </w:p>
    <w:p w14:paraId="49B55276" w14:textId="33274211" w:rsidR="00175D7F" w:rsidRPr="008943DE" w:rsidRDefault="00175D7F" w:rsidP="00175D7F">
      <w:pPr>
        <w:spacing w:after="0" w:line="264" w:lineRule="auto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§ 1</w:t>
      </w:r>
      <w:r>
        <w:rPr>
          <w:rFonts w:cstheme="minorHAnsi"/>
          <w:b/>
        </w:rPr>
        <w:t>3</w:t>
      </w:r>
    </w:p>
    <w:p w14:paraId="396F79A0" w14:textId="77777777" w:rsidR="00175D7F" w:rsidRPr="001C32F1" w:rsidRDefault="00175D7F" w:rsidP="00E453F8">
      <w:pPr>
        <w:pStyle w:val="Nagwek1"/>
        <w:spacing w:before="0"/>
        <w:rPr>
          <w:rFonts w:cstheme="minorHAnsi"/>
          <w:szCs w:val="24"/>
        </w:rPr>
      </w:pPr>
      <w:r w:rsidRPr="001C32F1">
        <w:rPr>
          <w:rFonts w:cstheme="minorHAnsi"/>
          <w:szCs w:val="24"/>
        </w:rPr>
        <w:t>Zabezpieczenie należytego wykonania Umowy</w:t>
      </w:r>
    </w:p>
    <w:p w14:paraId="0499C96B" w14:textId="590F869C" w:rsidR="00175D7F" w:rsidRPr="001C32F1" w:rsidRDefault="00175D7F" w:rsidP="00175D7F">
      <w:pPr>
        <w:numPr>
          <w:ilvl w:val="1"/>
          <w:numId w:val="4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cstheme="minorHAnsi"/>
          <w:i/>
        </w:rPr>
      </w:pPr>
      <w:r w:rsidRPr="001C32F1">
        <w:rPr>
          <w:rFonts w:cstheme="minorHAnsi"/>
        </w:rPr>
        <w:t xml:space="preserve">Dla zabezpieczenia należytego wykonania umowy, Wykonawca wnosi zabezpieczenie w </w:t>
      </w:r>
      <w:r w:rsidRPr="001C32F1">
        <w:rPr>
          <w:rFonts w:cstheme="minorHAnsi"/>
          <w:b/>
        </w:rPr>
        <w:t>wysokości 5%</w:t>
      </w:r>
      <w:r w:rsidRPr="001C32F1">
        <w:rPr>
          <w:rFonts w:cstheme="minorHAnsi"/>
        </w:rPr>
        <w:t xml:space="preserve"> wartości brutto wynagrodzenia wskazanego w </w:t>
      </w:r>
      <w:r w:rsidRPr="001C32F1">
        <w:rPr>
          <w:rFonts w:cstheme="minorHAnsi"/>
          <w:bCs/>
        </w:rPr>
        <w:t>§</w:t>
      </w:r>
      <w:r w:rsidRPr="001C32F1">
        <w:rPr>
          <w:rFonts w:cstheme="minorHAnsi"/>
        </w:rPr>
        <w:t>4 ust. 1 umowy</w:t>
      </w:r>
      <w:r w:rsidRPr="001C32F1">
        <w:rPr>
          <w:rFonts w:cstheme="minorHAnsi"/>
        </w:rPr>
        <w:br/>
        <w:t xml:space="preserve">tj. </w:t>
      </w:r>
      <w:r>
        <w:rPr>
          <w:rFonts w:cstheme="minorHAnsi"/>
          <w:b/>
        </w:rPr>
        <w:t>…………………….</w:t>
      </w:r>
      <w:r w:rsidRPr="001C32F1">
        <w:rPr>
          <w:rFonts w:cstheme="minorHAnsi"/>
          <w:b/>
        </w:rPr>
        <w:t xml:space="preserve"> zł</w:t>
      </w:r>
      <w:r w:rsidRPr="001C32F1">
        <w:rPr>
          <w:rFonts w:cstheme="minorHAnsi"/>
        </w:rPr>
        <w:t xml:space="preserve">, </w:t>
      </w:r>
      <w:r w:rsidRPr="001C32F1">
        <w:rPr>
          <w:rFonts w:cstheme="minorHAnsi"/>
          <w:i/>
        </w:rPr>
        <w:t xml:space="preserve">słownie: </w:t>
      </w:r>
      <w:r>
        <w:rPr>
          <w:rFonts w:cstheme="minorHAnsi"/>
          <w:i/>
        </w:rPr>
        <w:t>……………………… 00</w:t>
      </w:r>
      <w:r w:rsidRPr="001C32F1">
        <w:rPr>
          <w:rFonts w:cstheme="minorHAnsi"/>
          <w:i/>
        </w:rPr>
        <w:t>/100</w:t>
      </w:r>
    </w:p>
    <w:p w14:paraId="1AD0BCA1" w14:textId="4B0DBB8C" w:rsidR="00175D7F" w:rsidRPr="001C32F1" w:rsidRDefault="00175D7F" w:rsidP="00175D7F">
      <w:pPr>
        <w:numPr>
          <w:ilvl w:val="1"/>
          <w:numId w:val="4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cstheme="minorHAnsi"/>
        </w:rPr>
      </w:pPr>
      <w:r w:rsidRPr="001C32F1">
        <w:rPr>
          <w:rFonts w:cstheme="minorHAnsi"/>
        </w:rPr>
        <w:t xml:space="preserve">Zabezpieczenie zostaje wniesione w formie </w:t>
      </w:r>
      <w:r>
        <w:rPr>
          <w:rFonts w:cstheme="minorHAnsi"/>
          <w:b/>
          <w:bCs/>
        </w:rPr>
        <w:t>……………………………</w:t>
      </w:r>
    </w:p>
    <w:p w14:paraId="54E12D27" w14:textId="77777777" w:rsidR="00175D7F" w:rsidRPr="001C32F1" w:rsidRDefault="00175D7F" w:rsidP="00175D7F">
      <w:pPr>
        <w:numPr>
          <w:ilvl w:val="1"/>
          <w:numId w:val="4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cstheme="minorHAnsi"/>
        </w:rPr>
      </w:pPr>
      <w:r w:rsidRPr="001C32F1">
        <w:rPr>
          <w:rFonts w:cstheme="minorHAnsi"/>
        </w:rPr>
        <w:t>Zabezpieczenie służy pokryciu roszczeń z tytułu niewykonania lub nienależytego wykonania umowy.</w:t>
      </w:r>
    </w:p>
    <w:p w14:paraId="5D8E01A4" w14:textId="77777777" w:rsidR="00175D7F" w:rsidRPr="001C32F1" w:rsidRDefault="00175D7F" w:rsidP="00175D7F">
      <w:pPr>
        <w:numPr>
          <w:ilvl w:val="1"/>
          <w:numId w:val="4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cstheme="minorHAnsi"/>
        </w:rPr>
      </w:pPr>
      <w:r w:rsidRPr="001C32F1">
        <w:rPr>
          <w:rFonts w:cstheme="minorHAnsi"/>
        </w:rPr>
        <w:t xml:space="preserve">Należyte wykonywanie Umowy obejmuje również obowiązek uiszczenia przez Wykonawcę wszystkich należności należnych podwykonawcom i dalszym podwykonawcom biorącym udział w realizacji Przedmiotu Umowy. </w:t>
      </w:r>
    </w:p>
    <w:p w14:paraId="2BE1CD91" w14:textId="77777777" w:rsidR="00175D7F" w:rsidRPr="001C32F1" w:rsidRDefault="00175D7F" w:rsidP="00175D7F">
      <w:pPr>
        <w:numPr>
          <w:ilvl w:val="1"/>
          <w:numId w:val="4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cstheme="minorHAnsi"/>
        </w:rPr>
      </w:pPr>
      <w:r w:rsidRPr="001C32F1">
        <w:rPr>
          <w:rFonts w:cstheme="minorHAnsi"/>
        </w:rPr>
        <w:t>Zabezpieczenie należytego wykonania umowy w formie gwarancji/poręczenia powinno być nieodwołalne, bezwarunkowe i płatne na pierwsze pisemne żądanie Zamawiającego. Zamawiający nie dopuszcza możliwości uzależnienia wypłaty kwot z gwarancji/poręczenia od przedłożenia jakichkolwiek dodatkowych dokumentów, bądź spełnienia jakichkolwiek warunków, poza oświadczeniem Zamawiającego, iż żądana kwota jest należna z tytułu niewykonania bądź nienależytego wykonania umowy.</w:t>
      </w:r>
    </w:p>
    <w:p w14:paraId="1097F71D" w14:textId="77777777" w:rsidR="00175D7F" w:rsidRPr="001C32F1" w:rsidRDefault="00175D7F" w:rsidP="00175D7F">
      <w:pPr>
        <w:numPr>
          <w:ilvl w:val="1"/>
          <w:numId w:val="4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cstheme="minorHAnsi"/>
        </w:rPr>
      </w:pPr>
      <w:r w:rsidRPr="001C32F1">
        <w:rPr>
          <w:rFonts w:cstheme="minorHAnsi"/>
        </w:rPr>
        <w:t xml:space="preserve">Wykonawca zobowiązany jest utrzymywać zabezpieczenie należytego wykonania Umowy odpowiednio przez cały okres wykonywania Umowy i obowiązywania rękojmi za wady i gwarancji </w:t>
      </w:r>
      <w:r w:rsidRPr="001C32F1">
        <w:rPr>
          <w:rFonts w:cstheme="minorHAnsi"/>
        </w:rPr>
        <w:lastRenderedPageBreak/>
        <w:t>jakości. W przypadku konieczności przedłużenia okresu jego obowiązywania, lub wniesienia go na następny okres, Wykonawca zobowiązany jest uczynić to przed wygaśnięciem dotychczasowego zabezpieczenia – z zachowaniem ciągłości zabezpieczenia.</w:t>
      </w:r>
    </w:p>
    <w:p w14:paraId="30EFD94B" w14:textId="01DE5313" w:rsidR="00175D7F" w:rsidRPr="001C32F1" w:rsidRDefault="00175D7F" w:rsidP="00175D7F">
      <w:pPr>
        <w:numPr>
          <w:ilvl w:val="1"/>
          <w:numId w:val="4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cstheme="minorHAnsi"/>
        </w:rPr>
      </w:pPr>
      <w:r w:rsidRPr="001C32F1">
        <w:rPr>
          <w:rFonts w:cstheme="minorHAnsi"/>
        </w:rPr>
        <w:t xml:space="preserve">Część zabezpieczenia stanowiąca 70% wartości wskazanej w ust. 1 zostanie zwrócona Wykonawcy w terminie 30 dni od dnia wykonania </w:t>
      </w:r>
      <w:r w:rsidR="00C00E90">
        <w:rPr>
          <w:rFonts w:cstheme="minorHAnsi"/>
        </w:rPr>
        <w:t>Etapu I</w:t>
      </w:r>
      <w:r w:rsidRPr="001C32F1">
        <w:rPr>
          <w:rFonts w:cstheme="minorHAnsi"/>
        </w:rPr>
        <w:t xml:space="preserve"> </w:t>
      </w:r>
      <w:proofErr w:type="spellStart"/>
      <w:r w:rsidRPr="001C32F1">
        <w:rPr>
          <w:rFonts w:cstheme="minorHAnsi"/>
        </w:rPr>
        <w:t>i</w:t>
      </w:r>
      <w:proofErr w:type="spellEnd"/>
      <w:r w:rsidRPr="001C32F1">
        <w:rPr>
          <w:rFonts w:cstheme="minorHAnsi"/>
        </w:rPr>
        <w:t xml:space="preserve"> uznania przez Zamawiającego za należycie wykonane tj. podpisania przez Zamawiającego i Wykonawcę protokołu, potwierdzającego wykonanie przedmiotu umowy podpisany przez Zamawiającego i Wykonawcę. Sposób dokonania zwrotu zabezpieczenia zależy od formy wniesienia zabezpieczenia.</w:t>
      </w:r>
    </w:p>
    <w:p w14:paraId="7C6FF034" w14:textId="77777777" w:rsidR="00175D7F" w:rsidRPr="001C32F1" w:rsidRDefault="00175D7F" w:rsidP="00175D7F">
      <w:pPr>
        <w:numPr>
          <w:ilvl w:val="1"/>
          <w:numId w:val="4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cstheme="minorHAnsi"/>
        </w:rPr>
      </w:pPr>
      <w:r w:rsidRPr="001C32F1">
        <w:rPr>
          <w:rFonts w:cstheme="minorHAnsi"/>
        </w:rPr>
        <w:t>Część zabezpieczenia w wysokości 30% kwoty określonej w ust. 1  zostanie pozostawiona na zabezpieczenie roszczeń z tytułu rękojmi za wady i gwarancji jakości.</w:t>
      </w:r>
    </w:p>
    <w:p w14:paraId="6D5EF28C" w14:textId="297FCCF4" w:rsidR="00175D7F" w:rsidRPr="001C32F1" w:rsidRDefault="00175D7F" w:rsidP="00175D7F">
      <w:pPr>
        <w:numPr>
          <w:ilvl w:val="1"/>
          <w:numId w:val="4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cstheme="minorHAnsi"/>
        </w:rPr>
      </w:pPr>
      <w:r w:rsidRPr="001C32F1">
        <w:rPr>
          <w:rFonts w:cstheme="minorHAnsi"/>
        </w:rPr>
        <w:t>Część zabezpieczenia, o której mowa w ust. 7 zostanie zwrócona Wykonawcy w terminie 15 dni po upływie okresu rękojmi za wady</w:t>
      </w:r>
      <w:r w:rsidR="00C00E90">
        <w:rPr>
          <w:rFonts w:cstheme="minorHAnsi"/>
        </w:rPr>
        <w:t xml:space="preserve"> i gwarancji jakości</w:t>
      </w:r>
      <w:r w:rsidRPr="001C32F1">
        <w:rPr>
          <w:rFonts w:cstheme="minorHAnsi"/>
        </w:rPr>
        <w:t>. Sposób dokonania zwrotu zabezpieczenia zależy od formy wniesienia zabezpieczenia.</w:t>
      </w:r>
    </w:p>
    <w:p w14:paraId="0500F6D7" w14:textId="77777777" w:rsidR="00175D7F" w:rsidRPr="008943DE" w:rsidRDefault="00175D7F" w:rsidP="00A532BD">
      <w:pPr>
        <w:widowControl w:val="0"/>
        <w:tabs>
          <w:tab w:val="left" w:pos="426"/>
        </w:tabs>
        <w:spacing w:after="0" w:line="264" w:lineRule="auto"/>
        <w:jc w:val="both"/>
        <w:rPr>
          <w:rFonts w:ascii="TimesNewRomanPSMT" w:hAnsi="TimesNewRomanPSMT" w:cstheme="minorHAnsi"/>
          <w:color w:val="000000"/>
          <w:kern w:val="2"/>
        </w:rPr>
      </w:pPr>
    </w:p>
    <w:p w14:paraId="30CF8087" w14:textId="7E969D68" w:rsidR="00A532BD" w:rsidRPr="008943DE" w:rsidRDefault="00A532BD" w:rsidP="00A532BD">
      <w:pPr>
        <w:spacing w:after="0" w:line="264" w:lineRule="auto"/>
        <w:jc w:val="center"/>
        <w:rPr>
          <w:rFonts w:cstheme="minorHAnsi"/>
          <w:b/>
        </w:rPr>
      </w:pPr>
      <w:r w:rsidRPr="008943DE">
        <w:rPr>
          <w:rFonts w:cstheme="minorHAnsi"/>
          <w:b/>
        </w:rPr>
        <w:t>§ 1</w:t>
      </w:r>
      <w:r w:rsidR="00175D7F">
        <w:rPr>
          <w:rFonts w:cstheme="minorHAnsi"/>
          <w:b/>
        </w:rPr>
        <w:t>4</w:t>
      </w:r>
    </w:p>
    <w:p w14:paraId="23827A82" w14:textId="77777777" w:rsidR="00A532BD" w:rsidRPr="008943DE" w:rsidRDefault="00A532BD" w:rsidP="00A532BD">
      <w:pPr>
        <w:spacing w:after="0" w:line="264" w:lineRule="auto"/>
        <w:jc w:val="center"/>
        <w:rPr>
          <w:rFonts w:cstheme="minorHAnsi"/>
          <w:b/>
          <w:bCs/>
        </w:rPr>
      </w:pPr>
      <w:r w:rsidRPr="008943DE">
        <w:rPr>
          <w:rFonts w:cstheme="minorHAnsi"/>
          <w:b/>
          <w:bCs/>
        </w:rPr>
        <w:t>Postanowienia końcowe</w:t>
      </w:r>
    </w:p>
    <w:p w14:paraId="5FA2A14B" w14:textId="77777777" w:rsidR="00A532BD" w:rsidRPr="008943DE" w:rsidRDefault="00A532BD" w:rsidP="00A532BD">
      <w:pPr>
        <w:spacing w:after="0" w:line="264" w:lineRule="auto"/>
        <w:jc w:val="center"/>
        <w:rPr>
          <w:rFonts w:cstheme="minorHAnsi"/>
          <w:b/>
          <w:bCs/>
        </w:rPr>
      </w:pPr>
    </w:p>
    <w:p w14:paraId="7D12B2CD" w14:textId="77777777" w:rsidR="00A532BD" w:rsidRPr="008943DE" w:rsidRDefault="00A532BD" w:rsidP="004E5882">
      <w:pPr>
        <w:numPr>
          <w:ilvl w:val="0"/>
          <w:numId w:val="28"/>
        </w:numPr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t xml:space="preserve">Jako datę zawarcia niniejszej Umowy przyjmuje się datę złożenia podpisu przez stronę składającą podpis w ostatniej  </w:t>
      </w:r>
      <w:r w:rsidRPr="008943DE">
        <w:rPr>
          <w:rFonts w:cstheme="minorHAnsi"/>
          <w:color w:val="000000" w:themeColor="text1"/>
        </w:rPr>
        <w:t>kolejności.</w:t>
      </w:r>
    </w:p>
    <w:p w14:paraId="51626CA4" w14:textId="77777777" w:rsidR="00A532BD" w:rsidRPr="008943DE" w:rsidRDefault="00A532BD" w:rsidP="004E5882">
      <w:pPr>
        <w:numPr>
          <w:ilvl w:val="0"/>
          <w:numId w:val="28"/>
        </w:numPr>
        <w:spacing w:after="0" w:line="264" w:lineRule="auto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W sprawach nieuregulowanych Umową stosuje się przepisy Kodeksu cywilnego, jeżeli przepisy ustawy Prawo zamówień publicznych nie stanowią inaczej.</w:t>
      </w:r>
    </w:p>
    <w:p w14:paraId="47EEA752" w14:textId="77777777" w:rsidR="00A532BD" w:rsidRPr="008943DE" w:rsidRDefault="00A532BD" w:rsidP="004E5882">
      <w:pPr>
        <w:numPr>
          <w:ilvl w:val="0"/>
          <w:numId w:val="28"/>
        </w:numPr>
        <w:spacing w:after="0" w:line="264" w:lineRule="auto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</w:rPr>
        <w:t xml:space="preserve">Ewentualne spory mogące wynikać z tytułu niewłaściwego wykonania, bądź niewykonania </w:t>
      </w:r>
      <w:r w:rsidRPr="008943DE">
        <w:rPr>
          <w:rFonts w:cstheme="minorHAnsi"/>
          <w:color w:val="000000" w:themeColor="text1"/>
        </w:rPr>
        <w:t xml:space="preserve">Umowy, strony poddają rozstrzygnięciu sądowi rzeczowo i miejscowo właściwemu dla siedziby Zamawiającego. </w:t>
      </w:r>
    </w:p>
    <w:p w14:paraId="2995C32A" w14:textId="77777777" w:rsidR="00A532BD" w:rsidRPr="008943DE" w:rsidRDefault="00A532BD" w:rsidP="004E5882">
      <w:pPr>
        <w:numPr>
          <w:ilvl w:val="0"/>
          <w:numId w:val="28"/>
        </w:numPr>
        <w:spacing w:after="0" w:line="264" w:lineRule="auto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W sprawie, w której zawarcie ugody jest dopuszczalne, każda ze Stron Umowy, w 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716CFBF2" w14:textId="77777777" w:rsidR="00A532BD" w:rsidRPr="008943DE" w:rsidRDefault="00A532BD" w:rsidP="004E5882">
      <w:pPr>
        <w:numPr>
          <w:ilvl w:val="0"/>
          <w:numId w:val="28"/>
        </w:numPr>
        <w:suppressAutoHyphens/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  <w:bCs/>
          <w:color w:val="000000" w:themeColor="text1"/>
        </w:rPr>
        <w:t xml:space="preserve">Strony zobowiązują się do wzajemnego informowania się o wszelkich zmianach w/w adresów pod rygorem uznania </w:t>
      </w:r>
      <w:r w:rsidRPr="008943DE">
        <w:rPr>
          <w:rFonts w:cstheme="minorHAnsi"/>
          <w:bCs/>
        </w:rPr>
        <w:t xml:space="preserve">za skutecznie doręczoną korespondencję kierowaną na ostatni znany drugiej Stronie adres w formie pisemnej. </w:t>
      </w:r>
      <w:r w:rsidRPr="008943DE">
        <w:rPr>
          <w:rFonts w:cstheme="minorHAnsi"/>
          <w:lang w:eastAsia="pl-PL"/>
        </w:rPr>
        <w:t>Jeżeli Strona umowy zmieniła siedzibę (w szczególności adres korespondencyjny, adres e-mail) i nie zawiadomiła o tym drugiej Strony, przyjmuje się, że druga Strona dopełniła obowiązku zawiadomienia, gdy pismo (w szczególności faktura za realizację przedmiotu umowy) zostało wysłane na ostatni znany adres Strony.</w:t>
      </w:r>
    </w:p>
    <w:p w14:paraId="7D0A5D02" w14:textId="77777777" w:rsidR="00A532BD" w:rsidRPr="008943DE" w:rsidRDefault="00A532BD" w:rsidP="004E5882">
      <w:pPr>
        <w:numPr>
          <w:ilvl w:val="0"/>
          <w:numId w:val="28"/>
        </w:numPr>
        <w:suppressAutoHyphens/>
        <w:spacing w:after="0" w:line="264" w:lineRule="auto"/>
        <w:jc w:val="both"/>
        <w:rPr>
          <w:rFonts w:cstheme="minorHAnsi"/>
          <w:bCs/>
        </w:rPr>
      </w:pPr>
      <w:r w:rsidRPr="008943DE">
        <w:rPr>
          <w:rFonts w:cstheme="minorHAnsi"/>
          <w:bCs/>
        </w:rPr>
        <w:t>W przypadku, gdy umowa zastrzega dla dokonania czynności formę pisemną i wymaga skutecznego doręczenia tego pisma drugiej stronie, to odmowa przyjęcia pisma lub nie podjęcie korespondencji wysłanej na adres tej strony po upływie 7 dni, w którym strona mogła zapoznać się  z treścią pisma,  będzie równoznaczne z jego skutecznym doręczeniem  tej Stronie.</w:t>
      </w:r>
    </w:p>
    <w:p w14:paraId="119F1DB9" w14:textId="77777777" w:rsidR="00A532BD" w:rsidRPr="008943DE" w:rsidRDefault="00A532BD" w:rsidP="004E5882">
      <w:pPr>
        <w:numPr>
          <w:ilvl w:val="0"/>
          <w:numId w:val="28"/>
        </w:numPr>
        <w:suppressAutoHyphens/>
        <w:spacing w:after="0" w:line="264" w:lineRule="auto"/>
        <w:jc w:val="both"/>
        <w:rPr>
          <w:rFonts w:cstheme="minorHAnsi"/>
        </w:rPr>
      </w:pPr>
      <w:r w:rsidRPr="008943DE">
        <w:rPr>
          <w:rFonts w:cstheme="minorHAnsi"/>
        </w:rPr>
        <w:lastRenderedPageBreak/>
        <w:t>Wykonawca nie może przenieść na osobę trzecią jakichkolwiek swoich wierzytelności wynikających z niniejszej umowy, bez uprzedniej pisemnej zgody Zamawiającego pod rygorem nieważności.</w:t>
      </w:r>
    </w:p>
    <w:p w14:paraId="20440FC3" w14:textId="77777777" w:rsidR="00A532BD" w:rsidRPr="008943DE" w:rsidRDefault="00A532BD" w:rsidP="004E5882">
      <w:pPr>
        <w:numPr>
          <w:ilvl w:val="0"/>
          <w:numId w:val="28"/>
        </w:numPr>
        <w:suppressAutoHyphens/>
        <w:spacing w:after="0" w:line="264" w:lineRule="auto"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bCs/>
        </w:rPr>
        <w:t xml:space="preserve">Jeżeli którekolwiek z postanowień umowy okazałoby się nieważne lub nieskuteczne, nie wpływa to na ważność lub skuteczność całej umowy, zaś w miejsce tego postanowienia Strony będą </w:t>
      </w:r>
      <w:r w:rsidRPr="008943DE">
        <w:rPr>
          <w:rFonts w:cstheme="minorHAnsi"/>
          <w:bCs/>
          <w:color w:val="000000" w:themeColor="text1"/>
        </w:rPr>
        <w:t>stosować postanowienia najbardziej odpowiadające treści postanowienia nieważnego lub  nieskutecznego.</w:t>
      </w:r>
    </w:p>
    <w:p w14:paraId="6E1D5F3D" w14:textId="73218E6C" w:rsidR="00A532BD" w:rsidRPr="008943DE" w:rsidRDefault="00A532BD" w:rsidP="004E5882">
      <w:pPr>
        <w:numPr>
          <w:ilvl w:val="0"/>
          <w:numId w:val="28"/>
        </w:numPr>
        <w:spacing w:after="0" w:line="264" w:lineRule="auto"/>
        <w:contextualSpacing/>
        <w:jc w:val="both"/>
        <w:rPr>
          <w:rFonts w:cstheme="minorHAnsi"/>
          <w:color w:val="000000" w:themeColor="text1"/>
        </w:rPr>
      </w:pPr>
      <w:bookmarkStart w:id="8" w:name="_Hlk118267339"/>
      <w:r w:rsidRPr="008943DE">
        <w:rPr>
          <w:rFonts w:eastAsia="Calibri" w:cstheme="minorHAnsi"/>
          <w:bCs/>
          <w:color w:val="000000" w:themeColor="text1"/>
        </w:rPr>
        <w:t xml:space="preserve">Zamawiający oświadcza, że Uniwersytet Przyrodniczy w Poznaniu posiada status dużego przedsiębiorcy w rozumieniu ustawy z dnia 8 marca 2013 r. o przeciwdziałaniu nadmiernym opóźnieniom w transakcjach handlowych (Dz. U. z 2023 poz. </w:t>
      </w:r>
      <w:r w:rsidR="00813D5D">
        <w:rPr>
          <w:rFonts w:eastAsia="Calibri" w:cstheme="minorHAnsi"/>
          <w:bCs/>
          <w:color w:val="000000" w:themeColor="text1"/>
        </w:rPr>
        <w:t>1790</w:t>
      </w:r>
      <w:r w:rsidRPr="008943DE">
        <w:rPr>
          <w:rFonts w:eastAsia="Calibri" w:cstheme="minorHAnsi"/>
          <w:bCs/>
          <w:color w:val="000000" w:themeColor="text1"/>
        </w:rPr>
        <w:t xml:space="preserve"> ze zm.). Informacja składana jest  zgodnie z wymogiem wynikającym z art. 4c przedmiotowej ustawy.</w:t>
      </w:r>
    </w:p>
    <w:bookmarkEnd w:id="8"/>
    <w:p w14:paraId="77DB9839" w14:textId="77777777" w:rsidR="00A532BD" w:rsidRPr="008943DE" w:rsidRDefault="00A532BD" w:rsidP="004E5882">
      <w:pPr>
        <w:numPr>
          <w:ilvl w:val="0"/>
          <w:numId w:val="28"/>
        </w:numPr>
        <w:spacing w:after="0" w:line="264" w:lineRule="auto"/>
        <w:contextualSpacing/>
        <w:jc w:val="both"/>
        <w:rPr>
          <w:rFonts w:cstheme="minorHAnsi"/>
          <w:color w:val="000000" w:themeColor="text1"/>
        </w:rPr>
      </w:pPr>
      <w:r w:rsidRPr="008943DE">
        <w:rPr>
          <w:rFonts w:cstheme="minorHAnsi"/>
          <w:color w:val="000000" w:themeColor="text1"/>
        </w:rPr>
        <w:t>Umowę sporządzono w dwóch jednobrzmiących egzemplarzach, z których każdy stanowi oryginał i jeden z nich otrzymuje Zamawiający, a jeden Wykonawca.</w:t>
      </w:r>
    </w:p>
    <w:p w14:paraId="3E6BC6A8" w14:textId="77777777" w:rsidR="00A532BD" w:rsidRPr="008943DE" w:rsidRDefault="00A532BD" w:rsidP="00A532BD">
      <w:pPr>
        <w:spacing w:line="264" w:lineRule="auto"/>
        <w:ind w:left="426"/>
        <w:contextualSpacing/>
        <w:jc w:val="both"/>
        <w:rPr>
          <w:rFonts w:cstheme="minorHAnsi"/>
        </w:rPr>
      </w:pPr>
    </w:p>
    <w:p w14:paraId="47B0EFED" w14:textId="77777777" w:rsidR="00A532BD" w:rsidRPr="008943DE" w:rsidRDefault="00A532BD" w:rsidP="00A532BD">
      <w:pPr>
        <w:spacing w:line="264" w:lineRule="auto"/>
        <w:ind w:left="426"/>
        <w:contextualSpacing/>
        <w:jc w:val="both"/>
        <w:rPr>
          <w:rFonts w:cstheme="minorHAnsi"/>
        </w:rPr>
      </w:pPr>
    </w:p>
    <w:p w14:paraId="69F12938" w14:textId="77777777" w:rsidR="00A532BD" w:rsidRPr="008943DE" w:rsidRDefault="00A532BD" w:rsidP="00A532BD">
      <w:pPr>
        <w:tabs>
          <w:tab w:val="left" w:pos="187"/>
        </w:tabs>
        <w:spacing w:after="0" w:line="264" w:lineRule="auto"/>
        <w:ind w:right="61"/>
        <w:jc w:val="both"/>
        <w:rPr>
          <w:rFonts w:cstheme="minorHAnsi"/>
        </w:rPr>
      </w:pPr>
      <w:r w:rsidRPr="008943DE">
        <w:rPr>
          <w:rFonts w:cstheme="minorHAnsi"/>
        </w:rPr>
        <w:t>Załączniki do Umowy:</w:t>
      </w:r>
    </w:p>
    <w:p w14:paraId="63C7262E" w14:textId="77777777" w:rsidR="00A532BD" w:rsidRPr="008943DE" w:rsidRDefault="00A532BD" w:rsidP="004E5882">
      <w:pPr>
        <w:numPr>
          <w:ilvl w:val="0"/>
          <w:numId w:val="29"/>
        </w:numPr>
        <w:tabs>
          <w:tab w:val="left" w:pos="187"/>
        </w:tabs>
        <w:spacing w:after="0" w:line="264" w:lineRule="auto"/>
        <w:ind w:right="61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Protokół zdawczo-odbiorczy</w:t>
      </w:r>
    </w:p>
    <w:p w14:paraId="6A108E92" w14:textId="77777777" w:rsidR="00A532BD" w:rsidRPr="008943DE" w:rsidRDefault="00A532BD" w:rsidP="004E5882">
      <w:pPr>
        <w:numPr>
          <w:ilvl w:val="0"/>
          <w:numId w:val="29"/>
        </w:numPr>
        <w:tabs>
          <w:tab w:val="left" w:pos="187"/>
        </w:tabs>
        <w:spacing w:after="0" w:line="264" w:lineRule="auto"/>
        <w:ind w:right="61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Oferta Wykonawcy</w:t>
      </w:r>
    </w:p>
    <w:p w14:paraId="183A6B68" w14:textId="77777777" w:rsidR="00A532BD" w:rsidRPr="008943DE" w:rsidRDefault="00A532BD" w:rsidP="004E5882">
      <w:pPr>
        <w:numPr>
          <w:ilvl w:val="0"/>
          <w:numId w:val="29"/>
        </w:numPr>
        <w:tabs>
          <w:tab w:val="left" w:pos="187"/>
        </w:tabs>
        <w:spacing w:after="0" w:line="264" w:lineRule="auto"/>
        <w:ind w:right="61"/>
        <w:contextualSpacing/>
        <w:jc w:val="both"/>
        <w:rPr>
          <w:rFonts w:cstheme="minorHAnsi"/>
        </w:rPr>
      </w:pPr>
      <w:r w:rsidRPr="008943DE">
        <w:rPr>
          <w:rFonts w:cstheme="minorHAnsi"/>
        </w:rPr>
        <w:t>Opis minimalnych parametrów technicznych</w:t>
      </w:r>
    </w:p>
    <w:p w14:paraId="239197D5" w14:textId="77777777" w:rsidR="00A532BD" w:rsidRPr="008943DE" w:rsidRDefault="00A532BD" w:rsidP="00A532BD">
      <w:pPr>
        <w:spacing w:line="264" w:lineRule="auto"/>
        <w:ind w:left="426"/>
        <w:contextualSpacing/>
        <w:jc w:val="both"/>
        <w:rPr>
          <w:rFonts w:cstheme="minorHAnsi"/>
        </w:rPr>
      </w:pPr>
    </w:p>
    <w:p w14:paraId="237A7FC7" w14:textId="77777777" w:rsidR="00A532BD" w:rsidRPr="008943DE" w:rsidRDefault="00A532BD" w:rsidP="00A532BD">
      <w:pPr>
        <w:spacing w:line="264" w:lineRule="auto"/>
        <w:ind w:left="426"/>
        <w:contextualSpacing/>
        <w:jc w:val="both"/>
        <w:rPr>
          <w:rFonts w:cstheme="minorHAnsi"/>
        </w:rPr>
      </w:pPr>
    </w:p>
    <w:p w14:paraId="2D84AE04" w14:textId="77777777" w:rsidR="00A532BD" w:rsidRPr="008943DE" w:rsidRDefault="00A532BD" w:rsidP="00A532BD">
      <w:pPr>
        <w:spacing w:line="264" w:lineRule="auto"/>
        <w:ind w:left="426"/>
        <w:contextualSpacing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32BD" w:rsidRPr="008943DE" w14:paraId="7B011E63" w14:textId="77777777" w:rsidTr="00F66700">
        <w:trPr>
          <w:trHeight w:val="2071"/>
        </w:trPr>
        <w:tc>
          <w:tcPr>
            <w:tcW w:w="4531" w:type="dxa"/>
          </w:tcPr>
          <w:p w14:paraId="5614962F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ED274E5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ADB5DA5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943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Zamawiający</w:t>
            </w:r>
          </w:p>
          <w:p w14:paraId="6CA43E82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3FEEA93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579F23B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43DE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024E7969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43DE">
              <w:rPr>
                <w:rFonts w:asciiTheme="minorHAnsi" w:eastAsia="Calibri" w:hAnsiTheme="minorHAnsi" w:cstheme="minorHAnsi"/>
                <w:sz w:val="22"/>
                <w:szCs w:val="22"/>
              </w:rPr>
              <w:t>(podpis i data)</w:t>
            </w:r>
          </w:p>
        </w:tc>
        <w:tc>
          <w:tcPr>
            <w:tcW w:w="4531" w:type="dxa"/>
          </w:tcPr>
          <w:p w14:paraId="1794588F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1162E42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AF96F52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943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Wykonawca</w:t>
            </w:r>
          </w:p>
          <w:p w14:paraId="0E30725C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39FF787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AE7FA84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43DE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</w:t>
            </w:r>
          </w:p>
          <w:p w14:paraId="10827931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43DE">
              <w:rPr>
                <w:rFonts w:asciiTheme="minorHAnsi" w:eastAsia="Calibri" w:hAnsiTheme="minorHAnsi" w:cstheme="minorHAnsi"/>
                <w:sz w:val="22"/>
                <w:szCs w:val="22"/>
              </w:rPr>
              <w:t>(podpis i data)</w:t>
            </w:r>
          </w:p>
          <w:p w14:paraId="786FFB1A" w14:textId="77777777" w:rsidR="00A532BD" w:rsidRPr="008943DE" w:rsidRDefault="00A532BD" w:rsidP="00F66700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4F7A53C" w14:textId="77777777" w:rsidR="00A532BD" w:rsidRPr="008943DE" w:rsidRDefault="00A532BD" w:rsidP="00A532BD">
      <w:pPr>
        <w:spacing w:after="0" w:line="264" w:lineRule="auto"/>
        <w:jc w:val="both"/>
        <w:rPr>
          <w:rFonts w:cstheme="minorHAnsi"/>
        </w:rPr>
      </w:pPr>
    </w:p>
    <w:p w14:paraId="125E5D99" w14:textId="1F357F73" w:rsidR="00A532BD" w:rsidRPr="008943DE" w:rsidRDefault="00A532BD" w:rsidP="007D47BD">
      <w:pPr>
        <w:spacing w:after="0" w:line="264" w:lineRule="auto"/>
        <w:jc w:val="right"/>
        <w:rPr>
          <w:rFonts w:eastAsia="Times New Roman" w:cstheme="minorHAnsi"/>
          <w:b/>
          <w:lang w:eastAsia="pl-PL"/>
        </w:rPr>
      </w:pPr>
      <w:r w:rsidRPr="008943DE">
        <w:rPr>
          <w:rFonts w:eastAsia="Times New Roman" w:cstheme="minorHAnsi"/>
          <w:b/>
          <w:lang w:eastAsia="pl-PL"/>
        </w:rPr>
        <w:br w:type="page"/>
      </w:r>
      <w:r w:rsidRPr="008943DE">
        <w:rPr>
          <w:rFonts w:cstheme="minorHAnsi"/>
          <w:b/>
          <w:color w:val="000000" w:themeColor="text1"/>
          <w:sz w:val="28"/>
          <w:szCs w:val="28"/>
        </w:rPr>
        <w:lastRenderedPageBreak/>
        <w:tab/>
      </w:r>
      <w:r w:rsidRPr="008943DE">
        <w:rPr>
          <w:rFonts w:eastAsia="Times New Roman" w:cstheme="minorHAnsi"/>
          <w:b/>
          <w:lang w:eastAsia="pl-PL"/>
        </w:rPr>
        <w:t>Załącznik nr 2 do Umowy</w:t>
      </w:r>
    </w:p>
    <w:p w14:paraId="493974D9" w14:textId="77777777" w:rsidR="00A532BD" w:rsidRPr="008943DE" w:rsidRDefault="00A532BD" w:rsidP="00A532BD">
      <w:pPr>
        <w:spacing w:after="0" w:line="240" w:lineRule="auto"/>
        <w:ind w:left="-207" w:firstLine="207"/>
        <w:jc w:val="center"/>
        <w:rPr>
          <w:rFonts w:eastAsia="Times New Roman" w:cstheme="minorHAnsi"/>
          <w:b/>
          <w:lang w:eastAsia="pl-PL"/>
        </w:rPr>
      </w:pPr>
    </w:p>
    <w:p w14:paraId="3C448080" w14:textId="77777777" w:rsidR="00A532BD" w:rsidRPr="008943DE" w:rsidRDefault="00A532BD" w:rsidP="00A532BD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8943DE">
        <w:rPr>
          <w:rFonts w:eastAsia="Times New Roman" w:cstheme="minorHAnsi"/>
          <w:b/>
          <w:color w:val="000000"/>
          <w:lang w:eastAsia="pl-PL"/>
        </w:rPr>
        <w:t xml:space="preserve">PROTOKÓŁ ZDAWCZO-ODBIORCZY Z PRZEPROWADZONEGO SZKOLENIA </w:t>
      </w:r>
    </w:p>
    <w:p w14:paraId="2B0275E9" w14:textId="77777777" w:rsidR="00A532BD" w:rsidRPr="008943DE" w:rsidRDefault="00A532BD" w:rsidP="00A532BD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</w:p>
    <w:p w14:paraId="18722318" w14:textId="77777777" w:rsidR="00A532BD" w:rsidRPr="008943DE" w:rsidRDefault="00A532BD" w:rsidP="00A532BD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8943DE">
        <w:rPr>
          <w:rFonts w:eastAsia="Times New Roman" w:cstheme="minorHAnsi"/>
          <w:color w:val="000000"/>
          <w:lang w:eastAsia="pl-PL"/>
        </w:rPr>
        <w:t>spisany w dniu …………………………………. roku przez:</w:t>
      </w:r>
    </w:p>
    <w:p w14:paraId="6DB91314" w14:textId="77777777" w:rsidR="00A532BD" w:rsidRPr="008943DE" w:rsidRDefault="00A532BD" w:rsidP="00A532BD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</w:p>
    <w:p w14:paraId="701DCB6B" w14:textId="77777777" w:rsidR="00A532BD" w:rsidRPr="008943DE" w:rsidRDefault="00A532BD" w:rsidP="00A532BD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943DE">
        <w:rPr>
          <w:rFonts w:eastAsia="Times New Roman" w:cstheme="minorHAnsi"/>
          <w:color w:val="000000"/>
          <w:lang w:eastAsia="pl-PL"/>
        </w:rPr>
        <w:t>Przedstawiciel Zamawiającego</w:t>
      </w:r>
    </w:p>
    <w:p w14:paraId="4211AA1A" w14:textId="77777777" w:rsidR="00A532BD" w:rsidRPr="008943DE" w:rsidRDefault="00A532BD" w:rsidP="00A532BD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color w:val="000000"/>
          <w:lang w:eastAsia="pl-PL"/>
        </w:rPr>
      </w:pPr>
      <w:r w:rsidRPr="008943DE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3AB78661" w14:textId="77777777" w:rsidR="00A532BD" w:rsidRPr="008943DE" w:rsidRDefault="00A532BD" w:rsidP="00A532BD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943DE">
        <w:rPr>
          <w:rFonts w:eastAsia="Times New Roman" w:cstheme="minorHAnsi"/>
          <w:color w:val="000000"/>
          <w:lang w:eastAsia="pl-PL"/>
        </w:rPr>
        <w:t>Przedstawiciel Wykonawcy</w:t>
      </w:r>
    </w:p>
    <w:p w14:paraId="2DAB1666" w14:textId="77777777" w:rsidR="00A532BD" w:rsidRPr="008943DE" w:rsidRDefault="00A532BD" w:rsidP="00A532BD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943DE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178714C2" w14:textId="77777777" w:rsidR="00A532BD" w:rsidRPr="008943DE" w:rsidRDefault="00A532BD" w:rsidP="00A532BD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color w:val="000000"/>
          <w:lang w:eastAsia="pl-PL"/>
        </w:rPr>
      </w:pPr>
    </w:p>
    <w:p w14:paraId="343417D1" w14:textId="758C5D38" w:rsidR="00A532BD" w:rsidRPr="008943DE" w:rsidRDefault="00A532BD" w:rsidP="00A532BD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color w:val="000000"/>
          <w:lang w:eastAsia="pl-PL"/>
        </w:rPr>
      </w:pPr>
      <w:r w:rsidRPr="008943DE">
        <w:rPr>
          <w:rFonts w:eastAsia="Times New Roman" w:cstheme="minorHAnsi"/>
          <w:color w:val="000000"/>
          <w:lang w:eastAsia="pl-PL"/>
        </w:rPr>
        <w:t xml:space="preserve">Dotyczy umowy </w:t>
      </w:r>
      <w:r w:rsidR="00D200F0">
        <w:rPr>
          <w:rFonts w:eastAsia="Times New Roman" w:cstheme="minorHAnsi"/>
          <w:b/>
          <w:lang w:eastAsia="pl-PL"/>
        </w:rPr>
        <w:t>………………………..</w:t>
      </w:r>
      <w:r w:rsidRPr="008943DE">
        <w:rPr>
          <w:rFonts w:eastAsia="Times New Roman" w:cstheme="minorHAnsi"/>
          <w:color w:val="000000"/>
          <w:lang w:eastAsia="pl-PL"/>
        </w:rPr>
        <w:t xml:space="preserve"> z dnia ……………….....</w:t>
      </w:r>
    </w:p>
    <w:p w14:paraId="4D826F63" w14:textId="5EA7EE95" w:rsidR="00A532BD" w:rsidRPr="008943DE" w:rsidRDefault="00A532BD" w:rsidP="00A532BD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color w:val="000000"/>
          <w:lang w:eastAsia="pl-PL"/>
        </w:rPr>
      </w:pPr>
      <w:r w:rsidRPr="008943DE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300D1F3C" w14:textId="77777777" w:rsidR="00D200F0" w:rsidRPr="00E82B6F" w:rsidRDefault="00D200F0" w:rsidP="00D200F0">
      <w:pPr>
        <w:shd w:val="clear" w:color="auto" w:fill="FFFFFF"/>
        <w:spacing w:before="360" w:after="128"/>
        <w:jc w:val="center"/>
        <w:rPr>
          <w:rFonts w:cstheme="minorHAnsi"/>
          <w:b/>
          <w:color w:val="000000" w:themeColor="text1"/>
          <w:sz w:val="24"/>
          <w:szCs w:val="24"/>
          <w:lang w:eastAsia="ar-SA"/>
        </w:rPr>
      </w:pPr>
      <w:bookmarkStart w:id="9" w:name="_Hlk164068057"/>
      <w:r w:rsidRPr="00E82B6F">
        <w:rPr>
          <w:rFonts w:cstheme="minorHAnsi"/>
          <w:b/>
          <w:color w:val="000000" w:themeColor="text1"/>
          <w:sz w:val="24"/>
          <w:szCs w:val="24"/>
        </w:rPr>
        <w:t xml:space="preserve">Zakup i dostawa </w:t>
      </w:r>
      <w:r w:rsidRPr="00E82B6F">
        <w:rPr>
          <w:rFonts w:cstheme="minorHAnsi"/>
          <w:b/>
          <w:color w:val="000000"/>
          <w:spacing w:val="-6"/>
          <w:w w:val="105"/>
          <w:kern w:val="2"/>
          <w:sz w:val="24"/>
          <w:szCs w:val="24"/>
        </w:rPr>
        <w:t>biogazowego agregatu kogeneracyjnego o mocy do 50 kW dla Rolniczego Gospodarstwa Doświadczalnego Brody</w:t>
      </w:r>
    </w:p>
    <w:bookmarkEnd w:id="9"/>
    <w:p w14:paraId="1FF8073A" w14:textId="77777777" w:rsidR="00A532BD" w:rsidRPr="008943DE" w:rsidRDefault="00A532BD" w:rsidP="00A532BD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color w:val="000000"/>
          <w:lang w:eastAsia="pl-PL"/>
        </w:rPr>
      </w:pPr>
    </w:p>
    <w:p w14:paraId="093A02E2" w14:textId="77777777" w:rsidR="00A532BD" w:rsidRPr="008943DE" w:rsidRDefault="00A532BD" w:rsidP="00A532BD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color w:val="000000"/>
          <w:lang w:eastAsia="pl-PL"/>
        </w:rPr>
      </w:pPr>
    </w:p>
    <w:p w14:paraId="118D3E2B" w14:textId="77777777" w:rsidR="00A532BD" w:rsidRPr="008943DE" w:rsidRDefault="00A532BD" w:rsidP="00A532BD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color w:val="000000"/>
          <w:lang w:eastAsia="pl-PL"/>
        </w:rPr>
      </w:pPr>
      <w:r w:rsidRPr="008943DE">
        <w:rPr>
          <w:rFonts w:eastAsia="Times New Roman" w:cstheme="minorHAnsi"/>
          <w:color w:val="000000"/>
          <w:lang w:eastAsia="pl-PL"/>
        </w:rPr>
        <w:t>Strony zgodnie deklarują, że przeprowadzono szkolenie obejmujące obsługę przedmiotu Umowy w  zakresie wymaganym przez Zamawiającego.</w:t>
      </w:r>
    </w:p>
    <w:p w14:paraId="7296B596" w14:textId="77777777" w:rsidR="00A532BD" w:rsidRPr="008943DE" w:rsidRDefault="00A532BD" w:rsidP="00A532BD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AC11DA7" w14:textId="77777777" w:rsidR="00A532BD" w:rsidRPr="008943DE" w:rsidRDefault="00A532BD" w:rsidP="00A532BD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D9B4158" w14:textId="77777777" w:rsidR="00A532BD" w:rsidRPr="008943DE" w:rsidRDefault="00A532BD" w:rsidP="00A532BD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826B738" w14:textId="77777777" w:rsidR="00A532BD" w:rsidRPr="008943DE" w:rsidRDefault="00A532BD" w:rsidP="00A532BD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943DE">
        <w:rPr>
          <w:rFonts w:eastAsia="Times New Roman" w:cstheme="minorHAnsi"/>
          <w:color w:val="000000"/>
          <w:lang w:eastAsia="pl-PL"/>
        </w:rPr>
        <w:t>Uwagi:</w:t>
      </w:r>
    </w:p>
    <w:p w14:paraId="104FA8B4" w14:textId="77777777" w:rsidR="00A532BD" w:rsidRPr="008943DE" w:rsidRDefault="00A532BD" w:rsidP="00A532BD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943DE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07AE32" w14:textId="77777777" w:rsidR="00A532BD" w:rsidRPr="008943DE" w:rsidRDefault="00A532BD" w:rsidP="00A532BD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50B2A5D4" w14:textId="77777777" w:rsidR="00A532BD" w:rsidRPr="008943DE" w:rsidRDefault="00A532BD" w:rsidP="00A532BD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943DE">
        <w:rPr>
          <w:rFonts w:eastAsia="Times New Roman" w:cstheme="minorHAnsi"/>
          <w:b/>
          <w:color w:val="000000"/>
          <w:lang w:eastAsia="pl-PL"/>
        </w:rPr>
        <w:t xml:space="preserve">Na tym protokół zakończono i podpisano: </w:t>
      </w:r>
    </w:p>
    <w:p w14:paraId="7090A4E8" w14:textId="77777777" w:rsidR="00A532BD" w:rsidRPr="008943DE" w:rsidRDefault="00A532BD" w:rsidP="00A532BD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781351E3" w14:textId="77777777" w:rsidR="00A532BD" w:rsidRPr="008943DE" w:rsidRDefault="00A532BD" w:rsidP="00A532BD">
      <w:pPr>
        <w:tabs>
          <w:tab w:val="left" w:pos="3240"/>
        </w:tabs>
        <w:spacing w:after="0" w:line="240" w:lineRule="auto"/>
        <w:ind w:left="2124"/>
        <w:jc w:val="both"/>
        <w:rPr>
          <w:rFonts w:eastAsia="Times New Roman" w:cstheme="minorHAnsi"/>
          <w:b/>
          <w:color w:val="000000"/>
          <w:lang w:eastAsia="pl-PL"/>
        </w:rPr>
      </w:pPr>
      <w:r w:rsidRPr="008943DE">
        <w:rPr>
          <w:rFonts w:eastAsia="Times New Roman" w:cstheme="minorHAnsi"/>
          <w:b/>
          <w:color w:val="000000"/>
          <w:lang w:eastAsia="pl-PL"/>
        </w:rPr>
        <w:t>Zamawiający: ……………………………………….</w:t>
      </w:r>
    </w:p>
    <w:p w14:paraId="18396A2D" w14:textId="77777777" w:rsidR="00A532BD" w:rsidRPr="008943DE" w:rsidRDefault="00A532BD" w:rsidP="00A532BD">
      <w:pPr>
        <w:tabs>
          <w:tab w:val="left" w:pos="3240"/>
        </w:tabs>
        <w:spacing w:after="0" w:line="240" w:lineRule="auto"/>
        <w:ind w:left="2124"/>
        <w:jc w:val="both"/>
        <w:rPr>
          <w:rFonts w:eastAsia="Times New Roman" w:cstheme="minorHAnsi"/>
          <w:b/>
          <w:color w:val="000000"/>
          <w:lang w:eastAsia="pl-PL"/>
        </w:rPr>
      </w:pPr>
    </w:p>
    <w:p w14:paraId="6DAB0BCC" w14:textId="77777777" w:rsidR="00A532BD" w:rsidRPr="008943DE" w:rsidRDefault="00A532BD" w:rsidP="00A532BD">
      <w:pPr>
        <w:tabs>
          <w:tab w:val="left" w:pos="3240"/>
        </w:tabs>
        <w:spacing w:after="0" w:line="240" w:lineRule="auto"/>
        <w:ind w:left="2124"/>
        <w:jc w:val="both"/>
        <w:rPr>
          <w:rFonts w:eastAsia="Times New Roman" w:cstheme="minorHAnsi"/>
          <w:b/>
          <w:color w:val="000000"/>
          <w:lang w:eastAsia="pl-PL"/>
        </w:rPr>
      </w:pPr>
      <w:r w:rsidRPr="008943DE">
        <w:rPr>
          <w:rFonts w:eastAsia="Times New Roman" w:cstheme="minorHAnsi"/>
          <w:b/>
          <w:color w:val="000000"/>
          <w:lang w:eastAsia="pl-PL"/>
        </w:rPr>
        <w:t>Wykonawca:   ……………………………………….</w:t>
      </w:r>
    </w:p>
    <w:p w14:paraId="55F08DF0" w14:textId="77777777" w:rsidR="00A532BD" w:rsidRPr="008943DE" w:rsidRDefault="00A532BD" w:rsidP="00A532BD">
      <w:pPr>
        <w:spacing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088221B5" w14:textId="77777777" w:rsidR="00A532BD" w:rsidRPr="008943DE" w:rsidRDefault="00A532BD" w:rsidP="00A532BD">
      <w:pPr>
        <w:rPr>
          <w:rFonts w:cstheme="minorHAnsi"/>
          <w:b/>
          <w:color w:val="000000" w:themeColor="text1"/>
          <w:sz w:val="28"/>
          <w:szCs w:val="28"/>
        </w:rPr>
      </w:pPr>
    </w:p>
    <w:p w14:paraId="0353D75A" w14:textId="0D0CA7F9" w:rsidR="00172D64" w:rsidRDefault="00172D64">
      <w:r>
        <w:br w:type="page"/>
      </w:r>
    </w:p>
    <w:p w14:paraId="3994C69C" w14:textId="77777777" w:rsidR="00A532BD" w:rsidRPr="008943DE" w:rsidRDefault="00A532BD" w:rsidP="00A532BD"/>
    <w:p w14:paraId="173768A5" w14:textId="77777777" w:rsidR="008D55E1" w:rsidRDefault="008D55E1" w:rsidP="008D55E1">
      <w:pPr>
        <w:spacing w:before="100" w:beforeAutospacing="1" w:after="0" w:line="288" w:lineRule="auto"/>
        <w:ind w:left="4749" w:firstLine="915"/>
        <w:jc w:val="right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Załącznik nr 3 do Umowy</w:t>
      </w:r>
    </w:p>
    <w:p w14:paraId="43B62DA0" w14:textId="77777777" w:rsidR="008D55E1" w:rsidRDefault="008D55E1" w:rsidP="008D55E1">
      <w:pPr>
        <w:spacing w:after="0" w:line="288" w:lineRule="auto"/>
        <w:ind w:left="-207" w:firstLine="207"/>
        <w:jc w:val="center"/>
        <w:rPr>
          <w:rFonts w:eastAsia="Times New Roman" w:cstheme="minorHAnsi"/>
          <w:b/>
          <w:lang w:eastAsia="pl-PL"/>
        </w:rPr>
      </w:pPr>
    </w:p>
    <w:p w14:paraId="3F0128FE" w14:textId="77777777" w:rsidR="008D55E1" w:rsidRDefault="008D55E1" w:rsidP="008D55E1">
      <w:pPr>
        <w:spacing w:after="0" w:line="288" w:lineRule="auto"/>
        <w:jc w:val="center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PROTOKÓŁ ZDAWCZO-ODBIORCZY</w:t>
      </w:r>
    </w:p>
    <w:p w14:paraId="2A8E7842" w14:textId="77777777" w:rsidR="008D55E1" w:rsidRDefault="008D55E1" w:rsidP="008D55E1">
      <w:pPr>
        <w:spacing w:after="0" w:line="288" w:lineRule="auto"/>
        <w:jc w:val="center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spisany w dniu …………………………………. roku przez:</w:t>
      </w:r>
    </w:p>
    <w:p w14:paraId="36A8499A" w14:textId="77777777" w:rsidR="008D55E1" w:rsidRDefault="008D55E1" w:rsidP="008D55E1">
      <w:pPr>
        <w:spacing w:after="0" w:line="288" w:lineRule="auto"/>
        <w:jc w:val="center"/>
        <w:rPr>
          <w:rFonts w:eastAsia="Times New Roman" w:cstheme="minorHAnsi"/>
          <w:color w:val="000000"/>
          <w:lang w:eastAsia="pl-PL"/>
        </w:rPr>
      </w:pPr>
    </w:p>
    <w:p w14:paraId="711C79AD" w14:textId="77777777" w:rsidR="008D55E1" w:rsidRDefault="008D55E1" w:rsidP="004E5882">
      <w:pPr>
        <w:numPr>
          <w:ilvl w:val="0"/>
          <w:numId w:val="17"/>
        </w:numPr>
        <w:spacing w:after="0" w:line="288" w:lineRule="auto"/>
        <w:ind w:hanging="72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Przedstawiciel Zamawiającego</w:t>
      </w:r>
    </w:p>
    <w:p w14:paraId="6C74CECB" w14:textId="77777777" w:rsidR="008D55E1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582E1FC8" w14:textId="77777777" w:rsidR="008D55E1" w:rsidRDefault="008D55E1" w:rsidP="004E5882">
      <w:pPr>
        <w:numPr>
          <w:ilvl w:val="0"/>
          <w:numId w:val="17"/>
        </w:numPr>
        <w:spacing w:after="0" w:line="288" w:lineRule="auto"/>
        <w:ind w:hanging="72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Przedstawiciel Wykonawcy</w:t>
      </w:r>
    </w:p>
    <w:p w14:paraId="7C8613FE" w14:textId="77777777" w:rsidR="008D55E1" w:rsidRDefault="008D55E1" w:rsidP="008D55E1">
      <w:pPr>
        <w:tabs>
          <w:tab w:val="num" w:pos="360"/>
        </w:tabs>
        <w:spacing w:after="0" w:line="288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3EB9FD65" w14:textId="77777777" w:rsidR="008D55E1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p w14:paraId="003AEAEE" w14:textId="120681F2" w:rsidR="008D55E1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dokonała odbioru przedmiotu zamówienia zleconego Umową nr </w:t>
      </w:r>
      <w:r>
        <w:rPr>
          <w:rFonts w:eastAsia="Times New Roman" w:cstheme="minorHAnsi"/>
          <w:b/>
          <w:lang w:eastAsia="pl-PL"/>
        </w:rPr>
        <w:t>AZ.263</w:t>
      </w:r>
      <w:r w:rsidR="00F41DE8">
        <w:rPr>
          <w:rFonts w:eastAsia="Times New Roman" w:cstheme="minorHAnsi"/>
          <w:b/>
          <w:lang w:eastAsia="pl-PL"/>
        </w:rPr>
        <w:t>……….</w:t>
      </w:r>
      <w:r>
        <w:rPr>
          <w:rFonts w:eastAsia="Times New Roman" w:cstheme="minorHAnsi"/>
          <w:b/>
          <w:lang w:eastAsia="pl-PL"/>
        </w:rPr>
        <w:t>2024</w:t>
      </w:r>
      <w:r>
        <w:rPr>
          <w:rFonts w:eastAsia="Times New Roman" w:cstheme="minorHAnsi"/>
          <w:color w:val="000000"/>
          <w:lang w:eastAsia="pl-PL"/>
        </w:rPr>
        <w:t xml:space="preserve"> zawartej dnia</w:t>
      </w:r>
    </w:p>
    <w:p w14:paraId="6F535AC4" w14:textId="77777777" w:rsidR="008D55E1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………………………..</w:t>
      </w:r>
    </w:p>
    <w:p w14:paraId="6BCDF4C8" w14:textId="77777777" w:rsidR="008D55E1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p w14:paraId="57349451" w14:textId="77777777" w:rsidR="008D55E1" w:rsidRDefault="008D55E1" w:rsidP="008D55E1">
      <w:pPr>
        <w:spacing w:after="0" w:line="288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Termin realizacji Umowy: do ………. tygodni od daty zawarcia umowy.</w:t>
      </w:r>
    </w:p>
    <w:p w14:paraId="172AC46A" w14:textId="77777777" w:rsidR="008D55E1" w:rsidRDefault="008D55E1" w:rsidP="008D55E1">
      <w:pPr>
        <w:spacing w:after="0" w:line="288" w:lineRule="auto"/>
        <w:rPr>
          <w:rFonts w:eastAsia="Times New Roman" w:cstheme="minorHAnsi"/>
          <w:color w:val="000000"/>
          <w:lang w:eastAsia="pl-PL"/>
        </w:rPr>
      </w:pPr>
    </w:p>
    <w:p w14:paraId="5EBDD9F1" w14:textId="766A2967" w:rsidR="008D55E1" w:rsidRDefault="008D55E1" w:rsidP="008D55E1">
      <w:pPr>
        <w:spacing w:after="0" w:line="288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Wykonawca na przedmiot zamówienia udziela </w:t>
      </w:r>
      <w:r w:rsidR="00AD5647">
        <w:rPr>
          <w:rFonts w:eastAsia="Times New Roman" w:cstheme="minorHAnsi"/>
          <w:color w:val="000000"/>
          <w:lang w:eastAsia="pl-PL"/>
        </w:rPr>
        <w:t>………….</w:t>
      </w:r>
      <w:r>
        <w:rPr>
          <w:rFonts w:eastAsia="Times New Roman" w:cstheme="minorHAnsi"/>
          <w:color w:val="000000"/>
          <w:lang w:eastAsia="pl-PL"/>
        </w:rPr>
        <w:t>-miesięcznej gwarancji.</w:t>
      </w:r>
    </w:p>
    <w:p w14:paraId="345EDEAC" w14:textId="77777777" w:rsidR="008D55E1" w:rsidRDefault="008D55E1" w:rsidP="008D55E1">
      <w:pPr>
        <w:spacing w:after="0" w:line="288" w:lineRule="auto"/>
        <w:rPr>
          <w:rFonts w:eastAsia="Times New Roman" w:cstheme="minorHAnsi"/>
          <w:color w:val="000000"/>
          <w:lang w:eastAsia="pl-PL"/>
        </w:rPr>
      </w:pPr>
    </w:p>
    <w:p w14:paraId="36914A72" w14:textId="77777777" w:rsidR="008D55E1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Wykonanie przedmiotu zamówienia objętego Umową zostało wykonane: należycie / nienależycie</w:t>
      </w:r>
      <w:r>
        <w:rPr>
          <w:rStyle w:val="Odwoanieprzypisudolnego"/>
          <w:rFonts w:cstheme="minorHAnsi"/>
          <w:color w:val="000000"/>
        </w:rPr>
        <w:footnoteReference w:id="1"/>
      </w:r>
    </w:p>
    <w:p w14:paraId="7EE1C8B5" w14:textId="77777777" w:rsidR="008D55E1" w:rsidRDefault="008D55E1" w:rsidP="008D55E1">
      <w:pPr>
        <w:spacing w:after="0" w:line="288" w:lineRule="auto"/>
        <w:rPr>
          <w:rFonts w:eastAsia="Times New Roman" w:cstheme="minorHAnsi"/>
          <w:color w:val="000000"/>
          <w:lang w:eastAsia="pl-PL"/>
        </w:rPr>
      </w:pPr>
    </w:p>
    <w:p w14:paraId="36DDCB07" w14:textId="77777777" w:rsidR="008D55E1" w:rsidRDefault="008D55E1" w:rsidP="008D55E1">
      <w:pPr>
        <w:spacing w:after="0" w:line="288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Opis ewentualnych uwag i spostrzeżeń do realizacji przedmiotu zamówienia objętego Umową:</w:t>
      </w:r>
    </w:p>
    <w:p w14:paraId="75C2AE5F" w14:textId="77777777" w:rsidR="008D55E1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48A862C1" w14:textId="77777777" w:rsidR="008D55E1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4BCF73ED" w14:textId="77777777" w:rsidR="007D47BD" w:rsidRDefault="007D47BD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p w14:paraId="22FFEC61" w14:textId="77777777" w:rsidR="007D47BD" w:rsidRDefault="007D47BD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p w14:paraId="6103216B" w14:textId="77777777" w:rsidR="00172D64" w:rsidRPr="008943DE" w:rsidRDefault="00172D64" w:rsidP="00172D64">
      <w:pPr>
        <w:spacing w:after="0" w:line="264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943DE">
        <w:rPr>
          <w:rFonts w:eastAsia="Times New Roman" w:cstheme="minorHAnsi"/>
          <w:b/>
          <w:color w:val="000000"/>
          <w:lang w:eastAsia="pl-PL"/>
        </w:rPr>
        <w:t xml:space="preserve">UWAGA! Wykonawca do protokołu zdawczo-odbiorczego dołączy </w:t>
      </w:r>
      <w:r w:rsidRPr="007D47BD">
        <w:rPr>
          <w:rFonts w:eastAsia="Times New Roman" w:cstheme="minorHAnsi"/>
          <w:b/>
          <w:color w:val="000000"/>
          <w:highlight w:val="yellow"/>
          <w:lang w:eastAsia="pl-PL"/>
        </w:rPr>
        <w:t>wykaz sprzętu wchodzącego w  skład przedmiotu zamówienia wraz z podaniem producenta, typu i numerów fabrycznych.</w:t>
      </w:r>
    </w:p>
    <w:p w14:paraId="7EE163D8" w14:textId="77777777" w:rsidR="008D55E1" w:rsidRDefault="008D55E1" w:rsidP="008D55E1">
      <w:pPr>
        <w:tabs>
          <w:tab w:val="num" w:pos="360"/>
        </w:tabs>
        <w:spacing w:after="0" w:line="288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p w14:paraId="27C05E97" w14:textId="77777777" w:rsidR="008D55E1" w:rsidRDefault="008D55E1" w:rsidP="008D55E1">
      <w:pPr>
        <w:spacing w:after="0" w:line="288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Niniejszy protokół wraz z fakturą nr …………………………… z dnia ………………….….. stanowi podstawę do dokonania rozliczeń finansowych zgodnie z zawartą Umową.</w:t>
      </w:r>
    </w:p>
    <w:p w14:paraId="19F989EB" w14:textId="77777777" w:rsidR="008D55E1" w:rsidRDefault="008D55E1" w:rsidP="008D55E1">
      <w:pPr>
        <w:spacing w:after="0" w:line="288" w:lineRule="auto"/>
        <w:rPr>
          <w:rFonts w:eastAsia="Times New Roman" w:cstheme="minorHAnsi"/>
          <w:b/>
          <w:color w:val="000000"/>
          <w:lang w:eastAsia="pl-PL"/>
        </w:rPr>
      </w:pPr>
    </w:p>
    <w:p w14:paraId="152CC5A7" w14:textId="77777777" w:rsidR="008D55E1" w:rsidRDefault="008D55E1" w:rsidP="008D55E1">
      <w:pPr>
        <w:spacing w:after="0" w:line="288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 xml:space="preserve">Na tym protokół zakończono i podpisano: </w:t>
      </w:r>
    </w:p>
    <w:p w14:paraId="71A763DE" w14:textId="77777777" w:rsidR="008D55E1" w:rsidRDefault="008D55E1" w:rsidP="008D55E1">
      <w:pPr>
        <w:spacing w:after="0" w:line="288" w:lineRule="auto"/>
        <w:rPr>
          <w:rFonts w:eastAsia="Times New Roman" w:cstheme="minorHAnsi"/>
          <w:b/>
          <w:color w:val="000000"/>
          <w:lang w:eastAsia="pl-PL"/>
        </w:rPr>
      </w:pPr>
    </w:p>
    <w:p w14:paraId="3DAF3170" w14:textId="77777777" w:rsidR="008D55E1" w:rsidRDefault="008D55E1" w:rsidP="008D55E1">
      <w:pPr>
        <w:tabs>
          <w:tab w:val="left" w:pos="3240"/>
        </w:tabs>
        <w:spacing w:after="0" w:line="288" w:lineRule="auto"/>
        <w:ind w:left="2124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Zamawiający: ……………………………………….</w:t>
      </w:r>
    </w:p>
    <w:p w14:paraId="05085DD9" w14:textId="77777777" w:rsidR="008D55E1" w:rsidRDefault="008D55E1" w:rsidP="008D55E1">
      <w:pPr>
        <w:tabs>
          <w:tab w:val="left" w:pos="3240"/>
        </w:tabs>
        <w:spacing w:after="0" w:line="288" w:lineRule="auto"/>
        <w:ind w:left="2124"/>
        <w:rPr>
          <w:rFonts w:eastAsia="Times New Roman" w:cstheme="minorHAnsi"/>
          <w:b/>
          <w:color w:val="000000"/>
          <w:lang w:eastAsia="pl-PL"/>
        </w:rPr>
      </w:pPr>
    </w:p>
    <w:p w14:paraId="4B6A8AC1" w14:textId="13545157" w:rsidR="00EE451E" w:rsidRPr="00554C63" w:rsidRDefault="008D55E1" w:rsidP="00445108">
      <w:pPr>
        <w:tabs>
          <w:tab w:val="left" w:pos="3240"/>
        </w:tabs>
        <w:spacing w:after="0" w:line="288" w:lineRule="auto"/>
        <w:ind w:left="2124"/>
        <w:rPr>
          <w:rFonts w:ascii="Calibri" w:eastAsia="Times New Roman" w:hAnsi="Calibri" w:cs="Calibri"/>
          <w:b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Wykonawca:   ……………………………………….</w:t>
      </w:r>
    </w:p>
    <w:sectPr w:rsidR="00EE451E" w:rsidRPr="00554C63" w:rsidSect="000412F7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29891" w14:textId="77777777" w:rsidR="0039507F" w:rsidRDefault="0039507F" w:rsidP="00635E83">
      <w:pPr>
        <w:spacing w:after="0" w:line="240" w:lineRule="auto"/>
      </w:pPr>
      <w:r>
        <w:separator/>
      </w:r>
    </w:p>
  </w:endnote>
  <w:endnote w:type="continuationSeparator" w:id="0">
    <w:p w14:paraId="1BB03210" w14:textId="77777777" w:rsidR="0039507F" w:rsidRDefault="0039507F" w:rsidP="006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0" w:name="_Hlk150411364" w:displacedByCustomXml="next"/>
  <w:sdt>
    <w:sdtPr>
      <w:rPr>
        <w:rFonts w:cstheme="minorHAnsi"/>
      </w:rPr>
      <w:id w:val="2070609345"/>
      <w:docPartObj>
        <w:docPartGallery w:val="Page Numbers (Bottom of Page)"/>
        <w:docPartUnique/>
      </w:docPartObj>
    </w:sdtPr>
    <w:sdtContent>
      <w:p w14:paraId="371628FD" w14:textId="57F45C69" w:rsidR="00321F5D" w:rsidRPr="002B2650" w:rsidRDefault="00321F5D" w:rsidP="00592148">
        <w:pPr>
          <w:jc w:val="center"/>
          <w:rPr>
            <w:sz w:val="16"/>
            <w:lang w:val="en-US"/>
          </w:rPr>
        </w:pPr>
      </w:p>
      <w:bookmarkEnd w:id="10"/>
      <w:p w14:paraId="521785F5" w14:textId="44796502" w:rsidR="00321F5D" w:rsidRPr="00DC4EB3" w:rsidRDefault="00321F5D">
        <w:pPr>
          <w:pStyle w:val="Stopka"/>
          <w:jc w:val="right"/>
          <w:rPr>
            <w:rFonts w:cstheme="minorHAnsi"/>
            <w:lang w:val="en-US"/>
          </w:rPr>
        </w:pPr>
        <w:r w:rsidRPr="004C5222">
          <w:rPr>
            <w:rFonts w:cstheme="minorHAnsi"/>
          </w:rPr>
          <w:fldChar w:fldCharType="begin"/>
        </w:r>
        <w:r w:rsidRPr="00DC4EB3">
          <w:rPr>
            <w:rFonts w:cstheme="minorHAnsi"/>
            <w:lang w:val="en-US"/>
          </w:rPr>
          <w:instrText>PAGE   \* MERGEFORMAT</w:instrText>
        </w:r>
        <w:r w:rsidRPr="004C5222">
          <w:rPr>
            <w:rFonts w:cstheme="minorHAnsi"/>
          </w:rPr>
          <w:fldChar w:fldCharType="separate"/>
        </w:r>
        <w:r w:rsidRPr="00DC4EB3">
          <w:rPr>
            <w:rFonts w:cstheme="minorHAnsi"/>
            <w:noProof/>
            <w:lang w:val="en-US"/>
          </w:rPr>
          <w:t>21</w:t>
        </w:r>
        <w:r w:rsidRPr="004C5222">
          <w:rPr>
            <w:rFonts w:cstheme="minorHAnsi"/>
          </w:rPr>
          <w:fldChar w:fldCharType="end"/>
        </w:r>
      </w:p>
    </w:sdtContent>
  </w:sdt>
  <w:p w14:paraId="12796D5B" w14:textId="77777777" w:rsidR="00321F5D" w:rsidRPr="00DC4EB3" w:rsidRDefault="00321F5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E5C6F" w14:textId="77777777" w:rsidR="0039507F" w:rsidRDefault="0039507F" w:rsidP="00635E83">
      <w:pPr>
        <w:spacing w:after="0" w:line="240" w:lineRule="auto"/>
      </w:pPr>
      <w:r>
        <w:separator/>
      </w:r>
    </w:p>
  </w:footnote>
  <w:footnote w:type="continuationSeparator" w:id="0">
    <w:p w14:paraId="2D6C4F43" w14:textId="77777777" w:rsidR="0039507F" w:rsidRDefault="0039507F" w:rsidP="00635E83">
      <w:pPr>
        <w:spacing w:after="0" w:line="240" w:lineRule="auto"/>
      </w:pPr>
      <w:r>
        <w:continuationSeparator/>
      </w:r>
    </w:p>
  </w:footnote>
  <w:footnote w:id="1">
    <w:p w14:paraId="339A2AAD" w14:textId="77777777" w:rsidR="008D55E1" w:rsidRDefault="008D55E1" w:rsidP="008D55E1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zaznaczyć odpowiednie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C4ECF" w14:textId="44B95A3E" w:rsidR="00D73A9F" w:rsidRDefault="00697421" w:rsidP="00D73A9F">
    <w:pPr>
      <w:pStyle w:val="Nagwek"/>
      <w:tabs>
        <w:tab w:val="left" w:pos="210"/>
        <w:tab w:val="left" w:pos="5940"/>
        <w:tab w:val="right" w:pos="14002"/>
      </w:tabs>
      <w:jc w:val="center"/>
      <w:rPr>
        <w:rFonts w:cstheme="minorHAnsi"/>
      </w:rPr>
    </w:pPr>
    <w:r>
      <w:rPr>
        <w:noProof/>
      </w:rPr>
      <w:drawing>
        <wp:inline distT="0" distB="0" distL="0" distR="0" wp14:anchorId="7ACC72F2" wp14:editId="0E718395">
          <wp:extent cx="2038350" cy="5238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0BFC9B" w14:textId="77777777" w:rsidR="00D73A9F" w:rsidRPr="00E82B6F" w:rsidRDefault="00D73A9F" w:rsidP="00D73A9F">
    <w:pPr>
      <w:pStyle w:val="Tekstpodstawowy"/>
      <w:spacing w:after="0"/>
      <w:jc w:val="center"/>
      <w:rPr>
        <w:rFonts w:asciiTheme="minorHAnsi" w:hAnsiTheme="minorHAnsi" w:cstheme="minorHAnsi"/>
        <w:b/>
        <w:color w:val="000000" w:themeColor="text1"/>
      </w:rPr>
    </w:pPr>
    <w:r w:rsidRPr="00E82B6F">
      <w:rPr>
        <w:rFonts w:asciiTheme="minorHAnsi" w:hAnsiTheme="minorHAnsi" w:cstheme="minorHAnsi"/>
        <w:b/>
        <w:color w:val="000000" w:themeColor="text1"/>
      </w:rPr>
      <w:t xml:space="preserve">Rolnicze Gospodarstwo Doświadczalne Brody </w:t>
    </w:r>
  </w:p>
  <w:p w14:paraId="5BE6B50D" w14:textId="77777777" w:rsidR="00D73A9F" w:rsidRPr="009F554E" w:rsidRDefault="00D73A9F" w:rsidP="00D73A9F">
    <w:pPr>
      <w:pStyle w:val="Tekstpodstawowy"/>
      <w:jc w:val="center"/>
      <w:rPr>
        <w:rFonts w:asciiTheme="minorHAnsi" w:hAnsiTheme="minorHAnsi" w:cstheme="minorHAnsi"/>
        <w:b/>
        <w:color w:val="000000" w:themeColor="text1"/>
      </w:rPr>
    </w:pPr>
    <w:r w:rsidRPr="009F554E">
      <w:rPr>
        <w:rFonts w:asciiTheme="minorHAnsi" w:hAnsiTheme="minorHAnsi" w:cstheme="minorHAnsi"/>
        <w:b/>
        <w:color w:val="000000" w:themeColor="text1"/>
      </w:rPr>
      <w:t>Brody 115, 64-310 Lwówek</w:t>
    </w:r>
  </w:p>
  <w:p w14:paraId="202ACC8F" w14:textId="530BB13A" w:rsidR="00321F5D" w:rsidRDefault="00321F5D" w:rsidP="00697421">
    <w:pPr>
      <w:pStyle w:val="Nagwek"/>
      <w:tabs>
        <w:tab w:val="left" w:pos="210"/>
        <w:tab w:val="left" w:pos="5940"/>
        <w:tab w:val="right" w:pos="14002"/>
      </w:tabs>
      <w:jc w:val="right"/>
      <w:rPr>
        <w:rFonts w:cstheme="minorHAnsi"/>
      </w:rPr>
    </w:pPr>
    <w:r w:rsidRPr="00596ACA">
      <w:rPr>
        <w:rFonts w:cstheme="minorHAnsi"/>
      </w:rPr>
      <w:t xml:space="preserve">Nr sprawy: </w:t>
    </w:r>
    <w:r w:rsidR="00BE27CF">
      <w:t>RZB.262.18.2024</w:t>
    </w:r>
  </w:p>
  <w:p w14:paraId="3DF59E62" w14:textId="5042A1E4" w:rsidR="00697421" w:rsidRPr="00697421" w:rsidRDefault="00697421" w:rsidP="00697421">
    <w:pPr>
      <w:pStyle w:val="Nagwek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E"/>
    <w:multiLevelType w:val="multilevel"/>
    <w:tmpl w:val="DE723C84"/>
    <w:name w:val="WW8Num3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  <w:sz w:val="18"/>
        <w:szCs w:val="18"/>
        <w:lang w:val="x-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sz w:val="18"/>
        <w:szCs w:val="18"/>
        <w:lang w:val="x-none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ahoma" w:eastAsia="Calibri" w:hAnsi="Tahoma" w:cs="Tahoma"/>
        <w:sz w:val="18"/>
        <w:szCs w:val="18"/>
        <w:lang w:val="x-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Theme="minorHAnsi" w:eastAsia="Calibri" w:hAnsiTheme="minorHAnsi" w:cstheme="minorHAnsi" w:hint="default"/>
        <w:b w:val="0"/>
        <w:bCs/>
        <w:i w:val="0"/>
        <w:iCs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ahoma" w:eastAsia="Calibri" w:hAnsi="Tahoma" w:cs="Tahoma"/>
        <w:sz w:val="18"/>
        <w:szCs w:val="18"/>
        <w:lang w:val="x-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ahoma" w:eastAsia="Calibri" w:hAnsi="Tahoma" w:cs="Tahoma"/>
        <w:sz w:val="18"/>
        <w:szCs w:val="18"/>
        <w:lang w:val="x-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ahoma" w:eastAsia="Calibri" w:hAnsi="Tahoma" w:cs="Tahoma"/>
        <w:sz w:val="18"/>
        <w:szCs w:val="18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ahoma" w:eastAsia="Calibri" w:hAnsi="Tahoma" w:cs="Tahoma"/>
        <w:sz w:val="18"/>
        <w:szCs w:val="18"/>
        <w:lang w:val="x-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ahoma" w:eastAsia="Calibri" w:hAnsi="Tahoma" w:cs="Tahoma"/>
        <w:sz w:val="18"/>
        <w:szCs w:val="18"/>
        <w:lang w:val="x-none"/>
      </w:rPr>
    </w:lvl>
  </w:abstractNum>
  <w:abstractNum w:abstractNumId="2" w15:restartNumberingAfterBreak="0">
    <w:nsid w:val="09152756"/>
    <w:multiLevelType w:val="hybridMultilevel"/>
    <w:tmpl w:val="B900C8F8"/>
    <w:lvl w:ilvl="0" w:tplc="1FF6A0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872582"/>
    <w:multiLevelType w:val="hybridMultilevel"/>
    <w:tmpl w:val="61EE4BAE"/>
    <w:styleLink w:val="ImportedStyle10"/>
    <w:lvl w:ilvl="0" w:tplc="AEEC4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6A8A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9E017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8C8B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2CB8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E51B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AE58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2A57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1405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C2BEC"/>
    <w:multiLevelType w:val="hybridMultilevel"/>
    <w:tmpl w:val="5C74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B356D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5C29"/>
    <w:multiLevelType w:val="hybridMultilevel"/>
    <w:tmpl w:val="BB5C4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31982"/>
    <w:multiLevelType w:val="hybridMultilevel"/>
    <w:tmpl w:val="9E34D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42756"/>
    <w:multiLevelType w:val="hybridMultilevel"/>
    <w:tmpl w:val="7480E3FA"/>
    <w:styleLink w:val="ImportedStyle9"/>
    <w:lvl w:ilvl="0" w:tplc="B4A6D00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AE115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1C7D56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8C280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4CC60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C7EE2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8D96E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C06C2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F86C0A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4" w15:restartNumberingAfterBreak="0">
    <w:nsid w:val="2A472F13"/>
    <w:multiLevelType w:val="hybridMultilevel"/>
    <w:tmpl w:val="565C7A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F36E75"/>
    <w:multiLevelType w:val="hybridMultilevel"/>
    <w:tmpl w:val="9C202018"/>
    <w:styleLink w:val="ImportedStyle3"/>
    <w:lvl w:ilvl="0" w:tplc="7F08D1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D4FA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ECCD3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1CA0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2A57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340F5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A5C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40C1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0F9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3160C67"/>
    <w:multiLevelType w:val="hybridMultilevel"/>
    <w:tmpl w:val="7E70F770"/>
    <w:lvl w:ilvl="0" w:tplc="1DF49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B6986"/>
    <w:multiLevelType w:val="hybridMultilevel"/>
    <w:tmpl w:val="1B3C29F6"/>
    <w:styleLink w:val="ImportedStyle4"/>
    <w:lvl w:ilvl="0" w:tplc="4A1EB79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8EB1EE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C428B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64588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8CB86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7C6004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46D6CC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8A7DE2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1285C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9AA6A99"/>
    <w:multiLevelType w:val="hybridMultilevel"/>
    <w:tmpl w:val="52E8E9B6"/>
    <w:lvl w:ilvl="0" w:tplc="85546E9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Theme="minorHAnsi" w:eastAsia="Times New Roman" w:hAnsiTheme="minorHAnsi" w:cstheme="minorHAnsi" w:hint="default"/>
        <w:b w:val="0"/>
      </w:rPr>
    </w:lvl>
    <w:lvl w:ilvl="1" w:tplc="08EC99B0">
      <w:start w:val="15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1741140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5923CC"/>
    <w:multiLevelType w:val="hybridMultilevel"/>
    <w:tmpl w:val="E154DF3C"/>
    <w:styleLink w:val="ImportedStyle8"/>
    <w:lvl w:ilvl="0" w:tplc="98C435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C20B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AA41F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38C0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8482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A62D6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CAE0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D65B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D4F9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17307DA"/>
    <w:multiLevelType w:val="hybridMultilevel"/>
    <w:tmpl w:val="F328D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F24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i w:val="0"/>
        <w:iCs/>
        <w:color w:val="auto"/>
      </w:rPr>
    </w:lvl>
    <w:lvl w:ilvl="2" w:tplc="1A22E7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216B7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45DA7264"/>
    <w:multiLevelType w:val="hybridMultilevel"/>
    <w:tmpl w:val="55980920"/>
    <w:styleLink w:val="ImportedStyle1"/>
    <w:lvl w:ilvl="0" w:tplc="5D7A8A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34D3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1EAF2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E05C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086D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92F89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A692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4A6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9CAE4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D45D56"/>
    <w:multiLevelType w:val="hybridMultilevel"/>
    <w:tmpl w:val="FB767CB4"/>
    <w:styleLink w:val="ImportedStyle2"/>
    <w:lvl w:ilvl="0" w:tplc="9E268D42">
      <w:start w:val="1"/>
      <w:numFmt w:val="decimal"/>
      <w:suff w:val="nothing"/>
      <w:lvlText w:val="%1."/>
      <w:lvlJc w:val="left"/>
      <w:pPr>
        <w:tabs>
          <w:tab w:val="left" w:pos="187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40E7C6">
      <w:start w:val="1"/>
      <w:numFmt w:val="lowerLetter"/>
      <w:lvlText w:val="%2."/>
      <w:lvlJc w:val="left"/>
      <w:pPr>
        <w:tabs>
          <w:tab w:val="left" w:pos="187"/>
          <w:tab w:val="num" w:pos="1080"/>
        </w:tabs>
        <w:ind w:left="12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56DB2E">
      <w:start w:val="1"/>
      <w:numFmt w:val="lowerRoman"/>
      <w:lvlText w:val="%3."/>
      <w:lvlJc w:val="left"/>
      <w:pPr>
        <w:tabs>
          <w:tab w:val="left" w:pos="187"/>
          <w:tab w:val="num" w:pos="1800"/>
        </w:tabs>
        <w:ind w:left="197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F80F68">
      <w:start w:val="1"/>
      <w:numFmt w:val="decimal"/>
      <w:lvlText w:val="%4."/>
      <w:lvlJc w:val="left"/>
      <w:pPr>
        <w:tabs>
          <w:tab w:val="left" w:pos="187"/>
          <w:tab w:val="num" w:pos="2520"/>
        </w:tabs>
        <w:ind w:left="269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720838">
      <w:start w:val="1"/>
      <w:numFmt w:val="lowerLetter"/>
      <w:lvlText w:val="%5."/>
      <w:lvlJc w:val="left"/>
      <w:pPr>
        <w:tabs>
          <w:tab w:val="left" w:pos="187"/>
          <w:tab w:val="num" w:pos="3240"/>
        </w:tabs>
        <w:ind w:left="341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4A65E">
      <w:start w:val="1"/>
      <w:numFmt w:val="lowerRoman"/>
      <w:lvlText w:val="%6."/>
      <w:lvlJc w:val="left"/>
      <w:pPr>
        <w:tabs>
          <w:tab w:val="left" w:pos="187"/>
          <w:tab w:val="num" w:pos="3960"/>
        </w:tabs>
        <w:ind w:left="413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686">
      <w:start w:val="1"/>
      <w:numFmt w:val="decimal"/>
      <w:lvlText w:val="%7."/>
      <w:lvlJc w:val="left"/>
      <w:pPr>
        <w:tabs>
          <w:tab w:val="left" w:pos="187"/>
          <w:tab w:val="num" w:pos="4680"/>
        </w:tabs>
        <w:ind w:left="48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045EC6">
      <w:start w:val="1"/>
      <w:numFmt w:val="lowerLetter"/>
      <w:lvlText w:val="%8."/>
      <w:lvlJc w:val="left"/>
      <w:pPr>
        <w:tabs>
          <w:tab w:val="left" w:pos="187"/>
          <w:tab w:val="num" w:pos="5400"/>
        </w:tabs>
        <w:ind w:left="557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0CC95E">
      <w:start w:val="1"/>
      <w:numFmt w:val="lowerRoman"/>
      <w:lvlText w:val="%9."/>
      <w:lvlJc w:val="left"/>
      <w:pPr>
        <w:tabs>
          <w:tab w:val="left" w:pos="187"/>
          <w:tab w:val="num" w:pos="6120"/>
        </w:tabs>
        <w:ind w:left="629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D0A2D71"/>
    <w:multiLevelType w:val="hybridMultilevel"/>
    <w:tmpl w:val="0A9EB08A"/>
    <w:lvl w:ilvl="0" w:tplc="2E2EEA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A7918"/>
    <w:multiLevelType w:val="hybridMultilevel"/>
    <w:tmpl w:val="9D9013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B713FB"/>
    <w:multiLevelType w:val="hybridMultilevel"/>
    <w:tmpl w:val="F0466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5F49EF"/>
    <w:multiLevelType w:val="hybridMultilevel"/>
    <w:tmpl w:val="6C64D96C"/>
    <w:lvl w:ilvl="0" w:tplc="A62A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C033B4D"/>
    <w:multiLevelType w:val="hybridMultilevel"/>
    <w:tmpl w:val="EB62C1F4"/>
    <w:lvl w:ilvl="0" w:tplc="3A9492D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6525E8"/>
    <w:multiLevelType w:val="hybridMultilevel"/>
    <w:tmpl w:val="CBBA133E"/>
    <w:lvl w:ilvl="0" w:tplc="0415000F">
      <w:start w:val="1"/>
      <w:numFmt w:val="decimal"/>
      <w:lvlText w:val="%1."/>
      <w:lvlJc w:val="left"/>
      <w:pPr>
        <w:ind w:left="547" w:hanging="360"/>
      </w:p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1" w15:restartNumberingAfterBreak="0">
    <w:nsid w:val="64D752DE"/>
    <w:multiLevelType w:val="hybridMultilevel"/>
    <w:tmpl w:val="03CE7102"/>
    <w:lvl w:ilvl="0" w:tplc="E1842496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8A2976"/>
    <w:multiLevelType w:val="hybridMultilevel"/>
    <w:tmpl w:val="BF5481F6"/>
    <w:styleLink w:val="ImportedStyle6"/>
    <w:lvl w:ilvl="0" w:tplc="1BCE1F3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D2F6C0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9C3416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87DA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A24B02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B221C0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AED9F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A8088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CA9522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5930559"/>
    <w:multiLevelType w:val="hybridMultilevel"/>
    <w:tmpl w:val="97566230"/>
    <w:styleLink w:val="ImportedStyle5"/>
    <w:lvl w:ilvl="0" w:tplc="4A7E281A">
      <w:start w:val="1"/>
      <w:numFmt w:val="lowerLetter"/>
      <w:lvlText w:val="%1)"/>
      <w:lvlJc w:val="left"/>
      <w:pPr>
        <w:tabs>
          <w:tab w:val="left" w:pos="187"/>
          <w:tab w:val="left" w:pos="1637"/>
        </w:tabs>
        <w:ind w:left="141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44577E">
      <w:start w:val="1"/>
      <w:numFmt w:val="decimal"/>
      <w:lvlText w:val="%2."/>
      <w:lvlJc w:val="left"/>
      <w:pPr>
        <w:tabs>
          <w:tab w:val="left" w:pos="187"/>
          <w:tab w:val="left" w:pos="1418"/>
          <w:tab w:val="left" w:pos="1637"/>
        </w:tabs>
        <w:ind w:left="213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38264E">
      <w:start w:val="1"/>
      <w:numFmt w:val="decimal"/>
      <w:lvlText w:val="%3."/>
      <w:lvlJc w:val="left"/>
      <w:pPr>
        <w:tabs>
          <w:tab w:val="left" w:pos="187"/>
          <w:tab w:val="left" w:pos="1418"/>
        </w:tabs>
        <w:ind w:left="1984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5C99EA">
      <w:start w:val="1"/>
      <w:numFmt w:val="decimal"/>
      <w:lvlText w:val="%4."/>
      <w:lvlJc w:val="left"/>
      <w:pPr>
        <w:tabs>
          <w:tab w:val="left" w:pos="187"/>
          <w:tab w:val="left" w:pos="1418"/>
          <w:tab w:val="left" w:pos="1637"/>
        </w:tabs>
        <w:ind w:left="26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8EB754">
      <w:start w:val="1"/>
      <w:numFmt w:val="decimal"/>
      <w:lvlText w:val="%5."/>
      <w:lvlJc w:val="left"/>
      <w:pPr>
        <w:tabs>
          <w:tab w:val="left" w:pos="187"/>
          <w:tab w:val="left" w:pos="1418"/>
          <w:tab w:val="left" w:pos="1637"/>
        </w:tabs>
        <w:ind w:left="338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60C70">
      <w:start w:val="1"/>
      <w:numFmt w:val="decimal"/>
      <w:lvlText w:val="%6."/>
      <w:lvlJc w:val="left"/>
      <w:pPr>
        <w:tabs>
          <w:tab w:val="left" w:pos="187"/>
          <w:tab w:val="left" w:pos="1418"/>
          <w:tab w:val="left" w:pos="1637"/>
        </w:tabs>
        <w:ind w:left="410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7265C4">
      <w:start w:val="1"/>
      <w:numFmt w:val="decimal"/>
      <w:lvlText w:val="%7."/>
      <w:lvlJc w:val="left"/>
      <w:pPr>
        <w:tabs>
          <w:tab w:val="left" w:pos="187"/>
          <w:tab w:val="left" w:pos="1418"/>
          <w:tab w:val="left" w:pos="1637"/>
        </w:tabs>
        <w:ind w:left="482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CAC5A6">
      <w:start w:val="1"/>
      <w:numFmt w:val="decimal"/>
      <w:lvlText w:val="%8."/>
      <w:lvlJc w:val="left"/>
      <w:pPr>
        <w:tabs>
          <w:tab w:val="left" w:pos="187"/>
          <w:tab w:val="left" w:pos="1418"/>
          <w:tab w:val="left" w:pos="1637"/>
        </w:tabs>
        <w:ind w:left="554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B4102E">
      <w:start w:val="1"/>
      <w:numFmt w:val="decimal"/>
      <w:lvlText w:val="%9."/>
      <w:lvlJc w:val="left"/>
      <w:pPr>
        <w:tabs>
          <w:tab w:val="left" w:pos="187"/>
          <w:tab w:val="left" w:pos="1418"/>
          <w:tab w:val="left" w:pos="1637"/>
        </w:tabs>
        <w:ind w:left="62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6A1B66FD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5A31D8"/>
    <w:multiLevelType w:val="hybridMultilevel"/>
    <w:tmpl w:val="C8784186"/>
    <w:lvl w:ilvl="0" w:tplc="3E88352E">
      <w:start w:val="1"/>
      <w:numFmt w:val="decimal"/>
      <w:lvlText w:val="%1)"/>
      <w:lvlJc w:val="left"/>
      <w:pPr>
        <w:ind w:left="1020" w:hanging="360"/>
      </w:pPr>
    </w:lvl>
    <w:lvl w:ilvl="1" w:tplc="9F308716">
      <w:start w:val="1"/>
      <w:numFmt w:val="decimal"/>
      <w:lvlText w:val="%2)"/>
      <w:lvlJc w:val="left"/>
      <w:pPr>
        <w:ind w:left="1020" w:hanging="360"/>
      </w:pPr>
    </w:lvl>
    <w:lvl w:ilvl="2" w:tplc="B71408CE">
      <w:start w:val="1"/>
      <w:numFmt w:val="decimal"/>
      <w:lvlText w:val="%3)"/>
      <w:lvlJc w:val="left"/>
      <w:pPr>
        <w:ind w:left="1020" w:hanging="360"/>
      </w:pPr>
    </w:lvl>
    <w:lvl w:ilvl="3" w:tplc="4006B93C">
      <w:start w:val="1"/>
      <w:numFmt w:val="decimal"/>
      <w:lvlText w:val="%4)"/>
      <w:lvlJc w:val="left"/>
      <w:pPr>
        <w:ind w:left="1020" w:hanging="360"/>
      </w:pPr>
    </w:lvl>
    <w:lvl w:ilvl="4" w:tplc="ADF06970">
      <w:start w:val="1"/>
      <w:numFmt w:val="decimal"/>
      <w:lvlText w:val="%5)"/>
      <w:lvlJc w:val="left"/>
      <w:pPr>
        <w:ind w:left="1020" w:hanging="360"/>
      </w:pPr>
    </w:lvl>
    <w:lvl w:ilvl="5" w:tplc="71682FF8">
      <w:start w:val="1"/>
      <w:numFmt w:val="decimal"/>
      <w:lvlText w:val="%6)"/>
      <w:lvlJc w:val="left"/>
      <w:pPr>
        <w:ind w:left="1020" w:hanging="360"/>
      </w:pPr>
    </w:lvl>
    <w:lvl w:ilvl="6" w:tplc="B77EE204">
      <w:start w:val="1"/>
      <w:numFmt w:val="decimal"/>
      <w:lvlText w:val="%7)"/>
      <w:lvlJc w:val="left"/>
      <w:pPr>
        <w:ind w:left="1020" w:hanging="360"/>
      </w:pPr>
    </w:lvl>
    <w:lvl w:ilvl="7" w:tplc="3102A036">
      <w:start w:val="1"/>
      <w:numFmt w:val="decimal"/>
      <w:lvlText w:val="%8)"/>
      <w:lvlJc w:val="left"/>
      <w:pPr>
        <w:ind w:left="1020" w:hanging="360"/>
      </w:pPr>
    </w:lvl>
    <w:lvl w:ilvl="8" w:tplc="D568A110">
      <w:start w:val="1"/>
      <w:numFmt w:val="decimal"/>
      <w:lvlText w:val="%9)"/>
      <w:lvlJc w:val="left"/>
      <w:pPr>
        <w:ind w:left="1020" w:hanging="360"/>
      </w:pPr>
    </w:lvl>
  </w:abstractNum>
  <w:abstractNum w:abstractNumId="37" w15:restartNumberingAfterBreak="0">
    <w:nsid w:val="6F5D0531"/>
    <w:multiLevelType w:val="hybridMultilevel"/>
    <w:tmpl w:val="8F66D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2D72C0"/>
    <w:multiLevelType w:val="hybridMultilevel"/>
    <w:tmpl w:val="9B800B36"/>
    <w:lvl w:ilvl="0" w:tplc="5A58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1A29B5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A673B9"/>
    <w:multiLevelType w:val="hybridMultilevel"/>
    <w:tmpl w:val="0DE2EFF2"/>
    <w:lvl w:ilvl="0" w:tplc="3B162B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2"/>
      </w:rPr>
    </w:lvl>
    <w:lvl w:ilvl="1" w:tplc="C480F0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CB0D40"/>
    <w:multiLevelType w:val="hybridMultilevel"/>
    <w:tmpl w:val="09542894"/>
    <w:styleLink w:val="ImportedStyle7"/>
    <w:lvl w:ilvl="0" w:tplc="0F0E0E98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E254C6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2749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208F5E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F6217C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F24C26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AAA7E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449BB4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C39B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88748847">
    <w:abstractNumId w:val="40"/>
  </w:num>
  <w:num w:numId="2" w16cid:durableId="619073426">
    <w:abstractNumId w:val="22"/>
  </w:num>
  <w:num w:numId="3" w16cid:durableId="1467509435">
    <w:abstractNumId w:val="23"/>
  </w:num>
  <w:num w:numId="4" w16cid:durableId="27722275">
    <w:abstractNumId w:val="15"/>
  </w:num>
  <w:num w:numId="5" w16cid:durableId="1536232652">
    <w:abstractNumId w:val="17"/>
  </w:num>
  <w:num w:numId="6" w16cid:durableId="965620282">
    <w:abstractNumId w:val="33"/>
  </w:num>
  <w:num w:numId="7" w16cid:durableId="862791529">
    <w:abstractNumId w:val="32"/>
  </w:num>
  <w:num w:numId="8" w16cid:durableId="1432118499">
    <w:abstractNumId w:val="41"/>
  </w:num>
  <w:num w:numId="9" w16cid:durableId="520821249">
    <w:abstractNumId w:val="19"/>
  </w:num>
  <w:num w:numId="10" w16cid:durableId="697202358">
    <w:abstractNumId w:val="12"/>
  </w:num>
  <w:num w:numId="11" w16cid:durableId="1218905240">
    <w:abstractNumId w:val="3"/>
  </w:num>
  <w:num w:numId="12" w16cid:durableId="859857894">
    <w:abstractNumId w:val="37"/>
  </w:num>
  <w:num w:numId="13" w16cid:durableId="589385573">
    <w:abstractNumId w:val="29"/>
  </w:num>
  <w:num w:numId="14" w16cid:durableId="2078089609">
    <w:abstractNumId w:val="27"/>
  </w:num>
  <w:num w:numId="15" w16cid:durableId="2060548126">
    <w:abstractNumId w:val="9"/>
  </w:num>
  <w:num w:numId="16" w16cid:durableId="160006555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62266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4934922">
    <w:abstractNumId w:val="16"/>
  </w:num>
  <w:num w:numId="19" w16cid:durableId="1749303293">
    <w:abstractNumId w:val="39"/>
  </w:num>
  <w:num w:numId="20" w16cid:durableId="1272937917">
    <w:abstractNumId w:val="18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9664002">
    <w:abstractNumId w:val="8"/>
  </w:num>
  <w:num w:numId="22" w16cid:durableId="2026245859">
    <w:abstractNumId w:val="30"/>
  </w:num>
  <w:num w:numId="23" w16cid:durableId="833959476">
    <w:abstractNumId w:val="26"/>
  </w:num>
  <w:num w:numId="24" w16cid:durableId="1865172033">
    <w:abstractNumId w:val="31"/>
  </w:num>
  <w:num w:numId="25" w16cid:durableId="148055653">
    <w:abstractNumId w:val="11"/>
  </w:num>
  <w:num w:numId="26" w16cid:durableId="1271546467">
    <w:abstractNumId w:val="25"/>
  </w:num>
  <w:num w:numId="27" w16cid:durableId="2132703751">
    <w:abstractNumId w:val="2"/>
  </w:num>
  <w:num w:numId="28" w16cid:durableId="1337152481">
    <w:abstractNumId w:val="21"/>
  </w:num>
  <w:num w:numId="29" w16cid:durableId="452789335">
    <w:abstractNumId w:val="10"/>
  </w:num>
  <w:num w:numId="30" w16cid:durableId="1299804885">
    <w:abstractNumId w:val="24"/>
  </w:num>
  <w:num w:numId="31" w16cid:durableId="30615592">
    <w:abstractNumId w:val="38"/>
  </w:num>
  <w:num w:numId="32" w16cid:durableId="1379862050">
    <w:abstractNumId w:val="5"/>
  </w:num>
  <w:num w:numId="33" w16cid:durableId="15112878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1820712">
    <w:abstractNumId w:val="7"/>
  </w:num>
  <w:num w:numId="35" w16cid:durableId="692343848">
    <w:abstractNumId w:val="13"/>
  </w:num>
  <w:num w:numId="36" w16cid:durableId="142477904">
    <w:abstractNumId w:val="35"/>
  </w:num>
  <w:num w:numId="37" w16cid:durableId="925071197">
    <w:abstractNumId w:val="14"/>
  </w:num>
  <w:num w:numId="38" w16cid:durableId="1314026441">
    <w:abstractNumId w:val="34"/>
  </w:num>
  <w:num w:numId="39" w16cid:durableId="1123502333">
    <w:abstractNumId w:val="6"/>
  </w:num>
  <w:num w:numId="40" w16cid:durableId="1293898285">
    <w:abstractNumId w:val="36"/>
  </w:num>
  <w:num w:numId="41" w16cid:durableId="271010406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B7"/>
    <w:rsid w:val="00001354"/>
    <w:rsid w:val="00004628"/>
    <w:rsid w:val="00006F10"/>
    <w:rsid w:val="00007343"/>
    <w:rsid w:val="00012156"/>
    <w:rsid w:val="00012AE9"/>
    <w:rsid w:val="0001342C"/>
    <w:rsid w:val="00013495"/>
    <w:rsid w:val="00014F94"/>
    <w:rsid w:val="00015D44"/>
    <w:rsid w:val="000160A6"/>
    <w:rsid w:val="00021D62"/>
    <w:rsid w:val="00030B02"/>
    <w:rsid w:val="00033D36"/>
    <w:rsid w:val="0004073E"/>
    <w:rsid w:val="000412F7"/>
    <w:rsid w:val="00042CA7"/>
    <w:rsid w:val="00050428"/>
    <w:rsid w:val="00052576"/>
    <w:rsid w:val="000541DF"/>
    <w:rsid w:val="000542FE"/>
    <w:rsid w:val="00057259"/>
    <w:rsid w:val="00057594"/>
    <w:rsid w:val="00064790"/>
    <w:rsid w:val="00064EF1"/>
    <w:rsid w:val="00066995"/>
    <w:rsid w:val="000677F5"/>
    <w:rsid w:val="0007319E"/>
    <w:rsid w:val="00074B00"/>
    <w:rsid w:val="00075D30"/>
    <w:rsid w:val="00082864"/>
    <w:rsid w:val="00084A77"/>
    <w:rsid w:val="0008740F"/>
    <w:rsid w:val="000928C8"/>
    <w:rsid w:val="00095278"/>
    <w:rsid w:val="0009606C"/>
    <w:rsid w:val="000A08B0"/>
    <w:rsid w:val="000A1388"/>
    <w:rsid w:val="000A465F"/>
    <w:rsid w:val="000A6D46"/>
    <w:rsid w:val="000B1001"/>
    <w:rsid w:val="000B5349"/>
    <w:rsid w:val="000B6E73"/>
    <w:rsid w:val="000B79FB"/>
    <w:rsid w:val="000C2231"/>
    <w:rsid w:val="000C4FE3"/>
    <w:rsid w:val="000C681D"/>
    <w:rsid w:val="000D012A"/>
    <w:rsid w:val="000D2676"/>
    <w:rsid w:val="000D4703"/>
    <w:rsid w:val="000D605C"/>
    <w:rsid w:val="000D69DF"/>
    <w:rsid w:val="000E1DF3"/>
    <w:rsid w:val="000E2A25"/>
    <w:rsid w:val="000E3D4A"/>
    <w:rsid w:val="000E603E"/>
    <w:rsid w:val="000F1439"/>
    <w:rsid w:val="000F2017"/>
    <w:rsid w:val="000F20D6"/>
    <w:rsid w:val="000F24DD"/>
    <w:rsid w:val="000F436F"/>
    <w:rsid w:val="000F6D4A"/>
    <w:rsid w:val="00100845"/>
    <w:rsid w:val="00106547"/>
    <w:rsid w:val="001117D6"/>
    <w:rsid w:val="00112F24"/>
    <w:rsid w:val="001161F9"/>
    <w:rsid w:val="00126641"/>
    <w:rsid w:val="00126694"/>
    <w:rsid w:val="00126876"/>
    <w:rsid w:val="00131153"/>
    <w:rsid w:val="001336F3"/>
    <w:rsid w:val="00141497"/>
    <w:rsid w:val="001430F9"/>
    <w:rsid w:val="00143206"/>
    <w:rsid w:val="001440E0"/>
    <w:rsid w:val="00147059"/>
    <w:rsid w:val="00162DC5"/>
    <w:rsid w:val="001642FA"/>
    <w:rsid w:val="0016731C"/>
    <w:rsid w:val="00171B08"/>
    <w:rsid w:val="00172D64"/>
    <w:rsid w:val="001752A3"/>
    <w:rsid w:val="00175D7F"/>
    <w:rsid w:val="001801D8"/>
    <w:rsid w:val="0018108D"/>
    <w:rsid w:val="001815BC"/>
    <w:rsid w:val="00182AC4"/>
    <w:rsid w:val="0018393D"/>
    <w:rsid w:val="00183AA7"/>
    <w:rsid w:val="00185FBD"/>
    <w:rsid w:val="0018679E"/>
    <w:rsid w:val="00191120"/>
    <w:rsid w:val="0019445E"/>
    <w:rsid w:val="001A0FD0"/>
    <w:rsid w:val="001A1767"/>
    <w:rsid w:val="001A2968"/>
    <w:rsid w:val="001A36ED"/>
    <w:rsid w:val="001A5040"/>
    <w:rsid w:val="001B06CF"/>
    <w:rsid w:val="001B07B1"/>
    <w:rsid w:val="001B1069"/>
    <w:rsid w:val="001B1B2A"/>
    <w:rsid w:val="001B3B3B"/>
    <w:rsid w:val="001B4ACA"/>
    <w:rsid w:val="001B4F49"/>
    <w:rsid w:val="001B7DB5"/>
    <w:rsid w:val="001C1F32"/>
    <w:rsid w:val="001C33CC"/>
    <w:rsid w:val="001C35C8"/>
    <w:rsid w:val="001C40FB"/>
    <w:rsid w:val="001C65F9"/>
    <w:rsid w:val="001D1654"/>
    <w:rsid w:val="001D244A"/>
    <w:rsid w:val="001D3AFA"/>
    <w:rsid w:val="001E25E0"/>
    <w:rsid w:val="001E5A4D"/>
    <w:rsid w:val="001E6478"/>
    <w:rsid w:val="001E64B4"/>
    <w:rsid w:val="001E699E"/>
    <w:rsid w:val="001F0AC7"/>
    <w:rsid w:val="001F390C"/>
    <w:rsid w:val="001F6472"/>
    <w:rsid w:val="001F76C0"/>
    <w:rsid w:val="0020270B"/>
    <w:rsid w:val="00206365"/>
    <w:rsid w:val="00213011"/>
    <w:rsid w:val="002145FE"/>
    <w:rsid w:val="00217093"/>
    <w:rsid w:val="00226070"/>
    <w:rsid w:val="00230631"/>
    <w:rsid w:val="0023168C"/>
    <w:rsid w:val="0023524D"/>
    <w:rsid w:val="002357D0"/>
    <w:rsid w:val="002358F5"/>
    <w:rsid w:val="002424F1"/>
    <w:rsid w:val="00245CAD"/>
    <w:rsid w:val="00245ECA"/>
    <w:rsid w:val="00246A32"/>
    <w:rsid w:val="002477AE"/>
    <w:rsid w:val="0025271E"/>
    <w:rsid w:val="00253E84"/>
    <w:rsid w:val="00255F40"/>
    <w:rsid w:val="00256DB7"/>
    <w:rsid w:val="002603E1"/>
    <w:rsid w:val="00261418"/>
    <w:rsid w:val="002632D1"/>
    <w:rsid w:val="002641B6"/>
    <w:rsid w:val="002649FE"/>
    <w:rsid w:val="00265087"/>
    <w:rsid w:val="00267A84"/>
    <w:rsid w:val="002713D9"/>
    <w:rsid w:val="00271459"/>
    <w:rsid w:val="002824A8"/>
    <w:rsid w:val="0028350C"/>
    <w:rsid w:val="00284322"/>
    <w:rsid w:val="00287EB7"/>
    <w:rsid w:val="0029143F"/>
    <w:rsid w:val="00292548"/>
    <w:rsid w:val="002968C9"/>
    <w:rsid w:val="002977F3"/>
    <w:rsid w:val="002A418A"/>
    <w:rsid w:val="002A6B35"/>
    <w:rsid w:val="002A6C8E"/>
    <w:rsid w:val="002B1ACC"/>
    <w:rsid w:val="002B630F"/>
    <w:rsid w:val="002B6D91"/>
    <w:rsid w:val="002C1A38"/>
    <w:rsid w:val="002C2BE3"/>
    <w:rsid w:val="002C42B7"/>
    <w:rsid w:val="002C67CC"/>
    <w:rsid w:val="002D10C2"/>
    <w:rsid w:val="002D779B"/>
    <w:rsid w:val="002E1ED4"/>
    <w:rsid w:val="002E21FD"/>
    <w:rsid w:val="002E50D6"/>
    <w:rsid w:val="002E6BFD"/>
    <w:rsid w:val="002F719B"/>
    <w:rsid w:val="002F74B3"/>
    <w:rsid w:val="0030052A"/>
    <w:rsid w:val="003011B2"/>
    <w:rsid w:val="0030134F"/>
    <w:rsid w:val="0030140E"/>
    <w:rsid w:val="00303523"/>
    <w:rsid w:val="003049ED"/>
    <w:rsid w:val="00305056"/>
    <w:rsid w:val="003050DE"/>
    <w:rsid w:val="00306754"/>
    <w:rsid w:val="00307420"/>
    <w:rsid w:val="003101A8"/>
    <w:rsid w:val="00313D12"/>
    <w:rsid w:val="003148F1"/>
    <w:rsid w:val="003219CF"/>
    <w:rsid w:val="00321F5D"/>
    <w:rsid w:val="0032214F"/>
    <w:rsid w:val="0032572A"/>
    <w:rsid w:val="00325D9C"/>
    <w:rsid w:val="003272A7"/>
    <w:rsid w:val="003307EA"/>
    <w:rsid w:val="003309BD"/>
    <w:rsid w:val="00331F50"/>
    <w:rsid w:val="00332C71"/>
    <w:rsid w:val="00334CD3"/>
    <w:rsid w:val="0035389A"/>
    <w:rsid w:val="00354F58"/>
    <w:rsid w:val="00355C49"/>
    <w:rsid w:val="00356CFB"/>
    <w:rsid w:val="003636CD"/>
    <w:rsid w:val="003677E2"/>
    <w:rsid w:val="00367CBB"/>
    <w:rsid w:val="00371A82"/>
    <w:rsid w:val="0037203F"/>
    <w:rsid w:val="00377647"/>
    <w:rsid w:val="00380D83"/>
    <w:rsid w:val="00381821"/>
    <w:rsid w:val="00381A64"/>
    <w:rsid w:val="00382EEE"/>
    <w:rsid w:val="0039507F"/>
    <w:rsid w:val="003A1B10"/>
    <w:rsid w:val="003A79A2"/>
    <w:rsid w:val="003A7E15"/>
    <w:rsid w:val="003B29F9"/>
    <w:rsid w:val="003B758D"/>
    <w:rsid w:val="003C3A53"/>
    <w:rsid w:val="003C3D44"/>
    <w:rsid w:val="003C42A4"/>
    <w:rsid w:val="003C4800"/>
    <w:rsid w:val="003C4947"/>
    <w:rsid w:val="003D089E"/>
    <w:rsid w:val="003D6477"/>
    <w:rsid w:val="003D693E"/>
    <w:rsid w:val="003E0BB1"/>
    <w:rsid w:val="003E4612"/>
    <w:rsid w:val="003F0C72"/>
    <w:rsid w:val="003F3360"/>
    <w:rsid w:val="003F42B1"/>
    <w:rsid w:val="00402D60"/>
    <w:rsid w:val="00405710"/>
    <w:rsid w:val="00406831"/>
    <w:rsid w:val="00414B18"/>
    <w:rsid w:val="00417F6F"/>
    <w:rsid w:val="0042132A"/>
    <w:rsid w:val="0042652D"/>
    <w:rsid w:val="004279F9"/>
    <w:rsid w:val="00430716"/>
    <w:rsid w:val="00430EA4"/>
    <w:rsid w:val="004332F7"/>
    <w:rsid w:val="004350CC"/>
    <w:rsid w:val="00441F40"/>
    <w:rsid w:val="004430FD"/>
    <w:rsid w:val="00443B4C"/>
    <w:rsid w:val="00444AB8"/>
    <w:rsid w:val="00445066"/>
    <w:rsid w:val="00445108"/>
    <w:rsid w:val="00446BA0"/>
    <w:rsid w:val="004529FE"/>
    <w:rsid w:val="004565AD"/>
    <w:rsid w:val="00457B90"/>
    <w:rsid w:val="00464A95"/>
    <w:rsid w:val="00477B97"/>
    <w:rsid w:val="00484B4C"/>
    <w:rsid w:val="00485C6C"/>
    <w:rsid w:val="00485F30"/>
    <w:rsid w:val="00486869"/>
    <w:rsid w:val="00491C12"/>
    <w:rsid w:val="00492AF6"/>
    <w:rsid w:val="00493905"/>
    <w:rsid w:val="004949DF"/>
    <w:rsid w:val="00494F4B"/>
    <w:rsid w:val="00496F6D"/>
    <w:rsid w:val="004A21AD"/>
    <w:rsid w:val="004A23DC"/>
    <w:rsid w:val="004A5C97"/>
    <w:rsid w:val="004A6B6C"/>
    <w:rsid w:val="004B0E4C"/>
    <w:rsid w:val="004B1C17"/>
    <w:rsid w:val="004B3705"/>
    <w:rsid w:val="004B3B5E"/>
    <w:rsid w:val="004B476A"/>
    <w:rsid w:val="004C112A"/>
    <w:rsid w:val="004C3AF8"/>
    <w:rsid w:val="004C44FF"/>
    <w:rsid w:val="004C5222"/>
    <w:rsid w:val="004C62FA"/>
    <w:rsid w:val="004C6A03"/>
    <w:rsid w:val="004E1095"/>
    <w:rsid w:val="004E2056"/>
    <w:rsid w:val="004E5882"/>
    <w:rsid w:val="004E617F"/>
    <w:rsid w:val="004E7EF8"/>
    <w:rsid w:val="004F27D4"/>
    <w:rsid w:val="004F6834"/>
    <w:rsid w:val="004F7375"/>
    <w:rsid w:val="005035E4"/>
    <w:rsid w:val="00506461"/>
    <w:rsid w:val="005064E4"/>
    <w:rsid w:val="00513F0A"/>
    <w:rsid w:val="00514D31"/>
    <w:rsid w:val="00517D3F"/>
    <w:rsid w:val="005212E5"/>
    <w:rsid w:val="00523B20"/>
    <w:rsid w:val="00525B82"/>
    <w:rsid w:val="00532C72"/>
    <w:rsid w:val="005331DC"/>
    <w:rsid w:val="00534D96"/>
    <w:rsid w:val="005407CC"/>
    <w:rsid w:val="00540858"/>
    <w:rsid w:val="00541E0E"/>
    <w:rsid w:val="00542CB5"/>
    <w:rsid w:val="0054348D"/>
    <w:rsid w:val="00544346"/>
    <w:rsid w:val="0054572F"/>
    <w:rsid w:val="00546D1B"/>
    <w:rsid w:val="00554C63"/>
    <w:rsid w:val="00562772"/>
    <w:rsid w:val="005732AA"/>
    <w:rsid w:val="00576394"/>
    <w:rsid w:val="00582713"/>
    <w:rsid w:val="00582BD7"/>
    <w:rsid w:val="00583A16"/>
    <w:rsid w:val="0058602F"/>
    <w:rsid w:val="00592148"/>
    <w:rsid w:val="00593243"/>
    <w:rsid w:val="00596ACA"/>
    <w:rsid w:val="00597B62"/>
    <w:rsid w:val="005A0049"/>
    <w:rsid w:val="005A371E"/>
    <w:rsid w:val="005A38B9"/>
    <w:rsid w:val="005B5E67"/>
    <w:rsid w:val="005C4C77"/>
    <w:rsid w:val="005C4C8A"/>
    <w:rsid w:val="005C6877"/>
    <w:rsid w:val="005D07D7"/>
    <w:rsid w:val="005D1C7A"/>
    <w:rsid w:val="005D2250"/>
    <w:rsid w:val="005D24A9"/>
    <w:rsid w:val="005D24CC"/>
    <w:rsid w:val="005D4A1C"/>
    <w:rsid w:val="005E0380"/>
    <w:rsid w:val="005E1A14"/>
    <w:rsid w:val="005E1DB8"/>
    <w:rsid w:val="005E349D"/>
    <w:rsid w:val="005F2E38"/>
    <w:rsid w:val="005F379B"/>
    <w:rsid w:val="005F3F58"/>
    <w:rsid w:val="005F52A5"/>
    <w:rsid w:val="006009F4"/>
    <w:rsid w:val="0060127C"/>
    <w:rsid w:val="0060455B"/>
    <w:rsid w:val="00605939"/>
    <w:rsid w:val="00606775"/>
    <w:rsid w:val="006076E4"/>
    <w:rsid w:val="00607EB1"/>
    <w:rsid w:val="00610695"/>
    <w:rsid w:val="00621D55"/>
    <w:rsid w:val="00622F0A"/>
    <w:rsid w:val="00627C33"/>
    <w:rsid w:val="006317E5"/>
    <w:rsid w:val="00632F12"/>
    <w:rsid w:val="00634A41"/>
    <w:rsid w:val="00635E83"/>
    <w:rsid w:val="00636EBA"/>
    <w:rsid w:val="00637ACE"/>
    <w:rsid w:val="00640378"/>
    <w:rsid w:val="006441F3"/>
    <w:rsid w:val="006529F0"/>
    <w:rsid w:val="006579DD"/>
    <w:rsid w:val="00657D8F"/>
    <w:rsid w:val="00666E9C"/>
    <w:rsid w:val="0067050A"/>
    <w:rsid w:val="00670782"/>
    <w:rsid w:val="00673E25"/>
    <w:rsid w:val="00690094"/>
    <w:rsid w:val="00690CA6"/>
    <w:rsid w:val="006913FF"/>
    <w:rsid w:val="00693234"/>
    <w:rsid w:val="006937D2"/>
    <w:rsid w:val="00693EF7"/>
    <w:rsid w:val="006943F3"/>
    <w:rsid w:val="00697421"/>
    <w:rsid w:val="006A53F8"/>
    <w:rsid w:val="006A576B"/>
    <w:rsid w:val="006A5EFC"/>
    <w:rsid w:val="006A60FB"/>
    <w:rsid w:val="006A7D8E"/>
    <w:rsid w:val="006B0FC5"/>
    <w:rsid w:val="006B37FA"/>
    <w:rsid w:val="006B53A2"/>
    <w:rsid w:val="006B6530"/>
    <w:rsid w:val="006C0755"/>
    <w:rsid w:val="006D3A9F"/>
    <w:rsid w:val="006D3E6A"/>
    <w:rsid w:val="006D6151"/>
    <w:rsid w:val="006D680E"/>
    <w:rsid w:val="006D6D34"/>
    <w:rsid w:val="006E01CB"/>
    <w:rsid w:val="006E0510"/>
    <w:rsid w:val="006E6240"/>
    <w:rsid w:val="006E7E70"/>
    <w:rsid w:val="006F3AAB"/>
    <w:rsid w:val="006F49D5"/>
    <w:rsid w:val="006F5AAA"/>
    <w:rsid w:val="006F7CA8"/>
    <w:rsid w:val="0070050A"/>
    <w:rsid w:val="007016F2"/>
    <w:rsid w:val="00701F7E"/>
    <w:rsid w:val="00704FAE"/>
    <w:rsid w:val="007075CB"/>
    <w:rsid w:val="00707B72"/>
    <w:rsid w:val="007118F0"/>
    <w:rsid w:val="007141D3"/>
    <w:rsid w:val="00715460"/>
    <w:rsid w:val="00716FF3"/>
    <w:rsid w:val="00720447"/>
    <w:rsid w:val="00720AD2"/>
    <w:rsid w:val="00720C42"/>
    <w:rsid w:val="007239C4"/>
    <w:rsid w:val="0072560E"/>
    <w:rsid w:val="00725C3C"/>
    <w:rsid w:val="007264D0"/>
    <w:rsid w:val="00727557"/>
    <w:rsid w:val="00733B04"/>
    <w:rsid w:val="00734208"/>
    <w:rsid w:val="00734B05"/>
    <w:rsid w:val="00737112"/>
    <w:rsid w:val="0074675B"/>
    <w:rsid w:val="00747293"/>
    <w:rsid w:val="007517AB"/>
    <w:rsid w:val="00751C10"/>
    <w:rsid w:val="00752F98"/>
    <w:rsid w:val="00755690"/>
    <w:rsid w:val="00763134"/>
    <w:rsid w:val="00763727"/>
    <w:rsid w:val="00764F5F"/>
    <w:rsid w:val="00765669"/>
    <w:rsid w:val="00766C80"/>
    <w:rsid w:val="007712BC"/>
    <w:rsid w:val="00773F9A"/>
    <w:rsid w:val="00776F87"/>
    <w:rsid w:val="00777E9A"/>
    <w:rsid w:val="007819AF"/>
    <w:rsid w:val="007856B3"/>
    <w:rsid w:val="00785836"/>
    <w:rsid w:val="00785B08"/>
    <w:rsid w:val="00785C99"/>
    <w:rsid w:val="00786B14"/>
    <w:rsid w:val="0079196B"/>
    <w:rsid w:val="00791F68"/>
    <w:rsid w:val="007A0C59"/>
    <w:rsid w:val="007A27F5"/>
    <w:rsid w:val="007A5440"/>
    <w:rsid w:val="007B0F2D"/>
    <w:rsid w:val="007B4A44"/>
    <w:rsid w:val="007B4CB7"/>
    <w:rsid w:val="007D19E5"/>
    <w:rsid w:val="007D247A"/>
    <w:rsid w:val="007D47BD"/>
    <w:rsid w:val="007E3143"/>
    <w:rsid w:val="007E491B"/>
    <w:rsid w:val="007F2225"/>
    <w:rsid w:val="007F2AA5"/>
    <w:rsid w:val="007F2F46"/>
    <w:rsid w:val="00802BE8"/>
    <w:rsid w:val="0080477F"/>
    <w:rsid w:val="00804C61"/>
    <w:rsid w:val="00813A48"/>
    <w:rsid w:val="00813D5D"/>
    <w:rsid w:val="00816BC9"/>
    <w:rsid w:val="00822694"/>
    <w:rsid w:val="00823DF1"/>
    <w:rsid w:val="0082539B"/>
    <w:rsid w:val="00830DF1"/>
    <w:rsid w:val="0083159B"/>
    <w:rsid w:val="0083513D"/>
    <w:rsid w:val="00835FD7"/>
    <w:rsid w:val="00836D4D"/>
    <w:rsid w:val="00841C08"/>
    <w:rsid w:val="00845715"/>
    <w:rsid w:val="00845E48"/>
    <w:rsid w:val="00847D2F"/>
    <w:rsid w:val="00852F32"/>
    <w:rsid w:val="00852FE9"/>
    <w:rsid w:val="0085340C"/>
    <w:rsid w:val="00856C42"/>
    <w:rsid w:val="00857EB5"/>
    <w:rsid w:val="008624EB"/>
    <w:rsid w:val="00863909"/>
    <w:rsid w:val="00866A3C"/>
    <w:rsid w:val="00871543"/>
    <w:rsid w:val="00873CB7"/>
    <w:rsid w:val="008740A4"/>
    <w:rsid w:val="00874E99"/>
    <w:rsid w:val="008757C0"/>
    <w:rsid w:val="00877432"/>
    <w:rsid w:val="00877CB7"/>
    <w:rsid w:val="008949CB"/>
    <w:rsid w:val="008959B8"/>
    <w:rsid w:val="008A2B03"/>
    <w:rsid w:val="008A4334"/>
    <w:rsid w:val="008A47AF"/>
    <w:rsid w:val="008A6790"/>
    <w:rsid w:val="008B0585"/>
    <w:rsid w:val="008C191A"/>
    <w:rsid w:val="008C4AD9"/>
    <w:rsid w:val="008D293C"/>
    <w:rsid w:val="008D55E1"/>
    <w:rsid w:val="008E138B"/>
    <w:rsid w:val="008E45D2"/>
    <w:rsid w:val="008E4B21"/>
    <w:rsid w:val="008E6C7A"/>
    <w:rsid w:val="008E77B7"/>
    <w:rsid w:val="008F230C"/>
    <w:rsid w:val="008F6724"/>
    <w:rsid w:val="008F6AD1"/>
    <w:rsid w:val="008F7B94"/>
    <w:rsid w:val="008F7FB3"/>
    <w:rsid w:val="009074BA"/>
    <w:rsid w:val="0090766A"/>
    <w:rsid w:val="00917DA0"/>
    <w:rsid w:val="00920C8A"/>
    <w:rsid w:val="00920F91"/>
    <w:rsid w:val="00921543"/>
    <w:rsid w:val="009227CC"/>
    <w:rsid w:val="00927ACE"/>
    <w:rsid w:val="00937A60"/>
    <w:rsid w:val="00943948"/>
    <w:rsid w:val="00943EAE"/>
    <w:rsid w:val="00945B1D"/>
    <w:rsid w:val="00947895"/>
    <w:rsid w:val="00951419"/>
    <w:rsid w:val="009623EF"/>
    <w:rsid w:val="0096526B"/>
    <w:rsid w:val="00971F15"/>
    <w:rsid w:val="0097253F"/>
    <w:rsid w:val="00973AAD"/>
    <w:rsid w:val="0097694A"/>
    <w:rsid w:val="00982DCC"/>
    <w:rsid w:val="009844B1"/>
    <w:rsid w:val="00984C71"/>
    <w:rsid w:val="009906BA"/>
    <w:rsid w:val="009A09D6"/>
    <w:rsid w:val="009A11CA"/>
    <w:rsid w:val="009B20AC"/>
    <w:rsid w:val="009B24F7"/>
    <w:rsid w:val="009B366F"/>
    <w:rsid w:val="009B6007"/>
    <w:rsid w:val="009B604A"/>
    <w:rsid w:val="009C013A"/>
    <w:rsid w:val="009D0BBD"/>
    <w:rsid w:val="009D0BF4"/>
    <w:rsid w:val="009D63FC"/>
    <w:rsid w:val="009D713A"/>
    <w:rsid w:val="009E1EF1"/>
    <w:rsid w:val="009E21F6"/>
    <w:rsid w:val="009E58B2"/>
    <w:rsid w:val="009E691B"/>
    <w:rsid w:val="009F4A9F"/>
    <w:rsid w:val="009F5141"/>
    <w:rsid w:val="009F519E"/>
    <w:rsid w:val="009F70A5"/>
    <w:rsid w:val="00A04E46"/>
    <w:rsid w:val="00A05306"/>
    <w:rsid w:val="00A110BE"/>
    <w:rsid w:val="00A139E7"/>
    <w:rsid w:val="00A21D31"/>
    <w:rsid w:val="00A25833"/>
    <w:rsid w:val="00A25B0E"/>
    <w:rsid w:val="00A277FA"/>
    <w:rsid w:val="00A3235A"/>
    <w:rsid w:val="00A336A2"/>
    <w:rsid w:val="00A34F5C"/>
    <w:rsid w:val="00A35414"/>
    <w:rsid w:val="00A45610"/>
    <w:rsid w:val="00A45F50"/>
    <w:rsid w:val="00A47145"/>
    <w:rsid w:val="00A50A13"/>
    <w:rsid w:val="00A532BD"/>
    <w:rsid w:val="00A65722"/>
    <w:rsid w:val="00A67823"/>
    <w:rsid w:val="00A67A73"/>
    <w:rsid w:val="00A743F6"/>
    <w:rsid w:val="00A74789"/>
    <w:rsid w:val="00A7494B"/>
    <w:rsid w:val="00A74B40"/>
    <w:rsid w:val="00A750E5"/>
    <w:rsid w:val="00A771FA"/>
    <w:rsid w:val="00A77273"/>
    <w:rsid w:val="00A775FE"/>
    <w:rsid w:val="00A8052E"/>
    <w:rsid w:val="00A80590"/>
    <w:rsid w:val="00A80CDA"/>
    <w:rsid w:val="00A81770"/>
    <w:rsid w:val="00A82225"/>
    <w:rsid w:val="00A90719"/>
    <w:rsid w:val="00A907D3"/>
    <w:rsid w:val="00A90C66"/>
    <w:rsid w:val="00A936C1"/>
    <w:rsid w:val="00A948E2"/>
    <w:rsid w:val="00A96C45"/>
    <w:rsid w:val="00A97150"/>
    <w:rsid w:val="00AA1DD6"/>
    <w:rsid w:val="00AA232D"/>
    <w:rsid w:val="00AA3D0E"/>
    <w:rsid w:val="00AA4089"/>
    <w:rsid w:val="00AA49AB"/>
    <w:rsid w:val="00AB22D4"/>
    <w:rsid w:val="00AB6382"/>
    <w:rsid w:val="00AC04E0"/>
    <w:rsid w:val="00AC1680"/>
    <w:rsid w:val="00AC1A56"/>
    <w:rsid w:val="00AC5845"/>
    <w:rsid w:val="00AD00F0"/>
    <w:rsid w:val="00AD5647"/>
    <w:rsid w:val="00AE036F"/>
    <w:rsid w:val="00AE49D4"/>
    <w:rsid w:val="00AF266A"/>
    <w:rsid w:val="00AF3016"/>
    <w:rsid w:val="00AF32F9"/>
    <w:rsid w:val="00AF5EEE"/>
    <w:rsid w:val="00B00F54"/>
    <w:rsid w:val="00B02BF9"/>
    <w:rsid w:val="00B034E0"/>
    <w:rsid w:val="00B06F00"/>
    <w:rsid w:val="00B07656"/>
    <w:rsid w:val="00B16698"/>
    <w:rsid w:val="00B172FD"/>
    <w:rsid w:val="00B203D8"/>
    <w:rsid w:val="00B2079A"/>
    <w:rsid w:val="00B2328C"/>
    <w:rsid w:val="00B250E4"/>
    <w:rsid w:val="00B263B2"/>
    <w:rsid w:val="00B26A77"/>
    <w:rsid w:val="00B30558"/>
    <w:rsid w:val="00B30D5C"/>
    <w:rsid w:val="00B31013"/>
    <w:rsid w:val="00B326F0"/>
    <w:rsid w:val="00B35260"/>
    <w:rsid w:val="00B37284"/>
    <w:rsid w:val="00B40D78"/>
    <w:rsid w:val="00B41572"/>
    <w:rsid w:val="00B42A85"/>
    <w:rsid w:val="00B43BE0"/>
    <w:rsid w:val="00B43D84"/>
    <w:rsid w:val="00B45194"/>
    <w:rsid w:val="00B45F0D"/>
    <w:rsid w:val="00B5634C"/>
    <w:rsid w:val="00B62304"/>
    <w:rsid w:val="00B62778"/>
    <w:rsid w:val="00B63C43"/>
    <w:rsid w:val="00B65017"/>
    <w:rsid w:val="00B657E9"/>
    <w:rsid w:val="00B7028C"/>
    <w:rsid w:val="00B70AAA"/>
    <w:rsid w:val="00B73378"/>
    <w:rsid w:val="00B75668"/>
    <w:rsid w:val="00B75691"/>
    <w:rsid w:val="00B76920"/>
    <w:rsid w:val="00B8486B"/>
    <w:rsid w:val="00B85F6E"/>
    <w:rsid w:val="00B86955"/>
    <w:rsid w:val="00B943E2"/>
    <w:rsid w:val="00B9734A"/>
    <w:rsid w:val="00B977AC"/>
    <w:rsid w:val="00BA19C9"/>
    <w:rsid w:val="00BB0908"/>
    <w:rsid w:val="00BB0D54"/>
    <w:rsid w:val="00BB1CF5"/>
    <w:rsid w:val="00BB2A47"/>
    <w:rsid w:val="00BB7DE8"/>
    <w:rsid w:val="00BC4491"/>
    <w:rsid w:val="00BC45D9"/>
    <w:rsid w:val="00BD0009"/>
    <w:rsid w:val="00BD0C7D"/>
    <w:rsid w:val="00BD5778"/>
    <w:rsid w:val="00BD7552"/>
    <w:rsid w:val="00BE165E"/>
    <w:rsid w:val="00BE196F"/>
    <w:rsid w:val="00BE27CF"/>
    <w:rsid w:val="00BE373B"/>
    <w:rsid w:val="00BE6668"/>
    <w:rsid w:val="00BE7662"/>
    <w:rsid w:val="00BF0A80"/>
    <w:rsid w:val="00BF42BB"/>
    <w:rsid w:val="00C00E90"/>
    <w:rsid w:val="00C01C72"/>
    <w:rsid w:val="00C03358"/>
    <w:rsid w:val="00C1005D"/>
    <w:rsid w:val="00C10D71"/>
    <w:rsid w:val="00C152E4"/>
    <w:rsid w:val="00C20ED4"/>
    <w:rsid w:val="00C21634"/>
    <w:rsid w:val="00C21FCE"/>
    <w:rsid w:val="00C230E2"/>
    <w:rsid w:val="00C26266"/>
    <w:rsid w:val="00C30C0D"/>
    <w:rsid w:val="00C314C0"/>
    <w:rsid w:val="00C36D10"/>
    <w:rsid w:val="00C40377"/>
    <w:rsid w:val="00C41EA2"/>
    <w:rsid w:val="00C42AD9"/>
    <w:rsid w:val="00C431AE"/>
    <w:rsid w:val="00C44E8A"/>
    <w:rsid w:val="00C476B5"/>
    <w:rsid w:val="00C51E09"/>
    <w:rsid w:val="00C56408"/>
    <w:rsid w:val="00C6575B"/>
    <w:rsid w:val="00C657F8"/>
    <w:rsid w:val="00C671A5"/>
    <w:rsid w:val="00C674B7"/>
    <w:rsid w:val="00C762B5"/>
    <w:rsid w:val="00C76DC6"/>
    <w:rsid w:val="00C81C5C"/>
    <w:rsid w:val="00C84A5C"/>
    <w:rsid w:val="00C91CF5"/>
    <w:rsid w:val="00C92421"/>
    <w:rsid w:val="00C93FAF"/>
    <w:rsid w:val="00C94702"/>
    <w:rsid w:val="00C95950"/>
    <w:rsid w:val="00CA232F"/>
    <w:rsid w:val="00CA644C"/>
    <w:rsid w:val="00CA6F39"/>
    <w:rsid w:val="00CA7BE2"/>
    <w:rsid w:val="00CB0342"/>
    <w:rsid w:val="00CB394C"/>
    <w:rsid w:val="00CB63E4"/>
    <w:rsid w:val="00CB7419"/>
    <w:rsid w:val="00CC1976"/>
    <w:rsid w:val="00CC53E3"/>
    <w:rsid w:val="00CC54D3"/>
    <w:rsid w:val="00CC69CC"/>
    <w:rsid w:val="00CC70EC"/>
    <w:rsid w:val="00CD0004"/>
    <w:rsid w:val="00CD0F54"/>
    <w:rsid w:val="00CD1B5A"/>
    <w:rsid w:val="00CD2963"/>
    <w:rsid w:val="00CD3BFF"/>
    <w:rsid w:val="00CD440B"/>
    <w:rsid w:val="00CE2235"/>
    <w:rsid w:val="00CF1B88"/>
    <w:rsid w:val="00CF321D"/>
    <w:rsid w:val="00CF3805"/>
    <w:rsid w:val="00D07FED"/>
    <w:rsid w:val="00D103C0"/>
    <w:rsid w:val="00D1243F"/>
    <w:rsid w:val="00D126C0"/>
    <w:rsid w:val="00D200F0"/>
    <w:rsid w:val="00D30E74"/>
    <w:rsid w:val="00D3123E"/>
    <w:rsid w:val="00D31646"/>
    <w:rsid w:val="00D33678"/>
    <w:rsid w:val="00D33AFC"/>
    <w:rsid w:val="00D35445"/>
    <w:rsid w:val="00D41CC6"/>
    <w:rsid w:val="00D427ED"/>
    <w:rsid w:val="00D472DA"/>
    <w:rsid w:val="00D51585"/>
    <w:rsid w:val="00D5589B"/>
    <w:rsid w:val="00D60399"/>
    <w:rsid w:val="00D615E0"/>
    <w:rsid w:val="00D6292F"/>
    <w:rsid w:val="00D651A9"/>
    <w:rsid w:val="00D653A5"/>
    <w:rsid w:val="00D6768B"/>
    <w:rsid w:val="00D67696"/>
    <w:rsid w:val="00D73A9F"/>
    <w:rsid w:val="00D74A9D"/>
    <w:rsid w:val="00D75732"/>
    <w:rsid w:val="00D77C1E"/>
    <w:rsid w:val="00D87DB5"/>
    <w:rsid w:val="00D9020F"/>
    <w:rsid w:val="00D9025B"/>
    <w:rsid w:val="00D9075D"/>
    <w:rsid w:val="00D93A0E"/>
    <w:rsid w:val="00D94878"/>
    <w:rsid w:val="00D94AC6"/>
    <w:rsid w:val="00D953C8"/>
    <w:rsid w:val="00D96FA5"/>
    <w:rsid w:val="00D9777C"/>
    <w:rsid w:val="00DA1669"/>
    <w:rsid w:val="00DA7998"/>
    <w:rsid w:val="00DB088B"/>
    <w:rsid w:val="00DB6942"/>
    <w:rsid w:val="00DC1AED"/>
    <w:rsid w:val="00DC2798"/>
    <w:rsid w:val="00DC3D0C"/>
    <w:rsid w:val="00DC4EB3"/>
    <w:rsid w:val="00DD2C19"/>
    <w:rsid w:val="00DD4DA2"/>
    <w:rsid w:val="00DD719E"/>
    <w:rsid w:val="00DE020F"/>
    <w:rsid w:val="00DE1CAE"/>
    <w:rsid w:val="00DE40F1"/>
    <w:rsid w:val="00DE6AE9"/>
    <w:rsid w:val="00DE722B"/>
    <w:rsid w:val="00DF0C62"/>
    <w:rsid w:val="00E07238"/>
    <w:rsid w:val="00E1231C"/>
    <w:rsid w:val="00E1304C"/>
    <w:rsid w:val="00E25A20"/>
    <w:rsid w:val="00E314F1"/>
    <w:rsid w:val="00E340EC"/>
    <w:rsid w:val="00E41324"/>
    <w:rsid w:val="00E4150E"/>
    <w:rsid w:val="00E4330E"/>
    <w:rsid w:val="00E45231"/>
    <w:rsid w:val="00E453F8"/>
    <w:rsid w:val="00E47A09"/>
    <w:rsid w:val="00E50BC2"/>
    <w:rsid w:val="00E5658A"/>
    <w:rsid w:val="00E571BA"/>
    <w:rsid w:val="00E613F7"/>
    <w:rsid w:val="00E65893"/>
    <w:rsid w:val="00E677DD"/>
    <w:rsid w:val="00E720B2"/>
    <w:rsid w:val="00E74B11"/>
    <w:rsid w:val="00E778F7"/>
    <w:rsid w:val="00E810E1"/>
    <w:rsid w:val="00E91C4E"/>
    <w:rsid w:val="00E93D17"/>
    <w:rsid w:val="00E93F7D"/>
    <w:rsid w:val="00EB4244"/>
    <w:rsid w:val="00EB46FB"/>
    <w:rsid w:val="00EB6331"/>
    <w:rsid w:val="00EC0B55"/>
    <w:rsid w:val="00EC3D8D"/>
    <w:rsid w:val="00EC42B6"/>
    <w:rsid w:val="00EC5880"/>
    <w:rsid w:val="00EC62D6"/>
    <w:rsid w:val="00EC7FA0"/>
    <w:rsid w:val="00ED1DC6"/>
    <w:rsid w:val="00ED2062"/>
    <w:rsid w:val="00ED3856"/>
    <w:rsid w:val="00ED6D21"/>
    <w:rsid w:val="00ED7357"/>
    <w:rsid w:val="00EE1843"/>
    <w:rsid w:val="00EE1A0C"/>
    <w:rsid w:val="00EE413E"/>
    <w:rsid w:val="00EE451E"/>
    <w:rsid w:val="00EE73FF"/>
    <w:rsid w:val="00EF17C0"/>
    <w:rsid w:val="00EF36A8"/>
    <w:rsid w:val="00EF58C3"/>
    <w:rsid w:val="00F01D00"/>
    <w:rsid w:val="00F04923"/>
    <w:rsid w:val="00F04A48"/>
    <w:rsid w:val="00F05642"/>
    <w:rsid w:val="00F1618B"/>
    <w:rsid w:val="00F17B11"/>
    <w:rsid w:val="00F21EC5"/>
    <w:rsid w:val="00F23170"/>
    <w:rsid w:val="00F2786D"/>
    <w:rsid w:val="00F334E6"/>
    <w:rsid w:val="00F339E8"/>
    <w:rsid w:val="00F366E6"/>
    <w:rsid w:val="00F402C5"/>
    <w:rsid w:val="00F40CD7"/>
    <w:rsid w:val="00F40E6C"/>
    <w:rsid w:val="00F41DE8"/>
    <w:rsid w:val="00F512FE"/>
    <w:rsid w:val="00F60FF1"/>
    <w:rsid w:val="00F64656"/>
    <w:rsid w:val="00F67D52"/>
    <w:rsid w:val="00F76ED1"/>
    <w:rsid w:val="00F80878"/>
    <w:rsid w:val="00F835F3"/>
    <w:rsid w:val="00F83AB1"/>
    <w:rsid w:val="00F86374"/>
    <w:rsid w:val="00F93930"/>
    <w:rsid w:val="00F94EDD"/>
    <w:rsid w:val="00FA22FD"/>
    <w:rsid w:val="00FA3C09"/>
    <w:rsid w:val="00FA4472"/>
    <w:rsid w:val="00FB15CB"/>
    <w:rsid w:val="00FB1CF2"/>
    <w:rsid w:val="00FB5CA1"/>
    <w:rsid w:val="00FC593C"/>
    <w:rsid w:val="00FC65F3"/>
    <w:rsid w:val="00FC6862"/>
    <w:rsid w:val="00FD18E3"/>
    <w:rsid w:val="00FD4318"/>
    <w:rsid w:val="00FD7EDE"/>
    <w:rsid w:val="00FE0121"/>
    <w:rsid w:val="00FE0B4C"/>
    <w:rsid w:val="00FE135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F75B6"/>
  <w15:docId w15:val="{533E7E47-849B-4049-9B0E-BA80776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5D7F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5E83"/>
  </w:style>
  <w:style w:type="paragraph" w:styleId="Stopka">
    <w:name w:val="footer"/>
    <w:basedOn w:val="Normalny"/>
    <w:link w:val="Stopka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E83"/>
  </w:style>
  <w:style w:type="table" w:styleId="Tabela-Siatka">
    <w:name w:val="Table Grid"/>
    <w:basedOn w:val="Standardowy"/>
    <w:uiPriority w:val="39"/>
    <w:rsid w:val="0063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omylnaczcionkaakapitu"/>
    <w:rsid w:val="00635E83"/>
  </w:style>
  <w:style w:type="character" w:customStyle="1" w:styleId="spelle">
    <w:name w:val="spelle"/>
    <w:basedOn w:val="Domylnaczcionkaakapitu"/>
    <w:rsid w:val="00635E83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qFormat/>
    <w:rsid w:val="00635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35E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C67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6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C67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C67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BE0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1">
    <w:name w:val="Imported Style 1"/>
    <w:rsid w:val="005064E4"/>
    <w:pPr>
      <w:numPr>
        <w:numId w:val="2"/>
      </w:numPr>
    </w:pPr>
  </w:style>
  <w:style w:type="numbering" w:customStyle="1" w:styleId="ImportedStyle2">
    <w:name w:val="Imported Style 2"/>
    <w:rsid w:val="005064E4"/>
    <w:pPr>
      <w:numPr>
        <w:numId w:val="3"/>
      </w:numPr>
    </w:pPr>
  </w:style>
  <w:style w:type="numbering" w:customStyle="1" w:styleId="ImportedStyle3">
    <w:name w:val="Imported Style 3"/>
    <w:rsid w:val="005064E4"/>
    <w:pPr>
      <w:numPr>
        <w:numId w:val="4"/>
      </w:numPr>
    </w:pPr>
  </w:style>
  <w:style w:type="numbering" w:customStyle="1" w:styleId="ImportedStyle4">
    <w:name w:val="Imported Style 4"/>
    <w:rsid w:val="005064E4"/>
    <w:pPr>
      <w:numPr>
        <w:numId w:val="5"/>
      </w:numPr>
    </w:pPr>
  </w:style>
  <w:style w:type="numbering" w:customStyle="1" w:styleId="ImportedStyle5">
    <w:name w:val="Imported Style 5"/>
    <w:rsid w:val="005064E4"/>
    <w:pPr>
      <w:numPr>
        <w:numId w:val="6"/>
      </w:numPr>
    </w:pPr>
  </w:style>
  <w:style w:type="numbering" w:customStyle="1" w:styleId="ImportedStyle6">
    <w:name w:val="Imported Style 6"/>
    <w:rsid w:val="005064E4"/>
    <w:pPr>
      <w:numPr>
        <w:numId w:val="7"/>
      </w:numPr>
    </w:pPr>
  </w:style>
  <w:style w:type="numbering" w:customStyle="1" w:styleId="ImportedStyle7">
    <w:name w:val="Imported Style 7"/>
    <w:rsid w:val="005064E4"/>
    <w:pPr>
      <w:numPr>
        <w:numId w:val="8"/>
      </w:numPr>
    </w:pPr>
  </w:style>
  <w:style w:type="numbering" w:customStyle="1" w:styleId="ImportedStyle8">
    <w:name w:val="Imported Style 8"/>
    <w:rsid w:val="005064E4"/>
    <w:pPr>
      <w:numPr>
        <w:numId w:val="9"/>
      </w:numPr>
    </w:pPr>
  </w:style>
  <w:style w:type="numbering" w:customStyle="1" w:styleId="ImportedStyle9">
    <w:name w:val="Imported Style 9"/>
    <w:rsid w:val="005064E4"/>
    <w:pPr>
      <w:numPr>
        <w:numId w:val="10"/>
      </w:numPr>
    </w:pPr>
  </w:style>
  <w:style w:type="numbering" w:customStyle="1" w:styleId="ImportedStyle10">
    <w:name w:val="Imported Style 10"/>
    <w:rsid w:val="005064E4"/>
    <w:pPr>
      <w:numPr>
        <w:numId w:val="11"/>
      </w:numPr>
    </w:pPr>
  </w:style>
  <w:style w:type="paragraph" w:customStyle="1" w:styleId="BodyA">
    <w:name w:val="Body A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Hipercze">
    <w:name w:val="Hyperlink"/>
    <w:uiPriority w:val="99"/>
    <w:rsid w:val="004350C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336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336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5C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0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3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A9F"/>
    <w:pPr>
      <w:spacing w:after="0" w:line="24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C4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C4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C4C8A"/>
    <w:rPr>
      <w:vertAlign w:val="superscript"/>
    </w:rPr>
  </w:style>
  <w:style w:type="paragraph" w:customStyle="1" w:styleId="Tekstpodstawowywcity31">
    <w:name w:val="Tekst podstawowy wcięty 31"/>
    <w:basedOn w:val="Normalny"/>
    <w:rsid w:val="000B10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fontstyle01">
    <w:name w:val="fontstyle01"/>
    <w:rsid w:val="000B10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E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E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EF1"/>
    <w:rPr>
      <w:vertAlign w:val="superscript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42652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0B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1117D6"/>
    <w:rPr>
      <w:i/>
      <w:iCs/>
      <w:color w:val="404040" w:themeColor="text1" w:themeTint="BF"/>
    </w:rPr>
  </w:style>
  <w:style w:type="paragraph" w:customStyle="1" w:styleId="Default">
    <w:name w:val="Default"/>
    <w:rsid w:val="006B37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EE451E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451E"/>
    <w:rPr>
      <w:rFonts w:ascii="Tahoma" w:eastAsia="Times New Roman" w:hAnsi="Tahoma" w:cs="Tahoma"/>
    </w:rPr>
  </w:style>
  <w:style w:type="table" w:customStyle="1" w:styleId="Tabela-Siatka2">
    <w:name w:val="Tabela - Siatka2"/>
    <w:basedOn w:val="Standardowy"/>
    <w:next w:val="Tabela-Siatka"/>
    <w:uiPriority w:val="39"/>
    <w:rsid w:val="007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5D7F"/>
    <w:rPr>
      <w:rFonts w:eastAsiaTheme="majorEastAsia" w:cstheme="majorBidi"/>
      <w:b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napierala@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D2273-4A00-42DC-84B6-4C09244D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5456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</dc:creator>
  <cp:keywords/>
  <dc:description/>
  <cp:lastModifiedBy>SZS Partners 4</cp:lastModifiedBy>
  <cp:revision>2</cp:revision>
  <cp:lastPrinted>2024-04-18T09:54:00Z</cp:lastPrinted>
  <dcterms:created xsi:type="dcterms:W3CDTF">2024-12-06T09:07:00Z</dcterms:created>
  <dcterms:modified xsi:type="dcterms:W3CDTF">2024-12-06T09:07:00Z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962172aafc299228279ae9faf4896ba4089da94555a69fe8d36612aa21170133</vt:lpwstr>
  </property>
</Properties>
</file>