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5E34" w14:textId="77777777" w:rsidR="00084ACC" w:rsidRPr="00D114F9" w:rsidRDefault="00084ACC" w:rsidP="005B098E">
      <w:pPr>
        <w:rPr>
          <w:rFonts w:ascii="Blogger Sans" w:hAnsi="Blogger Sans"/>
        </w:rPr>
      </w:pPr>
      <w:bookmarkStart w:id="0" w:name="_GoBack"/>
      <w:bookmarkEnd w:id="0"/>
    </w:p>
    <w:p w14:paraId="7ACCE939" w14:textId="77777777" w:rsidR="00084ACC" w:rsidRPr="00D114F9" w:rsidRDefault="00084ACC" w:rsidP="00084ACC">
      <w:pPr>
        <w:jc w:val="center"/>
        <w:rPr>
          <w:rFonts w:ascii="Blogger Sans" w:hAnsi="Blogger Sans"/>
        </w:rPr>
      </w:pPr>
      <w:r w:rsidRPr="00D114F9">
        <w:rPr>
          <w:rFonts w:ascii="Blogger Sans" w:hAnsi="Blogger Sans"/>
        </w:rPr>
        <w:t>Formularz cenowy</w:t>
      </w: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263"/>
        <w:gridCol w:w="1122"/>
        <w:gridCol w:w="1136"/>
        <w:gridCol w:w="1229"/>
        <w:gridCol w:w="1017"/>
        <w:gridCol w:w="1507"/>
      </w:tblGrid>
      <w:tr w:rsidR="00C86C4B" w:rsidRPr="00D114F9" w14:paraId="643EF60B" w14:textId="77777777" w:rsidTr="008D2D3F">
        <w:trPr>
          <w:jc w:val="center"/>
        </w:trPr>
        <w:tc>
          <w:tcPr>
            <w:tcW w:w="5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1C251F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>L.p.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8E204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>Zakres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937F6E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 xml:space="preserve">Cena netto za 1 MG/kosz/miesiąc 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8C7FD9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>Liczba MG/ Liczba miesięcy (m)/ koszy (k)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1155FC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 xml:space="preserve">Cena całkowita netto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B1CA08F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 xml:space="preserve">VAT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4849AC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b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b/>
                <w:i/>
                <w:lang w:eastAsia="ar-SA"/>
              </w:rPr>
              <w:t xml:space="preserve">Cena całkowita brutto </w:t>
            </w:r>
          </w:p>
        </w:tc>
      </w:tr>
      <w:tr w:rsidR="00C86C4B" w:rsidRPr="00D114F9" w14:paraId="3B1FDB45" w14:textId="77777777" w:rsidTr="008D2D3F">
        <w:trPr>
          <w:jc w:val="center"/>
        </w:trPr>
        <w:tc>
          <w:tcPr>
            <w:tcW w:w="508" w:type="dxa"/>
            <w:shd w:val="clear" w:color="auto" w:fill="C0C0C0"/>
            <w:vAlign w:val="center"/>
          </w:tcPr>
          <w:p w14:paraId="5E71E46D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i/>
                <w:lang w:eastAsia="ar-SA"/>
              </w:rPr>
              <w:t>1</w:t>
            </w:r>
          </w:p>
        </w:tc>
        <w:tc>
          <w:tcPr>
            <w:tcW w:w="3263" w:type="dxa"/>
            <w:shd w:val="clear" w:color="auto" w:fill="C0C0C0"/>
            <w:vAlign w:val="center"/>
          </w:tcPr>
          <w:p w14:paraId="52552108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i/>
                <w:lang w:eastAsia="ar-SA"/>
              </w:rPr>
              <w:t>2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26E11E47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i/>
                <w:lang w:eastAsia="ar-SA"/>
              </w:rPr>
              <w:t>4</w:t>
            </w:r>
          </w:p>
        </w:tc>
        <w:tc>
          <w:tcPr>
            <w:tcW w:w="1136" w:type="dxa"/>
            <w:shd w:val="clear" w:color="auto" w:fill="C0C0C0"/>
            <w:vAlign w:val="center"/>
          </w:tcPr>
          <w:p w14:paraId="255352A0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i/>
                <w:lang w:eastAsia="ar-SA"/>
              </w:rPr>
              <w:t>5</w:t>
            </w:r>
          </w:p>
        </w:tc>
        <w:tc>
          <w:tcPr>
            <w:tcW w:w="1229" w:type="dxa"/>
            <w:shd w:val="clear" w:color="auto" w:fill="C0C0C0"/>
            <w:vAlign w:val="center"/>
          </w:tcPr>
          <w:p w14:paraId="08958CE2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i/>
                <w:lang w:eastAsia="ar-SA"/>
              </w:rPr>
              <w:t>6</w:t>
            </w:r>
          </w:p>
        </w:tc>
        <w:tc>
          <w:tcPr>
            <w:tcW w:w="1017" w:type="dxa"/>
            <w:shd w:val="clear" w:color="auto" w:fill="C0C0C0"/>
          </w:tcPr>
          <w:p w14:paraId="6C4A7BE3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  <w:r w:rsidRPr="00D114F9">
              <w:rPr>
                <w:rFonts w:ascii="Blogger Sans" w:eastAsia="Times New Roman" w:hAnsi="Blogger Sans"/>
                <w:i/>
                <w:lang w:eastAsia="ar-SA"/>
              </w:rPr>
              <w:t>7</w:t>
            </w:r>
          </w:p>
        </w:tc>
        <w:tc>
          <w:tcPr>
            <w:tcW w:w="1507" w:type="dxa"/>
            <w:shd w:val="clear" w:color="auto" w:fill="C0C0C0"/>
          </w:tcPr>
          <w:p w14:paraId="007F9FBE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</w:p>
        </w:tc>
      </w:tr>
      <w:tr w:rsidR="00C86C4B" w:rsidRPr="00D114F9" w14:paraId="46B6E7A3" w14:textId="77777777" w:rsidTr="008D2D3F">
        <w:trPr>
          <w:trHeight w:val="79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EA41E91" w14:textId="77777777" w:rsidR="00C86C4B" w:rsidRPr="00D114F9" w:rsidRDefault="00C86C4B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1.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93579D7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 xml:space="preserve">Odbiór odpadów  zagospodarowanie odpadów komunalnych o kodzie </w:t>
            </w:r>
            <w:r w:rsidRPr="00D114F9">
              <w:rPr>
                <w:rFonts w:ascii="Blogger Sans" w:eastAsia="Times New Roman" w:hAnsi="Blogger Sans"/>
                <w:b/>
                <w:bCs/>
                <w:lang w:eastAsia="ar-SA"/>
              </w:rPr>
              <w:t>15 01 06 zmieszane odpady opakowaniowe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3900CC9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7797F" w14:textId="0EE4B0F5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452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CEE5A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020DE38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77F9D6EB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7FD9FEB1" w14:textId="77777777" w:rsidTr="008D2D3F">
        <w:trPr>
          <w:trHeight w:val="79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1E13233" w14:textId="77777777" w:rsidR="00C86C4B" w:rsidRPr="00D114F9" w:rsidRDefault="00C86C4B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2.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74FD47F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 xml:space="preserve">Odbiór odpadów  zagospodarowanie odpadów komunalnych o kodzie  </w:t>
            </w:r>
            <w:r w:rsidRPr="00D114F9">
              <w:rPr>
                <w:rFonts w:ascii="Blogger Sans" w:eastAsia="Times New Roman" w:hAnsi="Blogger Sans"/>
                <w:b/>
                <w:bCs/>
                <w:lang w:eastAsia="ar-SA"/>
              </w:rPr>
              <w:t>15 01 07 Opakowania ze szkła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C9803A5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0C647" w14:textId="58A16D6B" w:rsidR="00C86C4B" w:rsidRPr="00D114F9" w:rsidRDefault="006B2C11" w:rsidP="00613B97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219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37D04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FEFD998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3F7B7F93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3A6F5261" w14:textId="77777777" w:rsidTr="008D2D3F">
        <w:trPr>
          <w:trHeight w:val="79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690CD9C3" w14:textId="77777777" w:rsidR="00C86C4B" w:rsidRPr="00D114F9" w:rsidRDefault="00C86C4B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3.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D0B0BA5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 xml:space="preserve">Odbiór odpadów  zagospodarowanie odpadów komunalnych o kodzie  </w:t>
            </w:r>
            <w:r w:rsidRPr="00D114F9">
              <w:rPr>
                <w:rFonts w:ascii="Blogger Sans" w:eastAsia="Times New Roman" w:hAnsi="Blogger Sans"/>
                <w:b/>
                <w:bCs/>
                <w:lang w:eastAsia="ar-SA"/>
              </w:rPr>
              <w:t>20 02 01 odpady ulegające biodegradacji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BCA91CF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87602" w14:textId="249D1293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163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41355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3C646DF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7899AC2E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03DFAFBD" w14:textId="77777777" w:rsidTr="008D2D3F">
        <w:trPr>
          <w:trHeight w:val="79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BB81BD8" w14:textId="6E143A50" w:rsidR="00C86C4B" w:rsidRPr="00D114F9" w:rsidRDefault="00B14F2D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4</w:t>
            </w:r>
            <w:r w:rsidR="00C86C4B" w:rsidRPr="00D114F9">
              <w:rPr>
                <w:rFonts w:ascii="Blogger Sans" w:eastAsia="Times New Roman" w:hAnsi="Blogger Sans"/>
                <w:lang w:eastAsia="ar-SA"/>
              </w:rPr>
              <w:t>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11107AF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 xml:space="preserve">Odbiór odpadów  zagospodarowanie odpadów komunalnych o kodzie  </w:t>
            </w:r>
            <w:r w:rsidRPr="00D114F9">
              <w:rPr>
                <w:rFonts w:ascii="Blogger Sans" w:eastAsia="Times New Roman" w:hAnsi="Blogger Sans"/>
                <w:b/>
                <w:bCs/>
                <w:lang w:eastAsia="ar-SA"/>
              </w:rPr>
              <w:t>15 01 01 opakowania z papieru i tektury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56092B9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9AE5B" w14:textId="2294BE7B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52,5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2A928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3B0440A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0C2F0BAD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546F956C" w14:textId="77777777" w:rsidTr="008D2D3F">
        <w:trPr>
          <w:trHeight w:val="79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37658881" w14:textId="4997EA74" w:rsidR="00C86C4B" w:rsidRPr="00D114F9" w:rsidRDefault="00B14F2D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5</w:t>
            </w:r>
            <w:r w:rsidR="00C86C4B" w:rsidRPr="00D114F9">
              <w:rPr>
                <w:rFonts w:ascii="Blogger Sans" w:eastAsia="Times New Roman" w:hAnsi="Blogger Sans"/>
                <w:lang w:eastAsia="ar-SA"/>
              </w:rPr>
              <w:t>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D328219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 xml:space="preserve">Odbiór odpadów  zagospodarowanie odpadów komunalnych o kodzie  </w:t>
            </w:r>
            <w:r w:rsidRPr="00D114F9">
              <w:rPr>
                <w:rFonts w:ascii="Blogger Sans" w:eastAsia="Times New Roman" w:hAnsi="Blogger Sans"/>
                <w:b/>
                <w:bCs/>
                <w:lang w:eastAsia="ar-SA"/>
              </w:rPr>
              <w:t>20 01 99 Inne niewymienione frakcje zbierane w sposób selektywny (popiół)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5B5CCA1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0445" w14:textId="678674B8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217</w:t>
            </w:r>
            <w:r w:rsidR="008D2D3F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>Mg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8A55A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2FC692D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585BCA5F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4313FEC9" w14:textId="77777777" w:rsidTr="008D2D3F">
        <w:trPr>
          <w:trHeight w:val="794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57C43430" w14:textId="77777777" w:rsidR="00C86C4B" w:rsidRPr="00D114F9" w:rsidRDefault="00C86C4B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5.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D12FB1E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 xml:space="preserve">Odbiór odpadów  zagospodarowanie odpadów komunalnych o kodzie  </w:t>
            </w:r>
            <w:r w:rsidRPr="00D114F9">
              <w:rPr>
                <w:rFonts w:ascii="Blogger Sans" w:eastAsia="Times New Roman" w:hAnsi="Blogger Sans"/>
                <w:b/>
                <w:bCs/>
                <w:lang w:eastAsia="ar-SA"/>
              </w:rPr>
              <w:t>20 03 01 niesegregowane (zmieszane) odpady komunalne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C387407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83159" w14:textId="5D006973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3154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9E019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6B704D6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764152D7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75C8356B" w14:textId="77777777" w:rsidTr="008D2D3F">
        <w:trPr>
          <w:trHeight w:val="879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1224872" w14:textId="77777777" w:rsidR="00C86C4B" w:rsidRPr="00D114F9" w:rsidRDefault="00C86C4B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6.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B423F0A" w14:textId="77777777" w:rsidR="00C86C4B" w:rsidRPr="00D114F9" w:rsidRDefault="00C86C4B" w:rsidP="008C6362">
            <w:pPr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hAnsi="Blogger Sans" w:cs="Calibri"/>
              </w:rPr>
              <w:t>Odbiór i zagospodarowanie odpadów komunalnych  z 1 kosza ulicznego  o pojemności 60 l na terenie miejscowości Sierakowice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77945C3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62F98" w14:textId="5DD6F95B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6780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k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CA752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F7BCB1C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1B2BAE3E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4ACD46BD" w14:textId="77777777" w:rsidTr="008D2D3F">
        <w:trPr>
          <w:trHeight w:val="879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CB65338" w14:textId="77777777" w:rsidR="00C86C4B" w:rsidRPr="00D114F9" w:rsidRDefault="00C86C4B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7.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9A33CE0" w14:textId="77777777" w:rsidR="00C86C4B" w:rsidRPr="00D114F9" w:rsidRDefault="00C86C4B" w:rsidP="008C6362">
            <w:pPr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hAnsi="Blogger Sans" w:cs="Calibri"/>
              </w:rPr>
              <w:t>Odbiór i zagospodarowanie odpadów komunalnych  z 1 kosza ulicznego o pojemności  60 l na terenie gminy Sierakowice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6631353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92899" w14:textId="7D1BFF14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768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k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606E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3CB368E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25F889DA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53C76CFB" w14:textId="77777777" w:rsidTr="008D2D3F">
        <w:trPr>
          <w:trHeight w:val="879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01F92A2" w14:textId="7AD596E0" w:rsidR="00C86C4B" w:rsidRPr="00D114F9" w:rsidRDefault="00B14F2D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8</w:t>
            </w:r>
            <w:r w:rsidR="00C86C4B" w:rsidRPr="00D114F9">
              <w:rPr>
                <w:rFonts w:ascii="Blogger Sans" w:eastAsia="Times New Roman" w:hAnsi="Blogger Sans"/>
                <w:lang w:eastAsia="ar-SA"/>
              </w:rPr>
              <w:t>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6491FC1" w14:textId="77777777" w:rsidR="00C86C4B" w:rsidRPr="00D114F9" w:rsidRDefault="00C86C4B" w:rsidP="008C6362">
            <w:pPr>
              <w:spacing w:after="0" w:line="240" w:lineRule="auto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hAnsi="Blogger Sans" w:cs="Calibri"/>
              </w:rPr>
              <w:t>Odbiór i zagospodarowanie odpadów komunalnych z załadunkiem ręcznym na terenie gminy Sierakowice.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E53ECDC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25ACF" w14:textId="0062A2F5" w:rsidR="00C86C4B" w:rsidRPr="00D114F9" w:rsidRDefault="008D2D3F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>1</w:t>
            </w:r>
            <w:r w:rsidR="006B2C11">
              <w:rPr>
                <w:rFonts w:ascii="Blogger Sans" w:eastAsia="Times New Roman" w:hAnsi="Blogger Sans"/>
                <w:b/>
                <w:bCs/>
                <w:lang w:eastAsia="pl-PL"/>
              </w:rPr>
              <w:t>0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29B75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1228C54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656E4E87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6DEBA2D3" w14:textId="77777777" w:rsidTr="008D2D3F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24ACAE27" w14:textId="6DB16D35" w:rsidR="00C86C4B" w:rsidRPr="00D114F9" w:rsidRDefault="00B14F2D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9</w:t>
            </w:r>
            <w:r w:rsidR="00C86C4B" w:rsidRPr="00D114F9">
              <w:rPr>
                <w:rFonts w:ascii="Blogger Sans" w:eastAsia="Times New Roman" w:hAnsi="Blogger Sans"/>
                <w:lang w:eastAsia="ar-SA"/>
              </w:rPr>
              <w:t>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FA1E743" w14:textId="77777777" w:rsidR="00C86C4B" w:rsidRPr="00D114F9" w:rsidRDefault="00C86C4B" w:rsidP="008C6362">
            <w:pPr>
              <w:spacing w:after="0" w:line="240" w:lineRule="auto"/>
              <w:rPr>
                <w:rFonts w:ascii="Blogger Sans" w:eastAsia="Times New Roman" w:hAnsi="Blogger Sans"/>
                <w:lang w:eastAsia="pl-PL"/>
              </w:rPr>
            </w:pPr>
            <w:r w:rsidRPr="00D114F9">
              <w:rPr>
                <w:rFonts w:ascii="Blogger Sans" w:eastAsia="Times New Roman" w:hAnsi="Blogger Sans"/>
                <w:lang w:eastAsia="pl-PL"/>
              </w:rPr>
              <w:t>Zbieranie i unieszkodliwianie zwłok bezdomnych zwierząt bądź zabitych w wyniku kolizji drogowych z terenu Gminy Sierakowice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131A7B1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8FB0D89" w14:textId="60503734" w:rsidR="00C86C4B" w:rsidRPr="00D114F9" w:rsidRDefault="008D2D3F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>1</w:t>
            </w:r>
            <w:r w:rsidR="006B2C11">
              <w:rPr>
                <w:rFonts w:ascii="Blogger Sans" w:eastAsia="Times New Roman" w:hAnsi="Blogger Sans"/>
                <w:b/>
                <w:bCs/>
                <w:lang w:eastAsia="pl-PL"/>
              </w:rPr>
              <w:t>0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243319C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6D31CCA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1C045989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650D46CB" w14:textId="77777777" w:rsidTr="008D2D3F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0E58B6DD" w14:textId="028AB6E9" w:rsidR="00C86C4B" w:rsidRPr="00D114F9" w:rsidRDefault="00B14F2D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lastRenderedPageBreak/>
              <w:t>10</w:t>
            </w:r>
            <w:r w:rsidR="00C86C4B" w:rsidRPr="00D114F9">
              <w:rPr>
                <w:rFonts w:ascii="Blogger Sans" w:eastAsia="Times New Roman" w:hAnsi="Blogger Sans"/>
                <w:lang w:eastAsia="ar-SA"/>
              </w:rPr>
              <w:t>.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C6BE26C" w14:textId="77777777" w:rsidR="00C86C4B" w:rsidRPr="00D114F9" w:rsidRDefault="00C86C4B" w:rsidP="008C6362">
            <w:pPr>
              <w:spacing w:after="0" w:line="240" w:lineRule="auto"/>
              <w:rPr>
                <w:rFonts w:ascii="Blogger Sans" w:eastAsia="Times New Roman" w:hAnsi="Blogger Sans"/>
                <w:lang w:eastAsia="pl-PL"/>
              </w:rPr>
            </w:pPr>
            <w:r w:rsidRPr="00D114F9">
              <w:rPr>
                <w:rFonts w:ascii="Blogger Sans" w:eastAsia="Times New Roman" w:hAnsi="Blogger Sans"/>
                <w:lang w:eastAsia="pl-PL"/>
              </w:rPr>
              <w:t xml:space="preserve">Odbieranie i zagospodarowanie odpadów z Punktu Selektywnej Zbiórki Odpadów Komunalnych 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1DA3488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lang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B1E2371" w14:textId="07B5B0E7" w:rsidR="00C86C4B" w:rsidRPr="00D114F9" w:rsidRDefault="006B2C11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>
              <w:rPr>
                <w:rFonts w:ascii="Blogger Sans" w:eastAsia="Times New Roman" w:hAnsi="Blogger Sans"/>
                <w:b/>
                <w:bCs/>
                <w:lang w:eastAsia="pl-PL"/>
              </w:rPr>
              <w:t>10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E427E52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7F4C238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73CB9B2F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4801BC90" w14:textId="77777777" w:rsidTr="008D2D3F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961C92A" w14:textId="2BEC7EBE" w:rsidR="00C86C4B" w:rsidRPr="00D114F9" w:rsidRDefault="00B14F2D" w:rsidP="008C6362">
            <w:pPr>
              <w:suppressAutoHyphens/>
              <w:autoSpaceDE w:val="0"/>
              <w:spacing w:after="0" w:line="240" w:lineRule="auto"/>
              <w:jc w:val="center"/>
              <w:rPr>
                <w:rFonts w:ascii="Blogger Sans" w:eastAsia="Times New Roman" w:hAnsi="Blogger Sans"/>
                <w:lang w:eastAsia="ar-SA"/>
              </w:rPr>
            </w:pPr>
            <w:r w:rsidRPr="00D114F9">
              <w:rPr>
                <w:rFonts w:ascii="Blogger Sans" w:eastAsia="Times New Roman" w:hAnsi="Blogger Sans"/>
                <w:lang w:eastAsia="ar-SA"/>
              </w:rPr>
              <w:t>11</w:t>
            </w:r>
            <w:r w:rsidR="00C86C4B" w:rsidRPr="00D114F9">
              <w:rPr>
                <w:rFonts w:ascii="Blogger Sans" w:eastAsia="Times New Roman" w:hAnsi="Blogger Sans"/>
                <w:lang w:eastAsia="ar-SA"/>
              </w:rPr>
              <w:t xml:space="preserve">. 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76F2DEB" w14:textId="77777777" w:rsidR="00C86C4B" w:rsidRPr="00D114F9" w:rsidRDefault="00C86C4B" w:rsidP="008C6362">
            <w:pPr>
              <w:spacing w:after="0" w:line="240" w:lineRule="auto"/>
              <w:rPr>
                <w:rFonts w:ascii="Blogger Sans" w:eastAsia="Times New Roman" w:hAnsi="Blogger Sans"/>
                <w:lang w:eastAsia="pl-PL"/>
              </w:rPr>
            </w:pPr>
            <w:r w:rsidRPr="00D114F9">
              <w:rPr>
                <w:rFonts w:ascii="Blogger Sans" w:eastAsia="Times New Roman" w:hAnsi="Blogger Sans"/>
                <w:lang w:eastAsia="pl-PL"/>
              </w:rPr>
              <w:t>Obsługa Punktu Selektywnej Zbiórki Odpadów Komunalnych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F416C29" w14:textId="77777777" w:rsidR="00C86C4B" w:rsidRPr="00D114F9" w:rsidRDefault="00C86C4B" w:rsidP="008C6362">
            <w:pPr>
              <w:suppressLineNumbers/>
              <w:suppressAutoHyphens/>
              <w:spacing w:after="0" w:line="240" w:lineRule="auto"/>
              <w:jc w:val="center"/>
              <w:rPr>
                <w:rFonts w:ascii="Blogger Sans" w:eastAsia="Times New Roman" w:hAnsi="Blogger Sans"/>
                <w:i/>
                <w:vertAlign w:val="superscript"/>
                <w:lang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BDF27ED" w14:textId="76A251E9" w:rsidR="00C86C4B" w:rsidRPr="00D114F9" w:rsidRDefault="008D2D3F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>1</w:t>
            </w:r>
            <w:r w:rsidR="006B2C11">
              <w:rPr>
                <w:rFonts w:ascii="Blogger Sans" w:eastAsia="Times New Roman" w:hAnsi="Blogger Sans"/>
                <w:b/>
                <w:bCs/>
                <w:lang w:eastAsia="pl-PL"/>
              </w:rPr>
              <w:t>0</w:t>
            </w:r>
            <w:r w:rsidR="00C86C4B"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 xml:space="preserve"> m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0B906F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5B0A3EE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048D9E62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  <w:tr w:rsidR="00C86C4B" w:rsidRPr="00D114F9" w14:paraId="5B902725" w14:textId="77777777" w:rsidTr="008D2D3F">
        <w:trPr>
          <w:jc w:val="center"/>
        </w:trPr>
        <w:tc>
          <w:tcPr>
            <w:tcW w:w="6029" w:type="dxa"/>
            <w:gridSpan w:val="4"/>
            <w:shd w:val="clear" w:color="auto" w:fill="auto"/>
            <w:vAlign w:val="center"/>
          </w:tcPr>
          <w:p w14:paraId="05ABCB8A" w14:textId="77777777" w:rsidR="00C86C4B" w:rsidRPr="00D114F9" w:rsidRDefault="00C86C4B" w:rsidP="008C6362">
            <w:pPr>
              <w:spacing w:after="0" w:line="240" w:lineRule="auto"/>
              <w:jc w:val="center"/>
              <w:rPr>
                <w:rFonts w:ascii="Blogger Sans" w:eastAsia="Times New Roman" w:hAnsi="Blogger Sans"/>
                <w:b/>
                <w:bCs/>
                <w:lang w:eastAsia="pl-PL"/>
              </w:rPr>
            </w:pPr>
            <w:r w:rsidRPr="00D114F9">
              <w:rPr>
                <w:rFonts w:ascii="Blogger Sans" w:eastAsia="Times New Roman" w:hAnsi="Blogger Sans"/>
                <w:b/>
                <w:bCs/>
                <w:lang w:eastAsia="pl-PL"/>
              </w:rPr>
              <w:t>RAZEM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AAC1DD6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8017721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  <w:tc>
          <w:tcPr>
            <w:tcW w:w="1507" w:type="dxa"/>
            <w:shd w:val="clear" w:color="auto" w:fill="auto"/>
          </w:tcPr>
          <w:p w14:paraId="5B440567" w14:textId="77777777" w:rsidR="00C86C4B" w:rsidRPr="00D114F9" w:rsidRDefault="00C86C4B" w:rsidP="008C6362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Blogger Sans" w:eastAsia="Times New Roman" w:hAnsi="Blogger Sans"/>
                <w:lang w:eastAsia="ar-SA"/>
              </w:rPr>
            </w:pPr>
          </w:p>
        </w:tc>
      </w:tr>
    </w:tbl>
    <w:p w14:paraId="443A9168" w14:textId="77777777" w:rsidR="00C86C4B" w:rsidRPr="00D114F9" w:rsidRDefault="00C86C4B">
      <w:pPr>
        <w:rPr>
          <w:rFonts w:ascii="Blogger Sans" w:hAnsi="Blogger Sans"/>
        </w:rPr>
      </w:pPr>
    </w:p>
    <w:p w14:paraId="15E909E4" w14:textId="77777777" w:rsidR="00084ACC" w:rsidRPr="00D114F9" w:rsidRDefault="00084ACC">
      <w:pPr>
        <w:rPr>
          <w:rFonts w:ascii="Blogger Sans" w:hAnsi="Blogger Sans"/>
        </w:rPr>
      </w:pPr>
    </w:p>
    <w:p w14:paraId="282D31C4" w14:textId="77777777" w:rsidR="00084ACC" w:rsidRPr="00D114F9" w:rsidRDefault="00084ACC">
      <w:pPr>
        <w:rPr>
          <w:rFonts w:ascii="Blogger Sans" w:hAnsi="Blogger Sans"/>
        </w:rPr>
      </w:pPr>
    </w:p>
    <w:p w14:paraId="68DB000C" w14:textId="77777777" w:rsidR="00084ACC" w:rsidRPr="00D114F9" w:rsidRDefault="00084ACC" w:rsidP="00D114F9">
      <w:pPr>
        <w:spacing w:after="0"/>
        <w:jc w:val="right"/>
        <w:rPr>
          <w:rFonts w:ascii="Blogger Sans" w:hAnsi="Blogger Sans"/>
        </w:rPr>
      </w:pPr>
      <w:r w:rsidRPr="00D114F9">
        <w:rPr>
          <w:rFonts w:ascii="Blogger Sans" w:hAnsi="Blogger Sans"/>
        </w:rPr>
        <w:t>……………………………………………….</w:t>
      </w:r>
    </w:p>
    <w:p w14:paraId="349DB004" w14:textId="41E8D1AD" w:rsidR="00F244E6" w:rsidRPr="00D114F9" w:rsidRDefault="00F244E6" w:rsidP="00D114F9">
      <w:pPr>
        <w:spacing w:after="0"/>
        <w:rPr>
          <w:rFonts w:ascii="Blogger Sans" w:hAnsi="Blogger Sans"/>
          <w:sz w:val="16"/>
          <w:szCs w:val="16"/>
        </w:rPr>
      </w:pPr>
      <w:r w:rsidRPr="00D114F9">
        <w:rPr>
          <w:rFonts w:ascii="Blogger Sans" w:hAnsi="Blogger Sans"/>
        </w:rPr>
        <w:t xml:space="preserve">                                                         </w:t>
      </w:r>
      <w:r w:rsidRPr="00D114F9">
        <w:rPr>
          <w:rFonts w:ascii="Blogger Sans" w:hAnsi="Blogger Sans"/>
          <w:sz w:val="16"/>
          <w:szCs w:val="16"/>
        </w:rPr>
        <w:t xml:space="preserve">                                                </w:t>
      </w:r>
      <w:r w:rsidR="00D114F9">
        <w:rPr>
          <w:rFonts w:ascii="Blogger Sans" w:hAnsi="Blogger Sans"/>
          <w:sz w:val="16"/>
          <w:szCs w:val="16"/>
        </w:rPr>
        <w:t xml:space="preserve">                               </w:t>
      </w:r>
      <w:r w:rsidRPr="00D114F9">
        <w:rPr>
          <w:rFonts w:ascii="Blogger Sans" w:hAnsi="Blogger Sans"/>
          <w:sz w:val="16"/>
          <w:szCs w:val="16"/>
        </w:rPr>
        <w:t>(data, podpis)</w:t>
      </w:r>
    </w:p>
    <w:sectPr w:rsidR="00F244E6" w:rsidRPr="00D114F9" w:rsidSect="00C86C4B">
      <w:pgSz w:w="11906" w:h="16838"/>
      <w:pgMar w:top="1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8771" w14:textId="77777777" w:rsidR="00D23A2A" w:rsidRDefault="00D23A2A" w:rsidP="00C86C4B">
      <w:pPr>
        <w:spacing w:after="0" w:line="240" w:lineRule="auto"/>
      </w:pPr>
      <w:r>
        <w:separator/>
      </w:r>
    </w:p>
  </w:endnote>
  <w:endnote w:type="continuationSeparator" w:id="0">
    <w:p w14:paraId="4B5A3CE7" w14:textId="77777777" w:rsidR="00D23A2A" w:rsidRDefault="00D23A2A" w:rsidP="00C8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">
    <w:panose1 w:val="02000506030000020004"/>
    <w:charset w:val="EE"/>
    <w:family w:val="auto"/>
    <w:pitch w:val="variable"/>
    <w:sig w:usb0="A000022F" w:usb1="5000606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60E8" w14:textId="77777777" w:rsidR="00D23A2A" w:rsidRDefault="00D23A2A" w:rsidP="00C86C4B">
      <w:pPr>
        <w:spacing w:after="0" w:line="240" w:lineRule="auto"/>
      </w:pPr>
      <w:r>
        <w:separator/>
      </w:r>
    </w:p>
  </w:footnote>
  <w:footnote w:type="continuationSeparator" w:id="0">
    <w:p w14:paraId="7FD4FEBE" w14:textId="77777777" w:rsidR="00D23A2A" w:rsidRDefault="00D23A2A" w:rsidP="00C86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4B"/>
    <w:rsid w:val="000614D6"/>
    <w:rsid w:val="00084ACC"/>
    <w:rsid w:val="0008587E"/>
    <w:rsid w:val="001776DF"/>
    <w:rsid w:val="00262B86"/>
    <w:rsid w:val="0055282E"/>
    <w:rsid w:val="00582F4E"/>
    <w:rsid w:val="005B098E"/>
    <w:rsid w:val="00613B97"/>
    <w:rsid w:val="006B2C11"/>
    <w:rsid w:val="008D2D3F"/>
    <w:rsid w:val="009B7B6B"/>
    <w:rsid w:val="00B14F2D"/>
    <w:rsid w:val="00C86C4B"/>
    <w:rsid w:val="00D114F9"/>
    <w:rsid w:val="00D23A2A"/>
    <w:rsid w:val="00DF7053"/>
    <w:rsid w:val="00E26BB6"/>
    <w:rsid w:val="00EC7557"/>
    <w:rsid w:val="00F2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E99E"/>
  <w15:docId w15:val="{C010EFA3-039C-47B9-93CA-E1CF52CB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C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2019-12-20T14:09:00Z</dcterms:created>
  <dcterms:modified xsi:type="dcterms:W3CDTF">2020-01-20T14:03:00Z</dcterms:modified>
</cp:coreProperties>
</file>