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79D" w:rsidRDefault="009C279D" w:rsidP="008879B5">
      <w:pPr>
        <w:jc w:val="center"/>
        <w:rPr>
          <w:b/>
        </w:rPr>
      </w:pPr>
      <w:r>
        <w:rPr>
          <w:b/>
        </w:rPr>
        <w:t xml:space="preserve">Projekt umowy </w:t>
      </w:r>
    </w:p>
    <w:p w:rsidR="009C279D" w:rsidRPr="008879B5" w:rsidRDefault="009C279D" w:rsidP="008879B5">
      <w:pPr>
        <w:jc w:val="center"/>
      </w:pPr>
      <w:r>
        <w:rPr>
          <w:b/>
        </w:rPr>
        <w:t xml:space="preserve">na udzielanie świadczeń zdrowotnych w zakresie </w:t>
      </w:r>
      <w:r w:rsidRPr="008879B5">
        <w:rPr>
          <w:b/>
        </w:rPr>
        <w:t>badań immunologii transfuzjologicznej</w:t>
      </w:r>
    </w:p>
    <w:p w:rsidR="009C279D" w:rsidRDefault="009C279D" w:rsidP="008879B5">
      <w:pPr>
        <w:jc w:val="center"/>
        <w:rPr>
          <w:b/>
        </w:rPr>
      </w:pPr>
    </w:p>
    <w:p w:rsidR="009C279D" w:rsidRDefault="009C279D" w:rsidP="008879B5">
      <w:pPr>
        <w:jc w:val="center"/>
        <w:rPr>
          <w:b/>
        </w:rPr>
      </w:pPr>
    </w:p>
    <w:p w:rsidR="009C279D" w:rsidRDefault="009C279D" w:rsidP="008879B5">
      <w:r>
        <w:t>zawarta w dniu ……………….. pomiędzy:</w:t>
      </w:r>
    </w:p>
    <w:p w:rsidR="009C279D" w:rsidRDefault="009C279D" w:rsidP="008879B5">
      <w:pPr>
        <w:jc w:val="both"/>
      </w:pPr>
      <w:r>
        <w:rPr>
          <w:b/>
        </w:rPr>
        <w:t>Wojskowym Centrum Krwiodawstwa i Krwiolecznictwa</w:t>
      </w:r>
      <w:r>
        <w:rPr>
          <w:bCs/>
        </w:rPr>
        <w:t xml:space="preserve"> Samodzielnym Publicznym Zakładem Opieki Zdrowotnej w Warszawie, z siedzibą: ul. Koszykowa 78, 00-671 Warszawa, wpisanym do rejestru prowadzonego przez </w:t>
      </w:r>
      <w:r>
        <w:t>Sąd Rejonowy w Warszawie, XII Wydział Gospodarczy Krajowego Rejestru Sądowego</w:t>
      </w:r>
      <w:r>
        <w:rPr>
          <w:shd w:val="clear" w:color="auto" w:fill="F2F5F7"/>
        </w:rPr>
        <w:t xml:space="preserve"> </w:t>
      </w:r>
      <w:r>
        <w:rPr>
          <w:bCs/>
        </w:rPr>
        <w:t>pod nr KRS:</w:t>
      </w:r>
      <w:r>
        <w:t xml:space="preserve"> 0000236509, REGON 140130346, NIP 1132555793</w:t>
      </w:r>
    </w:p>
    <w:p w:rsidR="009C279D" w:rsidRDefault="009C279D" w:rsidP="008879B5">
      <w:pPr>
        <w:jc w:val="both"/>
      </w:pPr>
      <w:r>
        <w:t>reprezentowanym przez:</w:t>
      </w:r>
    </w:p>
    <w:p w:rsidR="009C279D" w:rsidRDefault="009C279D" w:rsidP="008879B5">
      <w:pPr>
        <w:jc w:val="both"/>
      </w:pPr>
    </w:p>
    <w:p w:rsidR="009C279D" w:rsidRDefault="009C279D" w:rsidP="008879B5">
      <w:pPr>
        <w:jc w:val="both"/>
      </w:pPr>
      <w:r>
        <w:t>Dyrektora – płk. mgr. farm. Piotra KLAMROWSKIEGO</w:t>
      </w:r>
    </w:p>
    <w:p w:rsidR="009C279D" w:rsidRDefault="009C279D" w:rsidP="008879B5">
      <w:pPr>
        <w:jc w:val="both"/>
      </w:pPr>
    </w:p>
    <w:p w:rsidR="009C279D" w:rsidRDefault="009C279D">
      <w:pPr>
        <w:jc w:val="both"/>
      </w:pPr>
      <w:r>
        <w:t xml:space="preserve">zwanym w dalszej części umowy </w:t>
      </w:r>
      <w:r>
        <w:rPr>
          <w:b/>
        </w:rPr>
        <w:t>Zleceniodawcą</w:t>
      </w:r>
    </w:p>
    <w:p w:rsidR="009C279D" w:rsidRPr="008879B5" w:rsidRDefault="009C279D">
      <w:pPr>
        <w:jc w:val="both"/>
      </w:pPr>
    </w:p>
    <w:p w:rsidR="009C279D" w:rsidRDefault="009C279D">
      <w:pPr>
        <w:jc w:val="both"/>
      </w:pPr>
      <w:r>
        <w:t>a</w:t>
      </w:r>
    </w:p>
    <w:p w:rsidR="009C279D" w:rsidRDefault="009C279D">
      <w:pPr>
        <w:jc w:val="both"/>
      </w:pPr>
    </w:p>
    <w:p w:rsidR="009C279D" w:rsidRDefault="009C279D" w:rsidP="008879B5">
      <w:pPr>
        <w:jc w:val="both"/>
      </w:pPr>
      <w:r>
        <w:rPr>
          <w:b/>
        </w:rPr>
        <w:t>……………………………..</w:t>
      </w:r>
      <w:r>
        <w:t xml:space="preserve"> z siedzibą ……………… przy ul. ………………, ………………, wpisanym do …………………., REGON: ………………, NIP: ………………….</w:t>
      </w:r>
    </w:p>
    <w:p w:rsidR="009C279D" w:rsidRDefault="009C279D" w:rsidP="008879B5">
      <w:pPr>
        <w:jc w:val="both"/>
      </w:pPr>
      <w:r>
        <w:t>reprezentowanym przez:</w:t>
      </w:r>
    </w:p>
    <w:p w:rsidR="009C279D" w:rsidRDefault="009C279D" w:rsidP="008879B5">
      <w:pPr>
        <w:jc w:val="both"/>
      </w:pPr>
    </w:p>
    <w:p w:rsidR="009C279D" w:rsidRDefault="009C279D" w:rsidP="008879B5">
      <w:pPr>
        <w:jc w:val="both"/>
      </w:pPr>
      <w:r>
        <w:t>………………………… – …………………………</w:t>
      </w:r>
    </w:p>
    <w:p w:rsidR="009C279D" w:rsidRDefault="009C279D" w:rsidP="008879B5">
      <w:pPr>
        <w:jc w:val="both"/>
      </w:pPr>
      <w:r>
        <w:t>………………………… – …………………………</w:t>
      </w:r>
    </w:p>
    <w:p w:rsidR="009C279D" w:rsidRDefault="009C279D" w:rsidP="008879B5">
      <w:pPr>
        <w:jc w:val="both"/>
      </w:pPr>
    </w:p>
    <w:p w:rsidR="009C279D" w:rsidRDefault="009C279D" w:rsidP="008879B5">
      <w:pPr>
        <w:jc w:val="both"/>
      </w:pPr>
      <w:r>
        <w:t xml:space="preserve">zwanym w dalszej części umowy </w:t>
      </w:r>
      <w:r>
        <w:rPr>
          <w:b/>
        </w:rPr>
        <w:t>Wykonawcą</w:t>
      </w:r>
    </w:p>
    <w:p w:rsidR="009C279D" w:rsidRDefault="009C279D">
      <w:pPr>
        <w:jc w:val="both"/>
        <w:rPr>
          <w:b/>
        </w:rPr>
      </w:pPr>
    </w:p>
    <w:p w:rsidR="009C279D" w:rsidRDefault="009C279D">
      <w:pPr>
        <w:jc w:val="both"/>
      </w:pPr>
      <w:r>
        <w:rPr>
          <w:b/>
        </w:rPr>
        <w:t>zwane dalej „Stronami”.</w:t>
      </w:r>
    </w:p>
    <w:p w:rsidR="009C279D" w:rsidRDefault="009C279D">
      <w:pPr>
        <w:jc w:val="both"/>
        <w:rPr>
          <w:b/>
        </w:rPr>
      </w:pPr>
    </w:p>
    <w:p w:rsidR="009C279D" w:rsidRPr="001E30D4" w:rsidRDefault="009C279D">
      <w:pPr>
        <w:jc w:val="both"/>
        <w:rPr>
          <w:color w:val="FF0000"/>
        </w:rPr>
      </w:pPr>
      <w:r>
        <w:t xml:space="preserve">Strony zgodnie oświadczają, że są podmiotami leczniczymi w rozumieniu ustawy z dnia 15 kwietnia 2011 r. o działalności leczniczej  (Dz. U. z 2021 r. poz. 711 z późn. zm.) i zawierają niniejszą umowę w celu udzielania świadczeń zdrowotnych przez Wykonawcę </w:t>
      </w:r>
      <w:r>
        <w:br/>
        <w:t xml:space="preserve">dla Zleceniodawcy. </w:t>
      </w:r>
      <w:r w:rsidRPr="00845857">
        <w:t xml:space="preserve">Zgodnie z wynikiem konkursu ofert prowadzonego na podstawie art. 26 i 27 ustawy z dnia 15 kwietnia 2011 r. o działalności leczniczej, Strony zawierają umowę </w:t>
      </w:r>
      <w:r w:rsidRPr="00845857">
        <w:br/>
        <w:t>o następującej treści:</w:t>
      </w:r>
    </w:p>
    <w:p w:rsidR="009C279D" w:rsidRDefault="009C279D">
      <w:pPr>
        <w:jc w:val="both"/>
      </w:pPr>
    </w:p>
    <w:p w:rsidR="009C279D" w:rsidRDefault="009C279D">
      <w:pPr>
        <w:pStyle w:val="ListParagraph"/>
        <w:tabs>
          <w:tab w:val="left" w:pos="284"/>
        </w:tabs>
        <w:ind w:left="360"/>
        <w:jc w:val="both"/>
      </w:pPr>
    </w:p>
    <w:p w:rsidR="009C279D" w:rsidRDefault="009C279D">
      <w:pPr>
        <w:jc w:val="center"/>
      </w:pPr>
      <w:r>
        <w:rPr>
          <w:b/>
          <w:bCs/>
        </w:rPr>
        <w:t>Postanowienia ogólne</w:t>
      </w:r>
    </w:p>
    <w:p w:rsidR="009C279D" w:rsidRDefault="009C279D">
      <w:pPr>
        <w:jc w:val="center"/>
      </w:pPr>
      <w:r>
        <w:t>§ 1</w:t>
      </w:r>
    </w:p>
    <w:p w:rsidR="009C279D" w:rsidRDefault="009C279D" w:rsidP="00BB02AE">
      <w:pPr>
        <w:tabs>
          <w:tab w:val="left" w:pos="180"/>
        </w:tabs>
        <w:ind w:left="180" w:hanging="180"/>
        <w:jc w:val="both"/>
      </w:pPr>
      <w:r>
        <w:tab/>
        <w:t xml:space="preserve">Strony przy realizacji niniejszej umowy są zobowiązane do stosowania zasad określonych przepisami prawa w szczególności: </w:t>
      </w:r>
    </w:p>
    <w:p w:rsidR="009C279D" w:rsidRDefault="009C279D" w:rsidP="00BB02AE">
      <w:pPr>
        <w:numPr>
          <w:ilvl w:val="0"/>
          <w:numId w:val="11"/>
        </w:numPr>
        <w:tabs>
          <w:tab w:val="left" w:pos="0"/>
          <w:tab w:val="left" w:pos="284"/>
        </w:tabs>
        <w:jc w:val="both"/>
      </w:pPr>
      <w:r>
        <w:rPr>
          <w:b/>
          <w:shd w:val="clear" w:color="auto" w:fill="FFFFFF"/>
        </w:rPr>
        <w:t>u.p.s.k.</w:t>
      </w:r>
      <w:r>
        <w:rPr>
          <w:shd w:val="clear" w:color="auto" w:fill="FFFFFF"/>
        </w:rPr>
        <w:t xml:space="preserve"> - </w:t>
      </w:r>
      <w:r>
        <w:rPr>
          <w:color w:val="333333"/>
          <w:shd w:val="clear" w:color="auto" w:fill="FFFFFF"/>
        </w:rPr>
        <w:t>Ustawa z dnia 22 sierpnia 1997 r. o publicznej służbie krwi (Dz. U. z 2021 r. poz. 1749).</w:t>
      </w:r>
    </w:p>
    <w:p w:rsidR="009C279D" w:rsidRDefault="009C279D">
      <w:pPr>
        <w:numPr>
          <w:ilvl w:val="0"/>
          <w:numId w:val="8"/>
        </w:numPr>
        <w:tabs>
          <w:tab w:val="left" w:pos="0"/>
          <w:tab w:val="left" w:pos="284"/>
        </w:tabs>
        <w:jc w:val="both"/>
      </w:pPr>
      <w:r>
        <w:rPr>
          <w:b/>
          <w:shd w:val="clear" w:color="auto" w:fill="FFFFFF"/>
        </w:rPr>
        <w:t>r.l.k.</w:t>
      </w:r>
      <w:r>
        <w:rPr>
          <w:shd w:val="clear" w:color="auto" w:fill="FFFFFF"/>
        </w:rPr>
        <w:t xml:space="preserve"> - </w:t>
      </w:r>
      <w:r>
        <w:rPr>
          <w:color w:val="333333"/>
          <w:shd w:val="clear" w:color="auto" w:fill="FFFFFF"/>
        </w:rPr>
        <w:t>Rozporządzenie Ministra Zdrowia z dnia 16 października 2017 r. w sprawie leczenia krwią i jej składnikami w podmiotach leczniczych wykonujących działalność leczniczą w rodzaju stacjonarne i całodobowe świadczenia zdrowotne (Dz. U. z 2021 r. poz. 504).</w:t>
      </w:r>
    </w:p>
    <w:p w:rsidR="009C279D" w:rsidRDefault="009C279D">
      <w:pPr>
        <w:numPr>
          <w:ilvl w:val="0"/>
          <w:numId w:val="8"/>
        </w:numPr>
        <w:tabs>
          <w:tab w:val="left" w:pos="0"/>
          <w:tab w:val="left" w:pos="284"/>
        </w:tabs>
        <w:jc w:val="both"/>
      </w:pPr>
      <w:r>
        <w:rPr>
          <w:b/>
          <w:shd w:val="clear" w:color="auto" w:fill="FFFFFF"/>
        </w:rPr>
        <w:t>u.d.l.</w:t>
      </w:r>
      <w:r>
        <w:rPr>
          <w:shd w:val="clear" w:color="auto" w:fill="FFFFFF"/>
        </w:rPr>
        <w:t xml:space="preserve"> - </w:t>
      </w:r>
      <w:r>
        <w:rPr>
          <w:color w:val="333333"/>
          <w:shd w:val="clear" w:color="auto" w:fill="FFFFFF"/>
        </w:rPr>
        <w:t>Ustawa z dnia 27 lipca 2001 r. o diagnostyce laboratoryjnej (Dz. U. z 2021 r. poz. 866 z późn. zm.).</w:t>
      </w:r>
    </w:p>
    <w:p w:rsidR="009C279D" w:rsidRDefault="009C279D">
      <w:pPr>
        <w:numPr>
          <w:ilvl w:val="0"/>
          <w:numId w:val="8"/>
        </w:numPr>
        <w:tabs>
          <w:tab w:val="left" w:pos="0"/>
          <w:tab w:val="left" w:pos="284"/>
        </w:tabs>
        <w:jc w:val="both"/>
      </w:pPr>
      <w:r>
        <w:rPr>
          <w:b/>
          <w:shd w:val="clear" w:color="auto" w:fill="FFFFFF"/>
        </w:rPr>
        <w:t>o.d.p.</w:t>
      </w:r>
      <w:r>
        <w:rPr>
          <w:shd w:val="clear" w:color="auto" w:fill="FFFFFF"/>
        </w:rPr>
        <w:t xml:space="preserve"> - </w:t>
      </w:r>
      <w:r>
        <w:rPr>
          <w:color w:val="333333"/>
          <w:shd w:val="clear" w:color="auto" w:fill="FFFFFF"/>
        </w:rPr>
        <w:t>Obwieszczenie Ministra Zdrowia z dnia 30 marca 2021 r. w sprawie wymagań dobrej praktyki pobierania krwi i jej składników, badania, preparatyki, przechowywania, wydawania i transportu dla jednostek organizacyjnych publicznej służby krwi (Dz. Urz. Min. Zdrow.  z 2021 r. poz. 28).</w:t>
      </w:r>
      <w:r>
        <w:rPr>
          <w:shd w:val="clear" w:color="auto" w:fill="FFFFFF"/>
        </w:rPr>
        <w:t xml:space="preserve"> </w:t>
      </w:r>
    </w:p>
    <w:p w:rsidR="009C279D" w:rsidRDefault="009C279D">
      <w:pPr>
        <w:numPr>
          <w:ilvl w:val="0"/>
          <w:numId w:val="12"/>
        </w:numPr>
        <w:jc w:val="both"/>
      </w:pPr>
      <w:r>
        <w:rPr>
          <w:b/>
          <w:shd w:val="clear" w:color="auto" w:fill="FFFFFF"/>
        </w:rPr>
        <w:t>r.s.j.</w:t>
      </w:r>
      <w:r>
        <w:rPr>
          <w:shd w:val="clear" w:color="auto" w:fill="FFFFFF"/>
        </w:rPr>
        <w:t xml:space="preserve"> - Rozporządzenia Ministra Zdrowia z dnia 23 marca 2006 r. w sprawie standardów jakości dla medycznych laboratoriów diagnostycznych i mikrobiologicznych (Dz. U. z 2019 r. poz. 1923 z późn. zm.);</w:t>
      </w:r>
    </w:p>
    <w:p w:rsidR="009C279D" w:rsidRDefault="009C279D">
      <w:pPr>
        <w:numPr>
          <w:ilvl w:val="0"/>
          <w:numId w:val="13"/>
        </w:numPr>
        <w:tabs>
          <w:tab w:val="left" w:pos="0"/>
          <w:tab w:val="left" w:pos="284"/>
        </w:tabs>
        <w:jc w:val="both"/>
      </w:pPr>
      <w:r>
        <w:rPr>
          <w:b/>
          <w:shd w:val="clear" w:color="auto" w:fill="FFFFFF"/>
        </w:rPr>
        <w:t>u.p.p.</w:t>
      </w:r>
      <w:r>
        <w:rPr>
          <w:shd w:val="clear" w:color="auto" w:fill="FFFFFF"/>
        </w:rPr>
        <w:t xml:space="preserve"> - </w:t>
      </w:r>
      <w:r>
        <w:rPr>
          <w:color w:val="333333"/>
          <w:shd w:val="clear" w:color="auto" w:fill="FFFFFF"/>
        </w:rPr>
        <w:t>Ustawa z dnia 6 listopada 2008 r. o prawach pacjenta i Rzeczniku Praw Pacjenta (Dz. U. z 2020 r. poz. 849 z późn. zm.).</w:t>
      </w:r>
    </w:p>
    <w:p w:rsidR="009C279D" w:rsidRDefault="009C279D">
      <w:pPr>
        <w:numPr>
          <w:ilvl w:val="0"/>
          <w:numId w:val="14"/>
        </w:numPr>
        <w:tabs>
          <w:tab w:val="left" w:pos="0"/>
          <w:tab w:val="left" w:pos="284"/>
        </w:tabs>
        <w:jc w:val="both"/>
      </w:pPr>
      <w:r>
        <w:rPr>
          <w:b/>
          <w:shd w:val="clear" w:color="auto" w:fill="FFFFFF"/>
        </w:rPr>
        <w:t>r.d.m.</w:t>
      </w:r>
      <w:r>
        <w:rPr>
          <w:shd w:val="clear" w:color="auto" w:fill="FFFFFF"/>
        </w:rPr>
        <w:t xml:space="preserve"> - rozporządzenia Ministra Zdrowia z dnia 6 kwietnia 2020 r. w sprawie rodzajów, zakresu i wzorów dokumentacji medycznej oraz sposobu jej przetwarzania (Dz. U. poz. 666, z późn. zm.);</w:t>
      </w:r>
    </w:p>
    <w:p w:rsidR="009C279D" w:rsidRDefault="009C279D">
      <w:pPr>
        <w:numPr>
          <w:ilvl w:val="0"/>
          <w:numId w:val="15"/>
        </w:numPr>
        <w:tabs>
          <w:tab w:val="left" w:pos="0"/>
          <w:tab w:val="left" w:pos="284"/>
        </w:tabs>
        <w:jc w:val="both"/>
      </w:pPr>
      <w:r>
        <w:rPr>
          <w:b/>
        </w:rPr>
        <w:t>RODO</w:t>
      </w:r>
      <w:r>
        <w:t xml:space="preserve"> -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późn. zm.).</w:t>
      </w:r>
    </w:p>
    <w:p w:rsidR="009C279D" w:rsidRDefault="009C279D">
      <w:pPr>
        <w:numPr>
          <w:ilvl w:val="0"/>
          <w:numId w:val="16"/>
        </w:numPr>
        <w:tabs>
          <w:tab w:val="left" w:pos="0"/>
          <w:tab w:val="left" w:pos="284"/>
        </w:tabs>
        <w:jc w:val="both"/>
      </w:pPr>
      <w:r>
        <w:rPr>
          <w:b/>
          <w:shd w:val="clear" w:color="auto" w:fill="FFFFFF"/>
        </w:rPr>
        <w:t xml:space="preserve">u.o.d.o. - </w:t>
      </w:r>
      <w:r>
        <w:rPr>
          <w:shd w:val="clear" w:color="auto" w:fill="FFFFFF"/>
        </w:rPr>
        <w:t>ustawy z dnia 10 maja 2018 r. o ochronie danych osobowych (Dz. U. z 2019 r. poz. 1781).</w:t>
      </w:r>
    </w:p>
    <w:p w:rsidR="009C279D" w:rsidRDefault="009C279D">
      <w:pPr>
        <w:tabs>
          <w:tab w:val="left" w:pos="284"/>
        </w:tabs>
        <w:ind w:left="360"/>
        <w:jc w:val="both"/>
      </w:pPr>
    </w:p>
    <w:p w:rsidR="009C279D" w:rsidRDefault="009C279D">
      <w:pPr>
        <w:jc w:val="center"/>
      </w:pPr>
      <w:r>
        <w:rPr>
          <w:b/>
          <w:bCs/>
        </w:rPr>
        <w:t>Przedmiot umowy</w:t>
      </w:r>
    </w:p>
    <w:p w:rsidR="009C279D" w:rsidRDefault="009C279D">
      <w:pPr>
        <w:jc w:val="center"/>
      </w:pPr>
      <w:r>
        <w:t>§ 2</w:t>
      </w:r>
    </w:p>
    <w:p w:rsidR="009C279D" w:rsidRDefault="009C279D">
      <w:pPr>
        <w:pStyle w:val="ListParagraph"/>
        <w:numPr>
          <w:ilvl w:val="0"/>
          <w:numId w:val="6"/>
        </w:numPr>
        <w:jc w:val="both"/>
      </w:pPr>
      <w:r>
        <w:t>Przedmiotem umowy są następujące świadczenia zdrowotne:</w:t>
      </w:r>
    </w:p>
    <w:p w:rsidR="009C279D" w:rsidRDefault="009C279D">
      <w:pPr>
        <w:numPr>
          <w:ilvl w:val="0"/>
          <w:numId w:val="5"/>
        </w:numPr>
        <w:tabs>
          <w:tab w:val="left" w:pos="284"/>
        </w:tabs>
        <w:jc w:val="both"/>
      </w:pPr>
      <w:r>
        <w:t>odpłatne wykonywanie badań w zakresie immunologii transfuzjologicznej dla pacjentów Zleceniodawcy, zwanych dalej badaniami immunohematologicznymi,</w:t>
      </w:r>
    </w:p>
    <w:p w:rsidR="009C279D" w:rsidRDefault="009C279D">
      <w:pPr>
        <w:numPr>
          <w:ilvl w:val="0"/>
          <w:numId w:val="5"/>
        </w:numPr>
        <w:tabs>
          <w:tab w:val="left" w:pos="284"/>
        </w:tabs>
        <w:jc w:val="both"/>
      </w:pPr>
      <w:r>
        <w:t>odpłatne wykonywanie badań przeprowadzanych podczas analizy zgłoszonej reakcji poprzetoczeniowej,</w:t>
      </w:r>
    </w:p>
    <w:p w:rsidR="009C279D" w:rsidRDefault="009C279D">
      <w:pPr>
        <w:numPr>
          <w:ilvl w:val="0"/>
          <w:numId w:val="5"/>
        </w:numPr>
        <w:tabs>
          <w:tab w:val="left" w:pos="284"/>
        </w:tabs>
        <w:jc w:val="both"/>
      </w:pPr>
      <w:r>
        <w:t>odpłatne wykonywanie badań w zakresie immunologii transfuzjologicznej realizowanych w szczególnych sytuacjach występujących u Zleceniodawcy, tj. awarii sprzętu, choroby pracowników i innych nie dających się przewidzieć sytuacjach.</w:t>
      </w:r>
    </w:p>
    <w:p w:rsidR="009C279D" w:rsidRDefault="009C279D">
      <w:pPr>
        <w:pStyle w:val="ListParagraph"/>
        <w:numPr>
          <w:ilvl w:val="0"/>
          <w:numId w:val="6"/>
        </w:numPr>
        <w:tabs>
          <w:tab w:val="left" w:pos="426"/>
        </w:tabs>
        <w:jc w:val="both"/>
      </w:pPr>
      <w:r>
        <w:t>Zleceniodawca oświadcza, że niniejsza umowa obejmuje współpracę w zakresie § 2  ust.1 z Terenową Stacją Wojskowego Centrum Krwiodawstwa i Krwiolecznictwa we Wrocławiu.</w:t>
      </w:r>
    </w:p>
    <w:p w:rsidR="009C279D" w:rsidRDefault="009C279D">
      <w:pPr>
        <w:pStyle w:val="ListParagraph"/>
        <w:numPr>
          <w:ilvl w:val="0"/>
          <w:numId w:val="6"/>
        </w:numPr>
        <w:tabs>
          <w:tab w:val="left" w:pos="426"/>
        </w:tabs>
        <w:jc w:val="both"/>
      </w:pPr>
      <w:r>
        <w:t xml:space="preserve">Wykonawca oświadcza, że posiada odpowiednią wiedzę, środki oraz kadrę zapewniającą należyte wykonywanie świadczeń zdrowotnych, w sposób zgodny z prawem </w:t>
      </w:r>
      <w:r>
        <w:br/>
        <w:t>i oczekiwaniem Zleceniodawcy.</w:t>
      </w:r>
    </w:p>
    <w:p w:rsidR="009C279D" w:rsidRDefault="009C279D">
      <w:pPr>
        <w:pStyle w:val="ListParagraph"/>
        <w:numPr>
          <w:ilvl w:val="0"/>
          <w:numId w:val="6"/>
        </w:numPr>
        <w:tabs>
          <w:tab w:val="left" w:pos="426"/>
        </w:tabs>
        <w:jc w:val="both"/>
      </w:pPr>
      <w:r>
        <w:t>Świadczenia zdrowotne wykonywane będą na podstawie zleceń wystawianych przez Zleceniodawcę i wyłącznie w oparciu o materiał przekazany, który spełnia wymagania określone ich zakresem i właściwością.</w:t>
      </w:r>
    </w:p>
    <w:p w:rsidR="009C279D" w:rsidRDefault="009C279D">
      <w:pPr>
        <w:pStyle w:val="ListParagraph"/>
        <w:numPr>
          <w:ilvl w:val="0"/>
          <w:numId w:val="6"/>
        </w:numPr>
        <w:tabs>
          <w:tab w:val="left" w:pos="426"/>
        </w:tabs>
        <w:jc w:val="both"/>
      </w:pPr>
      <w:r>
        <w:t>Wzory zleceń, o których mowa w § 2 ust. 4 muszą być zgodne z wzorami obowiązującymi u Wykonawcy.</w:t>
      </w:r>
    </w:p>
    <w:p w:rsidR="009C279D" w:rsidRDefault="009C279D">
      <w:pPr>
        <w:tabs>
          <w:tab w:val="left" w:pos="284"/>
        </w:tabs>
        <w:ind w:left="360"/>
        <w:jc w:val="center"/>
        <w:rPr>
          <w:b/>
          <w:bCs/>
        </w:rPr>
      </w:pPr>
    </w:p>
    <w:p w:rsidR="009C279D" w:rsidRDefault="009C279D">
      <w:pPr>
        <w:jc w:val="center"/>
      </w:pPr>
      <w:r>
        <w:rPr>
          <w:b/>
          <w:bCs/>
        </w:rPr>
        <w:t>Badania immunohematologiczne</w:t>
      </w:r>
    </w:p>
    <w:p w:rsidR="009C279D" w:rsidRDefault="009C279D">
      <w:pPr>
        <w:jc w:val="center"/>
      </w:pPr>
      <w:r>
        <w:t>§ 3</w:t>
      </w:r>
    </w:p>
    <w:p w:rsidR="009C279D" w:rsidRDefault="009C279D">
      <w:pPr>
        <w:numPr>
          <w:ilvl w:val="0"/>
          <w:numId w:val="2"/>
        </w:numPr>
        <w:jc w:val="both"/>
      </w:pPr>
      <w:r>
        <w:t xml:space="preserve">Badania immunohematologiczne, o których mowa w § 2 punkt 1, wykonywane będą </w:t>
      </w:r>
      <w:r>
        <w:br/>
        <w:t>w ……………………………………….</w:t>
      </w:r>
    </w:p>
    <w:p w:rsidR="009C279D" w:rsidRDefault="009C279D">
      <w:pPr>
        <w:numPr>
          <w:ilvl w:val="0"/>
          <w:numId w:val="2"/>
        </w:numPr>
        <w:tabs>
          <w:tab w:val="left" w:pos="284"/>
        </w:tabs>
        <w:spacing w:line="100" w:lineRule="atLeast"/>
        <w:jc w:val="both"/>
      </w:pPr>
      <w:r>
        <w:t>Zleceniodawca każdorazowo zleca wykonanie badań immunohematologicznych, stosując wzory zleceń:</w:t>
      </w:r>
    </w:p>
    <w:p w:rsidR="009C279D" w:rsidRDefault="009C279D">
      <w:pPr>
        <w:numPr>
          <w:ilvl w:val="0"/>
          <w:numId w:val="9"/>
        </w:numPr>
        <w:tabs>
          <w:tab w:val="clear" w:pos="720"/>
          <w:tab w:val="left" w:pos="284"/>
        </w:tabs>
        <w:spacing w:line="100" w:lineRule="atLeast"/>
        <w:jc w:val="both"/>
      </w:pPr>
      <w:r>
        <w:t>na badanie grupy krwi, stanowiący załącznik nr 5 do r.l.k.;</w:t>
      </w:r>
    </w:p>
    <w:p w:rsidR="009C279D" w:rsidRDefault="009C279D">
      <w:pPr>
        <w:numPr>
          <w:ilvl w:val="0"/>
          <w:numId w:val="9"/>
        </w:numPr>
        <w:tabs>
          <w:tab w:val="clear" w:pos="720"/>
          <w:tab w:val="left" w:pos="284"/>
        </w:tabs>
        <w:spacing w:line="100" w:lineRule="atLeast"/>
        <w:jc w:val="both"/>
      </w:pPr>
      <w:r>
        <w:t>na wykonanie próby zgodności, stanowiący załącznik nr 6 do r.l.k.;</w:t>
      </w:r>
    </w:p>
    <w:p w:rsidR="009C279D" w:rsidRDefault="009C279D">
      <w:pPr>
        <w:numPr>
          <w:ilvl w:val="0"/>
          <w:numId w:val="9"/>
        </w:numPr>
        <w:tabs>
          <w:tab w:val="clear" w:pos="720"/>
          <w:tab w:val="left" w:pos="284"/>
        </w:tabs>
        <w:spacing w:line="100" w:lineRule="atLeast"/>
        <w:jc w:val="both"/>
      </w:pPr>
      <w:r>
        <w:t>na konsultacyjne badanie immunohematologiczne, stanowiący załącznik nr 15 do r.l.k.;</w:t>
      </w:r>
    </w:p>
    <w:p w:rsidR="009C279D" w:rsidRDefault="009C279D">
      <w:pPr>
        <w:numPr>
          <w:ilvl w:val="0"/>
          <w:numId w:val="9"/>
        </w:numPr>
        <w:tabs>
          <w:tab w:val="clear" w:pos="720"/>
          <w:tab w:val="left" w:pos="284"/>
        </w:tabs>
        <w:spacing w:line="100" w:lineRule="atLeast"/>
        <w:jc w:val="both"/>
      </w:pPr>
      <w:r>
        <w:t>na wykonanie badań immunohematologicznych kwalifikujących do podania immunoglobuliny anty-D w ramach profilaktyki konfliktu serologicznego RhD, stanowiący załącznik nr 16 do r.l.k.</w:t>
      </w:r>
    </w:p>
    <w:p w:rsidR="009C279D" w:rsidRDefault="009C279D">
      <w:pPr>
        <w:pStyle w:val="ListParagraph"/>
        <w:numPr>
          <w:ilvl w:val="0"/>
          <w:numId w:val="2"/>
        </w:numPr>
        <w:ind w:left="0"/>
        <w:jc w:val="both"/>
      </w:pPr>
      <w:r>
        <w:t>W przypadku stwierdzenia nieprawidłowości, które uniemożliwiają wykonanie badania (nieprawidłowo opisane próbki krwi, brak zgodności między danymi na zleceniu i próbce krwi itp.), Zleceniodawca zostanie powiadomiony i zobowiązany do ponownego pobrania próbek krwi i wypełnienia zlecenia.</w:t>
      </w:r>
    </w:p>
    <w:p w:rsidR="009C279D" w:rsidRDefault="009C279D">
      <w:pPr>
        <w:pStyle w:val="ListParagraph"/>
        <w:ind w:left="0"/>
        <w:jc w:val="both"/>
      </w:pPr>
    </w:p>
    <w:p w:rsidR="009C279D" w:rsidRDefault="009C279D">
      <w:pPr>
        <w:tabs>
          <w:tab w:val="left" w:pos="284"/>
        </w:tabs>
        <w:jc w:val="center"/>
      </w:pPr>
      <w:r>
        <w:t>§ 4</w:t>
      </w:r>
    </w:p>
    <w:p w:rsidR="009C279D" w:rsidRDefault="009C279D">
      <w:pPr>
        <w:widowControl w:val="0"/>
        <w:tabs>
          <w:tab w:val="left" w:pos="-360"/>
          <w:tab w:val="left" w:pos="284"/>
          <w:tab w:val="left" w:pos="567"/>
        </w:tabs>
        <w:ind w:right="75"/>
        <w:jc w:val="both"/>
      </w:pPr>
      <w:r>
        <w:t>1. W przypadku konieczności wykonania dodatkowych, konsultacyjnych badań immunohematologicznych niezbędnych dla zdrowia i bezpieczeństwa pacjenta Wykonawca podejmuje decyzję o ich wykonaniu na koszt Zleceniodawcy.</w:t>
      </w:r>
    </w:p>
    <w:p w:rsidR="009C279D" w:rsidRDefault="009C279D">
      <w:pPr>
        <w:widowControl w:val="0"/>
        <w:tabs>
          <w:tab w:val="left" w:pos="-360"/>
          <w:tab w:val="left" w:pos="142"/>
          <w:tab w:val="left" w:pos="284"/>
          <w:tab w:val="left" w:pos="709"/>
        </w:tabs>
        <w:ind w:right="75"/>
        <w:jc w:val="both"/>
      </w:pPr>
      <w:r>
        <w:t xml:space="preserve">2. W przypadku konieczności wykonania wysokospecjalistycznych, dodatkowych badań </w:t>
      </w:r>
      <w:r>
        <w:br/>
        <w:t xml:space="preserve">w Instytucie Hematologii i Transfuzjologii w Warszawie niezbędnych dla zdrowia </w:t>
      </w:r>
      <w:r>
        <w:br/>
        <w:t>i bezpieczeństwa pacjenta Wykonawca podejmuje decyzję o ich wykonaniu na koszt Zleceniodawcy.</w:t>
      </w:r>
    </w:p>
    <w:p w:rsidR="009C279D" w:rsidRDefault="009C279D">
      <w:pPr>
        <w:widowControl w:val="0"/>
        <w:tabs>
          <w:tab w:val="left" w:pos="-360"/>
          <w:tab w:val="left" w:pos="142"/>
          <w:tab w:val="left" w:pos="709"/>
        </w:tabs>
        <w:ind w:right="75"/>
        <w:jc w:val="both"/>
      </w:pPr>
      <w:r>
        <w:t xml:space="preserve">3. Wykonawca niezwłocznie zawiadamia Zleceniodawcę o podjętej decyzji, o której mowa w ust. 1 i 2. Wykonawca dokonuje zawiadomienia poprzez wiadomość e-mail, przekazaną na adres: </w:t>
      </w:r>
      <w:hyperlink r:id="rId7">
        <w:r>
          <w:rPr>
            <w:rStyle w:val="czeinternetowe"/>
          </w:rPr>
          <w:t>wroclaw@wckik.pl</w:t>
        </w:r>
      </w:hyperlink>
      <w:r>
        <w:rPr>
          <w:rStyle w:val="czeinternetowe"/>
          <w:color w:val="auto"/>
          <w:u w:val="none"/>
        </w:rPr>
        <w:t xml:space="preserve"> Z</w:t>
      </w:r>
      <w:r>
        <w:t>leceniodawca zobowiązany jest zastosować się do decyzji Wykonawcy, o których mowa w ust. 1 i 2 i przekazać niezwłocznie materiał do wykonania kolejnych badań.</w:t>
      </w:r>
    </w:p>
    <w:p w:rsidR="009C279D" w:rsidRDefault="009C279D">
      <w:pPr>
        <w:widowControl w:val="0"/>
        <w:tabs>
          <w:tab w:val="left" w:pos="-360"/>
          <w:tab w:val="left" w:pos="142"/>
          <w:tab w:val="left" w:pos="709"/>
        </w:tabs>
        <w:ind w:right="75"/>
        <w:jc w:val="both"/>
        <w:rPr>
          <w:b/>
        </w:rPr>
      </w:pPr>
    </w:p>
    <w:p w:rsidR="009C279D" w:rsidRDefault="009C279D">
      <w:pPr>
        <w:widowControl w:val="0"/>
        <w:tabs>
          <w:tab w:val="left" w:pos="-360"/>
          <w:tab w:val="left" w:pos="142"/>
          <w:tab w:val="left" w:pos="709"/>
        </w:tabs>
        <w:ind w:right="75"/>
        <w:jc w:val="center"/>
      </w:pPr>
      <w:r>
        <w:rPr>
          <w:b/>
        </w:rPr>
        <w:t xml:space="preserve">Zgłoszenie niepożądanego zdarzenia lub reakcji </w:t>
      </w:r>
    </w:p>
    <w:p w:rsidR="009C279D" w:rsidRDefault="009C279D">
      <w:pPr>
        <w:widowControl w:val="0"/>
        <w:tabs>
          <w:tab w:val="left" w:pos="-360"/>
          <w:tab w:val="left" w:pos="142"/>
          <w:tab w:val="left" w:pos="709"/>
        </w:tabs>
        <w:ind w:right="75"/>
        <w:jc w:val="center"/>
      </w:pPr>
      <w:r>
        <w:t>§ 5</w:t>
      </w:r>
    </w:p>
    <w:p w:rsidR="009C279D" w:rsidRDefault="009C279D">
      <w:pPr>
        <w:jc w:val="both"/>
      </w:pPr>
      <w:r>
        <w:t>1. Zleceniodawca poinformuje Wykonawcę o wystąpieniu poważnego niepożądanego zdarzenia (zgodnie z definicją art. 5 pkt 16 u.p.s.k.)  związanego z pobieraniem próbek krwi, badaniem, przechowywaniem, wydawaniem krwi i jej składników, które mają wpływ na jakość i bezpieczeństwo krwi i składników oraz materiału do badań, a także o poważnej niepożądanej reakcji (zgodnie z definicją art. 5 pkt 15 u.p.s.k..) związanej z zabiegiem przetaczania składnika krwi otrzymanego u Wykonawcy.</w:t>
      </w:r>
    </w:p>
    <w:p w:rsidR="009C279D" w:rsidRDefault="009C279D">
      <w:pPr>
        <w:widowControl w:val="0"/>
        <w:tabs>
          <w:tab w:val="left" w:pos="-360"/>
          <w:tab w:val="left" w:pos="0"/>
          <w:tab w:val="left" w:pos="142"/>
          <w:tab w:val="left" w:pos="709"/>
        </w:tabs>
        <w:ind w:right="75"/>
        <w:jc w:val="both"/>
      </w:pPr>
      <w:r>
        <w:t xml:space="preserve">2. Zleceniodawca zleca Wykonawcy analizę poważnej niepożądanej reakcji (zgodnie </w:t>
      </w:r>
      <w:r>
        <w:br/>
        <w:t xml:space="preserve">z definicją art. 5 pkt 15 u.p.s.k..) związanej z zabiegiem przetaczania na załączniku nr 15 do r.l.k.. Analiza reakcji poprzetoczeniowej obejmować będzie: analizę serologiczną, badanie przeciwciał anty-HLA oraz posiew bakteriologiczny składnika krwi. </w:t>
      </w:r>
    </w:p>
    <w:p w:rsidR="009C279D" w:rsidRDefault="009C279D">
      <w:pPr>
        <w:widowControl w:val="0"/>
        <w:tabs>
          <w:tab w:val="left" w:pos="-360"/>
          <w:tab w:val="left" w:pos="142"/>
          <w:tab w:val="left" w:pos="284"/>
          <w:tab w:val="left" w:pos="709"/>
        </w:tabs>
        <w:ind w:right="75"/>
        <w:jc w:val="both"/>
      </w:pPr>
      <w:r>
        <w:t>3. W przypadku konieczności wykonania wysokospecjalistycznych, dodatkowych badań w Instytucie Hematologii i Transfuzjologii w Warszawie niezbędnych dla analizy poważnej reakcji poprzetoczeniowej Wykonawca podejmuje decyzję o ich wykonaniu na koszt Zleceniodawcy.</w:t>
      </w:r>
    </w:p>
    <w:p w:rsidR="009C279D" w:rsidRDefault="009C279D">
      <w:pPr>
        <w:widowControl w:val="0"/>
        <w:tabs>
          <w:tab w:val="left" w:pos="-360"/>
          <w:tab w:val="left" w:pos="142"/>
          <w:tab w:val="left" w:pos="709"/>
        </w:tabs>
        <w:ind w:right="75"/>
        <w:jc w:val="both"/>
      </w:pPr>
      <w:r>
        <w:t xml:space="preserve">4. Wykonawca niezwłocznie zawiadamia Zleceniodawcę o podętej decyzji, o której mowa w ust. 3. Wykonawca dokonuje zawiadomienia poprzez wiadomość e-mail, przekazaną na adres: </w:t>
      </w:r>
      <w:hyperlink r:id="rId8">
        <w:r>
          <w:rPr>
            <w:rStyle w:val="czeinternetowe"/>
          </w:rPr>
          <w:t>wroclaw@wckik.pl</w:t>
        </w:r>
      </w:hyperlink>
      <w:r>
        <w:rPr>
          <w:rStyle w:val="czeinternetowe"/>
          <w:color w:val="auto"/>
          <w:u w:val="none"/>
        </w:rPr>
        <w:t xml:space="preserve"> Z</w:t>
      </w:r>
      <w:r>
        <w:t>leceniodawca zobowiązany jest zastosować się do decyzji Wykonawcy, o których mowa w ust. 3 i przekazać niezwłocznie materiał do wykonania badań.</w:t>
      </w:r>
    </w:p>
    <w:p w:rsidR="009C279D" w:rsidRDefault="009C279D">
      <w:pPr>
        <w:widowControl w:val="0"/>
        <w:tabs>
          <w:tab w:val="left" w:pos="-360"/>
          <w:tab w:val="left" w:pos="0"/>
          <w:tab w:val="left" w:pos="142"/>
          <w:tab w:val="left" w:pos="709"/>
        </w:tabs>
        <w:ind w:right="75"/>
        <w:jc w:val="both"/>
        <w:rPr>
          <w:strike/>
        </w:rPr>
      </w:pPr>
    </w:p>
    <w:p w:rsidR="009C279D" w:rsidRDefault="009C279D">
      <w:pPr>
        <w:pStyle w:val="BodyText"/>
        <w:tabs>
          <w:tab w:val="left" w:pos="-360"/>
          <w:tab w:val="left" w:pos="0"/>
          <w:tab w:val="left" w:pos="709"/>
        </w:tabs>
        <w:spacing w:line="276" w:lineRule="auto"/>
        <w:jc w:val="center"/>
      </w:pPr>
      <w:r>
        <w:rPr>
          <w:b/>
        </w:rPr>
        <w:t>Zobowiązania stron</w:t>
      </w:r>
    </w:p>
    <w:p w:rsidR="009C279D" w:rsidRDefault="009C279D">
      <w:pPr>
        <w:pStyle w:val="BodyText"/>
        <w:tabs>
          <w:tab w:val="left" w:pos="-360"/>
          <w:tab w:val="left" w:pos="0"/>
          <w:tab w:val="left" w:pos="709"/>
        </w:tabs>
        <w:spacing w:line="276" w:lineRule="auto"/>
        <w:jc w:val="center"/>
      </w:pPr>
      <w:r>
        <w:t>§ 6</w:t>
      </w:r>
    </w:p>
    <w:p w:rsidR="009C279D" w:rsidRDefault="009C279D">
      <w:pPr>
        <w:tabs>
          <w:tab w:val="left" w:pos="0"/>
        </w:tabs>
        <w:jc w:val="both"/>
      </w:pPr>
      <w:r>
        <w:t xml:space="preserve">Zleceniodawca i Wykonawca zobowiązują się do ochrony danych osobowych zgromadzonych w wyniku wykonywania niniejszej umowy. </w:t>
      </w:r>
    </w:p>
    <w:p w:rsidR="009C279D" w:rsidRDefault="009C279D">
      <w:pPr>
        <w:tabs>
          <w:tab w:val="left" w:pos="0"/>
        </w:tabs>
        <w:jc w:val="both"/>
      </w:pPr>
    </w:p>
    <w:p w:rsidR="009C279D" w:rsidRDefault="009C279D">
      <w:pPr>
        <w:jc w:val="center"/>
      </w:pPr>
      <w:r>
        <w:t>§ 7</w:t>
      </w:r>
    </w:p>
    <w:p w:rsidR="009C279D" w:rsidRDefault="009C279D">
      <w:pPr>
        <w:numPr>
          <w:ilvl w:val="0"/>
          <w:numId w:val="4"/>
        </w:numPr>
        <w:spacing w:line="100" w:lineRule="atLeast"/>
        <w:jc w:val="both"/>
      </w:pPr>
      <w:r>
        <w:t>Wykonawca ponosi odpowiedzialność za prawidłowe wykonanie świadczeń zdrowotnych określonych umową i oświadcza, że dysponuje osobami posiadającymi kwalifikacje zawodowe i uprawnienia zgodnie z obowiązującymi przepisami, procedurami i zasadami dobrej praktyki laboratoryjnej.</w:t>
      </w:r>
    </w:p>
    <w:p w:rsidR="009C279D" w:rsidRDefault="009C279D">
      <w:pPr>
        <w:numPr>
          <w:ilvl w:val="0"/>
          <w:numId w:val="4"/>
        </w:numPr>
        <w:spacing w:line="100" w:lineRule="atLeast"/>
        <w:jc w:val="both"/>
      </w:pPr>
      <w:r>
        <w:t xml:space="preserve">Wykonawca zobowiązuje się do posiadania obowiązkowego ubezpieczenia od odpowiedzialności cywilnej przez cały okres trwania umowy. </w:t>
      </w:r>
    </w:p>
    <w:p w:rsidR="009C279D" w:rsidRDefault="009C279D">
      <w:pPr>
        <w:jc w:val="center"/>
        <w:rPr>
          <w:b/>
        </w:rPr>
      </w:pPr>
    </w:p>
    <w:p w:rsidR="009C279D" w:rsidRDefault="009C279D">
      <w:pPr>
        <w:jc w:val="center"/>
      </w:pPr>
      <w:r>
        <w:rPr>
          <w:b/>
        </w:rPr>
        <w:t>Rozliczenia stron</w:t>
      </w:r>
    </w:p>
    <w:p w:rsidR="009C279D" w:rsidRDefault="009C279D">
      <w:pPr>
        <w:jc w:val="center"/>
      </w:pPr>
      <w:r>
        <w:t>§ 8</w:t>
      </w:r>
    </w:p>
    <w:p w:rsidR="009C279D" w:rsidRDefault="009C279D">
      <w:pPr>
        <w:jc w:val="center"/>
      </w:pPr>
    </w:p>
    <w:p w:rsidR="009C279D" w:rsidRDefault="009C279D">
      <w:pPr>
        <w:jc w:val="both"/>
      </w:pPr>
      <w:r>
        <w:t>1. Zleceniodawca zobowiązuje się zapłacić Wykonawcy za wykonane świadczenia zdrowotne maksymalną cenę brutto w kwocie: ………………... (słownie: …………….) na podstawie otrzymanych faktur, wystawionych zgodnie z cennikiem wskazanym w załączniku nr 1.</w:t>
      </w:r>
    </w:p>
    <w:p w:rsidR="009C279D" w:rsidRDefault="009C279D">
      <w:pPr>
        <w:pStyle w:val="Tekstpodstawowy22"/>
        <w:spacing w:line="100" w:lineRule="atLeast"/>
      </w:pPr>
      <w:r>
        <w:rPr>
          <w:color w:val="auto"/>
        </w:rPr>
        <w:t xml:space="preserve">2. Wykonawca ma prawo do zmiany cen wynikających z załącznika nr 1. </w:t>
      </w:r>
    </w:p>
    <w:p w:rsidR="009C279D" w:rsidRDefault="009C279D">
      <w:pPr>
        <w:pStyle w:val="Tekstpodstawowy22"/>
        <w:spacing w:line="100" w:lineRule="atLeast"/>
        <w:rPr>
          <w:color w:val="auto"/>
        </w:rPr>
      </w:pPr>
      <w:r>
        <w:rPr>
          <w:color w:val="auto"/>
        </w:rPr>
        <w:t xml:space="preserve">3. Nowy cennik obowiązuje po upływie 14 dni od jego doręczenia Zleceniodawcy. </w:t>
      </w:r>
    </w:p>
    <w:p w:rsidR="009C279D" w:rsidRDefault="009C279D">
      <w:pPr>
        <w:pStyle w:val="Tekstpodstawowy22"/>
        <w:spacing w:line="100" w:lineRule="atLeast"/>
        <w:rPr>
          <w:color w:val="auto"/>
        </w:rPr>
      </w:pPr>
      <w:r>
        <w:rPr>
          <w:color w:val="auto"/>
        </w:rPr>
        <w:t xml:space="preserve">4. Zleceniodawca zastrzega sobie zlecanie badań nieobjętych niniejszą umową, </w:t>
      </w:r>
      <w:r>
        <w:rPr>
          <w:color w:val="auto"/>
        </w:rPr>
        <w:br/>
        <w:t>a powiązanych z badaniami będącymi przedmiotem umowy, w zależności od konieczności ich wykonywania na potrzeby pacjentów.</w:t>
      </w:r>
    </w:p>
    <w:p w:rsidR="009C279D" w:rsidRDefault="009C279D">
      <w:pPr>
        <w:pStyle w:val="Tekstpodstawowy22"/>
        <w:spacing w:line="100" w:lineRule="atLeast"/>
      </w:pPr>
      <w:r>
        <w:rPr>
          <w:color w:val="auto"/>
        </w:rPr>
        <w:t xml:space="preserve">5. W przypadku wyczerpania któregoś z rodzajów badań określonych w załączniku nr 1, </w:t>
      </w:r>
      <w:r>
        <w:rPr>
          <w:color w:val="auto"/>
        </w:rPr>
        <w:br/>
        <w:t>w trakcie trwania umowy, Zleceniodawca może dokonać zmiany ilości badań kosztem innego rodzaju badań. Zmiana ilości badań w poszczególnych ich rodzajach może odbywać się wyłącznie w ramach ogólnej wartości umowy.</w:t>
      </w:r>
    </w:p>
    <w:p w:rsidR="009C279D" w:rsidRDefault="009C279D">
      <w:pPr>
        <w:tabs>
          <w:tab w:val="left" w:pos="284"/>
        </w:tabs>
        <w:jc w:val="both"/>
      </w:pPr>
      <w:r>
        <w:t xml:space="preserve">6. Na podstawie art. 43 ust. 1 pkt 18 ustawy z dnia 11 marca 2004 r. o podatku od towarów </w:t>
      </w:r>
      <w:r>
        <w:br/>
        <w:t xml:space="preserve">i usług (Dz. U. z 2021 r. poz. 685 z późn. zm.), w zakresie opieki medycznej usługi obejmujące badania krwi są zwolnione od podatku od towarów i usług. </w:t>
      </w:r>
    </w:p>
    <w:p w:rsidR="009C279D" w:rsidRDefault="009C279D">
      <w:pPr>
        <w:tabs>
          <w:tab w:val="left" w:pos="284"/>
        </w:tabs>
        <w:jc w:val="both"/>
      </w:pPr>
    </w:p>
    <w:p w:rsidR="009C279D" w:rsidRDefault="009C279D">
      <w:pPr>
        <w:jc w:val="center"/>
      </w:pPr>
      <w:r>
        <w:t>§ 9</w:t>
      </w:r>
    </w:p>
    <w:p w:rsidR="009C279D" w:rsidRDefault="009C279D">
      <w:pPr>
        <w:jc w:val="both"/>
      </w:pPr>
      <w:r>
        <w:t xml:space="preserve">Za wykonanie badań określonych w § 4 ust. 2 Zleceniodawca zobowiązany jest do zapłaty Wykonawcy wynagrodzenia za wykonane badanie w wysokości wynikającej z aktualnego, obowiązującego w dacie wykonania badań cennika Instytutu Hematologii i Transfuzjologii </w:t>
      </w:r>
      <w:r>
        <w:br/>
        <w:t xml:space="preserve">w Warszawie. </w:t>
      </w:r>
    </w:p>
    <w:p w:rsidR="009C279D" w:rsidRDefault="009C279D">
      <w:pPr>
        <w:jc w:val="both"/>
      </w:pPr>
    </w:p>
    <w:p w:rsidR="009C279D" w:rsidRDefault="009C279D">
      <w:pPr>
        <w:tabs>
          <w:tab w:val="left" w:pos="284"/>
        </w:tabs>
        <w:jc w:val="center"/>
      </w:pPr>
      <w:r>
        <w:t>§ 10</w:t>
      </w:r>
    </w:p>
    <w:p w:rsidR="009C279D" w:rsidRDefault="009C279D" w:rsidP="00E5133E">
      <w:pPr>
        <w:numPr>
          <w:ilvl w:val="3"/>
          <w:numId w:val="6"/>
        </w:numPr>
        <w:tabs>
          <w:tab w:val="left" w:pos="284"/>
        </w:tabs>
        <w:ind w:left="0" w:firstLine="0"/>
        <w:jc w:val="both"/>
      </w:pPr>
      <w:r>
        <w:t>Rozliczenie między stronami z tytułu o którym mowa w § 8 - 9 następuje w okresach miesięcznych za miesiąc poprzedni po wystawieniu przez Wykonawcę faktury VAT. Wynagrodzenie jest płatne w terminie 30 dni od daty wystawienia faktury przelewem na konto Wykonawcy: ……………………….</w:t>
      </w:r>
    </w:p>
    <w:p w:rsidR="009C279D" w:rsidRDefault="009C279D" w:rsidP="00E5133E">
      <w:pPr>
        <w:numPr>
          <w:ilvl w:val="3"/>
          <w:numId w:val="6"/>
        </w:numPr>
        <w:tabs>
          <w:tab w:val="left" w:pos="284"/>
        </w:tabs>
        <w:ind w:left="0" w:firstLine="0"/>
        <w:jc w:val="both"/>
      </w:pPr>
      <w:r>
        <w:t>Faktury VAT będą przesyłane do Zleceniodawcy, tj. Wojskowego Centrum Krwiodawstwa i Krwiolecznictwa SP ZOZ, przy ul. Koszykowej 78, 00-671 Warszawa. Do faktury VAT Wykonawca dołączy załącznik z wykazem wykonanych badań.</w:t>
      </w:r>
    </w:p>
    <w:p w:rsidR="009C279D" w:rsidRDefault="009C279D">
      <w:pPr>
        <w:spacing w:line="276" w:lineRule="auto"/>
        <w:jc w:val="both"/>
        <w:rPr>
          <w:b/>
        </w:rPr>
      </w:pPr>
    </w:p>
    <w:p w:rsidR="009C279D" w:rsidRDefault="009C279D">
      <w:pPr>
        <w:spacing w:line="276" w:lineRule="auto"/>
        <w:jc w:val="center"/>
      </w:pPr>
      <w:r>
        <w:rPr>
          <w:b/>
        </w:rPr>
        <w:t>Odpowiedzialność</w:t>
      </w:r>
    </w:p>
    <w:p w:rsidR="009C279D" w:rsidRDefault="009C279D">
      <w:pPr>
        <w:spacing w:line="276" w:lineRule="auto"/>
        <w:ind w:left="284" w:hanging="284"/>
        <w:jc w:val="center"/>
      </w:pPr>
      <w:r>
        <w:rPr>
          <w:rFonts w:eastAsia="MS Mincho"/>
        </w:rPr>
        <w:t xml:space="preserve">§ </w:t>
      </w:r>
      <w:r>
        <w:t>11</w:t>
      </w:r>
    </w:p>
    <w:p w:rsidR="009C279D" w:rsidRDefault="009C279D">
      <w:pPr>
        <w:jc w:val="both"/>
      </w:pPr>
      <w:r>
        <w:t>1. Odpowiedzialność stron za niewykonanie lub nienależyte wykonanie umowy wyłączona jest w przypadku wystąpienia przy jej realizacji okoliczności o charakterze siły wyższej.</w:t>
      </w:r>
    </w:p>
    <w:p w:rsidR="009C279D" w:rsidRDefault="009C279D" w:rsidP="00740A1C">
      <w:pPr>
        <w:jc w:val="both"/>
      </w:pPr>
      <w:r>
        <w:t>2. Za okoliczności siły wyższej uznaje się między innymi: strajk, inne zakłócenie w pracy o charakterze stałym, pożar, eksplozja, awaria elektryczna, wojna i operacja wojskowa, oraz inne nadzwyczajne okoliczności o charakterze zewnętrznym, których nie można było przewidzieć lub którym nie można było zapobiec.</w:t>
      </w:r>
    </w:p>
    <w:p w:rsidR="009C279D" w:rsidRPr="00845857" w:rsidRDefault="009C279D" w:rsidP="008C5CD3">
      <w:pPr>
        <w:jc w:val="both"/>
      </w:pPr>
      <w:r w:rsidRPr="00845857">
        <w:t>3. Zapłata kary umownej przypadającej od Wykonawcy na rzecz Zleceniodawcy w wysokości wartości brutto faktur wystawionych za ostatni miesiąc świadczenia usługi następuje, gdy Wykonawca albo Zleceniodawca odstąpi od umowy lub rozwiąże umowę z przyczyn leżących po stronie Wykonawcy.</w:t>
      </w:r>
    </w:p>
    <w:p w:rsidR="009C279D" w:rsidRPr="00845857" w:rsidRDefault="009C279D" w:rsidP="008C5CD3">
      <w:pPr>
        <w:jc w:val="both"/>
      </w:pPr>
      <w:r w:rsidRPr="00845857">
        <w:t>4.W przypadku, gdy wysokość uiszczonych kar umownych, o których mowa w ust. 3, nie pokrywa wysokości szkody, Zleceniodawcy służy roszczenie o pokrycie różnicy tej szkody na zasadach ogólnych.</w:t>
      </w:r>
    </w:p>
    <w:p w:rsidR="009C279D" w:rsidRDefault="009C279D" w:rsidP="00740A1C">
      <w:pPr>
        <w:jc w:val="both"/>
      </w:pPr>
    </w:p>
    <w:p w:rsidR="009C279D" w:rsidRDefault="009C279D" w:rsidP="00740A1C">
      <w:pPr>
        <w:jc w:val="both"/>
      </w:pPr>
    </w:p>
    <w:p w:rsidR="009C279D" w:rsidRDefault="009C279D">
      <w:pPr>
        <w:pStyle w:val="Default"/>
        <w:spacing w:line="276" w:lineRule="auto"/>
        <w:jc w:val="center"/>
      </w:pPr>
      <w:r>
        <w:rPr>
          <w:b/>
          <w:color w:val="auto"/>
        </w:rPr>
        <w:t>Ochrona danych osobowych</w:t>
      </w:r>
    </w:p>
    <w:p w:rsidR="009C279D" w:rsidRDefault="009C279D">
      <w:pPr>
        <w:pStyle w:val="Default"/>
        <w:spacing w:line="276" w:lineRule="auto"/>
        <w:jc w:val="center"/>
      </w:pPr>
      <w:r>
        <w:rPr>
          <w:color w:val="auto"/>
        </w:rPr>
        <w:t>§ 12</w:t>
      </w:r>
    </w:p>
    <w:p w:rsidR="009C279D" w:rsidRDefault="009C279D">
      <w:pPr>
        <w:jc w:val="both"/>
      </w:pPr>
      <w:r>
        <w:t xml:space="preserve">1. Wykonywanie niniejszej umowy wymaga, aby Wykonawca i Zleceniodawca wymieniali się danymi osobowymi osób, którymi będą się posługiwać przy zawieraniu lub wykonywaniu niniejszej umowy obejmujące przedstawicieli zawierających niniejszą umowę oraz pracowników wykonujących niniejszą umowę. W związku z tym strony będą się wymieniać danymi tych osób – przekazanie od administratora do administratora.  </w:t>
      </w:r>
    </w:p>
    <w:p w:rsidR="009C279D" w:rsidRDefault="009C279D">
      <w:pPr>
        <w:jc w:val="both"/>
      </w:pPr>
      <w:r>
        <w:t xml:space="preserve">2. Wykonywanie niniejszej umowy wymaga, aby Zleceniodawca przekazywał dane badanych pacjentów Wykonawcy. W związku z tym strony będą się wymieniać danymi tych osób – przekazanie od administratora do administratora. Niniejsza umowa dotyczy świadczenia usług w zakresie objętym kompetencjami Wykonawcy wskazanymi w u.p.s.k. i w o.d.p. Wykonawca jako organ publiczny samodzielnie ustala cele i sposoby przetwarzania danych osobowych, zgodnie z obowiązującym prawem, w związku z powyższym jest administratorem zebranych danych osobowych w związku z wykonywaniem niniejszej umowy. </w:t>
      </w:r>
      <w:bookmarkStart w:id="0" w:name="_Hlk531782002"/>
      <w:bookmarkEnd w:id="0"/>
    </w:p>
    <w:p w:rsidR="009C279D" w:rsidRDefault="009C279D">
      <w:pPr>
        <w:spacing w:line="276" w:lineRule="auto"/>
        <w:jc w:val="both"/>
      </w:pPr>
    </w:p>
    <w:p w:rsidR="009C279D" w:rsidRDefault="009C279D">
      <w:pPr>
        <w:spacing w:line="276" w:lineRule="auto"/>
        <w:jc w:val="center"/>
      </w:pPr>
      <w:r>
        <w:rPr>
          <w:b/>
        </w:rPr>
        <w:t>Obowiązywanie umowy, zmiany do umowy</w:t>
      </w:r>
    </w:p>
    <w:p w:rsidR="009C279D" w:rsidRDefault="009C279D">
      <w:pPr>
        <w:spacing w:line="276" w:lineRule="auto"/>
        <w:jc w:val="center"/>
      </w:pPr>
      <w:r>
        <w:t>§ 13</w:t>
      </w:r>
    </w:p>
    <w:p w:rsidR="009C279D" w:rsidRDefault="009C279D">
      <w:pPr>
        <w:jc w:val="both"/>
      </w:pPr>
      <w:r>
        <w:t>1. Niniejsza umowa zostaje zawarta na czas określony od 01.02.2022 r. do 01.02.2023 r.</w:t>
      </w:r>
    </w:p>
    <w:p w:rsidR="009C279D" w:rsidRDefault="009C279D">
      <w:pPr>
        <w:jc w:val="both"/>
      </w:pPr>
      <w:r>
        <w:t xml:space="preserve">2.  Każda ze stron może wypowiedzieć umowę z zachowaniem miesięcznego okresu wypowiedzenia, że skutkiem na koniec miesiąca kalendarzowego. </w:t>
      </w:r>
    </w:p>
    <w:p w:rsidR="009C279D" w:rsidRDefault="009C279D">
      <w:pPr>
        <w:jc w:val="both"/>
      </w:pPr>
      <w:r>
        <w:t xml:space="preserve">3. W przypadku niewykonywania lub nienależytego wykonywania umowy, druga strona może wezwać do wykonywania umowy lub wykonania umowy w sposób należyty wyznaczając dziesięciodniowy termin. Po bezskutecznym upływie terminu strona wzywająca ma prawo do rozwiązania umowy bez zachowania okresu wypowiedzenia, o którym mowa w </w:t>
      </w:r>
      <w:bookmarkStart w:id="1" w:name="_GoBack"/>
      <w:r w:rsidRPr="008C5CD3">
        <w:rPr>
          <w:color w:val="FF0000"/>
        </w:rPr>
        <w:t>ust. 2.</w:t>
      </w:r>
      <w:r>
        <w:t xml:space="preserve"> </w:t>
      </w:r>
      <w:bookmarkEnd w:id="1"/>
      <w:r>
        <w:t xml:space="preserve">Uprawnienie do wypowiedzenia umowy bez zachowania okresu wypowiedzenia wygasa po siedmiu dniach liczonych od dnia następującego po bezskutecznym upływie terminu wyznaczonego w wezwaniu. </w:t>
      </w:r>
    </w:p>
    <w:p w:rsidR="009C279D" w:rsidRDefault="009C279D">
      <w:pPr>
        <w:tabs>
          <w:tab w:val="left" w:pos="840"/>
        </w:tabs>
        <w:spacing w:line="276" w:lineRule="auto"/>
        <w:jc w:val="both"/>
        <w:rPr>
          <w:b/>
        </w:rPr>
      </w:pPr>
    </w:p>
    <w:p w:rsidR="009C279D" w:rsidRDefault="009C279D">
      <w:pPr>
        <w:tabs>
          <w:tab w:val="left" w:pos="840"/>
        </w:tabs>
        <w:spacing w:line="276" w:lineRule="auto"/>
        <w:jc w:val="center"/>
      </w:pPr>
      <w:r>
        <w:rPr>
          <w:b/>
        </w:rPr>
        <w:t>Przepisy końcowe</w:t>
      </w:r>
    </w:p>
    <w:p w:rsidR="009C279D" w:rsidRDefault="009C279D">
      <w:pPr>
        <w:tabs>
          <w:tab w:val="left" w:pos="840"/>
        </w:tabs>
        <w:spacing w:line="276" w:lineRule="auto"/>
        <w:jc w:val="center"/>
      </w:pPr>
      <w:r>
        <w:t>§ 14</w:t>
      </w:r>
    </w:p>
    <w:p w:rsidR="009C279D" w:rsidRDefault="009C279D">
      <w:pPr>
        <w:tabs>
          <w:tab w:val="left" w:pos="840"/>
        </w:tabs>
        <w:jc w:val="both"/>
      </w:pPr>
      <w:r>
        <w:t xml:space="preserve">1. Wszelkie zmiany w umowie muszą być dokonane w formie pisemnej pod rygorem nieważności – aneksem do niniejszej umowy, z zastrzeżeniem ust. 2. </w:t>
      </w:r>
    </w:p>
    <w:p w:rsidR="009C279D" w:rsidRDefault="009C279D">
      <w:pPr>
        <w:tabs>
          <w:tab w:val="left" w:pos="840"/>
        </w:tabs>
        <w:jc w:val="both"/>
      </w:pPr>
      <w:r>
        <w:t xml:space="preserve">2. Zmiany załączników do umowy nie są zmianą, o której mowa w ust. 1. Wykonawca przekazuje Zleceniodawcy załączniki w nowym brzmieniu listownie, listem poleconym, wskazując termin, od którego obowiązują. W przypadku braku takiego zastrzeżenia, załącznik w nowym brzmieniu obowiązuje od dnia następującego po jego doręczeniu. </w:t>
      </w:r>
    </w:p>
    <w:p w:rsidR="009C279D" w:rsidRDefault="009C279D">
      <w:pPr>
        <w:tabs>
          <w:tab w:val="left" w:pos="840"/>
        </w:tabs>
        <w:jc w:val="both"/>
      </w:pPr>
      <w:r>
        <w:t>3. Spory wynikłe na tle realizacji umowy strony zobowiązują się rozwiązać polubownie. W przypadku, gdy strony nie dojdą do porozumienia w ciągu dwóch miesięcy od rozpoczęcia sporu, każda ze stron może wnieść pozew do właściwego rzeczowo sądu we Wrocławiu.</w:t>
      </w:r>
    </w:p>
    <w:p w:rsidR="009C279D" w:rsidRDefault="009C279D">
      <w:pPr>
        <w:tabs>
          <w:tab w:val="left" w:pos="840"/>
        </w:tabs>
        <w:jc w:val="both"/>
      </w:pPr>
    </w:p>
    <w:p w:rsidR="009C279D" w:rsidRDefault="009C279D">
      <w:pPr>
        <w:tabs>
          <w:tab w:val="left" w:pos="840"/>
        </w:tabs>
        <w:jc w:val="both"/>
      </w:pPr>
    </w:p>
    <w:p w:rsidR="009C279D" w:rsidRDefault="009C279D">
      <w:pPr>
        <w:spacing w:line="276" w:lineRule="auto"/>
        <w:jc w:val="center"/>
      </w:pPr>
      <w:r>
        <w:t>§ 15</w:t>
      </w:r>
    </w:p>
    <w:p w:rsidR="009C279D" w:rsidRDefault="009C279D">
      <w:pPr>
        <w:jc w:val="both"/>
      </w:pPr>
      <w:r>
        <w:t xml:space="preserve">W sprawach związanych z realizacją niniejszej umowy osobą do kontaktu jest: </w:t>
      </w:r>
    </w:p>
    <w:p w:rsidR="009C279D" w:rsidRDefault="009C279D">
      <w:pPr>
        <w:pStyle w:val="CommentTex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ze strony Zleceniodawcy: </w:t>
      </w:r>
    </w:p>
    <w:p w:rsidR="009C279D" w:rsidRDefault="009C279D" w:rsidP="00FA339D">
      <w:pPr>
        <w:pStyle w:val="CommentText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</w:p>
    <w:p w:rsidR="009C279D" w:rsidRDefault="009C279D">
      <w:pPr>
        <w:numPr>
          <w:ilvl w:val="0"/>
          <w:numId w:val="7"/>
        </w:numPr>
        <w:spacing w:line="276" w:lineRule="auto"/>
        <w:jc w:val="both"/>
      </w:pPr>
      <w:r>
        <w:t xml:space="preserve">ze strony Wykonawcy: </w:t>
      </w:r>
    </w:p>
    <w:p w:rsidR="009C279D" w:rsidRDefault="009C279D">
      <w:pPr>
        <w:spacing w:line="276" w:lineRule="auto"/>
        <w:jc w:val="both"/>
      </w:pPr>
      <w:r>
        <w:rPr>
          <w:rStyle w:val="czeinternetowe"/>
          <w:color w:val="auto"/>
          <w:u w:val="none"/>
        </w:rPr>
        <w:t>…………………………………….</w:t>
      </w:r>
    </w:p>
    <w:p w:rsidR="009C279D" w:rsidRDefault="009C279D">
      <w:pPr>
        <w:spacing w:line="276" w:lineRule="auto"/>
        <w:jc w:val="center"/>
      </w:pPr>
    </w:p>
    <w:p w:rsidR="009C279D" w:rsidRDefault="009C279D">
      <w:pPr>
        <w:spacing w:line="276" w:lineRule="auto"/>
        <w:jc w:val="center"/>
      </w:pPr>
    </w:p>
    <w:p w:rsidR="009C279D" w:rsidRDefault="009C279D">
      <w:pPr>
        <w:spacing w:line="276" w:lineRule="auto"/>
        <w:jc w:val="center"/>
      </w:pPr>
      <w:r>
        <w:t>§ 16</w:t>
      </w:r>
    </w:p>
    <w:p w:rsidR="009C279D" w:rsidRDefault="009C279D">
      <w:pPr>
        <w:jc w:val="both"/>
      </w:pPr>
      <w:r>
        <w:t xml:space="preserve">Umowę sporządzono w dwóch jednobrzmiących egzemplarzach, po jednym dla Wykonawcy </w:t>
      </w:r>
      <w:r>
        <w:br/>
        <w:t>i Zleceniodawcy.</w:t>
      </w:r>
    </w:p>
    <w:p w:rsidR="009C279D" w:rsidRDefault="009C279D">
      <w:pPr>
        <w:pStyle w:val="BodyText"/>
        <w:spacing w:line="276" w:lineRule="auto"/>
      </w:pPr>
    </w:p>
    <w:p w:rsidR="009C279D" w:rsidRDefault="009C279D">
      <w:pPr>
        <w:tabs>
          <w:tab w:val="left" w:pos="284"/>
        </w:tabs>
        <w:jc w:val="both"/>
      </w:pPr>
      <w:r>
        <w:t xml:space="preserve">Załączniki do umowy; </w:t>
      </w:r>
    </w:p>
    <w:p w:rsidR="009C279D" w:rsidRDefault="009C279D">
      <w:pPr>
        <w:pStyle w:val="Akapitzlist1"/>
        <w:numPr>
          <w:ilvl w:val="0"/>
          <w:numId w:val="3"/>
        </w:numPr>
        <w:tabs>
          <w:tab w:val="left" w:pos="284"/>
        </w:tabs>
        <w:jc w:val="both"/>
      </w:pPr>
      <w:r>
        <w:t xml:space="preserve">Załącznik nr 1: ………………. </w:t>
      </w:r>
    </w:p>
    <w:p w:rsidR="009C279D" w:rsidRDefault="009C279D" w:rsidP="00BB6D7F">
      <w:pPr>
        <w:pStyle w:val="Akapitzlist1"/>
        <w:numPr>
          <w:ilvl w:val="0"/>
          <w:numId w:val="3"/>
        </w:numPr>
        <w:tabs>
          <w:tab w:val="left" w:pos="284"/>
        </w:tabs>
        <w:jc w:val="both"/>
      </w:pPr>
      <w:r>
        <w:t>Załącznik nr 2 ………………………..</w:t>
      </w:r>
    </w:p>
    <w:p w:rsidR="009C279D" w:rsidRDefault="009C279D">
      <w:pPr>
        <w:pStyle w:val="BodyText"/>
        <w:spacing w:line="276" w:lineRule="auto"/>
      </w:pPr>
    </w:p>
    <w:p w:rsidR="009C279D" w:rsidRDefault="009C279D">
      <w:pPr>
        <w:pStyle w:val="BodyText"/>
        <w:spacing w:line="276" w:lineRule="auto"/>
      </w:pPr>
    </w:p>
    <w:p w:rsidR="009C279D" w:rsidRDefault="009C279D">
      <w:pPr>
        <w:jc w:val="both"/>
      </w:pPr>
      <w:r>
        <w:rPr>
          <w:b/>
        </w:rPr>
        <w:t>WYKONAWCA                                                                               ZLECENIODAWCA</w:t>
      </w:r>
      <w:r>
        <w:rPr>
          <w:b/>
        </w:rPr>
        <w:tab/>
      </w:r>
    </w:p>
    <w:p w:rsidR="009C279D" w:rsidRDefault="009C279D">
      <w:pPr>
        <w:ind w:left="708"/>
        <w:jc w:val="both"/>
      </w:pPr>
    </w:p>
    <w:sectPr w:rsidR="009C279D" w:rsidSect="00A0127C"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79D" w:rsidRDefault="009C279D" w:rsidP="00A0127C">
      <w:r>
        <w:separator/>
      </w:r>
    </w:p>
  </w:endnote>
  <w:endnote w:type="continuationSeparator" w:id="0">
    <w:p w:rsidR="009C279D" w:rsidRDefault="009C279D" w:rsidP="00A01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79D" w:rsidRDefault="009C279D">
    <w:pPr>
      <w:pStyle w:val="Footer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6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6</w:t>
    </w:r>
    <w:r>
      <w:rPr>
        <w:b/>
      </w:rPr>
      <w:fldChar w:fldCharType="end"/>
    </w:r>
  </w:p>
  <w:p w:rsidR="009C279D" w:rsidRDefault="009C27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79D" w:rsidRDefault="009C279D" w:rsidP="00A0127C">
      <w:r>
        <w:separator/>
      </w:r>
    </w:p>
  </w:footnote>
  <w:footnote w:type="continuationSeparator" w:id="0">
    <w:p w:rsidR="009C279D" w:rsidRDefault="009C279D" w:rsidP="00A012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/>
        <w:b w:val="0"/>
        <w:i w:val="0"/>
        <w:color w:val="000000"/>
        <w:sz w:val="18"/>
        <w:szCs w:val="18"/>
        <w:u w:val="none"/>
      </w:rPr>
    </w:lvl>
  </w:abstractNum>
  <w:abstractNum w:abstractNumId="1">
    <w:nsid w:val="035911A8"/>
    <w:multiLevelType w:val="multilevel"/>
    <w:tmpl w:val="FFFFFFFF"/>
    <w:lvl w:ilvl="0">
      <w:start w:val="1"/>
      <w:numFmt w:val="decimal"/>
      <w:suff w:val="space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2">
    <w:nsid w:val="11E53E1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14A07349"/>
    <w:multiLevelType w:val="multilevel"/>
    <w:tmpl w:val="FFFFFFFF"/>
    <w:lvl w:ilvl="0">
      <w:start w:val="1"/>
      <w:numFmt w:val="decimal"/>
      <w:suff w:val="space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57" w:firstLine="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4">
    <w:nsid w:val="1AD879C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5">
    <w:nsid w:val="5BA04284"/>
    <w:multiLevelType w:val="multilevel"/>
    <w:tmpl w:val="FFFFFFFF"/>
    <w:lvl w:ilvl="0">
      <w:start w:val="1"/>
      <w:numFmt w:val="decimal"/>
      <w:suff w:val="space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6">
    <w:nsid w:val="640F6D1B"/>
    <w:multiLevelType w:val="multilevel"/>
    <w:tmpl w:val="301AC0D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7">
    <w:nsid w:val="6696635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>
    <w:nsid w:val="66F16657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74E94CFC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0">
    <w:nsid w:val="7A086320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0"/>
        </w:tabs>
        <w:ind w:left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11">
    <w:nsid w:val="7B787089"/>
    <w:multiLevelType w:val="multilevel"/>
    <w:tmpl w:val="FFFFFFFF"/>
    <w:lvl w:ilvl="0">
      <w:start w:val="1"/>
      <w:numFmt w:val="decimal"/>
      <w:suff w:val="space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10"/>
  </w:num>
  <w:num w:numId="6">
    <w:abstractNumId w:val="4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1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127C"/>
    <w:rsid w:val="000A1538"/>
    <w:rsid w:val="001D6E52"/>
    <w:rsid w:val="001D7C0A"/>
    <w:rsid w:val="001E30D4"/>
    <w:rsid w:val="001F2920"/>
    <w:rsid w:val="0020380D"/>
    <w:rsid w:val="00204037"/>
    <w:rsid w:val="002B6556"/>
    <w:rsid w:val="003C1766"/>
    <w:rsid w:val="00454423"/>
    <w:rsid w:val="004F3408"/>
    <w:rsid w:val="005D7A5B"/>
    <w:rsid w:val="006254AF"/>
    <w:rsid w:val="00634BB1"/>
    <w:rsid w:val="006566E0"/>
    <w:rsid w:val="00666825"/>
    <w:rsid w:val="0069795F"/>
    <w:rsid w:val="006D715E"/>
    <w:rsid w:val="00740A1C"/>
    <w:rsid w:val="00747C75"/>
    <w:rsid w:val="00766313"/>
    <w:rsid w:val="00796260"/>
    <w:rsid w:val="007D5C40"/>
    <w:rsid w:val="00840E59"/>
    <w:rsid w:val="00845857"/>
    <w:rsid w:val="008879B5"/>
    <w:rsid w:val="008C1C7A"/>
    <w:rsid w:val="008C5CD3"/>
    <w:rsid w:val="00954470"/>
    <w:rsid w:val="00985BA5"/>
    <w:rsid w:val="009A5162"/>
    <w:rsid w:val="009C279D"/>
    <w:rsid w:val="009D6900"/>
    <w:rsid w:val="00A0127C"/>
    <w:rsid w:val="00A1772D"/>
    <w:rsid w:val="00A25BE8"/>
    <w:rsid w:val="00A5479D"/>
    <w:rsid w:val="00A94CA2"/>
    <w:rsid w:val="00B45C25"/>
    <w:rsid w:val="00B726D4"/>
    <w:rsid w:val="00B80262"/>
    <w:rsid w:val="00B85FE5"/>
    <w:rsid w:val="00BB02AE"/>
    <w:rsid w:val="00BB6D7F"/>
    <w:rsid w:val="00BE7DA1"/>
    <w:rsid w:val="00CB0389"/>
    <w:rsid w:val="00CD53CB"/>
    <w:rsid w:val="00CE344E"/>
    <w:rsid w:val="00E5133E"/>
    <w:rsid w:val="00EA5975"/>
    <w:rsid w:val="00EC33D4"/>
    <w:rsid w:val="00EC6890"/>
    <w:rsid w:val="00F74DAB"/>
    <w:rsid w:val="00FA339D"/>
    <w:rsid w:val="00FF0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890"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TextChar">
    <w:name w:val="Endnote Text Char"/>
    <w:uiPriority w:val="99"/>
    <w:semiHidden/>
    <w:locked/>
    <w:rsid w:val="00A0127C"/>
    <w:rPr>
      <w:sz w:val="20"/>
    </w:rPr>
  </w:style>
  <w:style w:type="character" w:customStyle="1" w:styleId="Zakotwiczenieprzypisukocowego">
    <w:name w:val="Zakotwiczenie przypisu końcowego"/>
    <w:uiPriority w:val="99"/>
    <w:rsid w:val="00A0127C"/>
    <w:rPr>
      <w:vertAlign w:val="superscript"/>
    </w:rPr>
  </w:style>
  <w:style w:type="character" w:customStyle="1" w:styleId="EndnoteCharacters">
    <w:name w:val="Endnote Characters"/>
    <w:uiPriority w:val="99"/>
    <w:semiHidden/>
    <w:rsid w:val="00EC6890"/>
    <w:rPr>
      <w:vertAlign w:val="superscript"/>
    </w:rPr>
  </w:style>
  <w:style w:type="character" w:customStyle="1" w:styleId="BodyTextChar">
    <w:name w:val="Body Text Char"/>
    <w:uiPriority w:val="99"/>
    <w:semiHidden/>
    <w:locked/>
    <w:rsid w:val="00A0127C"/>
    <w:rPr>
      <w:sz w:val="24"/>
    </w:rPr>
  </w:style>
  <w:style w:type="character" w:customStyle="1" w:styleId="HeaderChar">
    <w:name w:val="Header Char"/>
    <w:link w:val="Header"/>
    <w:uiPriority w:val="99"/>
    <w:locked/>
    <w:rsid w:val="00EC6890"/>
    <w:rPr>
      <w:sz w:val="24"/>
    </w:rPr>
  </w:style>
  <w:style w:type="character" w:customStyle="1" w:styleId="FooterChar">
    <w:name w:val="Footer Char"/>
    <w:uiPriority w:val="99"/>
    <w:locked/>
    <w:rsid w:val="00EC6890"/>
    <w:rPr>
      <w:sz w:val="24"/>
    </w:rPr>
  </w:style>
  <w:style w:type="character" w:styleId="CommentReference">
    <w:name w:val="annotation reference"/>
    <w:basedOn w:val="DefaultParagraphFont"/>
    <w:uiPriority w:val="99"/>
    <w:rsid w:val="00EC6890"/>
    <w:rPr>
      <w:rFonts w:cs="Times New Roman"/>
      <w:sz w:val="16"/>
    </w:rPr>
  </w:style>
  <w:style w:type="character" w:customStyle="1" w:styleId="CommentTextChar">
    <w:name w:val="Comment Text Char"/>
    <w:uiPriority w:val="99"/>
    <w:locked/>
    <w:rsid w:val="00EC6890"/>
  </w:style>
  <w:style w:type="character" w:customStyle="1" w:styleId="BalloonTextChar">
    <w:name w:val="Balloon Text Char"/>
    <w:uiPriority w:val="99"/>
    <w:locked/>
    <w:rsid w:val="00EC6890"/>
    <w:rPr>
      <w:rFonts w:ascii="Tahoma" w:hAnsi="Tahoma"/>
      <w:sz w:val="16"/>
    </w:rPr>
  </w:style>
  <w:style w:type="character" w:customStyle="1" w:styleId="czeinternetowe">
    <w:name w:val="Łącze internetowe"/>
    <w:uiPriority w:val="99"/>
    <w:rsid w:val="00EC6890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rsid w:val="00EC6890"/>
    <w:rPr>
      <w:color w:val="605E5C"/>
      <w:shd w:val="clear" w:color="auto" w:fill="E1DFDD"/>
    </w:rPr>
  </w:style>
  <w:style w:type="character" w:customStyle="1" w:styleId="Wyrnienie">
    <w:name w:val="Wyróżnienie"/>
    <w:uiPriority w:val="99"/>
    <w:rsid w:val="00EC6890"/>
    <w:rPr>
      <w:i/>
    </w:rPr>
  </w:style>
  <w:style w:type="character" w:customStyle="1" w:styleId="Nierozpoznanawzmianka2">
    <w:name w:val="Nierozpoznana wzmianka2"/>
    <w:uiPriority w:val="99"/>
    <w:semiHidden/>
    <w:rsid w:val="00EC6890"/>
    <w:rPr>
      <w:color w:val="605E5C"/>
      <w:shd w:val="clear" w:color="auto" w:fill="E1DFDD"/>
    </w:rPr>
  </w:style>
  <w:style w:type="character" w:customStyle="1" w:styleId="CommentSubjectChar">
    <w:name w:val="Comment Subject Char"/>
    <w:uiPriority w:val="99"/>
    <w:semiHidden/>
    <w:locked/>
    <w:rsid w:val="00A0127C"/>
    <w:rPr>
      <w:b/>
      <w:sz w:val="20"/>
    </w:rPr>
  </w:style>
  <w:style w:type="character" w:customStyle="1" w:styleId="UnresolvedMention">
    <w:name w:val="Unresolved Mention"/>
    <w:uiPriority w:val="99"/>
    <w:semiHidden/>
    <w:rsid w:val="00EC6890"/>
    <w:rPr>
      <w:color w:val="605E5C"/>
      <w:shd w:val="clear" w:color="auto" w:fill="E1DFDD"/>
    </w:rPr>
  </w:style>
  <w:style w:type="character" w:customStyle="1" w:styleId="Znakinumeracji">
    <w:name w:val="Znaki numeracji"/>
    <w:uiPriority w:val="99"/>
    <w:rsid w:val="00A0127C"/>
  </w:style>
  <w:style w:type="paragraph" w:styleId="Header">
    <w:name w:val="header"/>
    <w:basedOn w:val="Normal"/>
    <w:next w:val="BodyText"/>
    <w:link w:val="HeaderChar"/>
    <w:uiPriority w:val="99"/>
    <w:rsid w:val="00EC6890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796260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1"/>
    <w:uiPriority w:val="99"/>
    <w:rsid w:val="00EC6890"/>
    <w:pPr>
      <w:jc w:val="both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796260"/>
    <w:rPr>
      <w:rFonts w:cs="Times New Roman"/>
      <w:sz w:val="24"/>
      <w:szCs w:val="24"/>
    </w:rPr>
  </w:style>
  <w:style w:type="paragraph" w:styleId="List">
    <w:name w:val="List"/>
    <w:basedOn w:val="BodyText"/>
    <w:uiPriority w:val="99"/>
    <w:rsid w:val="00A0127C"/>
    <w:rPr>
      <w:rFonts w:cs="Lucida Sans"/>
    </w:rPr>
  </w:style>
  <w:style w:type="paragraph" w:styleId="Caption">
    <w:name w:val="caption"/>
    <w:basedOn w:val="Normal"/>
    <w:uiPriority w:val="99"/>
    <w:qFormat/>
    <w:rsid w:val="00A0127C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"/>
    <w:uiPriority w:val="99"/>
    <w:rsid w:val="00A0127C"/>
    <w:pPr>
      <w:suppressLineNumbers/>
    </w:pPr>
    <w:rPr>
      <w:rFonts w:cs="Lucida Sans"/>
    </w:rPr>
  </w:style>
  <w:style w:type="paragraph" w:styleId="EndnoteText">
    <w:name w:val="endnote text"/>
    <w:basedOn w:val="Normal"/>
    <w:link w:val="EndnoteTextChar1"/>
    <w:uiPriority w:val="99"/>
    <w:semiHidden/>
    <w:rsid w:val="00EC6890"/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796260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EC6890"/>
    <w:pPr>
      <w:ind w:left="708"/>
    </w:pPr>
  </w:style>
  <w:style w:type="paragraph" w:customStyle="1" w:styleId="Gwkaistopka">
    <w:name w:val="Główka i stopka"/>
    <w:basedOn w:val="Normal"/>
    <w:uiPriority w:val="99"/>
    <w:rsid w:val="00A0127C"/>
  </w:style>
  <w:style w:type="paragraph" w:styleId="Footer">
    <w:name w:val="footer"/>
    <w:basedOn w:val="Normal"/>
    <w:link w:val="FooterChar1"/>
    <w:uiPriority w:val="99"/>
    <w:rsid w:val="00EC6890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796260"/>
    <w:rPr>
      <w:rFonts w:cs="Times New Roman"/>
      <w:sz w:val="24"/>
      <w:szCs w:val="24"/>
    </w:rPr>
  </w:style>
  <w:style w:type="paragraph" w:customStyle="1" w:styleId="Tekstpodstawowy21">
    <w:name w:val="Tekst podstawowy 21"/>
    <w:basedOn w:val="Normal"/>
    <w:uiPriority w:val="99"/>
    <w:rsid w:val="00EC6890"/>
    <w:pPr>
      <w:jc w:val="both"/>
    </w:pPr>
    <w:rPr>
      <w:lang w:eastAsia="ar-SA"/>
    </w:rPr>
  </w:style>
  <w:style w:type="paragraph" w:styleId="CommentText">
    <w:name w:val="annotation text"/>
    <w:basedOn w:val="Normal"/>
    <w:link w:val="CommentTextChar1"/>
    <w:uiPriority w:val="99"/>
    <w:rsid w:val="00EC6890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796260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1"/>
    <w:uiPriority w:val="99"/>
    <w:rsid w:val="00EC6890"/>
    <w:rPr>
      <w:rFonts w:ascii="Tahoma" w:hAnsi="Tahoma"/>
      <w:sz w:val="16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796260"/>
    <w:rPr>
      <w:rFonts w:cs="Times New Roman"/>
      <w:sz w:val="2"/>
    </w:rPr>
  </w:style>
  <w:style w:type="paragraph" w:customStyle="1" w:styleId="Akapitzlist1">
    <w:name w:val="Akapit z listą1"/>
    <w:basedOn w:val="Normal"/>
    <w:uiPriority w:val="99"/>
    <w:rsid w:val="00EC6890"/>
    <w:pPr>
      <w:spacing w:line="100" w:lineRule="atLeast"/>
      <w:ind w:left="720"/>
    </w:pPr>
    <w:rPr>
      <w:lang w:eastAsia="ar-SA"/>
    </w:rPr>
  </w:style>
  <w:style w:type="paragraph" w:customStyle="1" w:styleId="Akapitzlist11">
    <w:name w:val="Akapit z listą11"/>
    <w:basedOn w:val="Normal"/>
    <w:uiPriority w:val="99"/>
    <w:rsid w:val="00EC6890"/>
    <w:pPr>
      <w:spacing w:line="100" w:lineRule="atLeast"/>
      <w:ind w:left="720"/>
    </w:pPr>
    <w:rPr>
      <w:lang w:eastAsia="ar-SA"/>
    </w:rPr>
  </w:style>
  <w:style w:type="paragraph" w:customStyle="1" w:styleId="Tekstpodstawowy22">
    <w:name w:val="Tekst podstawowy 22"/>
    <w:basedOn w:val="Normal"/>
    <w:uiPriority w:val="99"/>
    <w:rsid w:val="00EC6890"/>
    <w:pPr>
      <w:spacing w:line="276" w:lineRule="auto"/>
      <w:jc w:val="both"/>
    </w:pPr>
    <w:rPr>
      <w:color w:val="000000"/>
      <w:lang w:eastAsia="ar-SA"/>
    </w:rPr>
  </w:style>
  <w:style w:type="paragraph" w:customStyle="1" w:styleId="Default">
    <w:name w:val="Default"/>
    <w:uiPriority w:val="99"/>
    <w:rsid w:val="00EC6890"/>
    <w:pPr>
      <w:suppressAutoHyphens/>
    </w:pPr>
    <w:rPr>
      <w:color w:val="000000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EC6890"/>
    <w:rPr>
      <w:b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796260"/>
    <w:rPr>
      <w:rFonts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locked/>
    <w:rsid w:val="00FA339D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13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roclaw@wcki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roclaw@wcki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6</Pages>
  <Words>2018</Words>
  <Characters>12111</Characters>
  <Application>Microsoft Office Outlook</Application>
  <DocSecurity>0</DocSecurity>
  <Lines>0</Lines>
  <Paragraphs>0</Paragraphs>
  <ScaleCrop>false</ScaleCrop>
  <Company>UTOPIA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Zlecenie</dc:title>
  <dc:subject/>
  <dc:creator>Kiv</dc:creator>
  <cp:keywords/>
  <dc:description/>
  <cp:lastModifiedBy>user</cp:lastModifiedBy>
  <cp:revision>4</cp:revision>
  <cp:lastPrinted>2021-12-31T07:35:00Z</cp:lastPrinted>
  <dcterms:created xsi:type="dcterms:W3CDTF">2021-12-31T07:34:00Z</dcterms:created>
  <dcterms:modified xsi:type="dcterms:W3CDTF">2021-12-31T12:06:00Z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UTOPIA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