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9" w:rsidRDefault="00044426" w:rsidP="0012383F">
      <w:pPr>
        <w:spacing w:after="120" w:line="240" w:lineRule="auto"/>
        <w:jc w:val="center"/>
      </w:pPr>
      <w:r>
        <w:t>Umowa nr …………</w:t>
      </w:r>
      <w:r w:rsidR="00075A88">
        <w:t xml:space="preserve"> - PROJEKT</w:t>
      </w:r>
    </w:p>
    <w:p w:rsidR="00BF392C" w:rsidRPr="00595E71" w:rsidRDefault="00BF392C" w:rsidP="00BF392C">
      <w:pPr>
        <w:tabs>
          <w:tab w:val="left" w:pos="9070"/>
        </w:tabs>
        <w:spacing w:line="276" w:lineRule="auto"/>
        <w:jc w:val="both"/>
        <w:rPr>
          <w:rFonts w:cstheme="minorHAnsi"/>
        </w:rPr>
      </w:pPr>
      <w:r w:rsidRPr="00595E71">
        <w:rPr>
          <w:rFonts w:cstheme="minorHAnsi"/>
        </w:rPr>
        <w:t>zawarta w dniu ………….…  20</w:t>
      </w:r>
      <w:r>
        <w:rPr>
          <w:rFonts w:cstheme="minorHAnsi"/>
        </w:rPr>
        <w:t>22</w:t>
      </w:r>
      <w:r w:rsidRPr="00595E71">
        <w:rPr>
          <w:rFonts w:cstheme="minorHAnsi"/>
        </w:rPr>
        <w:t xml:space="preserve"> roku w Białych Błotach pomiędzy: </w:t>
      </w:r>
    </w:p>
    <w:p w:rsidR="00BF392C" w:rsidRPr="00595E71" w:rsidRDefault="00BF392C" w:rsidP="00BF392C">
      <w:pPr>
        <w:tabs>
          <w:tab w:val="left" w:pos="9070"/>
        </w:tabs>
        <w:spacing w:line="276" w:lineRule="auto"/>
        <w:jc w:val="both"/>
        <w:rPr>
          <w:rFonts w:cstheme="minorHAnsi"/>
          <w:spacing w:val="-8"/>
          <w:kern w:val="24"/>
        </w:rPr>
      </w:pPr>
      <w:r w:rsidRPr="00595E71">
        <w:rPr>
          <w:rFonts w:cstheme="minorHAnsi"/>
          <w:b/>
          <w:spacing w:val="-8"/>
          <w:kern w:val="24"/>
        </w:rPr>
        <w:t>Gminą Białe Błota</w:t>
      </w:r>
      <w:r w:rsidRPr="00595E71">
        <w:rPr>
          <w:rFonts w:cstheme="minorHAnsi"/>
          <w:spacing w:val="-8"/>
          <w:kern w:val="24"/>
        </w:rPr>
        <w:t xml:space="preserve">, ul. Szubińska 7, 86 – 005 Białe Błota, NIP 554 – 28 – 41 – 796, REGON 092350636, </w:t>
      </w:r>
    </w:p>
    <w:p w:rsidR="00BF392C" w:rsidRPr="00595E71" w:rsidRDefault="00BF392C" w:rsidP="00BF392C">
      <w:pPr>
        <w:tabs>
          <w:tab w:val="left" w:pos="9070"/>
        </w:tabs>
        <w:spacing w:line="276" w:lineRule="auto"/>
        <w:jc w:val="both"/>
        <w:rPr>
          <w:rFonts w:cstheme="minorHAnsi"/>
          <w:b/>
          <w:u w:val="single"/>
        </w:rPr>
      </w:pPr>
      <w:r w:rsidRPr="00595E71">
        <w:rPr>
          <w:rFonts w:cstheme="minorHAnsi"/>
          <w:u w:val="single"/>
        </w:rPr>
        <w:t>reprezentowaną przez:</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 xml:space="preserve">Wójta Gminy Białe Błota/ zastępcę Wójta Gminy Białe Błota  - …………………..………… </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przy kontrasygnacie Skarbnika Gminy Białe Błota</w:t>
      </w:r>
      <w:r w:rsidR="00B527AC">
        <w:rPr>
          <w:rFonts w:cstheme="minorHAnsi"/>
        </w:rPr>
        <w:t xml:space="preserve"> </w:t>
      </w:r>
      <w:r w:rsidRPr="00595E71">
        <w:rPr>
          <w:rFonts w:cstheme="minorHAnsi"/>
        </w:rPr>
        <w:t xml:space="preserve">- </w:t>
      </w:r>
      <w:r>
        <w:rPr>
          <w:rFonts w:cstheme="minorHAnsi"/>
        </w:rPr>
        <w:t xml:space="preserve">Katarzyna </w:t>
      </w:r>
      <w:proofErr w:type="spellStart"/>
      <w:r>
        <w:rPr>
          <w:rFonts w:cstheme="minorHAnsi"/>
        </w:rPr>
        <w:t>Strzygockiej</w:t>
      </w:r>
      <w:proofErr w:type="spellEnd"/>
      <w:r>
        <w:rPr>
          <w:rFonts w:cstheme="minorHAnsi"/>
        </w:rPr>
        <w:t>- Kowalskiej</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 xml:space="preserve">zwaną dalej w tekście umowy „Zamawiającym”, </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a</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w:t>
      </w:r>
    </w:p>
    <w:p w:rsidR="00BF392C" w:rsidRPr="00595E71" w:rsidRDefault="00BF392C" w:rsidP="00BF392C">
      <w:pPr>
        <w:tabs>
          <w:tab w:val="left" w:pos="9070"/>
        </w:tabs>
        <w:spacing w:line="276" w:lineRule="auto"/>
        <w:ind w:right="70"/>
        <w:jc w:val="both"/>
        <w:rPr>
          <w:rFonts w:cstheme="minorHAnsi"/>
          <w:u w:val="single"/>
        </w:rPr>
      </w:pPr>
      <w:r w:rsidRPr="00595E71">
        <w:rPr>
          <w:rFonts w:cstheme="minorHAnsi"/>
          <w:u w:val="single"/>
        </w:rPr>
        <w:t>reprezentowanym przez:</w:t>
      </w:r>
    </w:p>
    <w:p w:rsidR="00BF392C" w:rsidRPr="00595E71" w:rsidRDefault="00BF392C" w:rsidP="00BF392C">
      <w:pPr>
        <w:tabs>
          <w:tab w:val="left" w:pos="9070"/>
        </w:tabs>
        <w:spacing w:line="276" w:lineRule="auto"/>
        <w:ind w:right="70"/>
        <w:jc w:val="both"/>
        <w:rPr>
          <w:rFonts w:cstheme="minorHAnsi"/>
        </w:rPr>
      </w:pPr>
      <w:r w:rsidRPr="00595E71">
        <w:rPr>
          <w:rFonts w:cstheme="minorHAnsi"/>
        </w:rPr>
        <w:t>………………</w:t>
      </w:r>
      <w:r>
        <w:rPr>
          <w:rFonts w:cstheme="minorHAnsi"/>
        </w:rPr>
        <w:t>…………………..</w:t>
      </w:r>
    </w:p>
    <w:p w:rsidR="00BF392C" w:rsidRPr="00595E71" w:rsidRDefault="00BF392C" w:rsidP="00BF392C">
      <w:pPr>
        <w:spacing w:line="276" w:lineRule="auto"/>
        <w:jc w:val="both"/>
        <w:rPr>
          <w:rFonts w:cstheme="minorHAnsi"/>
        </w:rPr>
      </w:pPr>
      <w:r w:rsidRPr="00595E71">
        <w:rPr>
          <w:rFonts w:cstheme="minorHAnsi"/>
        </w:rPr>
        <w:t xml:space="preserve">zwanym dalej w tekście „ Wykonawcą”, </w:t>
      </w:r>
    </w:p>
    <w:p w:rsidR="00BF392C" w:rsidRPr="00595E71" w:rsidRDefault="00BF392C" w:rsidP="00BF392C">
      <w:pPr>
        <w:tabs>
          <w:tab w:val="left" w:pos="2520"/>
        </w:tabs>
        <w:spacing w:line="276" w:lineRule="auto"/>
        <w:jc w:val="both"/>
        <w:rPr>
          <w:rFonts w:cstheme="minorHAnsi"/>
          <w:bCs/>
        </w:rPr>
      </w:pPr>
      <w:r w:rsidRPr="00595E71">
        <w:rPr>
          <w:rFonts w:cstheme="minorHAnsi"/>
        </w:rPr>
        <w:t>w wyniku przeprowadzenia postępowania o udzielenie zamówienia publicznego o wartości mniejszej niż wyrażona w złotych równowartość 130.000,00 złotych, została zawarta umowa o następującej treści:</w:t>
      </w:r>
    </w:p>
    <w:p w:rsidR="00044426" w:rsidRPr="0012383F" w:rsidRDefault="00044426" w:rsidP="0012383F">
      <w:pPr>
        <w:spacing w:after="120" w:line="240" w:lineRule="auto"/>
        <w:jc w:val="center"/>
        <w:rPr>
          <w:rFonts w:cstheme="minorHAnsi"/>
          <w:b/>
        </w:rPr>
      </w:pPr>
      <w:r w:rsidRPr="0012383F">
        <w:rPr>
          <w:rFonts w:cstheme="minorHAnsi"/>
          <w:b/>
        </w:rPr>
        <w:t>§ 1</w:t>
      </w:r>
    </w:p>
    <w:p w:rsidR="00044426" w:rsidRPr="00BD0057" w:rsidRDefault="00044426" w:rsidP="0025026B">
      <w:pPr>
        <w:jc w:val="both"/>
        <w:rPr>
          <w:b/>
        </w:rPr>
      </w:pPr>
      <w:r w:rsidRPr="00173989">
        <w:rPr>
          <w:rFonts w:cstheme="minorHAnsi"/>
        </w:rPr>
        <w:t xml:space="preserve">Przedmiotem niniejszej umowy jest </w:t>
      </w:r>
      <w:r w:rsidR="0025026B">
        <w:rPr>
          <w:b/>
        </w:rPr>
        <w:t>Wykonywanie usług rzeczoznawcy majątkowego z zakresu szacowania nieruchomości dla potrzeb Urzędu Gminy Białe błota w latach 2022 – 202</w:t>
      </w:r>
      <w:r w:rsidR="00BD0057">
        <w:rPr>
          <w:b/>
        </w:rPr>
        <w:t>3</w:t>
      </w:r>
      <w:r w:rsidR="00BF392C">
        <w:rPr>
          <w:b/>
        </w:rPr>
        <w:t xml:space="preserve">, </w:t>
      </w:r>
      <w:r w:rsidR="00BF392C" w:rsidRPr="00595E71">
        <w:rPr>
          <w:rFonts w:cstheme="minorHAnsi"/>
          <w:sz w:val="24"/>
          <w:szCs w:val="24"/>
        </w:rPr>
        <w:t xml:space="preserve">nr sprawy </w:t>
      </w:r>
      <w:r w:rsidR="00BF392C">
        <w:rPr>
          <w:rFonts w:cstheme="minorHAnsi"/>
          <w:sz w:val="24"/>
          <w:szCs w:val="24"/>
        </w:rPr>
        <w:t>RZP.271.</w:t>
      </w:r>
      <w:r w:rsidR="00BF392C" w:rsidRPr="00B527AC">
        <w:rPr>
          <w:rFonts w:cstheme="minorHAnsi"/>
          <w:b/>
          <w:sz w:val="24"/>
          <w:szCs w:val="24"/>
        </w:rPr>
        <w:t>5</w:t>
      </w:r>
      <w:r w:rsidR="00BF392C">
        <w:rPr>
          <w:rFonts w:cstheme="minorHAnsi"/>
          <w:sz w:val="24"/>
          <w:szCs w:val="24"/>
        </w:rPr>
        <w:t>.2022.ZP2</w:t>
      </w:r>
      <w:r w:rsidRPr="00173989">
        <w:rPr>
          <w:rFonts w:cstheme="minorHAnsi"/>
        </w:rPr>
        <w:t>, zwan</w:t>
      </w:r>
      <w:r w:rsidR="0025026B">
        <w:rPr>
          <w:rFonts w:cstheme="minorHAnsi"/>
        </w:rPr>
        <w:t>ych</w:t>
      </w:r>
      <w:r w:rsidRPr="00173989">
        <w:rPr>
          <w:rFonts w:cstheme="minorHAnsi"/>
        </w:rPr>
        <w:t xml:space="preserve"> dalej usługami. </w:t>
      </w:r>
    </w:p>
    <w:p w:rsidR="00173989" w:rsidRPr="0012383F" w:rsidRDefault="00173989" w:rsidP="0012383F">
      <w:pPr>
        <w:spacing w:after="120" w:line="240" w:lineRule="auto"/>
        <w:jc w:val="center"/>
        <w:rPr>
          <w:rFonts w:cstheme="minorHAnsi"/>
          <w:b/>
        </w:rPr>
      </w:pPr>
      <w:r w:rsidRPr="0012383F">
        <w:rPr>
          <w:rFonts w:cstheme="minorHAnsi"/>
          <w:b/>
        </w:rPr>
        <w:t>§ 2</w:t>
      </w:r>
    </w:p>
    <w:p w:rsidR="00173989" w:rsidRDefault="0012383F" w:rsidP="00C82A52">
      <w:pPr>
        <w:pStyle w:val="Akapitzlist"/>
        <w:numPr>
          <w:ilvl w:val="0"/>
          <w:numId w:val="2"/>
        </w:numPr>
        <w:spacing w:after="120" w:line="240" w:lineRule="auto"/>
        <w:ind w:left="426" w:hanging="426"/>
        <w:contextualSpacing w:val="0"/>
        <w:jc w:val="both"/>
        <w:rPr>
          <w:rFonts w:cstheme="minorHAnsi"/>
        </w:rPr>
      </w:pPr>
      <w:r>
        <w:rPr>
          <w:rFonts w:cstheme="minorHAnsi"/>
        </w:rPr>
        <w:t xml:space="preserve">Wykonawca oświadcza, że posiada wiedzę i doświadczenie oraz dysponuje odpowiednim personelem i środkami gwarantującymi profesjonalną realizację przedmiotu Umowy. Wykonawca oświadcza, że przedmiot zamówienia zostanie każdorazowo wykonany zgodnie z obowiązującymi przepisami prawa. </w:t>
      </w:r>
    </w:p>
    <w:p w:rsidR="0012383F" w:rsidRDefault="0012383F" w:rsidP="00C82A52">
      <w:pPr>
        <w:pStyle w:val="Akapitzlist"/>
        <w:numPr>
          <w:ilvl w:val="0"/>
          <w:numId w:val="2"/>
        </w:numPr>
        <w:spacing w:after="120" w:line="240" w:lineRule="auto"/>
        <w:ind w:left="426" w:hanging="426"/>
        <w:contextualSpacing w:val="0"/>
        <w:jc w:val="both"/>
        <w:rPr>
          <w:rFonts w:cstheme="minorHAnsi"/>
        </w:rPr>
      </w:pPr>
      <w:r>
        <w:rPr>
          <w:rFonts w:cstheme="minorHAnsi"/>
        </w:rPr>
        <w:t>Wykonawca nie ma prawa zlecić prac</w:t>
      </w:r>
      <w:r w:rsidR="00C67E69">
        <w:rPr>
          <w:rFonts w:cstheme="minorHAnsi"/>
        </w:rPr>
        <w:t xml:space="preserve"> opisanych w OPZ</w:t>
      </w:r>
      <w:r>
        <w:rPr>
          <w:rFonts w:cstheme="minorHAnsi"/>
        </w:rPr>
        <w:t xml:space="preserve"> związanych z wykonaniem umowy podwykonawcy, bez uzyskania pisemnej zgody Zamawiającego. </w:t>
      </w:r>
    </w:p>
    <w:p w:rsidR="0012383F" w:rsidRDefault="0012383F" w:rsidP="00C82A52">
      <w:pPr>
        <w:pStyle w:val="Akapitzlist"/>
        <w:numPr>
          <w:ilvl w:val="0"/>
          <w:numId w:val="2"/>
        </w:numPr>
        <w:spacing w:after="120" w:line="240" w:lineRule="auto"/>
        <w:ind w:left="426" w:hanging="426"/>
        <w:contextualSpacing w:val="0"/>
        <w:jc w:val="both"/>
        <w:rPr>
          <w:rFonts w:cstheme="minorHAnsi"/>
        </w:rPr>
      </w:pPr>
      <w:r>
        <w:rPr>
          <w:rFonts w:cstheme="minorHAnsi"/>
        </w:rPr>
        <w:t xml:space="preserve">Wykonawca zobowiązuje się w szczególności do zachowania najwyższej staranności przy wykonywaniu obowiązków wynikających z umowy oraz podejmowania działań i czynności w celu prawidłowej realizacji przedmiotu zamówienia. </w:t>
      </w:r>
    </w:p>
    <w:p w:rsidR="0012383F" w:rsidRDefault="0012383F" w:rsidP="00C82A52">
      <w:pPr>
        <w:pStyle w:val="Akapitzlist"/>
        <w:numPr>
          <w:ilvl w:val="0"/>
          <w:numId w:val="2"/>
        </w:numPr>
        <w:spacing w:after="120" w:line="240" w:lineRule="auto"/>
        <w:ind w:left="426" w:hanging="426"/>
        <w:contextualSpacing w:val="0"/>
        <w:jc w:val="both"/>
        <w:rPr>
          <w:rFonts w:cstheme="minorHAnsi"/>
        </w:rPr>
      </w:pPr>
      <w:r>
        <w:rPr>
          <w:rFonts w:cstheme="minorHAnsi"/>
        </w:rPr>
        <w:t xml:space="preserve">Wykonawca zobowiązuje się do współpracy z Zamawiającym na każdym etapie wykonania przedmiotu umowy. </w:t>
      </w:r>
    </w:p>
    <w:p w:rsidR="0012383F" w:rsidRDefault="0012383F" w:rsidP="00C82A52">
      <w:pPr>
        <w:pStyle w:val="Akapitzlist"/>
        <w:numPr>
          <w:ilvl w:val="0"/>
          <w:numId w:val="2"/>
        </w:numPr>
        <w:spacing w:after="120" w:line="240" w:lineRule="auto"/>
        <w:ind w:left="426" w:hanging="426"/>
        <w:contextualSpacing w:val="0"/>
        <w:jc w:val="both"/>
        <w:rPr>
          <w:rFonts w:cstheme="minorHAnsi"/>
        </w:rPr>
      </w:pPr>
      <w:r>
        <w:rPr>
          <w:rFonts w:cstheme="minorHAnsi"/>
        </w:rPr>
        <w:t>Zamawiający zastrzega sobie prawo wglądu do dokumentów Wykonawcy, związanych z</w:t>
      </w:r>
      <w:r w:rsidR="00567077">
        <w:rPr>
          <w:rFonts w:cstheme="minorHAnsi"/>
        </w:rPr>
        <w:t> </w:t>
      </w:r>
      <w:r>
        <w:rPr>
          <w:rFonts w:cstheme="minorHAnsi"/>
        </w:rPr>
        <w:t xml:space="preserve">wykonywaniem niniejszej umowy. </w:t>
      </w:r>
    </w:p>
    <w:p w:rsidR="0012383F" w:rsidRPr="00397232" w:rsidRDefault="0012383F" w:rsidP="00397232">
      <w:pPr>
        <w:spacing w:after="120" w:line="240" w:lineRule="auto"/>
        <w:jc w:val="center"/>
        <w:rPr>
          <w:rFonts w:cstheme="minorHAnsi"/>
          <w:b/>
        </w:rPr>
      </w:pPr>
      <w:r w:rsidRPr="00397232">
        <w:rPr>
          <w:rFonts w:cstheme="minorHAnsi"/>
          <w:b/>
        </w:rPr>
        <w:t>§ 3</w:t>
      </w:r>
    </w:p>
    <w:p w:rsidR="0012383F" w:rsidRDefault="0012383F" w:rsidP="00C82A52">
      <w:pPr>
        <w:pStyle w:val="Akapitzlist"/>
        <w:numPr>
          <w:ilvl w:val="0"/>
          <w:numId w:val="3"/>
        </w:numPr>
        <w:spacing w:after="120" w:line="240" w:lineRule="auto"/>
        <w:ind w:left="426" w:hanging="426"/>
        <w:contextualSpacing w:val="0"/>
        <w:jc w:val="both"/>
        <w:rPr>
          <w:rFonts w:cstheme="minorHAnsi"/>
        </w:rPr>
      </w:pPr>
      <w:r>
        <w:rPr>
          <w:rFonts w:cstheme="minorHAnsi"/>
        </w:rPr>
        <w:t>Realizacja prac następować będzie na podstawie pisemnych zleceń określających zakres prac. Zlecenia będą przekazywane Wykonawcy drogą elektroniczną na adres ……………………</w:t>
      </w:r>
    </w:p>
    <w:p w:rsidR="0012383F" w:rsidRDefault="0012383F"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Wykonawca zobowiązany jest zrealizować prace wskazane w zleceniach w terminie do 30 dni roboczych od daty przekazania zlecenia. </w:t>
      </w:r>
    </w:p>
    <w:p w:rsidR="007A193E" w:rsidRDefault="007A193E" w:rsidP="00C82A52">
      <w:pPr>
        <w:pStyle w:val="Akapitzlist"/>
        <w:numPr>
          <w:ilvl w:val="0"/>
          <w:numId w:val="3"/>
        </w:numPr>
        <w:spacing w:after="120" w:line="240" w:lineRule="auto"/>
        <w:ind w:left="426" w:hanging="426"/>
        <w:contextualSpacing w:val="0"/>
        <w:jc w:val="both"/>
        <w:rPr>
          <w:rFonts w:cstheme="minorHAnsi"/>
        </w:rPr>
      </w:pPr>
      <w:r>
        <w:rPr>
          <w:rFonts w:cstheme="minorHAnsi"/>
        </w:rPr>
        <w:lastRenderedPageBreak/>
        <w:t>W szczególnych przypadkach, na wniosek Wykonawcy, Zamawiający może wydłużyć termin wykonania zlecenia. W takim przypadku Wykonawca złoży wniosek o wydłużenie terminu realizacji zlecenia nie później niż 7 dni przed upływem terminu jego wykonania. Zgodę lub brak zgody na</w:t>
      </w:r>
      <w:r w:rsidR="00567077">
        <w:rPr>
          <w:rFonts w:cstheme="minorHAnsi"/>
        </w:rPr>
        <w:t> </w:t>
      </w:r>
      <w:r>
        <w:rPr>
          <w:rFonts w:cstheme="minorHAnsi"/>
        </w:rPr>
        <w:t>przedłużenie terminu realizacji zlecenia Zamawiający przekaże Wykonawcy drogą elektroniczną na adres wskazany w ust. 2.</w:t>
      </w:r>
    </w:p>
    <w:p w:rsidR="007A193E" w:rsidRDefault="007A193E"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Jeżeli w terminie 14 dni od otrzymania operatu szacunkowego Zamawiający nie wniesie do niego uwag, należy uznać wycenę za przyjętą. </w:t>
      </w:r>
    </w:p>
    <w:p w:rsidR="007A193E" w:rsidRDefault="007A193E"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Odbiór </w:t>
      </w:r>
      <w:r w:rsidRPr="006A6E06">
        <w:rPr>
          <w:rFonts w:cstheme="minorHAnsi"/>
        </w:rPr>
        <w:t>p</w:t>
      </w:r>
      <w:r w:rsidR="006A6E06" w:rsidRPr="006A6E06">
        <w:rPr>
          <w:rFonts w:cstheme="minorHAnsi"/>
        </w:rPr>
        <w:t>rawidłowego (popraw</w:t>
      </w:r>
      <w:r w:rsidR="006A6E06">
        <w:rPr>
          <w:rFonts w:cstheme="minorHAnsi"/>
        </w:rPr>
        <w:t>ionego</w:t>
      </w:r>
      <w:r w:rsidR="006A6E06" w:rsidRPr="006A6E06">
        <w:rPr>
          <w:rFonts w:cstheme="minorHAnsi"/>
        </w:rPr>
        <w:t xml:space="preserve"> w przypadku wystąpienia</w:t>
      </w:r>
      <w:r w:rsidR="006A6E06">
        <w:rPr>
          <w:rFonts w:cstheme="minorHAnsi"/>
        </w:rPr>
        <w:t xml:space="preserve"> uwag</w:t>
      </w:r>
      <w:r w:rsidR="006A6E06" w:rsidRPr="006A6E06">
        <w:rPr>
          <w:rFonts w:cstheme="minorHAnsi"/>
        </w:rPr>
        <w:t>) p</w:t>
      </w:r>
      <w:r w:rsidRPr="006A6E06">
        <w:rPr>
          <w:rFonts w:cstheme="minorHAnsi"/>
        </w:rPr>
        <w:t xml:space="preserve">rzedmiotu </w:t>
      </w:r>
      <w:r>
        <w:rPr>
          <w:rFonts w:cstheme="minorHAnsi"/>
        </w:rPr>
        <w:t xml:space="preserve">zlecenia (zaakceptowanego przez Zamawiającego), na każdym etapie, zostanie potwierdzony protokołem zdawczo – odbiorczym. </w:t>
      </w:r>
    </w:p>
    <w:p w:rsidR="007A193E" w:rsidRDefault="007A193E"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Jeżeli w trakcie odbioru </w:t>
      </w:r>
      <w:r w:rsidR="006A6E06">
        <w:rPr>
          <w:rFonts w:cstheme="minorHAnsi"/>
        </w:rPr>
        <w:t xml:space="preserve">okaże się, że przedmiot zlecenia posiada wady, Zamawiający: </w:t>
      </w:r>
    </w:p>
    <w:p w:rsidR="006A6E06" w:rsidRDefault="006A6E06" w:rsidP="00C82A52">
      <w:pPr>
        <w:pStyle w:val="Akapitzlist"/>
        <w:numPr>
          <w:ilvl w:val="0"/>
          <w:numId w:val="4"/>
        </w:numPr>
        <w:spacing w:after="120" w:line="240" w:lineRule="auto"/>
        <w:ind w:left="709" w:hanging="283"/>
        <w:contextualSpacing w:val="0"/>
        <w:jc w:val="both"/>
        <w:rPr>
          <w:rFonts w:cstheme="minorHAnsi"/>
        </w:rPr>
      </w:pPr>
      <w:r>
        <w:rPr>
          <w:rFonts w:cstheme="minorHAnsi"/>
        </w:rPr>
        <w:t>odmawia dokonania odbioru, jeżeli wady są istotne i wyznacza Wykonawcy termin na</w:t>
      </w:r>
      <w:r w:rsidR="00D5655D">
        <w:rPr>
          <w:rFonts w:cstheme="minorHAnsi"/>
        </w:rPr>
        <w:t> </w:t>
      </w:r>
      <w:r>
        <w:rPr>
          <w:rFonts w:cstheme="minorHAnsi"/>
        </w:rPr>
        <w:t xml:space="preserve">dostarczenie przedmiotu zlecenia wolnego od wad; </w:t>
      </w:r>
    </w:p>
    <w:p w:rsidR="006A6E06" w:rsidRDefault="006A6E06" w:rsidP="00C82A52">
      <w:pPr>
        <w:pStyle w:val="Akapitzlist"/>
        <w:numPr>
          <w:ilvl w:val="0"/>
          <w:numId w:val="4"/>
        </w:numPr>
        <w:spacing w:after="120" w:line="240" w:lineRule="auto"/>
        <w:ind w:left="709" w:hanging="283"/>
        <w:contextualSpacing w:val="0"/>
        <w:jc w:val="both"/>
        <w:rPr>
          <w:rFonts w:cstheme="minorHAnsi"/>
        </w:rPr>
      </w:pPr>
      <w:r>
        <w:rPr>
          <w:rFonts w:cstheme="minorHAnsi"/>
        </w:rPr>
        <w:t>dokonuje odbioru jeżeli przedmiot zlecenia nie zawiera wad, lub jeżeli wady nie są istotne i</w:t>
      </w:r>
      <w:r w:rsidR="00D5655D">
        <w:rPr>
          <w:rFonts w:cstheme="minorHAnsi"/>
        </w:rPr>
        <w:t> </w:t>
      </w:r>
      <w:r>
        <w:rPr>
          <w:rFonts w:cstheme="minorHAnsi"/>
        </w:rPr>
        <w:t xml:space="preserve">wyznacza </w:t>
      </w:r>
      <w:r w:rsidR="00D5655D">
        <w:rPr>
          <w:rFonts w:cstheme="minorHAnsi"/>
        </w:rPr>
        <w:t xml:space="preserve">Wykonawcy termin na ich usunięcie. </w:t>
      </w:r>
    </w:p>
    <w:p w:rsidR="00D5655D" w:rsidRPr="00D5655D" w:rsidRDefault="00D5655D" w:rsidP="00C82A52">
      <w:pPr>
        <w:spacing w:after="120" w:line="240" w:lineRule="auto"/>
        <w:ind w:left="426"/>
        <w:jc w:val="both"/>
        <w:rPr>
          <w:rFonts w:cstheme="minorHAnsi"/>
        </w:rPr>
      </w:pPr>
      <w:r>
        <w:rPr>
          <w:rFonts w:cstheme="minorHAnsi"/>
        </w:rPr>
        <w:t xml:space="preserve">Wezwanie takie nastąpi na piśmie lub drogą elektroniczną natychmiast po stwierdzeniu wad/błędów. </w:t>
      </w:r>
    </w:p>
    <w:p w:rsidR="006A6E06" w:rsidRDefault="00D5655D"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Wykonawca zobowiązuje się do uzupełnienia operatu szacunkowego, udzielenia dodatkowych wyjaśnień, dokonania jego korekt bądź sporządzenia </w:t>
      </w:r>
      <w:r w:rsidR="00567077">
        <w:rPr>
          <w:rFonts w:cstheme="minorHAnsi"/>
        </w:rPr>
        <w:t>nowego operatu (w przypadku, gdy pierwotna wycena nie może stanowić dowodu w sprawie z uwagi na błędy w niej zawarte) w</w:t>
      </w:r>
      <w:r w:rsidR="00075A88">
        <w:rPr>
          <w:rFonts w:cstheme="minorHAnsi"/>
        </w:rPr>
        <w:t> </w:t>
      </w:r>
      <w:r w:rsidR="00567077">
        <w:rPr>
          <w:rFonts w:cstheme="minorHAnsi"/>
        </w:rPr>
        <w:t>terminie 10 dni od dnia otrzymania pisma Zamawiającego w powyższym zakresie, również po</w:t>
      </w:r>
      <w:r w:rsidR="00075A88">
        <w:rPr>
          <w:rFonts w:cstheme="minorHAnsi"/>
        </w:rPr>
        <w:t> </w:t>
      </w:r>
      <w:r w:rsidR="00567077">
        <w:rPr>
          <w:rFonts w:cstheme="minorHAnsi"/>
        </w:rPr>
        <w:t>odbiorze operatu, w przypadku wniesienia zarzutów lub uwag przez stronę postępowania, a</w:t>
      </w:r>
      <w:r w:rsidR="00075A88">
        <w:rPr>
          <w:rFonts w:cstheme="minorHAnsi"/>
        </w:rPr>
        <w:t> </w:t>
      </w:r>
      <w:r w:rsidR="00567077">
        <w:rPr>
          <w:rFonts w:cstheme="minorHAnsi"/>
        </w:rPr>
        <w:t>w</w:t>
      </w:r>
      <w:r w:rsidR="00075A88">
        <w:rPr>
          <w:rFonts w:cstheme="minorHAnsi"/>
        </w:rPr>
        <w:t> </w:t>
      </w:r>
      <w:r w:rsidR="00567077">
        <w:rPr>
          <w:rFonts w:cstheme="minorHAnsi"/>
        </w:rPr>
        <w:t xml:space="preserve">razie odwołania się strony do wyższej instancji – aż do ukończenia postępowania administracyjnego, w którym dowodem jest dany operat. </w:t>
      </w:r>
    </w:p>
    <w:p w:rsidR="00567077" w:rsidRDefault="00567077"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W przypadku przekazania operatu szacunkowego do Stowarzyszenia Rzeczoznawców Majątkowych </w:t>
      </w:r>
      <w:r w:rsidR="00C82A52">
        <w:rPr>
          <w:rFonts w:cstheme="minorHAnsi"/>
        </w:rPr>
        <w:t>w celu oceny prawidłowości wykonania niniejszego operatu i stwierdzenia przez Stowarzyszenie, iż dana wycena nie jest prawidłowa, wykonawca zwraca należność pobraną za</w:t>
      </w:r>
      <w:r w:rsidR="00075A88">
        <w:rPr>
          <w:rFonts w:cstheme="minorHAnsi"/>
        </w:rPr>
        <w:t> </w:t>
      </w:r>
      <w:r w:rsidR="00C82A52">
        <w:rPr>
          <w:rFonts w:cstheme="minorHAnsi"/>
        </w:rPr>
        <w:t xml:space="preserve">jego wykonanie oraz pokrywa 100% kosztów poniesionych przez Zamawiającego za ocenę prawidłowości operatu zleconą Stowarzyszeniu Rzeczoznawców Majątkowych. </w:t>
      </w:r>
    </w:p>
    <w:p w:rsidR="00C82A52" w:rsidRDefault="00C82A52"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Wykonawca zobowiązany jest w ramach ceny zlecenia do udzielenia Zamawiającemu wszelkich wyjaśnień i korekt operatu, w szczególności w przypadku uchylenia decyzji Zamawiającemu przez organy odwoławcze lub sądowo – administracyjne z uwagi na błędy w operacie wykonanym przez Wykonawcę. </w:t>
      </w:r>
    </w:p>
    <w:p w:rsidR="00C82A52" w:rsidRDefault="00C82A52"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Za uwagi, o których mowa w ust. 6, 7 i 8 Wykonawcy nie przysługuje dodatkowe wynagrodzenie. </w:t>
      </w:r>
    </w:p>
    <w:p w:rsidR="00C82A52" w:rsidRDefault="00C82A52" w:rsidP="00C82A52">
      <w:pPr>
        <w:pStyle w:val="Akapitzlist"/>
        <w:numPr>
          <w:ilvl w:val="0"/>
          <w:numId w:val="3"/>
        </w:numPr>
        <w:spacing w:after="120" w:line="240" w:lineRule="auto"/>
        <w:ind w:left="426" w:hanging="426"/>
        <w:contextualSpacing w:val="0"/>
        <w:jc w:val="both"/>
        <w:rPr>
          <w:rFonts w:cstheme="minorHAnsi"/>
        </w:rPr>
      </w:pPr>
      <w:r>
        <w:rPr>
          <w:rFonts w:cstheme="minorHAnsi"/>
        </w:rPr>
        <w:t xml:space="preserve">Wykonawca zobowiązuje się do usunięcia na swój koszt ujawnionych wad operatów sporządzonych w ramach niniejszej umowy w okresie 12 miesięcy od daty ich sporządzenia, </w:t>
      </w:r>
      <w:r w:rsidR="00A32711">
        <w:rPr>
          <w:rFonts w:cstheme="minorHAnsi"/>
        </w:rPr>
        <w:t xml:space="preserve">w terminie wskazanym przez Zamawiającego, z zastrzeżeniem, iż Zamawiający nie może w takim przypadku wyznaczyć terminu krótszego niż 10 dni roboczych na usunięcie wad. </w:t>
      </w:r>
    </w:p>
    <w:p w:rsidR="00A32711" w:rsidRPr="00397232" w:rsidRDefault="00A32711" w:rsidP="00397232">
      <w:pPr>
        <w:spacing w:after="120" w:line="240" w:lineRule="auto"/>
        <w:jc w:val="center"/>
        <w:rPr>
          <w:rFonts w:cstheme="minorHAnsi"/>
          <w:b/>
        </w:rPr>
      </w:pPr>
      <w:r w:rsidRPr="00397232">
        <w:rPr>
          <w:rFonts w:cstheme="minorHAnsi"/>
          <w:b/>
        </w:rPr>
        <w:t>§ 4</w:t>
      </w:r>
    </w:p>
    <w:p w:rsidR="00A32711" w:rsidRDefault="00A32711" w:rsidP="00184642">
      <w:pPr>
        <w:pStyle w:val="Akapitzlist"/>
        <w:numPr>
          <w:ilvl w:val="0"/>
          <w:numId w:val="5"/>
        </w:numPr>
        <w:spacing w:after="120" w:line="240" w:lineRule="auto"/>
        <w:ind w:left="425" w:hanging="425"/>
        <w:contextualSpacing w:val="0"/>
        <w:jc w:val="both"/>
        <w:rPr>
          <w:rFonts w:cstheme="minorHAnsi"/>
        </w:rPr>
      </w:pPr>
      <w:r>
        <w:rPr>
          <w:rFonts w:cstheme="minorHAnsi"/>
        </w:rPr>
        <w:t xml:space="preserve">Na </w:t>
      </w:r>
      <w:r w:rsidR="00184642">
        <w:rPr>
          <w:rFonts w:cstheme="minorHAnsi"/>
        </w:rPr>
        <w:t xml:space="preserve">żądanie Zamawiającego, Wykonawca zobowiązuje się do udzielania każdorazowo pełnej informacji na temat stanu realizacji umowy. </w:t>
      </w:r>
    </w:p>
    <w:p w:rsidR="00184642" w:rsidRDefault="00184642" w:rsidP="00184642">
      <w:pPr>
        <w:pStyle w:val="Akapitzlist"/>
        <w:numPr>
          <w:ilvl w:val="0"/>
          <w:numId w:val="5"/>
        </w:numPr>
        <w:spacing w:after="120" w:line="240" w:lineRule="auto"/>
        <w:ind w:left="425" w:hanging="425"/>
        <w:contextualSpacing w:val="0"/>
        <w:jc w:val="both"/>
        <w:rPr>
          <w:rFonts w:cstheme="minorHAnsi"/>
        </w:rPr>
      </w:pPr>
      <w:r>
        <w:rPr>
          <w:rFonts w:cstheme="minorHAnsi"/>
        </w:rPr>
        <w:t xml:space="preserve">Wykonawca wykona przedmiot umowy </w:t>
      </w:r>
      <w:r w:rsidR="00C92909">
        <w:rPr>
          <w:rFonts w:cstheme="minorHAnsi"/>
        </w:rPr>
        <w:t xml:space="preserve">w dwóch egzemplarzach w formie papierowej. </w:t>
      </w:r>
    </w:p>
    <w:p w:rsidR="00C92909" w:rsidRDefault="00C92909" w:rsidP="00184642">
      <w:pPr>
        <w:pStyle w:val="Akapitzlist"/>
        <w:numPr>
          <w:ilvl w:val="0"/>
          <w:numId w:val="5"/>
        </w:numPr>
        <w:spacing w:after="120" w:line="240" w:lineRule="auto"/>
        <w:ind w:left="425" w:hanging="425"/>
        <w:contextualSpacing w:val="0"/>
        <w:jc w:val="both"/>
        <w:rPr>
          <w:rFonts w:cstheme="minorHAnsi"/>
        </w:rPr>
      </w:pPr>
      <w:r>
        <w:rPr>
          <w:rFonts w:cstheme="minorHAnsi"/>
        </w:rPr>
        <w:t xml:space="preserve">Potwierdzenie aktualności operatów wykonanych przez Wykonawcę w czasie trwania niniejszej umowy, w terminie </w:t>
      </w:r>
      <w:bookmarkStart w:id="0" w:name="_GoBack"/>
      <w:bookmarkEnd w:id="0"/>
      <w:r>
        <w:rPr>
          <w:rFonts w:cstheme="minorHAnsi"/>
        </w:rPr>
        <w:t xml:space="preserve">do 36 miesięcy od daty sporządzenia danego operatu, następować będzie bez dodatkowego wynagrodzenia Wykonawcy. </w:t>
      </w:r>
    </w:p>
    <w:p w:rsidR="00C92909" w:rsidRDefault="00C92909" w:rsidP="00184642">
      <w:pPr>
        <w:pStyle w:val="Akapitzlist"/>
        <w:numPr>
          <w:ilvl w:val="0"/>
          <w:numId w:val="5"/>
        </w:numPr>
        <w:spacing w:after="120" w:line="240" w:lineRule="auto"/>
        <w:ind w:left="425" w:hanging="425"/>
        <w:contextualSpacing w:val="0"/>
        <w:jc w:val="both"/>
        <w:rPr>
          <w:rFonts w:cstheme="minorHAnsi"/>
        </w:rPr>
      </w:pPr>
      <w:r>
        <w:rPr>
          <w:rFonts w:cstheme="minorHAnsi"/>
        </w:rPr>
        <w:lastRenderedPageBreak/>
        <w:t xml:space="preserve">W szczególnych przypadkach Zamawiający może zwrócić się do Wykonawcy o potwierdzenie aktualności operatu sporządzonego w ramach niniejszej umowy przed upływem 12 miesięcy od daty jego sporządzenia. </w:t>
      </w:r>
    </w:p>
    <w:p w:rsidR="00C92909" w:rsidRPr="00397232" w:rsidRDefault="00C92909" w:rsidP="00397232">
      <w:pPr>
        <w:spacing w:after="120" w:line="240" w:lineRule="auto"/>
        <w:jc w:val="center"/>
        <w:rPr>
          <w:rFonts w:cstheme="minorHAnsi"/>
          <w:b/>
        </w:rPr>
      </w:pPr>
      <w:r w:rsidRPr="00397232">
        <w:rPr>
          <w:rFonts w:cstheme="minorHAnsi"/>
          <w:b/>
        </w:rPr>
        <w:t>§ 5</w:t>
      </w:r>
    </w:p>
    <w:p w:rsidR="00C92909" w:rsidRDefault="00C92909" w:rsidP="00C92909">
      <w:pPr>
        <w:pStyle w:val="Akapitzlist"/>
        <w:numPr>
          <w:ilvl w:val="0"/>
          <w:numId w:val="6"/>
        </w:numPr>
        <w:tabs>
          <w:tab w:val="left" w:pos="426"/>
        </w:tabs>
        <w:spacing w:after="120" w:line="240" w:lineRule="auto"/>
        <w:ind w:left="709" w:hanging="720"/>
        <w:contextualSpacing w:val="0"/>
        <w:jc w:val="both"/>
        <w:rPr>
          <w:rFonts w:cstheme="minorHAnsi"/>
        </w:rPr>
      </w:pPr>
      <w:r w:rsidRPr="00C92909">
        <w:rPr>
          <w:rFonts w:cstheme="minorHAnsi"/>
        </w:rPr>
        <w:t>D</w:t>
      </w:r>
      <w:r>
        <w:rPr>
          <w:rFonts w:cstheme="minorHAnsi"/>
        </w:rPr>
        <w:t xml:space="preserve">o merytorycznej współpracy i koordynacji w wykonywaniu zadania upoważnia się: </w:t>
      </w:r>
    </w:p>
    <w:p w:rsidR="00C92909" w:rsidRDefault="00C92909" w:rsidP="00C92909">
      <w:pPr>
        <w:pStyle w:val="Akapitzlist"/>
        <w:numPr>
          <w:ilvl w:val="0"/>
          <w:numId w:val="7"/>
        </w:numPr>
        <w:tabs>
          <w:tab w:val="left" w:pos="426"/>
        </w:tabs>
        <w:spacing w:after="120" w:line="240" w:lineRule="auto"/>
        <w:ind w:left="709" w:hanging="283"/>
        <w:contextualSpacing w:val="0"/>
        <w:jc w:val="both"/>
        <w:rPr>
          <w:rFonts w:cstheme="minorHAnsi"/>
        </w:rPr>
      </w:pPr>
      <w:r>
        <w:rPr>
          <w:rFonts w:cstheme="minorHAnsi"/>
        </w:rPr>
        <w:t xml:space="preserve">ze strony Zamawiającego </w:t>
      </w:r>
      <w:r w:rsidR="00397232">
        <w:rPr>
          <w:rFonts w:cstheme="minorHAnsi"/>
        </w:rPr>
        <w:t xml:space="preserve">– …………………………………, </w:t>
      </w:r>
    </w:p>
    <w:p w:rsidR="00397232" w:rsidRPr="00C92909" w:rsidRDefault="00397232" w:rsidP="00C92909">
      <w:pPr>
        <w:pStyle w:val="Akapitzlist"/>
        <w:numPr>
          <w:ilvl w:val="0"/>
          <w:numId w:val="7"/>
        </w:numPr>
        <w:tabs>
          <w:tab w:val="left" w:pos="426"/>
        </w:tabs>
        <w:spacing w:after="120" w:line="240" w:lineRule="auto"/>
        <w:ind w:left="709" w:hanging="283"/>
        <w:contextualSpacing w:val="0"/>
        <w:jc w:val="both"/>
        <w:rPr>
          <w:rFonts w:cstheme="minorHAnsi"/>
        </w:rPr>
      </w:pPr>
      <w:r>
        <w:rPr>
          <w:rFonts w:cstheme="minorHAnsi"/>
        </w:rPr>
        <w:t>ze strony Wykonawcy – …………………………………….. .</w:t>
      </w:r>
    </w:p>
    <w:p w:rsidR="00C92909" w:rsidRDefault="00397232" w:rsidP="00C92909">
      <w:pPr>
        <w:pStyle w:val="Akapitzlist"/>
        <w:numPr>
          <w:ilvl w:val="0"/>
          <w:numId w:val="6"/>
        </w:numPr>
        <w:spacing w:after="120" w:line="240" w:lineRule="auto"/>
        <w:ind w:left="425" w:hanging="425"/>
        <w:contextualSpacing w:val="0"/>
        <w:jc w:val="both"/>
        <w:rPr>
          <w:rFonts w:cstheme="minorHAnsi"/>
        </w:rPr>
      </w:pPr>
      <w:r>
        <w:rPr>
          <w:rFonts w:cstheme="minorHAnsi"/>
        </w:rPr>
        <w:t xml:space="preserve">Zmiana osób, o których mowa powyżej następuje poprzez pisemne powiadomienie drugiej Strony i nie stanowi zmiany treści Umowy. </w:t>
      </w:r>
    </w:p>
    <w:p w:rsidR="00397232" w:rsidRPr="00397232" w:rsidRDefault="00397232" w:rsidP="00397232">
      <w:pPr>
        <w:spacing w:after="120" w:line="240" w:lineRule="auto"/>
        <w:jc w:val="center"/>
        <w:rPr>
          <w:rFonts w:cstheme="minorHAnsi"/>
          <w:b/>
        </w:rPr>
      </w:pPr>
      <w:r w:rsidRPr="00397232">
        <w:rPr>
          <w:rFonts w:cstheme="minorHAnsi"/>
          <w:b/>
        </w:rPr>
        <w:t>§ 6</w:t>
      </w:r>
    </w:p>
    <w:p w:rsidR="00397232" w:rsidRPr="00397232" w:rsidRDefault="00397232" w:rsidP="00397232">
      <w:pPr>
        <w:tabs>
          <w:tab w:val="left" w:pos="426"/>
        </w:tabs>
        <w:spacing w:after="120" w:line="240" w:lineRule="auto"/>
        <w:jc w:val="both"/>
        <w:rPr>
          <w:rFonts w:cstheme="minorHAnsi"/>
        </w:rPr>
      </w:pPr>
      <w:r>
        <w:rPr>
          <w:rFonts w:cstheme="minorHAnsi"/>
        </w:rPr>
        <w:t>Umowa będzie realizowana w terminie od dnia podpisania do 31 grudnia 202</w:t>
      </w:r>
      <w:r w:rsidR="00075A88">
        <w:rPr>
          <w:rFonts w:cstheme="minorHAnsi"/>
        </w:rPr>
        <w:t>3</w:t>
      </w:r>
      <w:r>
        <w:rPr>
          <w:rFonts w:cstheme="minorHAnsi"/>
        </w:rPr>
        <w:t xml:space="preserve"> roku. </w:t>
      </w:r>
      <w:r w:rsidRPr="00397232">
        <w:rPr>
          <w:rFonts w:cstheme="minorHAnsi"/>
        </w:rPr>
        <w:t xml:space="preserve"> </w:t>
      </w:r>
    </w:p>
    <w:p w:rsidR="00397232" w:rsidRPr="00397232" w:rsidRDefault="00397232" w:rsidP="00397232">
      <w:pPr>
        <w:tabs>
          <w:tab w:val="left" w:pos="426"/>
        </w:tabs>
        <w:spacing w:after="120" w:line="240" w:lineRule="auto"/>
        <w:ind w:left="-11"/>
        <w:jc w:val="center"/>
        <w:rPr>
          <w:rFonts w:cstheme="minorHAnsi"/>
          <w:b/>
        </w:rPr>
      </w:pPr>
      <w:r w:rsidRPr="00397232">
        <w:rPr>
          <w:rFonts w:cstheme="minorHAnsi"/>
          <w:b/>
        </w:rPr>
        <w:t>§ 7</w:t>
      </w:r>
    </w:p>
    <w:p w:rsidR="00397232" w:rsidRDefault="00397232"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Wynagrodzenie całkowite za wykonanie przedmiotu umowy, zgodnie z ofertą Wykonawcy, </w:t>
      </w:r>
      <w:r w:rsidR="00FF2553">
        <w:rPr>
          <w:rFonts w:cstheme="minorHAnsi"/>
        </w:rPr>
        <w:t xml:space="preserve">nie przekroczy </w:t>
      </w:r>
      <w:r>
        <w:rPr>
          <w:rFonts w:cstheme="minorHAnsi"/>
        </w:rPr>
        <w:t>kwot</w:t>
      </w:r>
      <w:r w:rsidR="00FF2553">
        <w:rPr>
          <w:rFonts w:cstheme="minorHAnsi"/>
        </w:rPr>
        <w:t>y</w:t>
      </w:r>
      <w:r>
        <w:rPr>
          <w:rFonts w:cstheme="minorHAnsi"/>
        </w:rPr>
        <w:t xml:space="preserve"> …………. </w:t>
      </w:r>
      <w:r w:rsidR="00881F15">
        <w:rPr>
          <w:rFonts w:cstheme="minorHAnsi"/>
        </w:rPr>
        <w:t>z</w:t>
      </w:r>
      <w:r>
        <w:rPr>
          <w:rFonts w:cstheme="minorHAnsi"/>
        </w:rPr>
        <w:t xml:space="preserve">łotych brutto (słownie: ………………. </w:t>
      </w:r>
      <w:r w:rsidR="00881F15">
        <w:rPr>
          <w:rFonts w:cstheme="minorHAnsi"/>
        </w:rPr>
        <w:t>z</w:t>
      </w:r>
      <w:r>
        <w:rPr>
          <w:rFonts w:cstheme="minorHAnsi"/>
        </w:rPr>
        <w:t xml:space="preserve">łotych …/100). </w:t>
      </w:r>
    </w:p>
    <w:p w:rsidR="00397232" w:rsidRDefault="00397232"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W przypadku </w:t>
      </w:r>
      <w:r w:rsidR="00881F15">
        <w:rPr>
          <w:rFonts w:cstheme="minorHAnsi"/>
        </w:rPr>
        <w:t xml:space="preserve">wyczerpania kwoty </w:t>
      </w:r>
      <w:r w:rsidR="003A7E60">
        <w:rPr>
          <w:rFonts w:cstheme="minorHAnsi"/>
        </w:rPr>
        <w:t xml:space="preserve">wynagrodzenia określonej w ust. 1 przed terminem zakończenia umowy, umowa ulega rozwiązaniu bez obustronnych roszczeń. </w:t>
      </w:r>
    </w:p>
    <w:p w:rsidR="003A7E60" w:rsidRDefault="003A7E60"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Za wykonanie usług wynikających z niniejszej umowy i dokumentów stanowiących jej integralną część Zamawiający zapłaci Wykonawcy wynagrodzenie wynikające z ilości usług faktycznie wykonanych oraz cen jednostkowych podanych w Formularzu cenowym. </w:t>
      </w:r>
    </w:p>
    <w:p w:rsidR="003A7E60" w:rsidRDefault="003A7E60"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Rozliczenie za wykonanie usług będących przedmiotem niniejszej umowy będzie się odbywać na</w:t>
      </w:r>
      <w:r w:rsidR="00FF2553">
        <w:rPr>
          <w:rFonts w:cstheme="minorHAnsi"/>
        </w:rPr>
        <w:t> </w:t>
      </w:r>
      <w:r>
        <w:rPr>
          <w:rFonts w:cstheme="minorHAnsi"/>
        </w:rPr>
        <w:t>podstawie faktur częściowych wystawi</w:t>
      </w:r>
      <w:r w:rsidR="00FF2553">
        <w:rPr>
          <w:rFonts w:cstheme="minorHAnsi"/>
        </w:rPr>
        <w:t>a</w:t>
      </w:r>
      <w:r>
        <w:rPr>
          <w:rFonts w:cstheme="minorHAnsi"/>
        </w:rPr>
        <w:t xml:space="preserve">nych </w:t>
      </w:r>
      <w:r w:rsidR="00FF2553">
        <w:rPr>
          <w:rFonts w:cstheme="minorHAnsi"/>
        </w:rPr>
        <w:t xml:space="preserve">przez Wykonawcę nie częściej niż raz w miesiącu. </w:t>
      </w:r>
    </w:p>
    <w:p w:rsidR="00FF2553" w:rsidRDefault="00FF2553"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Ilości jednostkowe podane w Formularzu cenowym są ilościami szacunkowymi. Faktyczna ilość zlecanych wycen uzależniona będzie od rzeczywistych potrzeb i możliwości Zamawiającego.  </w:t>
      </w:r>
    </w:p>
    <w:p w:rsidR="003A7E60" w:rsidRDefault="00FF2553"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Podstawą do </w:t>
      </w:r>
      <w:r w:rsidR="00285441">
        <w:rPr>
          <w:rFonts w:cstheme="minorHAnsi"/>
        </w:rPr>
        <w:t xml:space="preserve">wystawienia faktur będą potwierdzone przez przedstawiciela Zamawiającego protokoły odbioru. Protokoły będą zawierały rodzaj usługi (zgodny z opisem zawartym w Formularzu cenowym), wykonaną ilość oraz numer zlecenia na podstawie którego usługi zostały wykonane. </w:t>
      </w:r>
    </w:p>
    <w:p w:rsidR="00285441" w:rsidRPr="00397232" w:rsidRDefault="00285441" w:rsidP="00397232">
      <w:pPr>
        <w:pStyle w:val="Akapitzlist"/>
        <w:numPr>
          <w:ilvl w:val="0"/>
          <w:numId w:val="8"/>
        </w:numPr>
        <w:tabs>
          <w:tab w:val="left" w:pos="426"/>
        </w:tabs>
        <w:spacing w:after="120" w:line="240" w:lineRule="auto"/>
        <w:ind w:left="425" w:hanging="425"/>
        <w:contextualSpacing w:val="0"/>
        <w:jc w:val="both"/>
        <w:rPr>
          <w:rFonts w:cstheme="minorHAnsi"/>
        </w:rPr>
      </w:pPr>
      <w:r>
        <w:rPr>
          <w:rFonts w:cstheme="minorHAnsi"/>
        </w:rPr>
        <w:t xml:space="preserve">Termin płatności ustala się na 30 dni od daty otrzymania faktury przez Zamawiającego. Za termin zapłaty ustala się dzień obciążenia rachunku Zamawiającego. Płatność nastąpi przelewem na konto Wykonawcy podane w fakturze. Do rozliczeń przedmiotu niniejszej umowy zastosowanie mają przepisy ustawy z dnia 9 listopada 2018 roku o elektronicznym fakturowaniu w zamówieniach publicznych, koncesjach na roboty budowlane lub usługi oraz partnerstwie </w:t>
      </w:r>
      <w:proofErr w:type="spellStart"/>
      <w:r>
        <w:rPr>
          <w:rFonts w:cstheme="minorHAnsi"/>
        </w:rPr>
        <w:t>publiczno</w:t>
      </w:r>
      <w:proofErr w:type="spellEnd"/>
      <w:r>
        <w:rPr>
          <w:rFonts w:cstheme="minorHAnsi"/>
        </w:rPr>
        <w:t xml:space="preserve"> – prawnym (Dz. U. z 2020 r., poz. 1666 ze zmianami). Jednocześnie Wykonawca wyraża również zgodę na przesyłanie, odbieranie i przetwarzania innych ustrukturyzowanych dokumentów elektronicznych.  </w:t>
      </w:r>
    </w:p>
    <w:p w:rsidR="00397232" w:rsidRPr="00285441" w:rsidRDefault="00397232" w:rsidP="00285441">
      <w:pPr>
        <w:tabs>
          <w:tab w:val="left" w:pos="426"/>
        </w:tabs>
        <w:spacing w:after="120" w:line="240" w:lineRule="auto"/>
        <w:ind w:left="-11"/>
        <w:jc w:val="center"/>
        <w:rPr>
          <w:rFonts w:cstheme="minorHAnsi"/>
          <w:b/>
        </w:rPr>
      </w:pPr>
      <w:r w:rsidRPr="00285441">
        <w:rPr>
          <w:rFonts w:cstheme="minorHAnsi"/>
          <w:b/>
        </w:rPr>
        <w:t xml:space="preserve">§ </w:t>
      </w:r>
      <w:r w:rsidR="00285441" w:rsidRPr="00285441">
        <w:rPr>
          <w:rFonts w:cstheme="minorHAnsi"/>
          <w:b/>
        </w:rPr>
        <w:t>8</w:t>
      </w:r>
    </w:p>
    <w:p w:rsidR="00397232" w:rsidRDefault="00285441" w:rsidP="001575D4">
      <w:pPr>
        <w:pStyle w:val="Akapitzlist"/>
        <w:numPr>
          <w:ilvl w:val="0"/>
          <w:numId w:val="9"/>
        </w:numPr>
        <w:tabs>
          <w:tab w:val="left" w:pos="426"/>
        </w:tabs>
        <w:spacing w:after="120" w:line="240" w:lineRule="auto"/>
        <w:ind w:left="425" w:hanging="425"/>
        <w:contextualSpacing w:val="0"/>
        <w:jc w:val="both"/>
        <w:rPr>
          <w:rFonts w:cstheme="minorHAnsi"/>
        </w:rPr>
      </w:pPr>
      <w:r>
        <w:rPr>
          <w:rFonts w:cstheme="minorHAnsi"/>
        </w:rPr>
        <w:t xml:space="preserve">Wykonawca oświadcza, że przysługują mu wyłączne i </w:t>
      </w:r>
      <w:r w:rsidR="00EC3D4A">
        <w:rPr>
          <w:rFonts w:cstheme="minorHAnsi"/>
        </w:rPr>
        <w:t>nieograniczone autorskie prawa majątkowe do wykonanego przedmiotu umowy, które nie naruszają i nie będą naruszać praw autorskich osób trzecich, do wszelkich materiałów i wyników prac</w:t>
      </w:r>
      <w:r w:rsidR="00EE5667">
        <w:rPr>
          <w:rFonts w:cstheme="minorHAnsi"/>
        </w:rPr>
        <w:t xml:space="preserve">, o których mowa w § 1 niniejszej umowy, dostarczonych Zamawiającemu przez Wykonawcę. </w:t>
      </w:r>
    </w:p>
    <w:p w:rsidR="0080397F" w:rsidRDefault="00EE5667" w:rsidP="001575D4">
      <w:pPr>
        <w:pStyle w:val="Akapitzlist"/>
        <w:numPr>
          <w:ilvl w:val="0"/>
          <w:numId w:val="9"/>
        </w:numPr>
        <w:tabs>
          <w:tab w:val="left" w:pos="426"/>
        </w:tabs>
        <w:spacing w:after="120" w:line="240" w:lineRule="auto"/>
        <w:ind w:left="425" w:hanging="425"/>
        <w:contextualSpacing w:val="0"/>
        <w:jc w:val="both"/>
        <w:rPr>
          <w:rFonts w:cstheme="minorHAnsi"/>
        </w:rPr>
      </w:pPr>
      <w:r>
        <w:rPr>
          <w:rFonts w:cstheme="minorHAnsi"/>
        </w:rPr>
        <w:t xml:space="preserve">W przypadku zgłoszenia przez osoby trzecie jakichkolwiek roszczeń z tytułu korzystania przez Zamawiającego z przedmiotu umowy, Wykonawca zobowiązuje sią do podjęcia na swój koszt i ryzyko wszelkich kroków prawnych zapewniających należytą ochronę Zamawiającego przed roszczeniami </w:t>
      </w:r>
      <w:r w:rsidR="0080397F">
        <w:rPr>
          <w:rFonts w:cstheme="minorHAnsi"/>
        </w:rPr>
        <w:t xml:space="preserve">osób trzecich. W szczególności Wykonawca zobowiązuje się zastąpić Zamawiającego czy też w przypadku braku takiej możliwości przystąpić po stronie Zamawiającego do wszelkich </w:t>
      </w:r>
      <w:r w:rsidR="0080397F">
        <w:rPr>
          <w:rFonts w:cstheme="minorHAnsi"/>
        </w:rPr>
        <w:lastRenderedPageBreak/>
        <w:t>postępowań toczących się przeciwko Zamawiającemu. Wykonawca zobowiązuje się także zrekompensować Zamawiającemu wszelkie koszty, jakie Zamawiający może ponieść lub jakie będzie zobowiązany zapłacić osobie trzeciej w związku z roszczeniem lub pozwem sądowym z</w:t>
      </w:r>
      <w:r w:rsidR="00EC0C57">
        <w:rPr>
          <w:rFonts w:cstheme="minorHAnsi"/>
        </w:rPr>
        <w:t> </w:t>
      </w:r>
      <w:r w:rsidR="0080397F">
        <w:rPr>
          <w:rFonts w:cstheme="minorHAnsi"/>
        </w:rPr>
        <w:t>zakresu prawa autorskiego, jakie ta osoba zgłosi w związku z tym, że Zamawiający korzysta z</w:t>
      </w:r>
      <w:r w:rsidR="00EC0C57">
        <w:rPr>
          <w:rFonts w:cstheme="minorHAnsi"/>
        </w:rPr>
        <w:t> </w:t>
      </w:r>
      <w:r w:rsidR="0080397F">
        <w:rPr>
          <w:rFonts w:cstheme="minorHAnsi"/>
        </w:rPr>
        <w:t xml:space="preserve">przedmiotu umowy. </w:t>
      </w:r>
    </w:p>
    <w:p w:rsidR="0080397F" w:rsidRDefault="00EC0C57" w:rsidP="001575D4">
      <w:pPr>
        <w:pStyle w:val="Akapitzlist"/>
        <w:numPr>
          <w:ilvl w:val="0"/>
          <w:numId w:val="9"/>
        </w:numPr>
        <w:tabs>
          <w:tab w:val="left" w:pos="426"/>
        </w:tabs>
        <w:spacing w:after="120" w:line="240" w:lineRule="auto"/>
        <w:ind w:left="426" w:hanging="426"/>
        <w:contextualSpacing w:val="0"/>
        <w:jc w:val="both"/>
        <w:rPr>
          <w:rFonts w:cstheme="minorHAnsi"/>
        </w:rPr>
      </w:pPr>
      <w:r>
        <w:rPr>
          <w:rFonts w:cstheme="minorHAnsi"/>
        </w:rPr>
        <w:t xml:space="preserve">Wykonawca przenosi na Zamawiającego majątkowe prawa autorskie do całości przedmiotu wykonanego w ramach niniejszej umowy, w szczególności do wszelkich opracowywanych przez Wykonawcę materiałów oraz jego wersji roboczych, w ramach wynagrodzenia umownego, o którym mowa w niniejszej umowie, z chwilą potwierdzenia wykonania niniejszej umowy, czyli z chwilą podpisania przez Zamawiającego protokołów odbioru przedmiotu umowy, z godnie z przepisami ustawy z dnia 04 lutego 1994 roku o prawi autorskim i prawach pokrewnych (Dz. U. z 2021 r., poz. 1062 ze zmianami). </w:t>
      </w:r>
    </w:p>
    <w:p w:rsidR="00EC0C57" w:rsidRDefault="00EC0C57" w:rsidP="001575D4">
      <w:pPr>
        <w:pStyle w:val="Akapitzlist"/>
        <w:numPr>
          <w:ilvl w:val="0"/>
          <w:numId w:val="9"/>
        </w:numPr>
        <w:tabs>
          <w:tab w:val="left" w:pos="426"/>
        </w:tabs>
        <w:spacing w:after="120" w:line="240" w:lineRule="auto"/>
        <w:ind w:left="426" w:hanging="426"/>
        <w:contextualSpacing w:val="0"/>
        <w:jc w:val="both"/>
        <w:rPr>
          <w:rFonts w:cstheme="minorHAnsi"/>
        </w:rPr>
      </w:pPr>
      <w:r>
        <w:rPr>
          <w:rFonts w:cstheme="minorHAnsi"/>
        </w:rPr>
        <w:t xml:space="preserve">Wykonawca upoważnia Zamawiającego do wykorzystania operatów wyłącznie do własnego użytku. </w:t>
      </w:r>
    </w:p>
    <w:p w:rsidR="00EC0C57" w:rsidRDefault="00EC0C57" w:rsidP="001575D4">
      <w:pPr>
        <w:pStyle w:val="Akapitzlist"/>
        <w:numPr>
          <w:ilvl w:val="0"/>
          <w:numId w:val="9"/>
        </w:numPr>
        <w:tabs>
          <w:tab w:val="left" w:pos="426"/>
        </w:tabs>
        <w:spacing w:after="120" w:line="240" w:lineRule="auto"/>
        <w:ind w:left="426" w:hanging="426"/>
        <w:contextualSpacing w:val="0"/>
        <w:jc w:val="both"/>
        <w:rPr>
          <w:rFonts w:cstheme="minorHAnsi"/>
        </w:rPr>
      </w:pPr>
      <w:r>
        <w:rPr>
          <w:rFonts w:cstheme="minorHAnsi"/>
        </w:rPr>
        <w:t xml:space="preserve">Wykonawca nie może udostępnić nikomu wiadomości i informacji powziętych przy wykonywaniu przedmiotu umowy, a dotyczących Zamawiającego. </w:t>
      </w:r>
    </w:p>
    <w:p w:rsidR="00EC0C57" w:rsidRPr="0080397F" w:rsidRDefault="00EC0C57" w:rsidP="001575D4">
      <w:pPr>
        <w:pStyle w:val="Akapitzlist"/>
        <w:numPr>
          <w:ilvl w:val="0"/>
          <w:numId w:val="9"/>
        </w:numPr>
        <w:tabs>
          <w:tab w:val="left" w:pos="426"/>
        </w:tabs>
        <w:spacing w:after="120" w:line="240" w:lineRule="auto"/>
        <w:ind w:left="426" w:hanging="426"/>
        <w:contextualSpacing w:val="0"/>
        <w:jc w:val="both"/>
        <w:rPr>
          <w:rFonts w:cstheme="minorHAnsi"/>
        </w:rPr>
      </w:pPr>
      <w:r>
        <w:rPr>
          <w:rFonts w:cstheme="minorHAnsi"/>
        </w:rPr>
        <w:t>Wszelkie roszczenia powstałe przy realizacji przedmiotu umowy, wynikające z ustawy z dnia 04 lutego 1994 roku o prawi</w:t>
      </w:r>
      <w:r w:rsidR="00075A88">
        <w:rPr>
          <w:rFonts w:cstheme="minorHAnsi"/>
        </w:rPr>
        <w:t>e</w:t>
      </w:r>
      <w:r>
        <w:rPr>
          <w:rFonts w:cstheme="minorHAnsi"/>
        </w:rPr>
        <w:t xml:space="preserve"> autorskim i prawach pokrewnych, obciążają Wykonawcę.</w:t>
      </w:r>
    </w:p>
    <w:p w:rsidR="00397232" w:rsidRPr="001575D4" w:rsidRDefault="00EC0C57" w:rsidP="001575D4">
      <w:pPr>
        <w:tabs>
          <w:tab w:val="left" w:pos="426"/>
        </w:tabs>
        <w:spacing w:after="120" w:line="240" w:lineRule="auto"/>
        <w:ind w:left="-11"/>
        <w:jc w:val="center"/>
        <w:rPr>
          <w:rFonts w:cstheme="minorHAnsi"/>
          <w:b/>
        </w:rPr>
      </w:pPr>
      <w:r w:rsidRPr="001575D4">
        <w:rPr>
          <w:rFonts w:cstheme="minorHAnsi"/>
          <w:b/>
        </w:rPr>
        <w:t>§ 9</w:t>
      </w:r>
    </w:p>
    <w:p w:rsidR="00397232" w:rsidRDefault="001575D4" w:rsidP="001575D4">
      <w:pPr>
        <w:pStyle w:val="Akapitzlist"/>
        <w:numPr>
          <w:ilvl w:val="0"/>
          <w:numId w:val="10"/>
        </w:numPr>
        <w:tabs>
          <w:tab w:val="left" w:pos="426"/>
        </w:tabs>
        <w:spacing w:after="120" w:line="240" w:lineRule="auto"/>
        <w:ind w:left="426" w:hanging="426"/>
        <w:contextualSpacing w:val="0"/>
        <w:jc w:val="both"/>
        <w:rPr>
          <w:rFonts w:cstheme="minorHAnsi"/>
        </w:rPr>
      </w:pPr>
      <w:r>
        <w:rPr>
          <w:rFonts w:cstheme="minorHAnsi"/>
        </w:rPr>
        <w:t xml:space="preserve">Strony zobowiązują się do utrzymania poufności, co do wszelkich informacji uzyskanych w trakcie realizacji niniejszej umowy.  </w:t>
      </w:r>
    </w:p>
    <w:p w:rsidR="001575D4" w:rsidRDefault="001575D4" w:rsidP="001575D4">
      <w:pPr>
        <w:pStyle w:val="Akapitzlist"/>
        <w:numPr>
          <w:ilvl w:val="0"/>
          <w:numId w:val="10"/>
        </w:numPr>
        <w:tabs>
          <w:tab w:val="left" w:pos="426"/>
        </w:tabs>
        <w:spacing w:after="120" w:line="240" w:lineRule="auto"/>
        <w:ind w:left="426" w:hanging="426"/>
        <w:contextualSpacing w:val="0"/>
        <w:jc w:val="both"/>
        <w:rPr>
          <w:rFonts w:cstheme="minorHAnsi"/>
        </w:rPr>
      </w:pPr>
      <w:r>
        <w:rPr>
          <w:rFonts w:cstheme="minorHAnsi"/>
        </w:rPr>
        <w:t xml:space="preserve">Powyższe zobowiązanie nie dotyczy informacji, które zostały podane do publicznej wiadomości w sposób niestanowiący naruszenia niniejszej umowy lub są znane Stronie z innych źródeł. </w:t>
      </w:r>
    </w:p>
    <w:p w:rsidR="001575D4" w:rsidRDefault="001575D4" w:rsidP="001575D4">
      <w:pPr>
        <w:pStyle w:val="Akapitzlist"/>
        <w:numPr>
          <w:ilvl w:val="0"/>
          <w:numId w:val="10"/>
        </w:numPr>
        <w:tabs>
          <w:tab w:val="left" w:pos="426"/>
        </w:tabs>
        <w:spacing w:after="120" w:line="240" w:lineRule="auto"/>
        <w:ind w:left="426" w:hanging="426"/>
        <w:contextualSpacing w:val="0"/>
        <w:jc w:val="both"/>
        <w:rPr>
          <w:rFonts w:cstheme="minorHAnsi"/>
        </w:rPr>
      </w:pPr>
      <w:r>
        <w:rPr>
          <w:rFonts w:cstheme="minorHAnsi"/>
        </w:rPr>
        <w:t xml:space="preserve">Zobowiązanie do zachowania poufności określone w ust. 1 nie narusza obowiązku którejkolwiek ze Stron do dostarczania informacji uprawnionym do tego organom na podstawie obowiązujących przepisów prawa, jak również nie narusza uprawnień Stron do podawania do publicznej wiadomości ogólnych informacji o ich działalności. </w:t>
      </w:r>
    </w:p>
    <w:p w:rsidR="001575D4" w:rsidRDefault="001575D4" w:rsidP="001575D4">
      <w:pPr>
        <w:pStyle w:val="Akapitzlist"/>
        <w:numPr>
          <w:ilvl w:val="0"/>
          <w:numId w:val="10"/>
        </w:numPr>
        <w:tabs>
          <w:tab w:val="left" w:pos="426"/>
        </w:tabs>
        <w:spacing w:after="120" w:line="240" w:lineRule="auto"/>
        <w:ind w:left="426" w:hanging="426"/>
        <w:contextualSpacing w:val="0"/>
        <w:jc w:val="both"/>
        <w:rPr>
          <w:rFonts w:cstheme="minorHAnsi"/>
        </w:rPr>
      </w:pPr>
      <w:r>
        <w:rPr>
          <w:rFonts w:cstheme="minorHAnsi"/>
        </w:rPr>
        <w:t xml:space="preserve">Nieprzestrzeganie przez Wykonawcę postanowień niniejszego paragrafu uprawnia Zamawiającego do natychmiastowego rozwiązania umowy i stanowi podstawę żądania pokrycia powstałej szkody na zasadach ogólnych. </w:t>
      </w:r>
    </w:p>
    <w:p w:rsidR="001575D4" w:rsidRDefault="001575D4" w:rsidP="001575D4">
      <w:pPr>
        <w:pStyle w:val="Akapitzlist"/>
        <w:numPr>
          <w:ilvl w:val="0"/>
          <w:numId w:val="10"/>
        </w:numPr>
        <w:tabs>
          <w:tab w:val="left" w:pos="426"/>
        </w:tabs>
        <w:spacing w:after="120" w:line="240" w:lineRule="auto"/>
        <w:ind w:left="426" w:hanging="426"/>
        <w:contextualSpacing w:val="0"/>
        <w:jc w:val="both"/>
        <w:rPr>
          <w:rFonts w:cstheme="minorHAnsi"/>
        </w:rPr>
      </w:pPr>
      <w:r>
        <w:rPr>
          <w:rFonts w:cstheme="minorHAnsi"/>
        </w:rPr>
        <w:t xml:space="preserve">Wszelkie informacje uzyskane podczas realizacji umowy będą wykorzystywane wyłącznie do celów związanych z umową, z zachowaniem zasad wynikających z ustawy o ochronie danych oraz RODO. </w:t>
      </w:r>
    </w:p>
    <w:p w:rsidR="001575D4" w:rsidRPr="001575D4" w:rsidRDefault="001575D4" w:rsidP="001575D4">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10</w:t>
      </w:r>
    </w:p>
    <w:p w:rsidR="001575D4" w:rsidRDefault="001575D4" w:rsidP="001575D4">
      <w:pPr>
        <w:pStyle w:val="Akapitzlist"/>
        <w:numPr>
          <w:ilvl w:val="0"/>
          <w:numId w:val="11"/>
        </w:numPr>
        <w:tabs>
          <w:tab w:val="left" w:pos="426"/>
        </w:tabs>
        <w:spacing w:after="120" w:line="240" w:lineRule="auto"/>
        <w:ind w:left="426" w:hanging="426"/>
        <w:contextualSpacing w:val="0"/>
        <w:jc w:val="both"/>
        <w:rPr>
          <w:rFonts w:cstheme="minorHAnsi"/>
        </w:rPr>
      </w:pPr>
      <w:r>
        <w:rPr>
          <w:rFonts w:cstheme="minorHAnsi"/>
        </w:rPr>
        <w:t xml:space="preserve">Zamawiającemu przysługuje prawo do odstąpienia od umowy, jeżeli: </w:t>
      </w:r>
    </w:p>
    <w:p w:rsidR="001575D4" w:rsidRDefault="001575D4" w:rsidP="001575D4">
      <w:pPr>
        <w:pStyle w:val="Akapitzlist"/>
        <w:numPr>
          <w:ilvl w:val="0"/>
          <w:numId w:val="12"/>
        </w:numPr>
        <w:tabs>
          <w:tab w:val="left" w:pos="426"/>
        </w:tabs>
        <w:spacing w:after="120" w:line="240" w:lineRule="auto"/>
        <w:contextualSpacing w:val="0"/>
        <w:jc w:val="both"/>
        <w:rPr>
          <w:rFonts w:cstheme="minorHAnsi"/>
        </w:rPr>
      </w:pPr>
      <w:r>
        <w:rPr>
          <w:rFonts w:cstheme="minorHAnsi"/>
        </w:rPr>
        <w:t xml:space="preserve">wystąpi istotna zmiana okoliczności powodująca, że wykonanie umowy nie leży w interesie publicznym, czego nie można było przewidzieć w chwili zawarcia umowy, </w:t>
      </w:r>
    </w:p>
    <w:p w:rsidR="001575D4" w:rsidRDefault="009106F2" w:rsidP="001575D4">
      <w:pPr>
        <w:pStyle w:val="Akapitzlist"/>
        <w:numPr>
          <w:ilvl w:val="0"/>
          <w:numId w:val="12"/>
        </w:numPr>
        <w:tabs>
          <w:tab w:val="left" w:pos="426"/>
        </w:tabs>
        <w:spacing w:after="120" w:line="240" w:lineRule="auto"/>
        <w:contextualSpacing w:val="0"/>
        <w:jc w:val="both"/>
        <w:rPr>
          <w:rFonts w:cstheme="minorHAnsi"/>
        </w:rPr>
      </w:pPr>
      <w:r>
        <w:rPr>
          <w:rFonts w:cstheme="minorHAnsi"/>
        </w:rPr>
        <w:t xml:space="preserve">zostanie ogłoszona upadłość lub rozwiązanie firmy Wykonawcy, </w:t>
      </w:r>
    </w:p>
    <w:p w:rsidR="009106F2" w:rsidRDefault="009106F2" w:rsidP="001575D4">
      <w:pPr>
        <w:pStyle w:val="Akapitzlist"/>
        <w:numPr>
          <w:ilvl w:val="0"/>
          <w:numId w:val="12"/>
        </w:numPr>
        <w:tabs>
          <w:tab w:val="left" w:pos="426"/>
        </w:tabs>
        <w:spacing w:after="120" w:line="240" w:lineRule="auto"/>
        <w:contextualSpacing w:val="0"/>
        <w:jc w:val="both"/>
        <w:rPr>
          <w:rFonts w:cstheme="minorHAnsi"/>
        </w:rPr>
      </w:pPr>
      <w:r>
        <w:rPr>
          <w:rFonts w:cstheme="minorHAnsi"/>
        </w:rPr>
        <w:t xml:space="preserve">zostanie wydany nakaz zajęcia majątku Wykonawcy, </w:t>
      </w:r>
    </w:p>
    <w:p w:rsidR="009106F2" w:rsidRDefault="009106F2" w:rsidP="001575D4">
      <w:pPr>
        <w:pStyle w:val="Akapitzlist"/>
        <w:numPr>
          <w:ilvl w:val="0"/>
          <w:numId w:val="12"/>
        </w:numPr>
        <w:tabs>
          <w:tab w:val="left" w:pos="426"/>
        </w:tabs>
        <w:spacing w:after="120" w:line="240" w:lineRule="auto"/>
        <w:contextualSpacing w:val="0"/>
        <w:jc w:val="both"/>
        <w:rPr>
          <w:rFonts w:cstheme="minorHAnsi"/>
        </w:rPr>
      </w:pPr>
      <w:r>
        <w:rPr>
          <w:rFonts w:cstheme="minorHAnsi"/>
        </w:rPr>
        <w:t>Wykonawca powierzył wykonywanie przedmiotu umowy osobie trzeciej bez wcześniejszego poinformowania i zgody Zamawiającego.</w:t>
      </w:r>
    </w:p>
    <w:p w:rsidR="009106F2" w:rsidRPr="009106F2" w:rsidRDefault="009106F2" w:rsidP="009106F2">
      <w:pPr>
        <w:tabs>
          <w:tab w:val="left" w:pos="426"/>
        </w:tabs>
        <w:spacing w:after="120" w:line="240" w:lineRule="auto"/>
        <w:ind w:left="426"/>
        <w:jc w:val="both"/>
        <w:rPr>
          <w:rFonts w:cstheme="minorHAnsi"/>
        </w:rPr>
      </w:pPr>
      <w:r>
        <w:rPr>
          <w:rFonts w:cstheme="minorHAnsi"/>
        </w:rPr>
        <w:t>Odstąpienie od umowy w tych przypadkach może nastąpić w terminie 30 dni od powzięcia wiadomości o powyższych okolicznościach. W takim wypadku Wykonawca może żądać jedynie wynagrodzenia należnego mu z tytułu wykonania części umowy.</w:t>
      </w:r>
    </w:p>
    <w:p w:rsidR="009106F2" w:rsidRDefault="009106F2" w:rsidP="001575D4">
      <w:pPr>
        <w:pStyle w:val="Akapitzlist"/>
        <w:numPr>
          <w:ilvl w:val="0"/>
          <w:numId w:val="11"/>
        </w:numPr>
        <w:tabs>
          <w:tab w:val="left" w:pos="426"/>
        </w:tabs>
        <w:spacing w:after="120" w:line="240" w:lineRule="auto"/>
        <w:ind w:left="426" w:hanging="426"/>
        <w:contextualSpacing w:val="0"/>
        <w:jc w:val="both"/>
        <w:rPr>
          <w:rFonts w:cstheme="minorHAnsi"/>
        </w:rPr>
      </w:pPr>
      <w:r>
        <w:rPr>
          <w:rFonts w:cstheme="minorHAnsi"/>
        </w:rPr>
        <w:lastRenderedPageBreak/>
        <w:t xml:space="preserve">Odstąpienie od umowy, powinno nastąpić w formie pisemnej pod rygorem nieważności i powinno zawierać uzasadnienie. </w:t>
      </w:r>
    </w:p>
    <w:p w:rsidR="00036703" w:rsidRDefault="009106F2" w:rsidP="001575D4">
      <w:pPr>
        <w:pStyle w:val="Akapitzlist"/>
        <w:numPr>
          <w:ilvl w:val="0"/>
          <w:numId w:val="11"/>
        </w:numPr>
        <w:tabs>
          <w:tab w:val="left" w:pos="426"/>
        </w:tabs>
        <w:spacing w:after="120" w:line="240" w:lineRule="auto"/>
        <w:ind w:left="426" w:hanging="426"/>
        <w:contextualSpacing w:val="0"/>
        <w:jc w:val="both"/>
        <w:rPr>
          <w:rFonts w:cstheme="minorHAnsi"/>
        </w:rPr>
      </w:pPr>
      <w:r>
        <w:rPr>
          <w:rFonts w:cstheme="minorHAnsi"/>
        </w:rPr>
        <w:t>Niezależnie od ustaleń określonych w ust. 1 niniejszego paragrafu, Zamawiającemu przysługuje prawo odstąpienia od umowy przypadku m.in. niewykonania trzech zleceń z przyczyn leżących po</w:t>
      </w:r>
      <w:r w:rsidR="00036703">
        <w:rPr>
          <w:rFonts w:cstheme="minorHAnsi"/>
        </w:rPr>
        <w:t> </w:t>
      </w:r>
      <w:r>
        <w:rPr>
          <w:rFonts w:cstheme="minorHAnsi"/>
        </w:rPr>
        <w:t xml:space="preserve">stronie </w:t>
      </w:r>
      <w:r w:rsidR="00036703">
        <w:rPr>
          <w:rFonts w:cstheme="minorHAnsi"/>
        </w:rPr>
        <w:t xml:space="preserve">Wykonawcy – odstąpienie od umowy w tym wypadku może nastąpić w terminie 30 dni od powzięcia wiadomości o powyższych okolicznościach. W takim wypadku Wykonawca może żądać jedynie wynagrodzenia należnego mu z tytułu wykonania części umowy. </w:t>
      </w:r>
    </w:p>
    <w:p w:rsidR="00036703" w:rsidRPr="001575D4" w:rsidRDefault="001575D4" w:rsidP="00036703">
      <w:pPr>
        <w:tabs>
          <w:tab w:val="left" w:pos="426"/>
        </w:tabs>
        <w:spacing w:after="120" w:line="240" w:lineRule="auto"/>
        <w:ind w:left="-11"/>
        <w:jc w:val="center"/>
        <w:rPr>
          <w:rFonts w:cstheme="minorHAnsi"/>
          <w:b/>
        </w:rPr>
      </w:pPr>
      <w:r w:rsidRPr="00036703">
        <w:rPr>
          <w:rFonts w:cstheme="minorHAnsi"/>
        </w:rPr>
        <w:t xml:space="preserve">  </w:t>
      </w:r>
      <w:r w:rsidR="00036703" w:rsidRPr="001575D4">
        <w:rPr>
          <w:rFonts w:cstheme="minorHAnsi"/>
          <w:b/>
        </w:rPr>
        <w:t xml:space="preserve">§ </w:t>
      </w:r>
      <w:r w:rsidR="00036703">
        <w:rPr>
          <w:rFonts w:cstheme="minorHAnsi"/>
          <w:b/>
        </w:rPr>
        <w:t>11</w:t>
      </w:r>
    </w:p>
    <w:p w:rsidR="00036703" w:rsidRDefault="00036703" w:rsidP="00036703">
      <w:pPr>
        <w:pStyle w:val="Akapitzlist"/>
        <w:numPr>
          <w:ilvl w:val="0"/>
          <w:numId w:val="14"/>
        </w:numPr>
        <w:tabs>
          <w:tab w:val="left" w:pos="426"/>
        </w:tabs>
        <w:spacing w:after="120" w:line="240" w:lineRule="auto"/>
        <w:ind w:left="426" w:hanging="426"/>
        <w:contextualSpacing w:val="0"/>
        <w:jc w:val="both"/>
        <w:rPr>
          <w:rFonts w:cstheme="minorHAnsi"/>
        </w:rPr>
      </w:pPr>
      <w:r>
        <w:rPr>
          <w:rFonts w:cstheme="minorHAnsi"/>
        </w:rPr>
        <w:t xml:space="preserve">W przypadku odstąpienia </w:t>
      </w:r>
      <w:r w:rsidR="002050E9">
        <w:rPr>
          <w:rFonts w:cstheme="minorHAnsi"/>
        </w:rPr>
        <w:t xml:space="preserve">od umowy, Wykonawca ma obowiązek natychmiast wstrzymać realizację prac, a Zamawiający zobowiązany jest do odebrania prac już wykonanych. </w:t>
      </w:r>
    </w:p>
    <w:p w:rsidR="002050E9" w:rsidRDefault="002050E9" w:rsidP="00036703">
      <w:pPr>
        <w:pStyle w:val="Akapitzlist"/>
        <w:numPr>
          <w:ilvl w:val="0"/>
          <w:numId w:val="14"/>
        </w:numPr>
        <w:tabs>
          <w:tab w:val="left" w:pos="426"/>
        </w:tabs>
        <w:spacing w:after="120" w:line="240" w:lineRule="auto"/>
        <w:ind w:left="426" w:hanging="426"/>
        <w:contextualSpacing w:val="0"/>
        <w:jc w:val="both"/>
        <w:rPr>
          <w:rFonts w:cstheme="minorHAnsi"/>
        </w:rPr>
      </w:pPr>
      <w:r>
        <w:rPr>
          <w:rFonts w:cstheme="minorHAnsi"/>
        </w:rPr>
        <w:t xml:space="preserve">W terminie 7 dni od daty odstąpienia od umowy, Wykonawca przy udziale Zamawiającego sporządzi protokół zrealizowanych prac według stanu na dzień odstąpienia, który stanowi podstawę do wystawienia przez Wykonawcę faktury VAT. </w:t>
      </w:r>
    </w:p>
    <w:p w:rsidR="002050E9" w:rsidRDefault="002050E9" w:rsidP="00036703">
      <w:pPr>
        <w:pStyle w:val="Akapitzlist"/>
        <w:numPr>
          <w:ilvl w:val="0"/>
          <w:numId w:val="14"/>
        </w:numPr>
        <w:tabs>
          <w:tab w:val="left" w:pos="426"/>
        </w:tabs>
        <w:spacing w:after="120" w:line="240" w:lineRule="auto"/>
        <w:ind w:left="426" w:hanging="426"/>
        <w:contextualSpacing w:val="0"/>
        <w:jc w:val="both"/>
        <w:rPr>
          <w:rFonts w:cstheme="minorHAnsi"/>
        </w:rPr>
      </w:pPr>
      <w:r>
        <w:rPr>
          <w:rFonts w:cstheme="minorHAnsi"/>
        </w:rPr>
        <w:t xml:space="preserve">Zamawiający zapłaci Wykonawcy wynagrodzenie za prace wykonane do dnia odstąpienia. </w:t>
      </w:r>
    </w:p>
    <w:p w:rsidR="00036703" w:rsidRPr="001575D4" w:rsidRDefault="00036703" w:rsidP="00036703">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12</w:t>
      </w:r>
    </w:p>
    <w:p w:rsidR="00036703" w:rsidRDefault="00036703" w:rsidP="00036703">
      <w:pPr>
        <w:pStyle w:val="Akapitzlist"/>
        <w:numPr>
          <w:ilvl w:val="0"/>
          <w:numId w:val="13"/>
        </w:numPr>
        <w:tabs>
          <w:tab w:val="left" w:pos="426"/>
        </w:tabs>
        <w:spacing w:after="120" w:line="240" w:lineRule="auto"/>
        <w:ind w:left="426" w:hanging="426"/>
        <w:contextualSpacing w:val="0"/>
        <w:jc w:val="both"/>
        <w:rPr>
          <w:rFonts w:cstheme="minorHAnsi"/>
        </w:rPr>
      </w:pPr>
      <w:r>
        <w:rPr>
          <w:rFonts w:cstheme="minorHAnsi"/>
        </w:rPr>
        <w:t xml:space="preserve">Wykonawca zapłaci Zamawiającemu </w:t>
      </w:r>
      <w:r w:rsidR="002050E9">
        <w:rPr>
          <w:rFonts w:cstheme="minorHAnsi"/>
        </w:rPr>
        <w:t>karę umowną</w:t>
      </w:r>
      <w:r>
        <w:rPr>
          <w:rFonts w:cstheme="minorHAnsi"/>
        </w:rPr>
        <w:t xml:space="preserve">: </w:t>
      </w:r>
    </w:p>
    <w:p w:rsidR="002050E9" w:rsidRDefault="002050E9" w:rsidP="002050E9">
      <w:pPr>
        <w:pStyle w:val="Akapitzlist"/>
        <w:numPr>
          <w:ilvl w:val="0"/>
          <w:numId w:val="15"/>
        </w:numPr>
        <w:tabs>
          <w:tab w:val="left" w:pos="426"/>
        </w:tabs>
        <w:spacing w:after="120" w:line="240" w:lineRule="auto"/>
        <w:contextualSpacing w:val="0"/>
        <w:jc w:val="both"/>
        <w:rPr>
          <w:rFonts w:cstheme="minorHAnsi"/>
        </w:rPr>
      </w:pPr>
      <w:r>
        <w:rPr>
          <w:rFonts w:cstheme="minorHAnsi"/>
        </w:rPr>
        <w:t xml:space="preserve">za odstąpienie od umowy z przyczyn leżących po stronie Wykonawcy w wysokości 10% wynagrodzenia umownego brutto wskazanego w § 7 niniejszej umowy, </w:t>
      </w:r>
    </w:p>
    <w:p w:rsidR="002050E9" w:rsidRDefault="002050E9" w:rsidP="002050E9">
      <w:pPr>
        <w:pStyle w:val="Akapitzlist"/>
        <w:numPr>
          <w:ilvl w:val="0"/>
          <w:numId w:val="15"/>
        </w:numPr>
        <w:tabs>
          <w:tab w:val="left" w:pos="426"/>
        </w:tabs>
        <w:spacing w:after="120" w:line="240" w:lineRule="auto"/>
        <w:contextualSpacing w:val="0"/>
        <w:jc w:val="both"/>
        <w:rPr>
          <w:rFonts w:cstheme="minorHAnsi"/>
        </w:rPr>
      </w:pPr>
      <w:r>
        <w:rPr>
          <w:rFonts w:cstheme="minorHAnsi"/>
        </w:rPr>
        <w:t xml:space="preserve">za opóźnienie w realizacji zamówienia w wysokości 2% wartości brutto wyceny, której opóźnienie dotyczy, za każdy rozpoczęty dzień opóźnienia. </w:t>
      </w:r>
    </w:p>
    <w:p w:rsidR="002050E9" w:rsidRDefault="002050E9" w:rsidP="00036703">
      <w:pPr>
        <w:pStyle w:val="Akapitzlist"/>
        <w:numPr>
          <w:ilvl w:val="0"/>
          <w:numId w:val="13"/>
        </w:numPr>
        <w:tabs>
          <w:tab w:val="left" w:pos="426"/>
        </w:tabs>
        <w:spacing w:after="120" w:line="240" w:lineRule="auto"/>
        <w:ind w:left="426" w:hanging="426"/>
        <w:contextualSpacing w:val="0"/>
        <w:jc w:val="both"/>
        <w:rPr>
          <w:rFonts w:cstheme="minorHAnsi"/>
        </w:rPr>
      </w:pPr>
      <w:r>
        <w:rPr>
          <w:rFonts w:cstheme="minorHAnsi"/>
        </w:rPr>
        <w:t xml:space="preserve">Zamawiający zapłaci Wykonawcy karę umowną za odstąpienie od umowy z przyczyn leżących po stronie Zamawiającego w wysokości 10% wynagrodzenia umownego brutto wskazanego w § 7 niniejszej umowy. </w:t>
      </w:r>
    </w:p>
    <w:p w:rsidR="002050E9" w:rsidRDefault="002050E9" w:rsidP="00036703">
      <w:pPr>
        <w:pStyle w:val="Akapitzlist"/>
        <w:numPr>
          <w:ilvl w:val="0"/>
          <w:numId w:val="13"/>
        </w:numPr>
        <w:tabs>
          <w:tab w:val="left" w:pos="426"/>
        </w:tabs>
        <w:spacing w:after="120" w:line="240" w:lineRule="auto"/>
        <w:ind w:left="426" w:hanging="426"/>
        <w:contextualSpacing w:val="0"/>
        <w:jc w:val="both"/>
        <w:rPr>
          <w:rFonts w:cstheme="minorHAnsi"/>
        </w:rPr>
      </w:pPr>
      <w:r>
        <w:rPr>
          <w:rFonts w:cstheme="minorHAnsi"/>
        </w:rPr>
        <w:t>Jeżeli Wykonawca przekroczy umowne terminy wykonania wycen, Zamawiający może stosownie obniżyć wynagrodzenie Wykonawcy o przewidzianą w umowie karę pieniężną. Zapłacenie albo potrącenie kary za niedotrzymanie terminu nie zwalnia Wykonawcy z obowiązku zakończenia rozpoczętych prac ani zapłaty innych zo</w:t>
      </w:r>
      <w:r w:rsidR="00BD2FF6">
        <w:rPr>
          <w:rFonts w:cstheme="minorHAnsi"/>
        </w:rPr>
        <w:t xml:space="preserve">bowiązań. </w:t>
      </w:r>
    </w:p>
    <w:p w:rsidR="00BD2FF6" w:rsidRDefault="00BD2FF6" w:rsidP="00036703">
      <w:pPr>
        <w:pStyle w:val="Akapitzlist"/>
        <w:numPr>
          <w:ilvl w:val="0"/>
          <w:numId w:val="13"/>
        </w:numPr>
        <w:tabs>
          <w:tab w:val="left" w:pos="426"/>
        </w:tabs>
        <w:spacing w:after="120" w:line="240" w:lineRule="auto"/>
        <w:ind w:left="426" w:hanging="426"/>
        <w:contextualSpacing w:val="0"/>
        <w:jc w:val="both"/>
        <w:rPr>
          <w:rFonts w:cstheme="minorHAnsi"/>
        </w:rPr>
      </w:pPr>
      <w:r>
        <w:rPr>
          <w:rFonts w:cstheme="minorHAnsi"/>
        </w:rPr>
        <w:t xml:space="preserve">Zapłata kar umownych powinna nastąpić w ciągu 14 dni od doręczenia wezwania do zapłaty. </w:t>
      </w:r>
    </w:p>
    <w:p w:rsidR="00BD2FF6" w:rsidRDefault="00BD2FF6" w:rsidP="00036703">
      <w:pPr>
        <w:pStyle w:val="Akapitzlist"/>
        <w:numPr>
          <w:ilvl w:val="0"/>
          <w:numId w:val="13"/>
        </w:numPr>
        <w:tabs>
          <w:tab w:val="left" w:pos="426"/>
        </w:tabs>
        <w:spacing w:after="120" w:line="240" w:lineRule="auto"/>
        <w:ind w:left="426" w:hanging="426"/>
        <w:contextualSpacing w:val="0"/>
        <w:jc w:val="both"/>
        <w:rPr>
          <w:rFonts w:cstheme="minorHAnsi"/>
        </w:rPr>
      </w:pPr>
      <w:r>
        <w:rPr>
          <w:rFonts w:cstheme="minorHAnsi"/>
        </w:rPr>
        <w:t xml:space="preserve">Jeżeli wysokość zastrzeżonych kar umownych nie pokrywa poniesionej szkody, strony mogą dochodzić odszkodowania uzupełniającego na zasadach ogólnych. </w:t>
      </w:r>
    </w:p>
    <w:p w:rsidR="00BD2FF6" w:rsidRPr="001575D4" w:rsidRDefault="00BD2FF6" w:rsidP="00BD2FF6">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13</w:t>
      </w:r>
    </w:p>
    <w:p w:rsidR="00BD2FF6" w:rsidRDefault="00BD2FF6" w:rsidP="00BD2FF6">
      <w:pPr>
        <w:pStyle w:val="Akapitzlist"/>
        <w:numPr>
          <w:ilvl w:val="0"/>
          <w:numId w:val="16"/>
        </w:numPr>
        <w:tabs>
          <w:tab w:val="left" w:pos="426"/>
        </w:tabs>
        <w:spacing w:after="120" w:line="240" w:lineRule="auto"/>
        <w:ind w:left="426" w:hanging="426"/>
        <w:contextualSpacing w:val="0"/>
        <w:jc w:val="both"/>
        <w:rPr>
          <w:rFonts w:cstheme="minorHAnsi"/>
        </w:rPr>
      </w:pPr>
      <w:r>
        <w:rPr>
          <w:rFonts w:cstheme="minorHAnsi"/>
        </w:rPr>
        <w:t xml:space="preserve">Wykonawca nie może dokonać przeniesienia swoich wierzytelności wobec Zamawiającego na osoby lub podmioty trzecie bez uprzedniej zgody Zamawiającego. </w:t>
      </w:r>
    </w:p>
    <w:p w:rsidR="00BD2FF6" w:rsidRDefault="00BD2FF6" w:rsidP="00BD2FF6">
      <w:pPr>
        <w:pStyle w:val="Akapitzlist"/>
        <w:numPr>
          <w:ilvl w:val="0"/>
          <w:numId w:val="16"/>
        </w:numPr>
        <w:tabs>
          <w:tab w:val="left" w:pos="426"/>
        </w:tabs>
        <w:spacing w:after="120" w:line="240" w:lineRule="auto"/>
        <w:ind w:left="426" w:hanging="426"/>
        <w:contextualSpacing w:val="0"/>
        <w:jc w:val="both"/>
        <w:rPr>
          <w:rFonts w:cstheme="minorHAnsi"/>
        </w:rPr>
      </w:pPr>
      <w:r>
        <w:rPr>
          <w:rFonts w:cstheme="minorHAnsi"/>
        </w:rPr>
        <w:t xml:space="preserve">Jakakolwiek cesja dokonana bez takiej zgody nie będzie ważna i stanowić będzie istotne naruszenie postanowień umowy. </w:t>
      </w:r>
    </w:p>
    <w:p w:rsidR="00BD2FF6" w:rsidRDefault="00BD2FF6" w:rsidP="00BD2FF6">
      <w:pPr>
        <w:pStyle w:val="Akapitzlist"/>
        <w:numPr>
          <w:ilvl w:val="0"/>
          <w:numId w:val="16"/>
        </w:numPr>
        <w:tabs>
          <w:tab w:val="left" w:pos="426"/>
        </w:tabs>
        <w:spacing w:after="120" w:line="240" w:lineRule="auto"/>
        <w:ind w:left="426" w:hanging="426"/>
        <w:contextualSpacing w:val="0"/>
        <w:jc w:val="both"/>
        <w:rPr>
          <w:rFonts w:cstheme="minorHAnsi"/>
        </w:rPr>
      </w:pPr>
      <w:r>
        <w:rPr>
          <w:rFonts w:cstheme="minorHAnsi"/>
        </w:rPr>
        <w:t xml:space="preserve">Wszelkie spory mogące wynikać z niniejszej umowy będą rozstrzygane przez sąd powszechny właściwy dla siedziby Zamawiającego. </w:t>
      </w:r>
    </w:p>
    <w:p w:rsidR="00BD2FF6" w:rsidRPr="001575D4" w:rsidRDefault="00BD2FF6" w:rsidP="00BD2FF6">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14</w:t>
      </w:r>
    </w:p>
    <w:p w:rsidR="00BD2FF6" w:rsidRDefault="00BD2FF6" w:rsidP="00BD2FF6">
      <w:pPr>
        <w:tabs>
          <w:tab w:val="left" w:pos="426"/>
        </w:tabs>
        <w:spacing w:after="120" w:line="240" w:lineRule="auto"/>
        <w:jc w:val="both"/>
        <w:rPr>
          <w:rFonts w:cstheme="minorHAnsi"/>
        </w:rPr>
      </w:pPr>
      <w:r w:rsidRPr="00BD2FF6">
        <w:rPr>
          <w:rFonts w:cstheme="minorHAnsi"/>
        </w:rPr>
        <w:t>W</w:t>
      </w:r>
      <w:r>
        <w:rPr>
          <w:rFonts w:cstheme="minorHAnsi"/>
        </w:rPr>
        <w:t xml:space="preserve"> sprawach nieuregulowanych postanowieniami niniejszej umowy mają zastosowanie przepisy ogólnie obowiązujące, w szczególności przepisy Kodeksu Cywilnego. </w:t>
      </w:r>
    </w:p>
    <w:p w:rsidR="00BD2FF6" w:rsidRPr="001575D4" w:rsidRDefault="00BD2FF6" w:rsidP="00BD2FF6">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15</w:t>
      </w:r>
    </w:p>
    <w:p w:rsidR="00BD2FF6" w:rsidRDefault="00BD2FF6" w:rsidP="00BD2FF6">
      <w:pPr>
        <w:tabs>
          <w:tab w:val="left" w:pos="426"/>
        </w:tabs>
        <w:spacing w:after="120" w:line="240" w:lineRule="auto"/>
        <w:jc w:val="both"/>
        <w:rPr>
          <w:rFonts w:cstheme="minorHAnsi"/>
        </w:rPr>
      </w:pPr>
      <w:r>
        <w:rPr>
          <w:rFonts w:cstheme="minorHAnsi"/>
        </w:rPr>
        <w:t>Integralnymi składnikami niniejszej umowy są</w:t>
      </w:r>
      <w:r w:rsidRPr="00BD2FF6">
        <w:rPr>
          <w:rFonts w:cstheme="minorHAnsi"/>
        </w:rPr>
        <w:t>:</w:t>
      </w:r>
    </w:p>
    <w:p w:rsidR="00433749" w:rsidRPr="003A5665" w:rsidRDefault="00433749" w:rsidP="00433749">
      <w:pPr>
        <w:pStyle w:val="Akapitzlist"/>
        <w:numPr>
          <w:ilvl w:val="0"/>
          <w:numId w:val="19"/>
        </w:numPr>
        <w:tabs>
          <w:tab w:val="left" w:pos="426"/>
        </w:tabs>
        <w:spacing w:after="120" w:line="240" w:lineRule="auto"/>
        <w:ind w:left="426" w:hanging="426"/>
        <w:jc w:val="both"/>
        <w:rPr>
          <w:rFonts w:cstheme="minorHAnsi"/>
        </w:rPr>
      </w:pPr>
      <w:r w:rsidRPr="003A5665">
        <w:rPr>
          <w:rFonts w:cstheme="minorHAnsi"/>
        </w:rPr>
        <w:t xml:space="preserve">Treść zapytania ofertowego wraz z załącznikami, </w:t>
      </w:r>
    </w:p>
    <w:p w:rsidR="00BD2FF6" w:rsidRDefault="00BD2FF6" w:rsidP="00BD2FF6">
      <w:pPr>
        <w:pStyle w:val="Akapitzlist"/>
        <w:numPr>
          <w:ilvl w:val="0"/>
          <w:numId w:val="19"/>
        </w:numPr>
        <w:tabs>
          <w:tab w:val="left" w:pos="426"/>
        </w:tabs>
        <w:spacing w:after="120" w:line="240" w:lineRule="auto"/>
        <w:ind w:left="426" w:hanging="426"/>
        <w:jc w:val="both"/>
        <w:rPr>
          <w:rFonts w:cstheme="minorHAnsi"/>
        </w:rPr>
      </w:pPr>
      <w:r>
        <w:rPr>
          <w:rFonts w:cstheme="minorHAnsi"/>
        </w:rPr>
        <w:lastRenderedPageBreak/>
        <w:t>Oferta Wykonawcy z dnia …..</w:t>
      </w:r>
    </w:p>
    <w:p w:rsidR="00BD2FF6" w:rsidRPr="001575D4" w:rsidRDefault="00BD2FF6" w:rsidP="00BD2FF6">
      <w:pPr>
        <w:tabs>
          <w:tab w:val="left" w:pos="426"/>
        </w:tabs>
        <w:spacing w:after="120" w:line="240" w:lineRule="auto"/>
        <w:ind w:left="-11"/>
        <w:jc w:val="center"/>
        <w:rPr>
          <w:rFonts w:cstheme="minorHAnsi"/>
          <w:b/>
        </w:rPr>
      </w:pPr>
      <w:r w:rsidRPr="001575D4">
        <w:rPr>
          <w:rFonts w:cstheme="minorHAnsi"/>
          <w:b/>
        </w:rPr>
        <w:t xml:space="preserve">§ </w:t>
      </w:r>
      <w:r>
        <w:rPr>
          <w:rFonts w:cstheme="minorHAnsi"/>
          <w:b/>
        </w:rPr>
        <w:t>16</w:t>
      </w:r>
    </w:p>
    <w:p w:rsidR="00BD2FF6" w:rsidRDefault="00BD2FF6" w:rsidP="00BD2FF6">
      <w:pPr>
        <w:pStyle w:val="Akapitzlist"/>
        <w:numPr>
          <w:ilvl w:val="0"/>
          <w:numId w:val="20"/>
        </w:numPr>
        <w:tabs>
          <w:tab w:val="left" w:pos="426"/>
        </w:tabs>
        <w:spacing w:after="120" w:line="240" w:lineRule="auto"/>
        <w:ind w:left="426" w:hanging="426"/>
        <w:contextualSpacing w:val="0"/>
        <w:jc w:val="both"/>
        <w:rPr>
          <w:rFonts w:cstheme="minorHAnsi"/>
        </w:rPr>
      </w:pPr>
      <w:r>
        <w:rPr>
          <w:rFonts w:cstheme="minorHAnsi"/>
        </w:rPr>
        <w:t xml:space="preserve">Wszelkie zmiany treści niniejszej umowy muszą być dokonane w formie pisemnej pod rygorem nieważności, z zastrzeżeniem § 5 umowy. </w:t>
      </w:r>
    </w:p>
    <w:p w:rsidR="00BD2FF6" w:rsidRDefault="00BD2FF6" w:rsidP="00BD2FF6">
      <w:pPr>
        <w:pStyle w:val="Akapitzlist"/>
        <w:numPr>
          <w:ilvl w:val="0"/>
          <w:numId w:val="20"/>
        </w:numPr>
        <w:tabs>
          <w:tab w:val="left" w:pos="426"/>
        </w:tabs>
        <w:spacing w:after="120" w:line="240" w:lineRule="auto"/>
        <w:ind w:left="426" w:hanging="426"/>
        <w:contextualSpacing w:val="0"/>
        <w:jc w:val="both"/>
        <w:rPr>
          <w:rFonts w:cstheme="minorHAnsi"/>
        </w:rPr>
      </w:pPr>
      <w:r>
        <w:rPr>
          <w:rFonts w:cstheme="minorHAnsi"/>
        </w:rPr>
        <w:t xml:space="preserve">Umowę  niniejszą sporządzono w trzech jednobrzmiących egzemplarzach, w tym jeden egzemplarz dla Wykonawcy i dwa egzemplarze dla Zamawiającego. </w:t>
      </w:r>
    </w:p>
    <w:p w:rsidR="00433749" w:rsidRDefault="00433749" w:rsidP="00433749">
      <w:pPr>
        <w:tabs>
          <w:tab w:val="left" w:pos="426"/>
        </w:tabs>
        <w:spacing w:after="120" w:line="240" w:lineRule="auto"/>
        <w:jc w:val="both"/>
        <w:rPr>
          <w:rFonts w:cstheme="minorHAnsi"/>
        </w:rPr>
      </w:pPr>
    </w:p>
    <w:p w:rsidR="00433749" w:rsidRPr="00433749" w:rsidRDefault="00433749" w:rsidP="00433749">
      <w:pPr>
        <w:tabs>
          <w:tab w:val="left" w:pos="426"/>
        </w:tabs>
        <w:spacing w:after="120" w:line="240" w:lineRule="auto"/>
        <w:jc w:val="center"/>
        <w:rPr>
          <w:rFonts w:cstheme="minorHAnsi"/>
          <w:b/>
        </w:rPr>
      </w:pPr>
      <w:r w:rsidRPr="00433749">
        <w:rPr>
          <w:rFonts w:cstheme="minorHAnsi"/>
          <w:b/>
        </w:rPr>
        <w:t>PODPISY</w:t>
      </w:r>
    </w:p>
    <w:p w:rsidR="00BD2FF6" w:rsidRPr="00433749" w:rsidRDefault="00433749" w:rsidP="00433749">
      <w:pPr>
        <w:tabs>
          <w:tab w:val="left" w:pos="426"/>
        </w:tabs>
        <w:spacing w:after="120" w:line="240" w:lineRule="auto"/>
        <w:jc w:val="center"/>
        <w:rPr>
          <w:rFonts w:cstheme="minorHAnsi"/>
          <w:b/>
        </w:rPr>
      </w:pPr>
      <w:r w:rsidRPr="00433749">
        <w:rPr>
          <w:rFonts w:cstheme="minorHAnsi"/>
          <w:b/>
        </w:rPr>
        <w:t xml:space="preserve">ZAMAWIAJĄCY </w:t>
      </w:r>
      <w:r w:rsidRPr="00433749">
        <w:rPr>
          <w:rFonts w:cstheme="minorHAnsi"/>
          <w:b/>
        </w:rPr>
        <w:tab/>
      </w:r>
      <w:r w:rsidRPr="00433749">
        <w:rPr>
          <w:rFonts w:cstheme="minorHAnsi"/>
          <w:b/>
        </w:rPr>
        <w:tab/>
      </w:r>
      <w:r w:rsidRPr="00433749">
        <w:rPr>
          <w:rFonts w:cstheme="minorHAnsi"/>
          <w:b/>
        </w:rPr>
        <w:tab/>
      </w:r>
      <w:r w:rsidRPr="00433749">
        <w:rPr>
          <w:rFonts w:cstheme="minorHAnsi"/>
          <w:b/>
        </w:rPr>
        <w:tab/>
      </w:r>
      <w:r w:rsidRPr="00433749">
        <w:rPr>
          <w:rFonts w:cstheme="minorHAnsi"/>
          <w:b/>
        </w:rPr>
        <w:tab/>
      </w:r>
      <w:r w:rsidRPr="00433749">
        <w:rPr>
          <w:rFonts w:cstheme="minorHAnsi"/>
          <w:b/>
        </w:rPr>
        <w:tab/>
      </w:r>
      <w:r w:rsidRPr="00433749">
        <w:rPr>
          <w:rFonts w:cstheme="minorHAnsi"/>
          <w:b/>
        </w:rPr>
        <w:tab/>
        <w:t>WYKONAWCA</w:t>
      </w:r>
    </w:p>
    <w:p w:rsidR="00433749" w:rsidRPr="00BD2FF6" w:rsidRDefault="00433749" w:rsidP="00BD2FF6">
      <w:pPr>
        <w:tabs>
          <w:tab w:val="left" w:pos="426"/>
        </w:tabs>
        <w:spacing w:after="120" w:line="240" w:lineRule="auto"/>
        <w:jc w:val="both"/>
        <w:rPr>
          <w:rFonts w:cstheme="minorHAnsi"/>
        </w:rPr>
      </w:pPr>
    </w:p>
    <w:p w:rsidR="00BD2FF6" w:rsidRPr="00BD2FF6" w:rsidRDefault="00BD2FF6" w:rsidP="00BD2FF6">
      <w:pPr>
        <w:tabs>
          <w:tab w:val="left" w:pos="426"/>
        </w:tabs>
        <w:spacing w:after="120" w:line="240" w:lineRule="auto"/>
        <w:jc w:val="both"/>
        <w:rPr>
          <w:rFonts w:cstheme="minorHAnsi"/>
        </w:rPr>
      </w:pPr>
      <w:r w:rsidRPr="00BD2FF6">
        <w:rPr>
          <w:rFonts w:cstheme="minorHAnsi"/>
        </w:rPr>
        <w:t xml:space="preserve"> </w:t>
      </w:r>
    </w:p>
    <w:p w:rsidR="00BD2FF6" w:rsidRPr="00BD2FF6" w:rsidRDefault="00BD2FF6" w:rsidP="00BD2FF6">
      <w:pPr>
        <w:tabs>
          <w:tab w:val="left" w:pos="426"/>
        </w:tabs>
        <w:spacing w:after="120" w:line="240" w:lineRule="auto"/>
        <w:jc w:val="both"/>
        <w:rPr>
          <w:rFonts w:cstheme="minorHAnsi"/>
        </w:rPr>
      </w:pPr>
    </w:p>
    <w:p w:rsidR="001575D4" w:rsidRPr="00036703" w:rsidRDefault="001575D4" w:rsidP="00036703">
      <w:pPr>
        <w:tabs>
          <w:tab w:val="left" w:pos="426"/>
        </w:tabs>
        <w:spacing w:after="120" w:line="240" w:lineRule="auto"/>
        <w:jc w:val="both"/>
        <w:rPr>
          <w:rFonts w:cstheme="minorHAnsi"/>
        </w:rPr>
      </w:pPr>
    </w:p>
    <w:p w:rsidR="001575D4" w:rsidRPr="001575D4" w:rsidRDefault="001575D4" w:rsidP="001575D4">
      <w:pPr>
        <w:tabs>
          <w:tab w:val="left" w:pos="426"/>
        </w:tabs>
        <w:spacing w:after="120" w:line="240" w:lineRule="auto"/>
        <w:jc w:val="both"/>
        <w:rPr>
          <w:rFonts w:cstheme="minorHAnsi"/>
        </w:rPr>
      </w:pPr>
    </w:p>
    <w:p w:rsidR="00D41813" w:rsidRDefault="00D41813">
      <w:pPr>
        <w:rPr>
          <w:rFonts w:cstheme="minorHAnsi"/>
        </w:rPr>
      </w:pPr>
      <w:r>
        <w:rPr>
          <w:rFonts w:cstheme="minorHAnsi"/>
        </w:rPr>
        <w:br w:type="page"/>
      </w:r>
    </w:p>
    <w:p w:rsidR="00D41813" w:rsidRPr="00D41813" w:rsidRDefault="00D41813" w:rsidP="00D41813">
      <w:pPr>
        <w:pageBreakBefore/>
        <w:widowControl w:val="0"/>
        <w:suppressAutoHyphens/>
        <w:spacing w:after="120" w:line="336" w:lineRule="auto"/>
        <w:jc w:val="both"/>
        <w:rPr>
          <w:rFonts w:ascii="Calibri" w:eastAsia="Arial Unicode MS" w:hAnsi="Calibri" w:cs="Calibri"/>
          <w:b/>
          <w:color w:val="00000A"/>
          <w:kern w:val="1"/>
          <w:sz w:val="20"/>
          <w:szCs w:val="20"/>
          <w:lang w:eastAsia="ar-SA"/>
        </w:rPr>
      </w:pPr>
      <w:r w:rsidRPr="00D41813">
        <w:rPr>
          <w:rFonts w:ascii="Calibri" w:eastAsia="Calibri" w:hAnsi="Calibri" w:cs="Calibri"/>
          <w:b/>
          <w:bCs/>
          <w:color w:val="00000A"/>
          <w:kern w:val="1"/>
          <w:sz w:val="20"/>
          <w:szCs w:val="20"/>
          <w:lang w:eastAsia="ar-SA"/>
        </w:rPr>
        <w:lastRenderedPageBreak/>
        <w:t xml:space="preserve">Załącznik nr …………………….. do umowy nr  </w:t>
      </w:r>
      <w:r w:rsidRPr="00D41813">
        <w:rPr>
          <w:rFonts w:ascii="Calibri" w:eastAsia="Arial Unicode MS" w:hAnsi="Calibri" w:cs="Calibri"/>
          <w:b/>
          <w:color w:val="00000A"/>
          <w:kern w:val="1"/>
          <w:sz w:val="20"/>
          <w:szCs w:val="20"/>
          <w:lang w:eastAsia="ar-SA"/>
        </w:rPr>
        <w:t>…………………………z dnia ……………….</w:t>
      </w:r>
    </w:p>
    <w:p w:rsidR="00D41813" w:rsidRPr="00D41813" w:rsidRDefault="00D41813" w:rsidP="00D41813">
      <w:pPr>
        <w:suppressAutoHyphens/>
        <w:spacing w:after="0" w:line="280" w:lineRule="exact"/>
        <w:jc w:val="center"/>
        <w:rPr>
          <w:rFonts w:ascii="Calibri" w:eastAsia="Times New Roman" w:hAnsi="Calibri" w:cs="Calibri"/>
          <w:sz w:val="20"/>
          <w:szCs w:val="20"/>
          <w:lang w:eastAsia="zh-CN"/>
        </w:rPr>
      </w:pPr>
      <w:r w:rsidRPr="00D41813">
        <w:rPr>
          <w:rFonts w:ascii="Calibri" w:eastAsia="Times New Roman" w:hAnsi="Calibri" w:cs="Calibri"/>
          <w:sz w:val="20"/>
          <w:szCs w:val="20"/>
          <w:lang w:eastAsia="zh-CN"/>
        </w:rPr>
        <w:t>ZAKRES INFORMACJI PRZEKAZYWANYCH PRZEZ WYKONAWCĘ</w:t>
      </w:r>
    </w:p>
    <w:p w:rsidR="00D41813" w:rsidRPr="00D41813" w:rsidRDefault="00D41813" w:rsidP="00D41813">
      <w:pPr>
        <w:suppressAutoHyphens/>
        <w:spacing w:after="0" w:line="280" w:lineRule="exact"/>
        <w:jc w:val="center"/>
        <w:rPr>
          <w:rFonts w:ascii="Calibri" w:eastAsia="Times New Roman" w:hAnsi="Calibri" w:cs="Calibri"/>
          <w:sz w:val="20"/>
          <w:szCs w:val="20"/>
          <w:lang w:eastAsia="zh-CN"/>
        </w:rPr>
      </w:pPr>
      <w:r w:rsidRPr="00D41813">
        <w:rPr>
          <w:rFonts w:ascii="Calibri" w:eastAsia="Times New Roman" w:hAnsi="Calibri" w:cs="Calibri"/>
          <w:sz w:val="20"/>
          <w:szCs w:val="20"/>
          <w:lang w:eastAsia="zh-CN"/>
        </w:rPr>
        <w:t>OSOBOM DZIAŁAJĄCYM W JEGO IMIENIU</w:t>
      </w:r>
    </w:p>
    <w:p w:rsidR="00D41813" w:rsidRPr="00D41813" w:rsidRDefault="00D41813" w:rsidP="00D41813">
      <w:pPr>
        <w:suppressAutoHyphens/>
        <w:spacing w:after="0" w:line="280" w:lineRule="exact"/>
        <w:jc w:val="both"/>
        <w:rPr>
          <w:rFonts w:ascii="Calibri" w:eastAsia="Times New Roman" w:hAnsi="Calibri" w:cs="Calibri"/>
          <w:bCs/>
          <w:sz w:val="20"/>
          <w:szCs w:val="20"/>
          <w:lang w:eastAsia="zh-CN"/>
        </w:rPr>
      </w:pPr>
    </w:p>
    <w:p w:rsidR="00D41813" w:rsidRPr="00D41813" w:rsidRDefault="00D41813" w:rsidP="00D41813">
      <w:pPr>
        <w:numPr>
          <w:ilvl w:val="0"/>
          <w:numId w:val="22"/>
        </w:numPr>
        <w:suppressAutoHyphens/>
        <w:autoSpaceDN w:val="0"/>
        <w:spacing w:after="0" w:line="280" w:lineRule="exact"/>
        <w:jc w:val="both"/>
        <w:rPr>
          <w:rFonts w:ascii="Calibri" w:eastAsia="Times New Roman" w:hAnsi="Calibri" w:cs="Calibri"/>
          <w:bCs/>
          <w:sz w:val="20"/>
          <w:szCs w:val="20"/>
          <w:lang w:eastAsia="zh-CN"/>
        </w:rPr>
      </w:pPr>
      <w:bookmarkStart w:id="1" w:name="_Hlk507153045"/>
      <w:r w:rsidRPr="00D41813">
        <w:rPr>
          <w:rFonts w:ascii="Calibri" w:eastAsia="Times New Roman" w:hAnsi="Calibri" w:cs="Calibri"/>
          <w:bCs/>
          <w:sz w:val="20"/>
          <w:szCs w:val="20"/>
          <w:lang w:eastAsia="zh-CN"/>
        </w:rPr>
        <w:t>Kategorie danych osobowych, które zostaną zawarte w treści umowy albo przekazane Gminie Białe Błota (Gminie) na jej podstawie, w ramach aktualizacji (tj. zmiany lub uzupełnienia) danych zawartych w treści umowy, są następujące:</w:t>
      </w:r>
      <w:r w:rsidRPr="00D41813">
        <w:rPr>
          <w:rFonts w:ascii="Calibri" w:eastAsia="Times New Roman" w:hAnsi="Calibri" w:cs="Calibri"/>
          <w:sz w:val="20"/>
          <w:szCs w:val="20"/>
          <w:lang w:eastAsia="zh-CN"/>
        </w:rPr>
        <w:t xml:space="preserve"> …………….……………………………………………………………….…. imię i nazwisko, seria i numer dokumentu tożsamości (do wglądu dowód osobisty), </w:t>
      </w:r>
      <w:r w:rsidRPr="00D41813">
        <w:rPr>
          <w:rFonts w:ascii="Calibri" w:eastAsia="Times New Roman" w:hAnsi="Calibri" w:cs="Calibri"/>
          <w:bCs/>
          <w:sz w:val="20"/>
          <w:szCs w:val="20"/>
          <w:lang w:eastAsia="zh-CN"/>
        </w:rPr>
        <w:t xml:space="preserve">nazwy podmiotu w imieniu którego dana osoba będzie działać.  </w:t>
      </w:r>
    </w:p>
    <w:bookmarkEnd w:id="1"/>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Z chwilą udostępnienia Gminie danych osobowych, administratorem tych danych staje się Gmina Białe Błota.</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Gmina zapewnia kontakt z Inspektorem Ochrony Danych w Gminie za pośrednictwem adresu poczty elektronicznej </w:t>
      </w:r>
      <w:r w:rsidRPr="00D41813">
        <w:rPr>
          <w:rFonts w:ascii="Calibri" w:eastAsia="Times New Roman" w:hAnsi="Calibri" w:cs="Calibri"/>
          <w:bCs/>
          <w:color w:val="333333"/>
          <w:sz w:val="20"/>
          <w:szCs w:val="20"/>
          <w:lang w:eastAsia="zh-CN"/>
        </w:rPr>
        <w:t>iod@bialeblota.eu</w:t>
      </w:r>
      <w:r w:rsidRPr="00D41813">
        <w:rPr>
          <w:rFonts w:ascii="Calibri" w:eastAsia="Times New Roman" w:hAnsi="Calibri" w:cs="Calibri"/>
          <w:bCs/>
          <w:sz w:val="20"/>
          <w:szCs w:val="20"/>
          <w:lang w:eastAsia="zh-CN"/>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D41813">
        <w:rPr>
          <w:rFonts w:ascii="Calibri" w:eastAsia="Times New Roman" w:hAnsi="Calibri" w:cs="Calibri"/>
          <w:bCs/>
          <w:i/>
          <w:sz w:val="20"/>
          <w:szCs w:val="20"/>
          <w:lang w:eastAsia="zh-CN"/>
        </w:rPr>
        <w:t>.</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Celem udostępnienia Gminie danych osobowych jest ustalenie uprawnień i zobowiązań stron, poprzez zawarcie umowy oraz wykonanie umowy przez Wykonawcę i Gminę;</w:t>
      </w:r>
    </w:p>
    <w:p w:rsidR="00D41813" w:rsidRPr="00D41813" w:rsidRDefault="00D41813" w:rsidP="00D41813">
      <w:pPr>
        <w:numPr>
          <w:ilvl w:val="0"/>
          <w:numId w:val="22"/>
        </w:numPr>
        <w:suppressAutoHyphens/>
        <w:autoSpaceDN w:val="0"/>
        <w:spacing w:after="0" w:line="280" w:lineRule="exact"/>
        <w:ind w:left="783"/>
        <w:contextualSpacing/>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Podstawą prawną przetwarzania danych osobowych </w:t>
      </w:r>
      <w:r w:rsidRPr="00D41813">
        <w:rPr>
          <w:rFonts w:ascii="Calibri" w:eastAsia="Times New Roman" w:hAnsi="Calibri" w:cs="Calibri"/>
          <w:i/>
          <w:iCs/>
          <w:sz w:val="20"/>
          <w:szCs w:val="20"/>
          <w:lang w:eastAsia="zh-CN"/>
        </w:rPr>
        <w:t>w celu realizacji Umowy, jest art. 6 ust. 1lit. a), b) i c) – RODO -  dotyczy osób podpisujących umowę, a przetwarzanie danych osób kontaktujących się w celu realizacji umowy odbywa się na podstawie 6 ust. 1 lit. f) R</w:t>
      </w:r>
      <w:r w:rsidRPr="00D41813">
        <w:rPr>
          <w:rFonts w:ascii="Calibri" w:eastAsia="Times New Roman" w:hAnsi="Calibri" w:cs="Calibri"/>
          <w:sz w:val="20"/>
          <w:szCs w:val="20"/>
          <w:lang w:eastAsia="zh-CN"/>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Kategorie danych, określone w ust. 1, dotyczą wyłącznie osób, których dane zawarte są w treści umowy lub zostaną przekazane Gminie w ramach aktualizacji (tj. zmiany lub uzupełnienia) tych danych.</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Dane osobowe będą przechowywane w Urzędzie Gminy Białe Błota przez okres 5 lat, licząc od początku roku następnego po zakończeniu rozliczeń związanych z zakończeniem Umowy.</w:t>
      </w:r>
    </w:p>
    <w:p w:rsidR="00D41813" w:rsidRPr="00D41813" w:rsidRDefault="00D41813" w:rsidP="00D41813">
      <w:pPr>
        <w:numPr>
          <w:ilvl w:val="0"/>
          <w:numId w:val="22"/>
        </w:numPr>
        <w:suppressAutoHyphens/>
        <w:autoSpaceDN w:val="0"/>
        <w:spacing w:after="0" w:line="280" w:lineRule="exact"/>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Dane osobowe nie będą udostępniane innym niż Gminie odbiorcom danych lub kategoriom odbiorców danych, poza przypadkami ich udostępnienia organom administracji publicznej lub innym organom państwowym w związku z określonym postępowaniem.</w:t>
      </w:r>
      <w:r w:rsidRPr="00D41813">
        <w:rPr>
          <w:rFonts w:ascii="Calibri" w:eastAsia="Times New Roman" w:hAnsi="Calibri" w:cs="Calibri"/>
          <w:sz w:val="20"/>
          <w:szCs w:val="20"/>
          <w:lang w:eastAsia="zh-CN"/>
        </w:rPr>
        <w:t xml:space="preserve"> </w:t>
      </w:r>
    </w:p>
    <w:p w:rsidR="00D41813" w:rsidRPr="00D41813" w:rsidRDefault="00D41813" w:rsidP="00D41813">
      <w:pPr>
        <w:numPr>
          <w:ilvl w:val="0"/>
          <w:numId w:val="22"/>
        </w:numPr>
        <w:suppressAutoHyphens/>
        <w:autoSpaceDN w:val="0"/>
        <w:spacing w:after="0" w:line="280" w:lineRule="exact"/>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Dane osobowe nie będą przekazywane do innego państwa (poza terytorium Rzeczypospolitej Polskiej) lub do organizacji międzynarodowej w rozumieniu art. 4 pkt 26 </w:t>
      </w:r>
      <w:r w:rsidRPr="00D41813">
        <w:rPr>
          <w:rFonts w:ascii="Calibri" w:eastAsia="Times New Roman" w:hAnsi="Calibri" w:cs="Calibri"/>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D41813">
        <w:rPr>
          <w:rFonts w:ascii="Calibri" w:eastAsia="Times New Roman" w:hAnsi="Calibri" w:cs="Calibri"/>
          <w:bCs/>
          <w:sz w:val="20"/>
          <w:szCs w:val="20"/>
          <w:lang w:eastAsia="zh-CN"/>
        </w:rPr>
        <w:t>RODO”.</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i/>
          <w:sz w:val="20"/>
          <w:szCs w:val="20"/>
          <w:lang w:eastAsia="zh-CN"/>
        </w:rPr>
      </w:pPr>
      <w:r w:rsidRPr="00D41813">
        <w:rPr>
          <w:rFonts w:ascii="Calibri" w:eastAsia="Times New Roman" w:hAnsi="Calibri" w:cs="Calibri"/>
          <w:bCs/>
          <w:sz w:val="20"/>
          <w:szCs w:val="20"/>
          <w:lang w:eastAsia="zh-CN"/>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D41813">
        <w:rPr>
          <w:rFonts w:ascii="Calibri" w:eastAsia="Times New Roman" w:hAnsi="Calibri" w:cs="Calibri"/>
          <w:bCs/>
          <w:i/>
          <w:sz w:val="20"/>
          <w:szCs w:val="20"/>
          <w:lang w:eastAsia="zh-CN"/>
        </w:rPr>
        <w:t xml:space="preserve"> </w:t>
      </w:r>
      <w:r w:rsidRPr="00D41813">
        <w:rPr>
          <w:rFonts w:ascii="Calibri" w:eastAsia="Times New Roman" w:hAnsi="Calibri" w:cs="Calibri"/>
          <w:b/>
          <w:bCs/>
          <w:sz w:val="20"/>
          <w:szCs w:val="20"/>
          <w:lang w:eastAsia="zh-CN"/>
        </w:rPr>
        <w:t>Prezesa</w:t>
      </w:r>
      <w:r w:rsidRPr="00D41813">
        <w:rPr>
          <w:rFonts w:ascii="Calibri" w:eastAsia="Calibri" w:hAnsi="Calibri" w:cs="Calibri"/>
          <w:b/>
          <w:bCs/>
          <w:sz w:val="20"/>
          <w:szCs w:val="20"/>
          <w:lang w:eastAsia="zh-CN"/>
        </w:rPr>
        <w:t xml:space="preserve"> Urzędu Ochrony Danych Osobowych, z siedzibą w Warszawie</w:t>
      </w:r>
      <w:r w:rsidRPr="00D41813">
        <w:rPr>
          <w:rFonts w:ascii="Calibri" w:eastAsia="Calibri" w:hAnsi="Calibri" w:cs="Calibri"/>
          <w:bCs/>
          <w:sz w:val="20"/>
          <w:szCs w:val="20"/>
          <w:lang w:eastAsia="zh-CN"/>
        </w:rPr>
        <w:t>).</w:t>
      </w:r>
    </w:p>
    <w:p w:rsidR="00D41813" w:rsidRPr="00D41813" w:rsidRDefault="00D41813" w:rsidP="00D41813">
      <w:pPr>
        <w:numPr>
          <w:ilvl w:val="0"/>
          <w:numId w:val="22"/>
        </w:numPr>
        <w:suppressAutoHyphens/>
        <w:autoSpaceDN w:val="0"/>
        <w:spacing w:after="0" w:line="280" w:lineRule="exact"/>
        <w:ind w:left="782" w:hanging="357"/>
        <w:jc w:val="both"/>
        <w:rPr>
          <w:rFonts w:ascii="Calibri" w:eastAsia="Times New Roman" w:hAnsi="Calibri" w:cs="Calibri"/>
          <w:bCs/>
          <w:sz w:val="20"/>
          <w:szCs w:val="20"/>
          <w:lang w:eastAsia="zh-CN"/>
        </w:rPr>
      </w:pPr>
      <w:bookmarkStart w:id="2" w:name="_Hlk507157083"/>
      <w:r w:rsidRPr="00D41813">
        <w:rPr>
          <w:rFonts w:ascii="Calibri" w:eastAsia="Times New Roman" w:hAnsi="Calibri" w:cs="Calibri"/>
          <w:bCs/>
          <w:sz w:val="20"/>
          <w:szCs w:val="20"/>
          <w:lang w:eastAsia="zh-CN"/>
        </w:rPr>
        <w:t>Przetwarzane dane osobowe nie będą wykorzystywane przez Gminę do podejmowania zautomatyzowanych decyzji w indywidualnych przypadkach, w tym do profilowania</w:t>
      </w:r>
      <w:bookmarkEnd w:id="2"/>
      <w:r w:rsidRPr="00D41813">
        <w:rPr>
          <w:rFonts w:ascii="Calibri" w:eastAsia="Times New Roman" w:hAnsi="Calibri" w:cs="Calibri"/>
          <w:bCs/>
          <w:i/>
          <w:sz w:val="20"/>
          <w:szCs w:val="20"/>
          <w:lang w:eastAsia="zh-CN"/>
        </w:rPr>
        <w:t>.</w:t>
      </w:r>
    </w:p>
    <w:p w:rsidR="00D41813" w:rsidRPr="00D41813" w:rsidRDefault="00D41813" w:rsidP="00D41813">
      <w:pPr>
        <w:numPr>
          <w:ilvl w:val="0"/>
          <w:numId w:val="22"/>
        </w:numPr>
        <w:suppressAutoHyphens/>
        <w:autoSpaceDN w:val="0"/>
        <w:spacing w:after="0" w:line="280" w:lineRule="exact"/>
        <w:ind w:left="783"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Realizacja praw osób, o których mowa w pkt 9 jest realizowana za pośrednictwem Wykonawcy.</w:t>
      </w:r>
    </w:p>
    <w:p w:rsidR="00D41813" w:rsidRPr="00D41813" w:rsidRDefault="00D41813" w:rsidP="00D41813">
      <w:pPr>
        <w:tabs>
          <w:tab w:val="left" w:pos="1701"/>
          <w:tab w:val="left" w:pos="2565"/>
          <w:tab w:val="left" w:pos="4085"/>
          <w:tab w:val="left" w:pos="4785"/>
        </w:tabs>
        <w:suppressAutoHyphens/>
        <w:spacing w:after="0" w:line="360" w:lineRule="auto"/>
        <w:ind w:right="-1"/>
        <w:jc w:val="both"/>
        <w:rPr>
          <w:rFonts w:ascii="Calibri" w:eastAsia="Times New Roman" w:hAnsi="Calibri" w:cs="Calibri"/>
          <w:b/>
          <w:sz w:val="20"/>
          <w:szCs w:val="20"/>
          <w:lang w:eastAsia="zh-CN"/>
        </w:rPr>
      </w:pPr>
    </w:p>
    <w:p w:rsidR="00D41813" w:rsidRPr="00D41813" w:rsidRDefault="00D41813" w:rsidP="00D41813">
      <w:pPr>
        <w:widowControl w:val="0"/>
        <w:tabs>
          <w:tab w:val="left" w:pos="720"/>
        </w:tabs>
        <w:suppressAutoHyphens/>
        <w:spacing w:after="0" w:line="360" w:lineRule="auto"/>
        <w:jc w:val="both"/>
        <w:rPr>
          <w:rFonts w:ascii="Calibri" w:eastAsia="Arial Unicode MS" w:hAnsi="Calibri" w:cs="Calibri"/>
          <w:color w:val="00000A"/>
          <w:kern w:val="1"/>
          <w:sz w:val="20"/>
          <w:szCs w:val="20"/>
          <w:lang w:eastAsia="ar-SA"/>
        </w:rPr>
      </w:pPr>
      <w:r w:rsidRPr="00D41813">
        <w:rPr>
          <w:rFonts w:ascii="Calibri" w:eastAsia="Arial Unicode MS" w:hAnsi="Calibri" w:cs="Calibri"/>
          <w:b/>
          <w:color w:val="00000A"/>
          <w:kern w:val="1"/>
          <w:sz w:val="20"/>
          <w:szCs w:val="20"/>
          <w:lang w:eastAsia="ar-SA"/>
        </w:rPr>
        <w:tab/>
        <w:t xml:space="preserve">                   ZAMAWIAJĄCY:</w:t>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t>WYKONAWCA:</w:t>
      </w:r>
    </w:p>
    <w:p w:rsidR="00D41813" w:rsidRPr="00D41813" w:rsidRDefault="00D41813" w:rsidP="00D41813">
      <w:pPr>
        <w:pageBreakBefore/>
        <w:widowControl w:val="0"/>
        <w:suppressAutoHyphens/>
        <w:spacing w:after="120" w:line="336" w:lineRule="auto"/>
        <w:jc w:val="both"/>
        <w:rPr>
          <w:rFonts w:ascii="Calibri" w:eastAsia="Arial Unicode MS" w:hAnsi="Calibri" w:cs="Calibri"/>
          <w:b/>
          <w:color w:val="00000A"/>
          <w:kern w:val="1"/>
          <w:sz w:val="20"/>
          <w:szCs w:val="20"/>
          <w:lang w:eastAsia="ar-SA"/>
        </w:rPr>
      </w:pPr>
      <w:r w:rsidRPr="00D41813">
        <w:rPr>
          <w:rFonts w:ascii="Calibri" w:eastAsia="Calibri" w:hAnsi="Calibri" w:cs="Calibri"/>
          <w:b/>
          <w:bCs/>
          <w:color w:val="00000A"/>
          <w:kern w:val="1"/>
          <w:sz w:val="20"/>
          <w:szCs w:val="20"/>
          <w:lang w:eastAsia="ar-SA"/>
        </w:rPr>
        <w:lastRenderedPageBreak/>
        <w:t xml:space="preserve">Załącznik nr …………………….. do umowy nr  </w:t>
      </w:r>
      <w:r w:rsidRPr="00D41813">
        <w:rPr>
          <w:rFonts w:ascii="Calibri" w:eastAsia="Arial Unicode MS" w:hAnsi="Calibri" w:cs="Calibri"/>
          <w:b/>
          <w:color w:val="00000A"/>
          <w:kern w:val="1"/>
          <w:sz w:val="20"/>
          <w:szCs w:val="20"/>
          <w:lang w:eastAsia="ar-SA"/>
        </w:rPr>
        <w:t>……………….………z dnia ……………….</w:t>
      </w:r>
    </w:p>
    <w:p w:rsidR="00D41813" w:rsidRPr="00D41813" w:rsidRDefault="00D41813" w:rsidP="00D41813">
      <w:pPr>
        <w:suppressAutoHyphens/>
        <w:spacing w:after="0" w:line="280" w:lineRule="exact"/>
        <w:jc w:val="center"/>
        <w:rPr>
          <w:rFonts w:ascii="Calibri" w:eastAsia="Times New Roman" w:hAnsi="Calibri" w:cs="Calibri"/>
          <w:sz w:val="20"/>
          <w:szCs w:val="20"/>
          <w:lang w:eastAsia="zh-CN"/>
        </w:rPr>
      </w:pPr>
      <w:r w:rsidRPr="00D41813">
        <w:rPr>
          <w:rFonts w:ascii="Calibri" w:eastAsia="Times New Roman" w:hAnsi="Calibri" w:cs="Calibri"/>
          <w:sz w:val="20"/>
          <w:szCs w:val="20"/>
          <w:lang w:eastAsia="zh-CN"/>
        </w:rPr>
        <w:t>ZAKRES INFORMACJI PRZEKAZYWANYCH PRZEZ GMINĘ BIAŁE BŁOTA</w:t>
      </w:r>
    </w:p>
    <w:p w:rsidR="00D41813" w:rsidRPr="00D41813" w:rsidRDefault="00D41813" w:rsidP="00D41813">
      <w:pPr>
        <w:suppressAutoHyphens/>
        <w:spacing w:after="0" w:line="280" w:lineRule="exact"/>
        <w:jc w:val="center"/>
        <w:rPr>
          <w:rFonts w:ascii="Calibri" w:eastAsia="Times New Roman" w:hAnsi="Calibri" w:cs="Calibri"/>
          <w:sz w:val="20"/>
          <w:szCs w:val="20"/>
          <w:lang w:eastAsia="zh-CN"/>
        </w:rPr>
      </w:pPr>
      <w:r w:rsidRPr="00D41813">
        <w:rPr>
          <w:rFonts w:ascii="Calibri" w:eastAsia="Times New Roman" w:hAnsi="Calibri" w:cs="Calibri"/>
          <w:sz w:val="20"/>
          <w:szCs w:val="20"/>
          <w:lang w:eastAsia="zh-CN"/>
        </w:rPr>
        <w:t xml:space="preserve">OSOBOM DZIAŁAJĄCYM W JEJ IMIENIU </w:t>
      </w:r>
    </w:p>
    <w:p w:rsidR="00D41813" w:rsidRPr="00D41813" w:rsidRDefault="00D41813" w:rsidP="00D41813">
      <w:pPr>
        <w:suppressAutoHyphens/>
        <w:spacing w:after="0" w:line="280" w:lineRule="exact"/>
        <w:jc w:val="both"/>
        <w:rPr>
          <w:rFonts w:ascii="Calibri" w:eastAsia="Times New Roman" w:hAnsi="Calibri" w:cs="Calibri"/>
          <w:bCs/>
          <w:sz w:val="20"/>
          <w:szCs w:val="20"/>
          <w:lang w:eastAsia="zh-CN"/>
        </w:rPr>
      </w:pPr>
    </w:p>
    <w:p w:rsidR="00D41813" w:rsidRPr="00D41813" w:rsidRDefault="00D41813" w:rsidP="00D41813">
      <w:pPr>
        <w:numPr>
          <w:ilvl w:val="0"/>
          <w:numId w:val="23"/>
        </w:numPr>
        <w:suppressAutoHyphens/>
        <w:autoSpaceDN w:val="0"/>
        <w:spacing w:after="0" w:line="280" w:lineRule="exact"/>
        <w:ind w:left="56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Kategorie danych osobowych, które zostaną zawarte w treści umowy albo przekazane Wykonawcy na jej podstawie, w ramach aktualizacji (tj. zmiany lub uzupełnienia) danych zawartych w treści umowy, są następujące: ………………………………………………………………… (imię, nazwisko, nazwa podmiotu w imieniu którego dana osoba będzie działać).  </w:t>
      </w:r>
    </w:p>
    <w:p w:rsidR="00D41813" w:rsidRPr="00D41813" w:rsidRDefault="00D41813" w:rsidP="00D41813">
      <w:pPr>
        <w:numPr>
          <w:ilvl w:val="0"/>
          <w:numId w:val="23"/>
        </w:numPr>
        <w:suppressAutoHyphens/>
        <w:autoSpaceDN w:val="0"/>
        <w:spacing w:after="0" w:line="280" w:lineRule="exact"/>
        <w:ind w:left="56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Z chwilą udostępnienia Wykonawcy danych osobowych, administratorem tych danych staje się ………………………………………………….………………………………………………..…… </w:t>
      </w:r>
      <w:r w:rsidRPr="00D41813">
        <w:rPr>
          <w:rFonts w:ascii="Calibri" w:eastAsia="Times New Roman" w:hAnsi="Calibri" w:cs="Calibri"/>
          <w:bCs/>
          <w:i/>
          <w:sz w:val="20"/>
          <w:szCs w:val="20"/>
          <w:lang w:eastAsia="zh-CN"/>
        </w:rPr>
        <w:t>(nazwa i adres Wykonawcy)</w:t>
      </w:r>
      <w:r w:rsidRPr="00D41813">
        <w:rPr>
          <w:rFonts w:ascii="Calibri" w:eastAsia="Times New Roman" w:hAnsi="Calibri" w:cs="Calibri"/>
          <w:bCs/>
          <w:sz w:val="20"/>
          <w:szCs w:val="20"/>
          <w:lang w:eastAsia="zh-CN"/>
        </w:rPr>
        <w:t>.</w:t>
      </w:r>
    </w:p>
    <w:p w:rsidR="00D41813" w:rsidRPr="00D41813" w:rsidRDefault="00D41813" w:rsidP="00D41813">
      <w:pPr>
        <w:numPr>
          <w:ilvl w:val="0"/>
          <w:numId w:val="23"/>
        </w:numPr>
        <w:suppressAutoHyphens/>
        <w:autoSpaceDN w:val="0"/>
        <w:spacing w:after="0" w:line="280" w:lineRule="exact"/>
        <w:ind w:left="567"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Celem udostępnienia Wykonawcy danych osobowych jest ustalenie uprawnień i zobowiązań stron, poprzez zawarcie umowy oraz wykonanie umowy przez Gminę Białe Błota i Wykonawcę.</w:t>
      </w:r>
    </w:p>
    <w:p w:rsidR="00D41813" w:rsidRPr="00D41813" w:rsidRDefault="00D41813" w:rsidP="00D41813">
      <w:pPr>
        <w:numPr>
          <w:ilvl w:val="0"/>
          <w:numId w:val="23"/>
        </w:numPr>
        <w:suppressAutoHyphens/>
        <w:autoSpaceDN w:val="0"/>
        <w:spacing w:after="0" w:line="280" w:lineRule="exact"/>
        <w:ind w:left="567"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Wykonawca zapewnia kontakt w kwestiach dotyczących przetwarzania danych osobowych za pośrednictwem adresu poczty elektronicznej </w:t>
      </w:r>
      <w:r w:rsidRPr="00D41813">
        <w:rPr>
          <w:rFonts w:ascii="Calibri" w:eastAsia="Times New Roman" w:hAnsi="Calibri" w:cs="Calibri"/>
          <w:bCs/>
          <w:color w:val="333333"/>
          <w:sz w:val="20"/>
          <w:szCs w:val="20"/>
          <w:lang w:eastAsia="zh-CN"/>
        </w:rPr>
        <w:t>………………………………………..…………….</w:t>
      </w:r>
      <w:r w:rsidRPr="00D41813">
        <w:rPr>
          <w:rFonts w:ascii="Calibri" w:eastAsia="Times New Roman" w:hAnsi="Calibri" w:cs="Calibri"/>
          <w:bCs/>
          <w:sz w:val="20"/>
          <w:szCs w:val="20"/>
          <w:lang w:eastAsia="zh-CN"/>
        </w:rPr>
        <w:t xml:space="preserve"> lub drogą pocztową pod adresem siedziby wykonawcy. </w:t>
      </w:r>
    </w:p>
    <w:p w:rsidR="00D41813" w:rsidRPr="00D41813" w:rsidRDefault="00D41813" w:rsidP="00D41813">
      <w:pPr>
        <w:numPr>
          <w:ilvl w:val="0"/>
          <w:numId w:val="23"/>
        </w:numPr>
        <w:suppressAutoHyphens/>
        <w:autoSpaceDN w:val="0"/>
        <w:spacing w:after="0" w:line="280" w:lineRule="exact"/>
        <w:ind w:left="567" w:hanging="357"/>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Podstawą prawną przetwarzania danych osobowych </w:t>
      </w:r>
      <w:r w:rsidRPr="00D41813">
        <w:rPr>
          <w:rFonts w:ascii="Calibri" w:eastAsia="Times New Roman" w:hAnsi="Calibri" w:cs="Calibri"/>
          <w:i/>
          <w:iCs/>
          <w:sz w:val="20"/>
          <w:szCs w:val="20"/>
          <w:lang w:eastAsia="zh-CN"/>
        </w:rPr>
        <w:t>w celu realizacji Umowy, jest art. 6 ust. 1lit. a), b) i c) – RODO -  dotyczy osób podpisujących umowę, a przetwarzanie danych osób kontaktujących się w celu realizacji umowy odbywa się na podstawie 6 ust. 1 lit. f) R</w:t>
      </w:r>
      <w:r w:rsidRPr="00D41813">
        <w:rPr>
          <w:rFonts w:ascii="Calibri" w:eastAsia="Times New Roman" w:hAnsi="Calibri" w:cs="Calibri"/>
          <w:sz w:val="20"/>
          <w:szCs w:val="20"/>
          <w:lang w:eastAsia="zh-CN"/>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D41813">
        <w:rPr>
          <w:rFonts w:ascii="Calibri" w:eastAsia="Times New Roman" w:hAnsi="Calibri" w:cs="Calibri"/>
          <w:bCs/>
          <w:sz w:val="20"/>
          <w:szCs w:val="20"/>
          <w:lang w:eastAsia="zh-CN"/>
        </w:rPr>
        <w:t>.</w:t>
      </w:r>
    </w:p>
    <w:p w:rsidR="00D41813" w:rsidRPr="00D41813" w:rsidRDefault="00D41813" w:rsidP="00D41813">
      <w:pPr>
        <w:suppressAutoHyphens/>
        <w:spacing w:after="0" w:line="280" w:lineRule="exact"/>
        <w:ind w:left="567" w:hanging="425"/>
        <w:jc w:val="both"/>
        <w:rPr>
          <w:rFonts w:ascii="Calibri" w:eastAsia="Times New Roman" w:hAnsi="Calibri" w:cs="Calibri"/>
          <w:bCs/>
          <w:sz w:val="20"/>
          <w:szCs w:val="20"/>
          <w:lang w:eastAsia="zh-CN"/>
        </w:rPr>
      </w:pPr>
      <w:r w:rsidRPr="00D41813">
        <w:rPr>
          <w:rFonts w:ascii="Calibri" w:eastAsia="Times New Roman" w:hAnsi="Calibri" w:cs="Calibri"/>
          <w:bCs/>
          <w:sz w:val="20"/>
          <w:szCs w:val="20"/>
          <w:lang w:eastAsia="zh-CN"/>
        </w:rPr>
        <w:t xml:space="preserve"> 6)   Kategorie danych, określone w ust. 1, dotyczą wyłącznie osób, których dane zawarte są w treści umowy lub zostaną przekazane Wykonawcy w ramach aktualizacji  (tj. zmiany lub uzupełnienia) tych danych.</w:t>
      </w:r>
    </w:p>
    <w:p w:rsidR="00D41813" w:rsidRPr="00D41813" w:rsidRDefault="00D41813" w:rsidP="00D41813">
      <w:pPr>
        <w:suppressAutoHyphens/>
        <w:spacing w:after="0" w:line="280" w:lineRule="exact"/>
        <w:ind w:left="567" w:hanging="357"/>
        <w:jc w:val="both"/>
        <w:rPr>
          <w:rFonts w:ascii="Calibri" w:eastAsia="Times New Roman" w:hAnsi="Calibri" w:cs="Calibri"/>
          <w:bCs/>
          <w:sz w:val="20"/>
          <w:szCs w:val="20"/>
          <w:lang w:eastAsia="zh-CN"/>
        </w:rPr>
      </w:pPr>
      <w:bookmarkStart w:id="3" w:name="_Hlk507150718"/>
      <w:r w:rsidRPr="00D41813">
        <w:rPr>
          <w:rFonts w:ascii="Calibri" w:eastAsia="Times New Roman" w:hAnsi="Calibri" w:cs="Calibri"/>
          <w:bCs/>
          <w:sz w:val="20"/>
          <w:szCs w:val="20"/>
          <w:lang w:eastAsia="zh-CN"/>
        </w:rPr>
        <w:t>7)  Dane osobowe będą przechowywane przez Wykonawcę przez okres 3 lat, licząc od początku roku następnego po zakończeniu realizacji Umowy.</w:t>
      </w:r>
    </w:p>
    <w:p w:rsidR="00D41813" w:rsidRPr="00D41813" w:rsidRDefault="00D41813" w:rsidP="00D41813">
      <w:pPr>
        <w:suppressAutoHyphens/>
        <w:spacing w:after="0" w:line="280" w:lineRule="exact"/>
        <w:ind w:left="567" w:hanging="357"/>
        <w:jc w:val="both"/>
        <w:rPr>
          <w:rFonts w:ascii="Calibri" w:eastAsia="Times New Roman" w:hAnsi="Calibri" w:cs="Calibri"/>
          <w:sz w:val="20"/>
          <w:szCs w:val="20"/>
          <w:lang w:eastAsia="zh-CN"/>
        </w:rPr>
      </w:pPr>
      <w:bookmarkStart w:id="4" w:name="_Hlk507150622"/>
      <w:bookmarkEnd w:id="3"/>
      <w:r w:rsidRPr="00D41813">
        <w:rPr>
          <w:rFonts w:ascii="Calibri" w:eastAsia="Times New Roman" w:hAnsi="Calibri" w:cs="Calibri"/>
          <w:bCs/>
          <w:sz w:val="20"/>
          <w:szCs w:val="20"/>
          <w:lang w:eastAsia="zh-CN"/>
        </w:rPr>
        <w:t>8)</w:t>
      </w:r>
      <w:r w:rsidRPr="00D41813">
        <w:rPr>
          <w:rFonts w:ascii="Calibri" w:eastAsia="Times New Roman" w:hAnsi="Calibri" w:cs="Calibri"/>
          <w:b/>
          <w:bCs/>
          <w:sz w:val="20"/>
          <w:szCs w:val="20"/>
          <w:lang w:eastAsia="zh-CN"/>
        </w:rPr>
        <w:t xml:space="preserve"> </w:t>
      </w:r>
      <w:r w:rsidRPr="00D41813">
        <w:rPr>
          <w:rFonts w:ascii="Calibri" w:eastAsia="Times New Roman" w:hAnsi="Calibri" w:cs="Calibri"/>
          <w:bCs/>
          <w:sz w:val="20"/>
          <w:szCs w:val="20"/>
          <w:lang w:eastAsia="zh-CN"/>
        </w:rPr>
        <w:t>Dane osobowe nie będą udostępniane innym niż Wykonawca odbiorcom danych lub kategoriom odbiorców danych, poza przypadkami ich udostępnienia organom administracji publicznej lub innym organom państwowym w związku z określonym postępowaniem.</w:t>
      </w:r>
      <w:r w:rsidRPr="00D41813">
        <w:rPr>
          <w:rFonts w:ascii="Calibri" w:eastAsia="Times New Roman" w:hAnsi="Calibri" w:cs="Calibri"/>
          <w:sz w:val="20"/>
          <w:szCs w:val="20"/>
          <w:lang w:eastAsia="zh-CN"/>
        </w:rPr>
        <w:t xml:space="preserve"> </w:t>
      </w:r>
    </w:p>
    <w:p w:rsidR="00D41813" w:rsidRPr="00D41813" w:rsidRDefault="00D41813" w:rsidP="00D41813">
      <w:pPr>
        <w:suppressAutoHyphens/>
        <w:spacing w:after="0" w:line="280" w:lineRule="exact"/>
        <w:ind w:left="567" w:hanging="357"/>
        <w:jc w:val="both"/>
        <w:rPr>
          <w:rFonts w:ascii="Calibri" w:eastAsia="Times New Roman" w:hAnsi="Calibri" w:cs="Calibri"/>
          <w:bCs/>
          <w:sz w:val="20"/>
          <w:szCs w:val="20"/>
          <w:lang w:eastAsia="zh-CN"/>
        </w:rPr>
      </w:pPr>
      <w:r w:rsidRPr="00D41813">
        <w:rPr>
          <w:rFonts w:ascii="Calibri" w:eastAsia="Times New Roman" w:hAnsi="Calibri" w:cs="Calibri"/>
          <w:sz w:val="20"/>
          <w:szCs w:val="20"/>
          <w:lang w:eastAsia="zh-CN"/>
        </w:rPr>
        <w:t xml:space="preserve">9) </w:t>
      </w:r>
      <w:r w:rsidRPr="00D41813">
        <w:rPr>
          <w:rFonts w:ascii="Calibri" w:eastAsia="Times New Roman" w:hAnsi="Calibri" w:cs="Calibri"/>
          <w:bCs/>
          <w:sz w:val="20"/>
          <w:szCs w:val="20"/>
          <w:lang w:eastAsia="zh-CN"/>
        </w:rPr>
        <w:t xml:space="preserve">Dane osobowe nie będą przekazywane do innego państwa (poza terytorium Rzeczypospolitej Polskiej) lub do organizacji międzynarodowej w rozumieniu art. 4 pkt 26 </w:t>
      </w:r>
      <w:r w:rsidRPr="00D41813">
        <w:rPr>
          <w:rFonts w:ascii="Calibri" w:eastAsia="Times New Roman" w:hAnsi="Calibri" w:cs="Calibri"/>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D41813">
        <w:rPr>
          <w:rFonts w:ascii="Calibri" w:eastAsia="Times New Roman" w:hAnsi="Calibri" w:cs="Calibri"/>
          <w:bCs/>
          <w:sz w:val="20"/>
          <w:szCs w:val="20"/>
          <w:lang w:eastAsia="zh-CN"/>
        </w:rPr>
        <w:t>RODO”.</w:t>
      </w:r>
    </w:p>
    <w:p w:rsidR="00D41813" w:rsidRPr="00D41813" w:rsidRDefault="00D41813" w:rsidP="00D41813">
      <w:pPr>
        <w:suppressAutoHyphens/>
        <w:spacing w:after="0" w:line="280" w:lineRule="exact"/>
        <w:ind w:left="567" w:hanging="357"/>
        <w:jc w:val="both"/>
        <w:rPr>
          <w:rFonts w:ascii="Calibri" w:eastAsia="Times New Roman" w:hAnsi="Calibri" w:cs="Calibri"/>
          <w:bCs/>
          <w:sz w:val="20"/>
          <w:szCs w:val="20"/>
          <w:lang w:eastAsia="zh-CN"/>
        </w:rPr>
      </w:pPr>
      <w:r w:rsidRPr="00D41813">
        <w:rPr>
          <w:rFonts w:ascii="Calibri" w:eastAsia="Times New Roman" w:hAnsi="Calibri" w:cs="Calibri"/>
          <w:sz w:val="20"/>
          <w:szCs w:val="20"/>
          <w:lang w:eastAsia="zh-CN"/>
        </w:rPr>
        <w:t xml:space="preserve">10) </w:t>
      </w:r>
      <w:r w:rsidRPr="00D41813">
        <w:rPr>
          <w:rFonts w:ascii="Calibri" w:eastAsia="Times New Roman" w:hAnsi="Calibri" w:cs="Calibri"/>
          <w:bCs/>
          <w:sz w:val="20"/>
          <w:szCs w:val="20"/>
          <w:lang w:eastAsia="zh-CN"/>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D41813">
        <w:rPr>
          <w:rFonts w:ascii="Calibri" w:eastAsia="Times New Roman" w:hAnsi="Calibri" w:cs="Calibri"/>
          <w:b/>
          <w:bCs/>
          <w:sz w:val="20"/>
          <w:szCs w:val="20"/>
          <w:lang w:eastAsia="zh-CN"/>
        </w:rPr>
        <w:t>Prezesa</w:t>
      </w:r>
      <w:r w:rsidRPr="00D41813">
        <w:rPr>
          <w:rFonts w:ascii="Calibri" w:eastAsia="Times New Roman" w:hAnsi="Calibri" w:cs="Calibri"/>
          <w:bCs/>
          <w:sz w:val="20"/>
          <w:szCs w:val="20"/>
          <w:lang w:eastAsia="zh-CN"/>
        </w:rPr>
        <w:t xml:space="preserve"> </w:t>
      </w:r>
      <w:r w:rsidRPr="00D41813">
        <w:rPr>
          <w:rFonts w:ascii="Calibri" w:eastAsia="Times New Roman" w:hAnsi="Calibri" w:cs="Calibri"/>
          <w:b/>
          <w:bCs/>
          <w:sz w:val="20"/>
          <w:szCs w:val="20"/>
          <w:lang w:eastAsia="zh-CN"/>
        </w:rPr>
        <w:t>Urzędu Ochrony Danych Osobowych, z siedzibą w Warszawie</w:t>
      </w:r>
      <w:r w:rsidRPr="00D41813">
        <w:rPr>
          <w:rFonts w:ascii="Calibri" w:eastAsia="Times New Roman" w:hAnsi="Calibri" w:cs="Calibri"/>
          <w:bCs/>
          <w:sz w:val="20"/>
          <w:szCs w:val="20"/>
          <w:lang w:eastAsia="zh-CN"/>
        </w:rPr>
        <w:t>).</w:t>
      </w:r>
    </w:p>
    <w:p w:rsidR="00D41813" w:rsidRPr="00D41813" w:rsidRDefault="00D41813" w:rsidP="00D41813">
      <w:pPr>
        <w:suppressAutoHyphens/>
        <w:spacing w:after="0" w:line="240" w:lineRule="auto"/>
        <w:ind w:left="567" w:hanging="425"/>
        <w:jc w:val="both"/>
        <w:rPr>
          <w:rFonts w:ascii="Calibri" w:eastAsia="Times New Roman" w:hAnsi="Calibri" w:cs="Calibri"/>
          <w:sz w:val="20"/>
          <w:szCs w:val="20"/>
          <w:lang w:eastAsia="zh-CN"/>
        </w:rPr>
      </w:pPr>
      <w:r w:rsidRPr="00D41813">
        <w:rPr>
          <w:rFonts w:ascii="Calibri" w:eastAsia="Times New Roman" w:hAnsi="Calibri" w:cs="Calibri"/>
          <w:bCs/>
          <w:sz w:val="20"/>
          <w:szCs w:val="20"/>
          <w:lang w:eastAsia="zh-CN"/>
        </w:rPr>
        <w:t>11)</w:t>
      </w:r>
      <w:r w:rsidRPr="00D41813">
        <w:rPr>
          <w:rFonts w:ascii="Calibri" w:eastAsia="Times New Roman" w:hAnsi="Calibri" w:cs="Calibri"/>
          <w:b/>
          <w:bCs/>
          <w:sz w:val="20"/>
          <w:szCs w:val="20"/>
          <w:lang w:eastAsia="zh-CN"/>
        </w:rPr>
        <w:t xml:space="preserve"> </w:t>
      </w:r>
      <w:bookmarkEnd w:id="4"/>
      <w:r w:rsidRPr="00D41813">
        <w:rPr>
          <w:rFonts w:ascii="Calibri" w:eastAsia="Times New Roman" w:hAnsi="Calibri" w:cs="Calibri"/>
          <w:bCs/>
          <w:sz w:val="20"/>
          <w:szCs w:val="20"/>
          <w:lang w:eastAsia="zh-CN"/>
        </w:rPr>
        <w:t>Przetwarzane dane osobowe nie będą wykorzystywane przez Wykonawcę do podejmowania zautomatyzowanych decyzji w indywidualnych przypadkach, w tym do profilowania</w:t>
      </w:r>
      <w:r w:rsidRPr="00D41813">
        <w:rPr>
          <w:rFonts w:ascii="Calibri" w:eastAsia="Times New Roman" w:hAnsi="Calibri" w:cs="Calibri"/>
          <w:bCs/>
          <w:i/>
          <w:sz w:val="20"/>
          <w:szCs w:val="20"/>
          <w:lang w:eastAsia="zh-CN"/>
        </w:rPr>
        <w:t>.</w:t>
      </w:r>
    </w:p>
    <w:p w:rsidR="00D41813" w:rsidRPr="00D41813" w:rsidRDefault="00D41813" w:rsidP="00D41813">
      <w:pPr>
        <w:suppressAutoHyphens/>
        <w:spacing w:after="0" w:line="240" w:lineRule="auto"/>
        <w:rPr>
          <w:rFonts w:ascii="Calibri" w:eastAsia="Times New Roman" w:hAnsi="Calibri" w:cs="Calibri"/>
          <w:sz w:val="20"/>
          <w:szCs w:val="20"/>
          <w:lang w:eastAsia="zh-CN"/>
        </w:rPr>
      </w:pPr>
    </w:p>
    <w:p w:rsidR="00D41813" w:rsidRPr="00D41813" w:rsidRDefault="00D41813" w:rsidP="00D41813">
      <w:pPr>
        <w:suppressAutoHyphens/>
        <w:spacing w:after="0" w:line="360" w:lineRule="auto"/>
        <w:ind w:firstLine="360"/>
        <w:jc w:val="center"/>
        <w:rPr>
          <w:rFonts w:ascii="Calibri" w:eastAsia="Times New Roman" w:hAnsi="Calibri" w:cs="Calibri"/>
          <w:b/>
          <w:sz w:val="20"/>
          <w:szCs w:val="20"/>
          <w:lang w:eastAsia="zh-CN"/>
        </w:rPr>
      </w:pPr>
    </w:p>
    <w:p w:rsidR="00D41813" w:rsidRPr="00D41813" w:rsidRDefault="00D41813" w:rsidP="00D41813">
      <w:pPr>
        <w:widowControl w:val="0"/>
        <w:tabs>
          <w:tab w:val="left" w:pos="720"/>
        </w:tabs>
        <w:suppressAutoHyphens/>
        <w:spacing w:after="0" w:line="360" w:lineRule="auto"/>
        <w:jc w:val="both"/>
        <w:rPr>
          <w:rFonts w:ascii="Calibri" w:eastAsia="Arial Unicode MS" w:hAnsi="Calibri" w:cs="Calibri"/>
          <w:color w:val="00000A"/>
          <w:kern w:val="1"/>
          <w:sz w:val="20"/>
          <w:szCs w:val="20"/>
          <w:lang w:eastAsia="ar-SA"/>
        </w:rPr>
      </w:pPr>
      <w:r w:rsidRPr="00D41813">
        <w:rPr>
          <w:rFonts w:ascii="Calibri" w:eastAsia="Arial Unicode MS" w:hAnsi="Calibri" w:cs="Calibri"/>
          <w:b/>
          <w:color w:val="00000A"/>
          <w:kern w:val="1"/>
          <w:sz w:val="20"/>
          <w:szCs w:val="20"/>
          <w:lang w:eastAsia="ar-SA"/>
        </w:rPr>
        <w:tab/>
        <w:t xml:space="preserve">               ZAMAWIAJĄCY:</w:t>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r>
      <w:r w:rsidRPr="00D41813">
        <w:rPr>
          <w:rFonts w:ascii="Calibri" w:eastAsia="Arial Unicode MS" w:hAnsi="Calibri" w:cs="Calibri"/>
          <w:b/>
          <w:color w:val="00000A"/>
          <w:kern w:val="1"/>
          <w:sz w:val="20"/>
          <w:szCs w:val="20"/>
          <w:lang w:eastAsia="ar-SA"/>
        </w:rPr>
        <w:tab/>
        <w:t>WYKONAWCA:</w:t>
      </w:r>
    </w:p>
    <w:p w:rsidR="00397232" w:rsidRPr="00A32711" w:rsidRDefault="00397232" w:rsidP="001575D4">
      <w:pPr>
        <w:spacing w:after="120" w:line="240" w:lineRule="auto"/>
        <w:jc w:val="both"/>
        <w:rPr>
          <w:rFonts w:cstheme="minorHAnsi"/>
        </w:rPr>
      </w:pPr>
    </w:p>
    <w:sectPr w:rsidR="00397232" w:rsidRPr="00A32711" w:rsidSect="00BD2FF6">
      <w:footerReference w:type="default" r:id="rId7"/>
      <w:pgSz w:w="11906" w:h="16838" w:code="9"/>
      <w:pgMar w:top="1134" w:right="1417" w:bottom="1276" w:left="1417" w:header="709" w:footer="276"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F6" w:rsidRDefault="00BD2FF6" w:rsidP="00BD2FF6">
      <w:pPr>
        <w:spacing w:after="0" w:line="240" w:lineRule="auto"/>
      </w:pPr>
      <w:r>
        <w:separator/>
      </w:r>
    </w:p>
  </w:endnote>
  <w:endnote w:type="continuationSeparator" w:id="0">
    <w:p w:rsidR="00BD2FF6" w:rsidRDefault="00BD2FF6" w:rsidP="00BD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22663242"/>
      <w:docPartObj>
        <w:docPartGallery w:val="Page Numbers (Bottom of Page)"/>
        <w:docPartUnique/>
      </w:docPartObj>
    </w:sdtPr>
    <w:sdtEndPr/>
    <w:sdtContent>
      <w:sdt>
        <w:sdtPr>
          <w:rPr>
            <w:sz w:val="18"/>
            <w:szCs w:val="18"/>
          </w:rPr>
          <w:id w:val="-1988465512"/>
          <w:docPartObj>
            <w:docPartGallery w:val="Page Numbers (Top of Page)"/>
            <w:docPartUnique/>
          </w:docPartObj>
        </w:sdtPr>
        <w:sdtEndPr/>
        <w:sdtContent>
          <w:p w:rsidR="00BD2FF6" w:rsidRPr="00BD2FF6" w:rsidRDefault="00BD2FF6">
            <w:pPr>
              <w:pStyle w:val="Stopka"/>
              <w:jc w:val="right"/>
              <w:rPr>
                <w:sz w:val="18"/>
                <w:szCs w:val="18"/>
              </w:rPr>
            </w:pPr>
            <w:r w:rsidRPr="00BD2FF6">
              <w:rPr>
                <w:sz w:val="18"/>
                <w:szCs w:val="18"/>
              </w:rPr>
              <w:t xml:space="preserve">Strona </w:t>
            </w:r>
            <w:r w:rsidRPr="00BD2FF6">
              <w:rPr>
                <w:bCs/>
                <w:sz w:val="18"/>
                <w:szCs w:val="18"/>
              </w:rPr>
              <w:fldChar w:fldCharType="begin"/>
            </w:r>
            <w:r w:rsidRPr="00BD2FF6">
              <w:rPr>
                <w:bCs/>
                <w:sz w:val="18"/>
                <w:szCs w:val="18"/>
              </w:rPr>
              <w:instrText>PAGE</w:instrText>
            </w:r>
            <w:r w:rsidRPr="00BD2FF6">
              <w:rPr>
                <w:bCs/>
                <w:sz w:val="18"/>
                <w:szCs w:val="18"/>
              </w:rPr>
              <w:fldChar w:fldCharType="separate"/>
            </w:r>
            <w:r w:rsidR="00BA35F7">
              <w:rPr>
                <w:bCs/>
                <w:noProof/>
                <w:sz w:val="18"/>
                <w:szCs w:val="18"/>
              </w:rPr>
              <w:t>8</w:t>
            </w:r>
            <w:r w:rsidRPr="00BD2FF6">
              <w:rPr>
                <w:bCs/>
                <w:sz w:val="18"/>
                <w:szCs w:val="18"/>
              </w:rPr>
              <w:fldChar w:fldCharType="end"/>
            </w:r>
            <w:r w:rsidRPr="00BD2FF6">
              <w:rPr>
                <w:sz w:val="18"/>
                <w:szCs w:val="18"/>
              </w:rPr>
              <w:t xml:space="preserve"> z </w:t>
            </w:r>
            <w:r w:rsidRPr="00BD2FF6">
              <w:rPr>
                <w:bCs/>
                <w:sz w:val="18"/>
                <w:szCs w:val="18"/>
              </w:rPr>
              <w:fldChar w:fldCharType="begin"/>
            </w:r>
            <w:r w:rsidRPr="00BD2FF6">
              <w:rPr>
                <w:bCs/>
                <w:sz w:val="18"/>
                <w:szCs w:val="18"/>
              </w:rPr>
              <w:instrText>NUMPAGES</w:instrText>
            </w:r>
            <w:r w:rsidRPr="00BD2FF6">
              <w:rPr>
                <w:bCs/>
                <w:sz w:val="18"/>
                <w:szCs w:val="18"/>
              </w:rPr>
              <w:fldChar w:fldCharType="separate"/>
            </w:r>
            <w:r w:rsidR="00BA35F7">
              <w:rPr>
                <w:bCs/>
                <w:noProof/>
                <w:sz w:val="18"/>
                <w:szCs w:val="18"/>
              </w:rPr>
              <w:t>8</w:t>
            </w:r>
            <w:r w:rsidRPr="00BD2FF6">
              <w:rPr>
                <w:bCs/>
                <w:sz w:val="18"/>
                <w:szCs w:val="18"/>
              </w:rPr>
              <w:fldChar w:fldCharType="end"/>
            </w:r>
          </w:p>
        </w:sdtContent>
      </w:sdt>
    </w:sdtContent>
  </w:sdt>
  <w:p w:rsidR="00BD2FF6" w:rsidRDefault="00BD2F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F6" w:rsidRDefault="00BD2FF6" w:rsidP="00BD2FF6">
      <w:pPr>
        <w:spacing w:after="0" w:line="240" w:lineRule="auto"/>
      </w:pPr>
      <w:r>
        <w:separator/>
      </w:r>
    </w:p>
  </w:footnote>
  <w:footnote w:type="continuationSeparator" w:id="0">
    <w:p w:rsidR="00BD2FF6" w:rsidRDefault="00BD2FF6" w:rsidP="00BD2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3E5"/>
    <w:multiLevelType w:val="hybridMultilevel"/>
    <w:tmpl w:val="BB182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A513C"/>
    <w:multiLevelType w:val="hybridMultilevel"/>
    <w:tmpl w:val="25DA6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7C4AFC"/>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EE2451"/>
    <w:multiLevelType w:val="hybridMultilevel"/>
    <w:tmpl w:val="82DA6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A3AB1"/>
    <w:multiLevelType w:val="hybridMultilevel"/>
    <w:tmpl w:val="236AE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156525"/>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9191F"/>
    <w:multiLevelType w:val="hybridMultilevel"/>
    <w:tmpl w:val="6B38C0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8" w15:restartNumberingAfterBreak="0">
    <w:nsid w:val="2FC72338"/>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224CC8"/>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610DF8"/>
    <w:multiLevelType w:val="hybridMultilevel"/>
    <w:tmpl w:val="E2B495C2"/>
    <w:lvl w:ilvl="0" w:tplc="BB4855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13269C6"/>
    <w:multiLevelType w:val="hybridMultilevel"/>
    <w:tmpl w:val="812E6AEC"/>
    <w:lvl w:ilvl="0" w:tplc="C360B5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42D232D"/>
    <w:multiLevelType w:val="hybridMultilevel"/>
    <w:tmpl w:val="9B189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64CE9"/>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F04CB"/>
    <w:multiLevelType w:val="hybridMultilevel"/>
    <w:tmpl w:val="82B2715E"/>
    <w:lvl w:ilvl="0" w:tplc="2B5CBF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5AF66AC7"/>
    <w:multiLevelType w:val="hybridMultilevel"/>
    <w:tmpl w:val="CE202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8C5C13"/>
    <w:multiLevelType w:val="hybridMultilevel"/>
    <w:tmpl w:val="290627E6"/>
    <w:lvl w:ilvl="0" w:tplc="B3D47D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8" w15:restartNumberingAfterBreak="0">
    <w:nsid w:val="69582785"/>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1034B7"/>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51E44"/>
    <w:multiLevelType w:val="hybridMultilevel"/>
    <w:tmpl w:val="F07EC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D5B2C"/>
    <w:multiLevelType w:val="hybridMultilevel"/>
    <w:tmpl w:val="0B122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65C6A"/>
    <w:multiLevelType w:val="hybridMultilevel"/>
    <w:tmpl w:val="000AE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16"/>
  </w:num>
  <w:num w:numId="5">
    <w:abstractNumId w:val="20"/>
  </w:num>
  <w:num w:numId="6">
    <w:abstractNumId w:val="4"/>
  </w:num>
  <w:num w:numId="7">
    <w:abstractNumId w:val="14"/>
  </w:num>
  <w:num w:numId="8">
    <w:abstractNumId w:val="3"/>
  </w:num>
  <w:num w:numId="9">
    <w:abstractNumId w:val="21"/>
  </w:num>
  <w:num w:numId="10">
    <w:abstractNumId w:val="19"/>
  </w:num>
  <w:num w:numId="11">
    <w:abstractNumId w:val="18"/>
  </w:num>
  <w:num w:numId="12">
    <w:abstractNumId w:val="11"/>
  </w:num>
  <w:num w:numId="13">
    <w:abstractNumId w:val="5"/>
  </w:num>
  <w:num w:numId="14">
    <w:abstractNumId w:val="22"/>
  </w:num>
  <w:num w:numId="15">
    <w:abstractNumId w:val="10"/>
  </w:num>
  <w:num w:numId="16">
    <w:abstractNumId w:val="13"/>
  </w:num>
  <w:num w:numId="17">
    <w:abstractNumId w:val="9"/>
  </w:num>
  <w:num w:numId="18">
    <w:abstractNumId w:val="8"/>
  </w:num>
  <w:num w:numId="19">
    <w:abstractNumId w:val="6"/>
  </w:num>
  <w:num w:numId="20">
    <w:abstractNumId w:val="2"/>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A6"/>
    <w:rsid w:val="00036703"/>
    <w:rsid w:val="00044426"/>
    <w:rsid w:val="00075A88"/>
    <w:rsid w:val="000F3EBF"/>
    <w:rsid w:val="0012383F"/>
    <w:rsid w:val="001575D4"/>
    <w:rsid w:val="00173989"/>
    <w:rsid w:val="00184642"/>
    <w:rsid w:val="002050E9"/>
    <w:rsid w:val="0025026B"/>
    <w:rsid w:val="00285441"/>
    <w:rsid w:val="00397232"/>
    <w:rsid w:val="003A5434"/>
    <w:rsid w:val="003A5665"/>
    <w:rsid w:val="003A7E60"/>
    <w:rsid w:val="004070A6"/>
    <w:rsid w:val="00433749"/>
    <w:rsid w:val="00567077"/>
    <w:rsid w:val="006A6E06"/>
    <w:rsid w:val="007A193E"/>
    <w:rsid w:val="0080397F"/>
    <w:rsid w:val="00881F15"/>
    <w:rsid w:val="009106F2"/>
    <w:rsid w:val="00A32711"/>
    <w:rsid w:val="00A4741B"/>
    <w:rsid w:val="00B527AC"/>
    <w:rsid w:val="00BA35F7"/>
    <w:rsid w:val="00BD0057"/>
    <w:rsid w:val="00BD2FF6"/>
    <w:rsid w:val="00BF392C"/>
    <w:rsid w:val="00C67E69"/>
    <w:rsid w:val="00C82A52"/>
    <w:rsid w:val="00C92909"/>
    <w:rsid w:val="00CC6908"/>
    <w:rsid w:val="00D22E65"/>
    <w:rsid w:val="00D41813"/>
    <w:rsid w:val="00D5655D"/>
    <w:rsid w:val="00EC0C57"/>
    <w:rsid w:val="00EC3D4A"/>
    <w:rsid w:val="00EE5667"/>
    <w:rsid w:val="00F162C9"/>
    <w:rsid w:val="00FF2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3B3EB3"/>
  <w15:chartTrackingRefBased/>
  <w15:docId w15:val="{69BBEE55-2C3A-4806-9F6C-841D5A89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4426"/>
    <w:pPr>
      <w:ind w:left="720"/>
      <w:contextualSpacing/>
    </w:pPr>
  </w:style>
  <w:style w:type="paragraph" w:styleId="Tekstprzypisukocowego">
    <w:name w:val="endnote text"/>
    <w:basedOn w:val="Normalny"/>
    <w:link w:val="TekstprzypisukocowegoZnak"/>
    <w:uiPriority w:val="99"/>
    <w:semiHidden/>
    <w:unhideWhenUsed/>
    <w:rsid w:val="00BD2F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2FF6"/>
    <w:rPr>
      <w:sz w:val="20"/>
      <w:szCs w:val="20"/>
    </w:rPr>
  </w:style>
  <w:style w:type="character" w:styleId="Odwoanieprzypisukocowego">
    <w:name w:val="endnote reference"/>
    <w:basedOn w:val="Domylnaczcionkaakapitu"/>
    <w:uiPriority w:val="99"/>
    <w:semiHidden/>
    <w:unhideWhenUsed/>
    <w:rsid w:val="00BD2FF6"/>
    <w:rPr>
      <w:vertAlign w:val="superscript"/>
    </w:rPr>
  </w:style>
  <w:style w:type="paragraph" w:styleId="Nagwek">
    <w:name w:val="header"/>
    <w:basedOn w:val="Normalny"/>
    <w:link w:val="NagwekZnak"/>
    <w:uiPriority w:val="99"/>
    <w:unhideWhenUsed/>
    <w:rsid w:val="00BD2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FF6"/>
  </w:style>
  <w:style w:type="paragraph" w:styleId="Stopka">
    <w:name w:val="footer"/>
    <w:basedOn w:val="Normalny"/>
    <w:link w:val="StopkaZnak"/>
    <w:uiPriority w:val="99"/>
    <w:unhideWhenUsed/>
    <w:rsid w:val="00BD2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FF6"/>
  </w:style>
  <w:style w:type="paragraph" w:styleId="Tekstdymka">
    <w:name w:val="Balloon Text"/>
    <w:basedOn w:val="Normalny"/>
    <w:link w:val="TekstdymkaZnak"/>
    <w:uiPriority w:val="99"/>
    <w:semiHidden/>
    <w:unhideWhenUsed/>
    <w:rsid w:val="00075A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8</Pages>
  <Words>3112</Words>
  <Characters>18675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BW. Wilk</dc:creator>
  <cp:keywords/>
  <dc:description/>
  <cp:lastModifiedBy>Katarzyna KM. Mazur-Skoczylas</cp:lastModifiedBy>
  <cp:revision>21</cp:revision>
  <cp:lastPrinted>2022-01-24T11:09:00Z</cp:lastPrinted>
  <dcterms:created xsi:type="dcterms:W3CDTF">2021-12-31T07:00:00Z</dcterms:created>
  <dcterms:modified xsi:type="dcterms:W3CDTF">2022-01-24T11:09:00Z</dcterms:modified>
</cp:coreProperties>
</file>